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F4" w:rsidRPr="00AC76F4" w:rsidRDefault="00AC76F4" w:rsidP="00AC76F4">
      <w:pPr>
        <w:pStyle w:val="a3"/>
        <w:spacing w:before="0" w:beforeAutospacing="0" w:after="0" w:afterAutospacing="0"/>
        <w:rPr>
          <w:color w:val="0D1216"/>
          <w:sz w:val="17"/>
          <w:szCs w:val="17"/>
        </w:rPr>
      </w:pPr>
      <w:r w:rsidRPr="00AC76F4">
        <w:rPr>
          <w:color w:val="0D1216"/>
          <w:sz w:val="20"/>
          <w:szCs w:val="20"/>
        </w:rPr>
        <w:t>  На сьогоднішній день придбання товарів, робіт і послуг через Інтернет набуває все</w:t>
      </w:r>
      <w:r w:rsidRPr="00AC76F4">
        <w:rPr>
          <w:noProof/>
          <w:color w:val="0D1216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146050</wp:posOffset>
            </wp:positionV>
            <wp:extent cx="1904400" cy="446400"/>
            <wp:effectExtent l="0" t="0" r="635" b="0"/>
            <wp:wrapTight wrapText="right">
              <wp:wrapPolygon edited="0">
                <wp:start x="0" y="0"/>
                <wp:lineTo x="0" y="20308"/>
                <wp:lineTo x="21391" y="20308"/>
                <wp:lineTo x="21391" y="0"/>
                <wp:lineTo x="0" y="0"/>
              </wp:wrapPolygon>
            </wp:wrapTight>
            <wp:docPr id="1" name="Рисунок 1" descr="ea24267cd70cda7de0769773935f5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24267cd70cda7de0769773935f512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6F4">
        <w:rPr>
          <w:color w:val="0D1216"/>
          <w:sz w:val="20"/>
          <w:szCs w:val="20"/>
        </w:rPr>
        <w:t> більшого розповсюдження. Така тенденція зумовлена, насамперед, концентрацією пропозицій товарів певної категорії на одному сайті, каталозі, віртуальному магазині з можливістю порівняння, пошуку прийнятної ціни, можливості змістовного вивчення споживчої якості тих чи інших груп товарів. А наявність відгуків споживачів, які вже придбали бажаний товар дозволяє мінімізувати небажані витрати та уникнути розчарування внаслідок невдалої покупки.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  Відносини, що виникають між покупцем і продавцем товарів, робіт та послуг в Інтернеті не відрізняються від традиційних правил купівлі-продажу і регулюються, зокрема, положеннями Цивільного кодексу України та Закону України «Про захист прав споживачів» .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 xml:space="preserve">Права споживача при купівлі товару через </w:t>
      </w:r>
      <w:proofErr w:type="spellStart"/>
      <w:r w:rsidRPr="00AC76F4">
        <w:rPr>
          <w:color w:val="0D1216"/>
          <w:sz w:val="20"/>
          <w:szCs w:val="20"/>
        </w:rPr>
        <w:t>інтернет-магазин</w:t>
      </w:r>
      <w:proofErr w:type="spellEnd"/>
      <w:r w:rsidRPr="00AC76F4">
        <w:rPr>
          <w:color w:val="0D1216"/>
          <w:sz w:val="20"/>
          <w:szCs w:val="20"/>
        </w:rPr>
        <w:t xml:space="preserve"> регулюються статтею 13 Закону України «Про захист прав споживачів». Закон визначає обсяг інформації, який обов’язково має бути доведений споживачу до моменту замовлення товару.</w:t>
      </w:r>
    </w:p>
    <w:p w:rsidR="00AC76F4" w:rsidRPr="00AC76F4" w:rsidRDefault="00AC76F4" w:rsidP="00AC76F4">
      <w:pPr>
        <w:pStyle w:val="a3"/>
        <w:spacing w:before="0" w:beforeAutospacing="0" w:after="0" w:afterAutospacing="0"/>
        <w:rPr>
          <w:color w:val="0D1216"/>
          <w:sz w:val="17"/>
          <w:szCs w:val="17"/>
        </w:rPr>
      </w:pPr>
      <w:r w:rsidRPr="00AC76F4">
        <w:rPr>
          <w:color w:val="0D1216"/>
          <w:sz w:val="20"/>
          <w:szCs w:val="20"/>
        </w:rPr>
        <w:t xml:space="preserve">Перед покупкою товару в </w:t>
      </w:r>
      <w:proofErr w:type="spellStart"/>
      <w:r w:rsidRPr="00AC76F4">
        <w:rPr>
          <w:color w:val="0D1216"/>
          <w:sz w:val="20"/>
          <w:szCs w:val="20"/>
        </w:rPr>
        <w:t>інтернет-магазині</w:t>
      </w:r>
      <w:proofErr w:type="spellEnd"/>
      <w:r w:rsidRPr="00AC76F4">
        <w:rPr>
          <w:color w:val="0D1216"/>
          <w:sz w:val="20"/>
          <w:szCs w:val="20"/>
        </w:rPr>
        <w:t xml:space="preserve"> необхідно звернути увагу на наявність на сайті такої інформації: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- найменування продавця, його місцезнаходження, порядок прийняття претензій; 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- основні характеристики продукції; 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- ціну, включаючи плату за доставку та умови оплати; 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- гарантійні зобов'язання;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- інші умови поставки; 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- порядок розірвання договору. 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 xml:space="preserve">Як показує практика, споживач, придбаваючи товар через </w:t>
      </w:r>
      <w:proofErr w:type="spellStart"/>
      <w:r w:rsidRPr="00AC76F4">
        <w:rPr>
          <w:color w:val="0D1216"/>
          <w:sz w:val="20"/>
          <w:szCs w:val="20"/>
        </w:rPr>
        <w:t>інтернет-</w:t>
      </w:r>
      <w:proofErr w:type="spellEnd"/>
      <w:r w:rsidRPr="00AC76F4">
        <w:rPr>
          <w:color w:val="0D1216"/>
          <w:sz w:val="20"/>
          <w:szCs w:val="20"/>
        </w:rPr>
        <w:t xml:space="preserve"> магазин, у багатьох випадках не може реалізувати свої права, передбачені Законом України «Про захист прав споживачів», у першу чергу у зв’язку із неможливістю встановити найменування продавця та його місцезнаходження. Інша інформація, окрім адреси електронної пошти та номеру мобільного телефону, на сайті </w:t>
      </w:r>
      <w:proofErr w:type="spellStart"/>
      <w:r w:rsidRPr="00AC76F4">
        <w:rPr>
          <w:color w:val="0D1216"/>
          <w:sz w:val="20"/>
          <w:szCs w:val="20"/>
        </w:rPr>
        <w:t>інтернет-</w:t>
      </w:r>
      <w:bookmarkStart w:id="0" w:name="_GoBack"/>
      <w:bookmarkEnd w:id="0"/>
      <w:r w:rsidRPr="00AC76F4">
        <w:rPr>
          <w:color w:val="0D1216"/>
          <w:sz w:val="20"/>
          <w:szCs w:val="20"/>
        </w:rPr>
        <w:t>магазину</w:t>
      </w:r>
      <w:proofErr w:type="spellEnd"/>
      <w:r w:rsidRPr="00AC76F4">
        <w:rPr>
          <w:color w:val="0D1216"/>
          <w:sz w:val="20"/>
          <w:szCs w:val="20"/>
        </w:rPr>
        <w:t xml:space="preserve"> не вказується, що фактично робить споживача безправним при придбанні неякісного товару.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 xml:space="preserve">Слід зазначити, що законодавством України під найменуванням юридичної особи розуміється його організаційно-правова форма та назва. Наприклад, ТОВ «АААА», ПП «ББББ», </w:t>
      </w:r>
      <w:proofErr w:type="spellStart"/>
      <w:r w:rsidRPr="00AC76F4">
        <w:rPr>
          <w:color w:val="0D1216"/>
          <w:sz w:val="20"/>
          <w:szCs w:val="20"/>
        </w:rPr>
        <w:t>ПрАТ</w:t>
      </w:r>
      <w:proofErr w:type="spellEnd"/>
      <w:r w:rsidRPr="00AC76F4">
        <w:rPr>
          <w:color w:val="0D1216"/>
          <w:sz w:val="20"/>
          <w:szCs w:val="20"/>
        </w:rPr>
        <w:t xml:space="preserve"> «ВВВВ», тощо. Для фізичної особи-підприємця – це прізвище, ім’я та по-батькові. Аж ніяк не може бути найменуванням продавця назва </w:t>
      </w:r>
      <w:proofErr w:type="spellStart"/>
      <w:r w:rsidRPr="00AC76F4">
        <w:rPr>
          <w:color w:val="0D1216"/>
          <w:sz w:val="20"/>
          <w:szCs w:val="20"/>
        </w:rPr>
        <w:t>інтернет-магазину</w:t>
      </w:r>
      <w:proofErr w:type="spellEnd"/>
      <w:r w:rsidRPr="00AC76F4">
        <w:rPr>
          <w:color w:val="0D1216"/>
          <w:sz w:val="20"/>
          <w:szCs w:val="20"/>
        </w:rPr>
        <w:t xml:space="preserve"> (сайту/домену). Крім того, у більшості випадків продавці не є власниками </w:t>
      </w:r>
      <w:proofErr w:type="spellStart"/>
      <w:r w:rsidRPr="00AC76F4">
        <w:rPr>
          <w:color w:val="0D1216"/>
          <w:sz w:val="20"/>
          <w:szCs w:val="20"/>
        </w:rPr>
        <w:t>інтернет-</w:t>
      </w:r>
      <w:proofErr w:type="spellEnd"/>
      <w:r w:rsidRPr="00AC76F4">
        <w:rPr>
          <w:color w:val="0D1216"/>
          <w:sz w:val="20"/>
          <w:szCs w:val="20"/>
        </w:rPr>
        <w:t xml:space="preserve"> магазинів. І навіть більше, через один </w:t>
      </w:r>
      <w:proofErr w:type="spellStart"/>
      <w:r w:rsidRPr="00AC76F4">
        <w:rPr>
          <w:color w:val="0D1216"/>
          <w:sz w:val="20"/>
          <w:szCs w:val="20"/>
        </w:rPr>
        <w:t>інтернет-магазин</w:t>
      </w:r>
      <w:proofErr w:type="spellEnd"/>
      <w:r w:rsidRPr="00AC76F4">
        <w:rPr>
          <w:color w:val="0D1216"/>
          <w:sz w:val="20"/>
          <w:szCs w:val="20"/>
        </w:rPr>
        <w:t xml:space="preserve"> реалізовувати товар можуть декілька десятків продавців.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Стосовно місцезнаходження продавця слід мати на увазі, що адреси, які вказуються у накладних, згідно з якими споживач отримує замовлений товар, це зазвичай адреси, за якими розташовуються поштові відділення або відділення підприємства, що надає послуги з доставки відправлення.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 xml:space="preserve">Також слід зазначити, що в разі покупки товару через </w:t>
      </w:r>
      <w:proofErr w:type="spellStart"/>
      <w:r w:rsidRPr="00AC76F4">
        <w:rPr>
          <w:color w:val="0D1216"/>
          <w:sz w:val="20"/>
          <w:szCs w:val="20"/>
        </w:rPr>
        <w:t>інтернет-магазин</w:t>
      </w:r>
      <w:proofErr w:type="spellEnd"/>
      <w:r w:rsidRPr="00AC76F4">
        <w:rPr>
          <w:color w:val="0D1216"/>
          <w:sz w:val="20"/>
          <w:szCs w:val="20"/>
        </w:rPr>
        <w:t xml:space="preserve"> споживач не має можливості безпосередньо ознайомиться з товаром, а орієнтується тільки на зображення товару, його текстовий або словесний опис. Користуючись таким становищем, недобросовісні продавці можуть реалізовувати неякісний, фальсифікований або контрабандний товар, або взагалі після отримання коштів можуть: 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- не надіслати товар; 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- надіслати товар, який споживач не замовляв; 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- надіслати товар, технічні характеристики якого не відповідають заявленим на сайті.</w:t>
      </w:r>
      <w:r w:rsidRPr="00AC76F4">
        <w:rPr>
          <w:color w:val="0D1216"/>
          <w:sz w:val="17"/>
          <w:szCs w:val="17"/>
        </w:rPr>
        <w:br/>
      </w:r>
      <w:proofErr w:type="spellStart"/>
      <w:r w:rsidRPr="00AC76F4">
        <w:rPr>
          <w:color w:val="0D1216"/>
          <w:sz w:val="20"/>
          <w:szCs w:val="20"/>
        </w:rPr>
        <w:t>Інтернет-магазин</w:t>
      </w:r>
      <w:proofErr w:type="spellEnd"/>
      <w:r w:rsidRPr="00AC76F4">
        <w:rPr>
          <w:color w:val="0D1216"/>
          <w:sz w:val="20"/>
          <w:szCs w:val="20"/>
        </w:rPr>
        <w:t xml:space="preserve"> має видати покупцю розрахунковий документ, що засвідчує купівлю, з позначкою про дату продажу. У цьому випадку, якщо покупка важлива й немає можливості від неї відмовитися, попросіть продавця хоча б на коробці, у яку впакований товар, написати найменування товару, його вартість, дату покупки, своє прізвище. Тоді можна буде щось довести. У будь-якому випадку </w:t>
      </w:r>
      <w:proofErr w:type="spellStart"/>
      <w:r w:rsidRPr="00AC76F4">
        <w:rPr>
          <w:color w:val="0D1216"/>
          <w:sz w:val="20"/>
          <w:szCs w:val="20"/>
        </w:rPr>
        <w:t>інтернет-магазин</w:t>
      </w:r>
      <w:proofErr w:type="spellEnd"/>
      <w:r w:rsidRPr="00AC76F4">
        <w:rPr>
          <w:color w:val="0D1216"/>
          <w:sz w:val="20"/>
          <w:szCs w:val="20"/>
        </w:rPr>
        <w:t xml:space="preserve"> має виписати покупцю товарний чек (якщо продавець – фізична особа-підприємець) або накладну (якщо продавець — юридична особа).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>Крім того, до товару повинні додати документ (паспорт, талон тощо), у якому виробник зазначає гарантійний строк на свою продукцію (ч. 2 ст. 7 Закону про захист споживачів).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 xml:space="preserve">Згідно п. 11 ст. 8 Закону України «Про захист прав споживачів» вимоги споживача розглядаються після пред'явлення споживачем розрахункового документа, а щодо товарів, на які встановлений гарантійний строк, - технічного паспорту або іншого документа, який його заміняє, з позначкою про дату продажу. При продажі товару продавець зобов'язаний видати споживачеві розрахунковий документ установленої форми, що засвідчує факт покупки, з оцінкою про дату продажу; це відноситься і до покупок, здійснених в </w:t>
      </w:r>
      <w:proofErr w:type="spellStart"/>
      <w:r w:rsidRPr="00AC76F4">
        <w:rPr>
          <w:color w:val="0D1216"/>
          <w:sz w:val="20"/>
          <w:szCs w:val="20"/>
        </w:rPr>
        <w:t>Інтернет-магазинах</w:t>
      </w:r>
      <w:proofErr w:type="spellEnd"/>
      <w:r w:rsidRPr="00AC76F4">
        <w:rPr>
          <w:color w:val="0D1216"/>
          <w:sz w:val="20"/>
          <w:szCs w:val="20"/>
        </w:rPr>
        <w:t>.</w:t>
      </w:r>
      <w:r w:rsidRPr="00AC76F4">
        <w:rPr>
          <w:color w:val="0D1216"/>
          <w:sz w:val="17"/>
          <w:szCs w:val="17"/>
        </w:rPr>
        <w:br/>
      </w:r>
      <w:r w:rsidRPr="00AC76F4">
        <w:rPr>
          <w:color w:val="0D1216"/>
          <w:sz w:val="20"/>
          <w:szCs w:val="20"/>
        </w:rPr>
        <w:t xml:space="preserve">Окремо необхідно зазначити, що відсутність інформації про найменування та місцезнаходження продавця унеможливлює проведення перевірок з боку </w:t>
      </w:r>
      <w:proofErr w:type="spellStart"/>
      <w:r w:rsidRPr="00AC76F4">
        <w:rPr>
          <w:color w:val="0D1216"/>
          <w:sz w:val="20"/>
          <w:szCs w:val="20"/>
        </w:rPr>
        <w:t>Держпродспоживслужби</w:t>
      </w:r>
      <w:proofErr w:type="spellEnd"/>
      <w:r w:rsidRPr="00AC76F4">
        <w:rPr>
          <w:color w:val="0D1216"/>
          <w:sz w:val="20"/>
          <w:szCs w:val="20"/>
        </w:rPr>
        <w:t xml:space="preserve"> за скаргами споживачів. </w:t>
      </w:r>
      <w:proofErr w:type="spellStart"/>
      <w:r w:rsidRPr="00AC76F4">
        <w:rPr>
          <w:color w:val="0D1216"/>
          <w:sz w:val="20"/>
          <w:szCs w:val="20"/>
        </w:rPr>
        <w:t>Держпродспоживслужба</w:t>
      </w:r>
      <w:proofErr w:type="spellEnd"/>
      <w:r w:rsidRPr="00AC76F4">
        <w:rPr>
          <w:color w:val="0D1216"/>
          <w:sz w:val="20"/>
          <w:szCs w:val="20"/>
        </w:rPr>
        <w:t xml:space="preserve"> не має повноважень на проведення розшукових дій. Тому, щоб убезпечити себе від невдалої покупки в </w:t>
      </w:r>
      <w:proofErr w:type="spellStart"/>
      <w:r w:rsidRPr="00AC76F4">
        <w:rPr>
          <w:color w:val="0D1216"/>
          <w:sz w:val="20"/>
          <w:szCs w:val="20"/>
        </w:rPr>
        <w:t>інтернет-магазині</w:t>
      </w:r>
      <w:proofErr w:type="spellEnd"/>
      <w:r w:rsidRPr="00AC76F4">
        <w:rPr>
          <w:color w:val="0D1216"/>
          <w:sz w:val="20"/>
          <w:szCs w:val="20"/>
        </w:rPr>
        <w:t xml:space="preserve">, зберегти кошти та нерви, радимо споживачам звертати увагу на наявність на сайті інформації, передбаченої статті 13 Закону України «Про захист прав споживачів», зокрема найменування та місцезнаходження продавця. У разі їх відсутності варто взагалі відмовитися від придбання товару в </w:t>
      </w:r>
      <w:proofErr w:type="spellStart"/>
      <w:r w:rsidRPr="00AC76F4">
        <w:rPr>
          <w:color w:val="0D1216"/>
          <w:sz w:val="20"/>
          <w:szCs w:val="20"/>
        </w:rPr>
        <w:t>інтернет-магазині</w:t>
      </w:r>
      <w:proofErr w:type="spellEnd"/>
      <w:r w:rsidRPr="00AC76F4">
        <w:rPr>
          <w:color w:val="0D1216"/>
          <w:sz w:val="20"/>
          <w:szCs w:val="20"/>
        </w:rPr>
        <w:t>. Але якщо інформацію надано у повному обсязі – бажаємо Вам вдалої покупки!</w:t>
      </w:r>
    </w:p>
    <w:p w:rsidR="005F6F5A" w:rsidRPr="00AC76F4" w:rsidRDefault="00AC76F4" w:rsidP="00AC76F4"/>
    <w:sectPr w:rsidR="005F6F5A" w:rsidRPr="00AC7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4B"/>
    <w:rsid w:val="0003064B"/>
    <w:rsid w:val="001A6A64"/>
    <w:rsid w:val="00AC76F4"/>
    <w:rsid w:val="00B6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6F4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C76F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7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6F4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C76F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7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3248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2016-11-10T11:30:00Z</dcterms:created>
  <dcterms:modified xsi:type="dcterms:W3CDTF">2016-11-10T11:30:00Z</dcterms:modified>
</cp:coreProperties>
</file>