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08" w:rsidRDefault="00A14A08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tbl>
      <w:tblPr>
        <w:tblW w:w="0" w:type="auto"/>
        <w:tblLook w:val="00A0"/>
      </w:tblPr>
      <w:tblGrid>
        <w:gridCol w:w="4927"/>
        <w:gridCol w:w="4928"/>
      </w:tblGrid>
      <w:tr w:rsidR="00A14A08" w:rsidTr="002C3EAF">
        <w:tc>
          <w:tcPr>
            <w:tcW w:w="4927" w:type="dxa"/>
          </w:tcPr>
          <w:p w:rsidR="00A14A08" w:rsidRPr="002C3EAF" w:rsidRDefault="00A14A08" w:rsidP="001213A2">
            <w:pPr>
              <w:rPr>
                <w:sz w:val="28"/>
                <w:szCs w:val="28"/>
              </w:rPr>
            </w:pPr>
          </w:p>
          <w:p w:rsidR="00A14A08" w:rsidRPr="002C3EAF" w:rsidRDefault="00A14A08" w:rsidP="001213A2">
            <w:pPr>
              <w:rPr>
                <w:sz w:val="28"/>
                <w:szCs w:val="28"/>
              </w:rPr>
            </w:pPr>
          </w:p>
          <w:p w:rsidR="00A14A08" w:rsidRPr="002C3EAF" w:rsidRDefault="00A14A08" w:rsidP="00A7710D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A14A08" w:rsidRPr="002C3EAF" w:rsidRDefault="00A14A08" w:rsidP="00A7710D">
            <w:pPr>
              <w:rPr>
                <w:b/>
                <w:sz w:val="28"/>
                <w:szCs w:val="28"/>
              </w:rPr>
            </w:pPr>
            <w:r w:rsidRPr="002C3EAF">
              <w:rPr>
                <w:sz w:val="28"/>
                <w:szCs w:val="28"/>
              </w:rPr>
              <w:t xml:space="preserve">           </w:t>
            </w:r>
            <w:r w:rsidRPr="002C3EAF">
              <w:rPr>
                <w:b/>
                <w:sz w:val="28"/>
                <w:szCs w:val="28"/>
              </w:rPr>
              <w:t>ЗАТВЕРДЖЕНО</w:t>
            </w:r>
          </w:p>
          <w:p w:rsidR="00A14A08" w:rsidRPr="002C3EAF" w:rsidRDefault="00A14A08" w:rsidP="00010BC8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2C3EAF">
              <w:rPr>
                <w:rStyle w:val="FontStyle17"/>
                <w:szCs w:val="28"/>
                <w:lang w:val="ru-RU"/>
              </w:rPr>
              <w:t>Наказом Головного управління</w:t>
            </w:r>
          </w:p>
          <w:p w:rsidR="00A14A08" w:rsidRPr="002C3EAF" w:rsidRDefault="00A14A08" w:rsidP="00010BC8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2C3EAF">
              <w:rPr>
                <w:rStyle w:val="FontStyle17"/>
                <w:szCs w:val="28"/>
                <w:lang w:val="ru-RU"/>
              </w:rPr>
              <w:t xml:space="preserve">Держпродспоживслужби в </w:t>
            </w:r>
          </w:p>
          <w:p w:rsidR="00A14A08" w:rsidRPr="002C3EAF" w:rsidRDefault="00A14A08" w:rsidP="00010BC8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2C3EAF">
              <w:rPr>
                <w:rStyle w:val="FontStyle17"/>
                <w:szCs w:val="28"/>
                <w:lang w:val="ru-RU"/>
              </w:rPr>
              <w:t>Івано-Франківській області</w:t>
            </w:r>
          </w:p>
          <w:p w:rsidR="00A14A08" w:rsidRPr="002C3EAF" w:rsidRDefault="00A14A08" w:rsidP="00010BC8">
            <w:pPr>
              <w:pStyle w:val="NoSpacing"/>
              <w:rPr>
                <w:rStyle w:val="FontStyle17"/>
                <w:szCs w:val="28"/>
              </w:rPr>
            </w:pPr>
            <w:r w:rsidRPr="002C3EAF">
              <w:rPr>
                <w:rStyle w:val="FontStyle17"/>
                <w:szCs w:val="28"/>
                <w:lang w:val="ru-RU"/>
              </w:rPr>
              <w:t>№149 від « 07 » серпня 2017 р.</w:t>
            </w:r>
          </w:p>
          <w:p w:rsidR="00A14A08" w:rsidRPr="00C614D8" w:rsidRDefault="00A14A08" w:rsidP="00010BC8">
            <w:pPr>
              <w:pStyle w:val="NoSpacing"/>
            </w:pPr>
            <w:r>
              <w:t xml:space="preserve">                                                                          </w:t>
            </w:r>
          </w:p>
          <w:p w:rsidR="00A14A08" w:rsidRPr="002C3EAF" w:rsidRDefault="00A14A08" w:rsidP="00A7710D">
            <w:pPr>
              <w:rPr>
                <w:sz w:val="32"/>
                <w:szCs w:val="32"/>
              </w:rPr>
            </w:pPr>
          </w:p>
        </w:tc>
      </w:tr>
    </w:tbl>
    <w:p w:rsidR="00A14A08" w:rsidRDefault="00A14A08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A14A08" w:rsidRDefault="00A14A08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A14A08" w:rsidRDefault="00A14A08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A14A08" w:rsidRPr="00255A45" w:rsidRDefault="00A14A08" w:rsidP="00044DB0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видача </w:t>
      </w:r>
      <w:r w:rsidRPr="00044DB0">
        <w:rPr>
          <w:b/>
          <w:sz w:val="28"/>
          <w:szCs w:val="28"/>
          <w:u w:val="single"/>
        </w:rPr>
        <w:t>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A14A08" w:rsidRPr="001213A2" w:rsidRDefault="00A14A08" w:rsidP="00044DB0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  <w:r w:rsidRPr="001213A2">
        <w:rPr>
          <w:b/>
          <w:sz w:val="28"/>
          <w:szCs w:val="28"/>
          <w:u w:val="single"/>
        </w:rPr>
        <w:t xml:space="preserve"> </w:t>
      </w:r>
    </w:p>
    <w:p w:rsidR="00A14A08" w:rsidRDefault="00A14A08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A14A08" w:rsidRDefault="00A14A08" w:rsidP="001213A2">
      <w:pPr>
        <w:rPr>
          <w:sz w:val="20"/>
          <w:szCs w:val="20"/>
        </w:rPr>
      </w:pPr>
    </w:p>
    <w:p w:rsidR="00A14A08" w:rsidRDefault="00A14A08" w:rsidP="001213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Калуське управління Головного управління Держпродспоживслужби </w:t>
      </w:r>
    </w:p>
    <w:p w:rsidR="00A14A08" w:rsidRDefault="00A14A08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в Івано-Франківській області </w:t>
      </w:r>
    </w:p>
    <w:p w:rsidR="00A14A08" w:rsidRDefault="00A14A08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A14A08" w:rsidRDefault="00A14A08" w:rsidP="001213A2">
      <w:pPr>
        <w:rPr>
          <w:sz w:val="20"/>
          <w:szCs w:val="20"/>
        </w:rPr>
      </w:pPr>
    </w:p>
    <w:p w:rsidR="00A14A08" w:rsidRDefault="00A14A08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A14A08" w:rsidRDefault="00A14A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A14A08" w:rsidTr="00B55786">
        <w:tc>
          <w:tcPr>
            <w:tcW w:w="710" w:type="dxa"/>
          </w:tcPr>
          <w:p w:rsidR="00A14A08" w:rsidRPr="00420754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14A08" w:rsidRPr="00420754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4A08" w:rsidRPr="00420754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A14A08" w:rsidRPr="00420754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A14A08" w:rsidRPr="00420754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міської (районної) ради (ЦНАП)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A14A08" w:rsidRDefault="00A14A08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14A08" w:rsidRDefault="00A14A08" w:rsidP="00010B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управління Головного управління Держпродспоживслужби в Івано-Франківській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управління  Держпродспоживслужби в м.Калуші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A14A08" w:rsidRDefault="00A14A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A14A08" w:rsidRDefault="00A14A08" w:rsidP="009316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Калуського управління </w:t>
            </w:r>
          </w:p>
          <w:p w:rsidR="00A14A08" w:rsidRDefault="00A14A08" w:rsidP="009316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управління Держпродспоживслужби в Івано-Франківській обл.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A14A08" w:rsidTr="00B55786">
        <w:tc>
          <w:tcPr>
            <w:tcW w:w="71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A14A08" w:rsidRDefault="00A14A08" w:rsidP="00010B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Посадові особи Калуського управління </w:t>
            </w:r>
          </w:p>
          <w:p w:rsidR="00A14A08" w:rsidRDefault="00A14A08" w:rsidP="00010B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управління Держпродспоживслужби в Івано-Франківській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A14A08" w:rsidRDefault="00A14A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A14A08" w:rsidRDefault="00A14A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A14A08" w:rsidTr="009C7B74">
        <w:tc>
          <w:tcPr>
            <w:tcW w:w="8507" w:type="dxa"/>
            <w:gridSpan w:val="4"/>
          </w:tcPr>
          <w:p w:rsidR="00A14A08" w:rsidRDefault="00A14A0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14A08" w:rsidTr="009C7B74">
        <w:tc>
          <w:tcPr>
            <w:tcW w:w="8507" w:type="dxa"/>
            <w:gridSpan w:val="4"/>
          </w:tcPr>
          <w:p w:rsidR="00A14A08" w:rsidRDefault="00A14A0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A14A08" w:rsidRDefault="00A14A0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A14A08" w:rsidRDefault="00A14A08" w:rsidP="001213A2">
      <w:pPr>
        <w:rPr>
          <w:sz w:val="20"/>
          <w:szCs w:val="20"/>
        </w:rPr>
      </w:pPr>
    </w:p>
    <w:p w:rsidR="00A14A08" w:rsidRPr="00010BC8" w:rsidRDefault="00A14A08" w:rsidP="001213A2">
      <w:r w:rsidRPr="00010BC8">
        <w:t>Примітка:</w:t>
      </w:r>
    </w:p>
    <w:p w:rsidR="00A14A08" w:rsidRPr="00010BC8" w:rsidRDefault="00A14A08" w:rsidP="001213A2">
      <w:r w:rsidRPr="00010BC8">
        <w:rPr>
          <w:b/>
        </w:rPr>
        <w:t>В</w:t>
      </w:r>
      <w:r w:rsidRPr="00010BC8">
        <w:t xml:space="preserve"> – виконавці;</w:t>
      </w:r>
    </w:p>
    <w:p w:rsidR="00A14A08" w:rsidRPr="00010BC8" w:rsidRDefault="00A14A08" w:rsidP="001213A2">
      <w:r w:rsidRPr="00010BC8">
        <w:rPr>
          <w:b/>
        </w:rPr>
        <w:t>У</w:t>
      </w:r>
      <w:r w:rsidRPr="00010BC8">
        <w:t xml:space="preserve"> – беруть участь;</w:t>
      </w:r>
    </w:p>
    <w:p w:rsidR="00A14A08" w:rsidRPr="00010BC8" w:rsidRDefault="00A14A08" w:rsidP="001213A2">
      <w:r w:rsidRPr="00010BC8">
        <w:rPr>
          <w:b/>
        </w:rPr>
        <w:t>П</w:t>
      </w:r>
      <w:r w:rsidRPr="00010BC8">
        <w:t xml:space="preserve"> – погоджує;</w:t>
      </w:r>
    </w:p>
    <w:p w:rsidR="00A14A08" w:rsidRDefault="00A14A08" w:rsidP="001213A2">
      <w:r w:rsidRPr="00010BC8">
        <w:rPr>
          <w:b/>
        </w:rPr>
        <w:t>З</w:t>
      </w:r>
      <w:r>
        <w:t xml:space="preserve"> – затверджує</w:t>
      </w:r>
      <w:bookmarkStart w:id="0" w:name="_GoBack"/>
      <w:bookmarkEnd w:id="0"/>
    </w:p>
    <w:sectPr w:rsidR="00A14A08" w:rsidSect="00233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10BC8"/>
    <w:rsid w:val="00044DB0"/>
    <w:rsid w:val="001213A2"/>
    <w:rsid w:val="00142C54"/>
    <w:rsid w:val="00233B34"/>
    <w:rsid w:val="00233D8A"/>
    <w:rsid w:val="00255A45"/>
    <w:rsid w:val="002C3B67"/>
    <w:rsid w:val="002C3EAF"/>
    <w:rsid w:val="00334CC7"/>
    <w:rsid w:val="00365ADD"/>
    <w:rsid w:val="003B2B18"/>
    <w:rsid w:val="003F604B"/>
    <w:rsid w:val="00420754"/>
    <w:rsid w:val="005847D0"/>
    <w:rsid w:val="006625CE"/>
    <w:rsid w:val="006D679A"/>
    <w:rsid w:val="00760780"/>
    <w:rsid w:val="00805999"/>
    <w:rsid w:val="00931698"/>
    <w:rsid w:val="009C7B74"/>
    <w:rsid w:val="00A14A08"/>
    <w:rsid w:val="00A5505A"/>
    <w:rsid w:val="00A7710D"/>
    <w:rsid w:val="00B503E0"/>
    <w:rsid w:val="00B55786"/>
    <w:rsid w:val="00B66DB5"/>
    <w:rsid w:val="00C614D8"/>
    <w:rsid w:val="00FA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character" w:customStyle="1" w:styleId="FontStyle17">
    <w:name w:val="Font Style17"/>
    <w:uiPriority w:val="99"/>
    <w:rsid w:val="00010BC8"/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010BC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492</Words>
  <Characters>2806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dc:description/>
  <cp:lastModifiedBy>User</cp:lastModifiedBy>
  <cp:revision>2</cp:revision>
  <cp:lastPrinted>2017-03-17T09:32:00Z</cp:lastPrinted>
  <dcterms:created xsi:type="dcterms:W3CDTF">2018-02-15T12:45:00Z</dcterms:created>
  <dcterms:modified xsi:type="dcterms:W3CDTF">2018-02-15T12:45:00Z</dcterms:modified>
</cp:coreProperties>
</file>