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0DB2" w14:textId="77777777" w:rsidR="00DA18F6" w:rsidRPr="005A2F2A" w:rsidRDefault="00DA18F6" w:rsidP="00DA18F6">
      <w:pPr>
        <w:ind w:left="5400"/>
        <w:rPr>
          <w:bCs/>
          <w:sz w:val="24"/>
          <w:szCs w:val="24"/>
          <w:lang w:val="uk-UA"/>
        </w:rPr>
      </w:pPr>
      <w:r w:rsidRPr="005A2F2A">
        <w:rPr>
          <w:bCs/>
          <w:sz w:val="24"/>
          <w:szCs w:val="24"/>
          <w:lang w:val="uk-UA"/>
        </w:rPr>
        <w:t xml:space="preserve">Додаток 1       </w:t>
      </w:r>
    </w:p>
    <w:p w14:paraId="1ACC5370" w14:textId="77777777" w:rsidR="00DA18F6" w:rsidRDefault="00DA18F6" w:rsidP="00DA18F6">
      <w:pPr>
        <w:ind w:left="5400"/>
        <w:rPr>
          <w:sz w:val="27"/>
          <w:szCs w:val="27"/>
          <w:lang w:val="uk-UA"/>
        </w:rPr>
      </w:pPr>
    </w:p>
    <w:p w14:paraId="2BA9A736" w14:textId="77777777" w:rsidR="00DA18F6" w:rsidRPr="001422C3" w:rsidRDefault="00DA18F6" w:rsidP="00DA18F6">
      <w:pPr>
        <w:ind w:left="540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ЗАТВЕРДЖЕНО</w:t>
      </w:r>
    </w:p>
    <w:p w14:paraId="26808CF3" w14:textId="77777777" w:rsidR="00DA18F6" w:rsidRPr="001422C3" w:rsidRDefault="00DA18F6" w:rsidP="00DA18F6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>наказ</w:t>
      </w:r>
      <w:r>
        <w:rPr>
          <w:sz w:val="27"/>
          <w:szCs w:val="27"/>
          <w:lang w:val="uk-UA"/>
        </w:rPr>
        <w:t>ом</w:t>
      </w:r>
      <w:r w:rsidRPr="001422C3">
        <w:rPr>
          <w:sz w:val="27"/>
          <w:szCs w:val="27"/>
          <w:lang w:val="uk-UA"/>
        </w:rPr>
        <w:t xml:space="preserve"> Головного управління</w:t>
      </w:r>
    </w:p>
    <w:p w14:paraId="2CAC00F3" w14:textId="77777777" w:rsidR="00DA18F6" w:rsidRPr="001422C3" w:rsidRDefault="00DA18F6" w:rsidP="00DA18F6">
      <w:pPr>
        <w:ind w:firstLine="5400"/>
        <w:rPr>
          <w:sz w:val="27"/>
          <w:szCs w:val="27"/>
          <w:lang w:val="uk-UA"/>
        </w:rPr>
      </w:pPr>
      <w:proofErr w:type="spellStart"/>
      <w:r w:rsidRPr="001422C3">
        <w:rPr>
          <w:sz w:val="27"/>
          <w:szCs w:val="27"/>
          <w:lang w:val="uk-UA"/>
        </w:rPr>
        <w:t>Держпродспоживслужби</w:t>
      </w:r>
      <w:proofErr w:type="spellEnd"/>
      <w:r w:rsidRPr="001422C3">
        <w:rPr>
          <w:sz w:val="27"/>
          <w:szCs w:val="27"/>
          <w:lang w:val="uk-UA"/>
        </w:rPr>
        <w:t xml:space="preserve"> </w:t>
      </w:r>
    </w:p>
    <w:p w14:paraId="5DAD265E" w14:textId="77777777" w:rsidR="00DA18F6" w:rsidRPr="001422C3" w:rsidRDefault="00DA18F6" w:rsidP="00DA18F6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>в Івано-Франківській області</w:t>
      </w:r>
    </w:p>
    <w:p w14:paraId="56A5D7E9" w14:textId="77777777" w:rsidR="00DA18F6" w:rsidRDefault="00DA18F6" w:rsidP="00DA18F6">
      <w:pPr>
        <w:ind w:left="5096" w:right="-283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 xml:space="preserve">    від </w:t>
      </w:r>
      <w:r>
        <w:rPr>
          <w:sz w:val="27"/>
          <w:szCs w:val="27"/>
          <w:lang w:val="uk-UA"/>
        </w:rPr>
        <w:t>11</w:t>
      </w:r>
      <w:r w:rsidRPr="001422C3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05</w:t>
      </w:r>
      <w:r w:rsidRPr="001422C3">
        <w:rPr>
          <w:sz w:val="27"/>
          <w:szCs w:val="27"/>
          <w:lang w:val="uk-UA"/>
        </w:rPr>
        <w:t>.20</w:t>
      </w:r>
      <w:r>
        <w:rPr>
          <w:sz w:val="27"/>
          <w:szCs w:val="27"/>
          <w:lang w:val="uk-UA"/>
        </w:rPr>
        <w:t>21</w:t>
      </w:r>
      <w:r w:rsidRPr="001422C3">
        <w:rPr>
          <w:sz w:val="27"/>
          <w:szCs w:val="27"/>
          <w:lang w:val="uk-UA"/>
        </w:rPr>
        <w:t>р. №</w:t>
      </w:r>
      <w:r>
        <w:rPr>
          <w:sz w:val="27"/>
          <w:szCs w:val="27"/>
          <w:lang w:val="uk-UA"/>
        </w:rPr>
        <w:t xml:space="preserve"> </w:t>
      </w:r>
      <w:r w:rsidRPr="001422C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378</w:t>
      </w:r>
    </w:p>
    <w:p w14:paraId="3358F7D6" w14:textId="77777777" w:rsidR="00DA18F6" w:rsidRDefault="00DA18F6" w:rsidP="00DA18F6">
      <w:pPr>
        <w:pStyle w:val="rvps12"/>
        <w:spacing w:before="24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14:paraId="77289FAF" w14:textId="77777777" w:rsidR="00DA18F6" w:rsidRDefault="00DA18F6" w:rsidP="00DA18F6">
      <w:pPr>
        <w:pStyle w:val="rvps12"/>
        <w:spacing w:before="0" w:beforeAutospacing="0" w:after="0" w:afterAutospacing="0"/>
        <w:jc w:val="center"/>
        <w:rPr>
          <w:rStyle w:val="rvts15"/>
          <w:bCs/>
          <w:sz w:val="27"/>
          <w:szCs w:val="27"/>
          <w:lang w:val="uk-UA"/>
        </w:rPr>
      </w:pPr>
      <w:r>
        <w:rPr>
          <w:rStyle w:val="rvts15"/>
          <w:b/>
          <w:sz w:val="28"/>
          <w:szCs w:val="28"/>
          <w:lang w:val="uk-UA"/>
        </w:rPr>
        <w:t xml:space="preserve">УМОВИ </w:t>
      </w:r>
      <w:r>
        <w:rPr>
          <w:b/>
          <w:sz w:val="28"/>
          <w:szCs w:val="28"/>
          <w:lang w:val="uk-UA"/>
        </w:rPr>
        <w:br/>
      </w:r>
      <w:r w:rsidRPr="007C1E94">
        <w:rPr>
          <w:rStyle w:val="rvts15"/>
          <w:bCs/>
          <w:sz w:val="27"/>
          <w:szCs w:val="27"/>
          <w:lang w:val="uk-UA"/>
        </w:rPr>
        <w:t xml:space="preserve">проведення конкурсу </w:t>
      </w:r>
    </w:p>
    <w:p w14:paraId="6C82FFB2" w14:textId="77777777" w:rsidR="00DA18F6" w:rsidRDefault="00DA18F6" w:rsidP="00DA18F6">
      <w:pPr>
        <w:pStyle w:val="rvps12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7C1E94">
        <w:rPr>
          <w:rStyle w:val="rvts15"/>
          <w:bCs/>
          <w:sz w:val="27"/>
          <w:szCs w:val="27"/>
          <w:lang w:val="uk-UA"/>
        </w:rPr>
        <w:t xml:space="preserve">на зайняття  посади державної служби категорії «Б» - </w:t>
      </w:r>
      <w:r>
        <w:rPr>
          <w:rStyle w:val="rvts15"/>
          <w:bCs/>
          <w:sz w:val="27"/>
          <w:szCs w:val="27"/>
          <w:lang w:val="uk-UA"/>
        </w:rPr>
        <w:t xml:space="preserve">начальника </w:t>
      </w:r>
      <w:r w:rsidRPr="005A2F2A">
        <w:rPr>
          <w:sz w:val="27"/>
          <w:szCs w:val="27"/>
          <w:lang w:val="uk-UA"/>
        </w:rPr>
        <w:t xml:space="preserve">Городенківського управління Головного управління </w:t>
      </w:r>
      <w:proofErr w:type="spellStart"/>
      <w:r w:rsidRPr="005A2F2A">
        <w:rPr>
          <w:sz w:val="27"/>
          <w:szCs w:val="27"/>
          <w:lang w:val="uk-UA"/>
        </w:rPr>
        <w:t>Держпродспоживслужби</w:t>
      </w:r>
      <w:proofErr w:type="spellEnd"/>
      <w:r w:rsidRPr="005A2F2A">
        <w:rPr>
          <w:sz w:val="27"/>
          <w:szCs w:val="27"/>
          <w:lang w:val="uk-UA"/>
        </w:rPr>
        <w:t xml:space="preserve"> в Івано-Франківській області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528"/>
        <w:gridCol w:w="6269"/>
      </w:tblGrid>
      <w:tr w:rsidR="00DA18F6" w:rsidRPr="00235FB2" w14:paraId="0584D1AD" w14:textId="77777777" w:rsidTr="00EB7B30">
        <w:trPr>
          <w:trHeight w:val="502"/>
        </w:trPr>
        <w:tc>
          <w:tcPr>
            <w:tcW w:w="10283" w:type="dxa"/>
            <w:gridSpan w:val="3"/>
          </w:tcPr>
          <w:p w14:paraId="78984B11" w14:textId="77777777" w:rsidR="00DA18F6" w:rsidRPr="00E54DB6" w:rsidRDefault="00DA18F6" w:rsidP="00EB7B30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E54DB6">
              <w:rPr>
                <w:b/>
                <w:bCs/>
                <w:color w:val="000000"/>
                <w:sz w:val="27"/>
                <w:szCs w:val="27"/>
                <w:lang w:val="uk-UA"/>
              </w:rPr>
              <w:t>Загальні умови</w:t>
            </w:r>
          </w:p>
        </w:tc>
      </w:tr>
      <w:tr w:rsidR="00DA18F6" w:rsidRPr="00235FB2" w14:paraId="3BA404AD" w14:textId="77777777" w:rsidTr="00EB7B30">
        <w:trPr>
          <w:trHeight w:val="2130"/>
        </w:trPr>
        <w:tc>
          <w:tcPr>
            <w:tcW w:w="4014" w:type="dxa"/>
            <w:gridSpan w:val="2"/>
          </w:tcPr>
          <w:p w14:paraId="536C8F1F" w14:textId="77777777" w:rsidR="00DA18F6" w:rsidRPr="001422C3" w:rsidRDefault="00DA18F6" w:rsidP="00EB7B30">
            <w:pPr>
              <w:rPr>
                <w:sz w:val="27"/>
                <w:szCs w:val="27"/>
                <w:lang w:val="uk-UA"/>
              </w:rPr>
            </w:pPr>
            <w:r w:rsidRPr="001422C3">
              <w:rPr>
                <w:sz w:val="27"/>
                <w:szCs w:val="27"/>
                <w:lang w:val="uk-UA"/>
              </w:rPr>
              <w:t>Посадові обов’язки:</w:t>
            </w:r>
          </w:p>
        </w:tc>
        <w:tc>
          <w:tcPr>
            <w:tcW w:w="6269" w:type="dxa"/>
          </w:tcPr>
          <w:p w14:paraId="06BB77B9" w14:textId="77777777" w:rsidR="00DA18F6" w:rsidRPr="007037E8" w:rsidRDefault="00DA18F6" w:rsidP="00EB7B30">
            <w:pPr>
              <w:ind w:left="31" w:right="102"/>
              <w:jc w:val="both"/>
              <w:rPr>
                <w:sz w:val="27"/>
                <w:szCs w:val="27"/>
                <w:lang w:val="uk-UA"/>
              </w:rPr>
            </w:pPr>
            <w:r w:rsidRPr="007037E8">
              <w:rPr>
                <w:sz w:val="27"/>
                <w:szCs w:val="27"/>
                <w:lang w:val="uk-UA"/>
              </w:rPr>
              <w:t>Забезпечення організації реалізації повноважень структурного підрозділу Головного</w:t>
            </w:r>
            <w:r w:rsidRPr="007037E8">
              <w:rPr>
                <w:sz w:val="27"/>
                <w:szCs w:val="27"/>
              </w:rPr>
              <w:t xml:space="preserve"> </w:t>
            </w:r>
            <w:proofErr w:type="spellStart"/>
            <w:r w:rsidRPr="007037E8">
              <w:rPr>
                <w:sz w:val="27"/>
                <w:szCs w:val="27"/>
              </w:rPr>
              <w:t>управління</w:t>
            </w:r>
            <w:proofErr w:type="spellEnd"/>
            <w:r w:rsidRPr="007037E8">
              <w:rPr>
                <w:sz w:val="27"/>
                <w:szCs w:val="27"/>
              </w:rPr>
              <w:t xml:space="preserve"> </w:t>
            </w:r>
            <w:proofErr w:type="spellStart"/>
            <w:r w:rsidRPr="007037E8">
              <w:rPr>
                <w:sz w:val="27"/>
                <w:szCs w:val="27"/>
              </w:rPr>
              <w:t>Держпродспоживслужби</w:t>
            </w:r>
            <w:proofErr w:type="spellEnd"/>
            <w:r w:rsidRPr="007037E8">
              <w:rPr>
                <w:sz w:val="27"/>
                <w:szCs w:val="27"/>
              </w:rPr>
              <w:t xml:space="preserve"> в </w:t>
            </w:r>
            <w:proofErr w:type="spellStart"/>
            <w:r w:rsidRPr="007037E8">
              <w:rPr>
                <w:sz w:val="27"/>
                <w:szCs w:val="27"/>
              </w:rPr>
              <w:t>Івано-Франківській</w:t>
            </w:r>
            <w:proofErr w:type="spellEnd"/>
            <w:r w:rsidRPr="007037E8">
              <w:rPr>
                <w:sz w:val="27"/>
                <w:szCs w:val="27"/>
              </w:rPr>
              <w:t xml:space="preserve"> </w:t>
            </w:r>
            <w:proofErr w:type="spellStart"/>
            <w:r w:rsidRPr="007037E8">
              <w:rPr>
                <w:sz w:val="27"/>
                <w:szCs w:val="27"/>
              </w:rPr>
              <w:t>області</w:t>
            </w:r>
            <w:proofErr w:type="spellEnd"/>
            <w:r w:rsidRPr="007037E8">
              <w:rPr>
                <w:sz w:val="27"/>
                <w:szCs w:val="27"/>
                <w:lang w:val="uk-UA"/>
              </w:rPr>
              <w:t xml:space="preserve"> на визначеній території.</w:t>
            </w:r>
          </w:p>
          <w:p w14:paraId="60ECB76B" w14:textId="77777777" w:rsidR="00DA18F6" w:rsidRPr="007037E8" w:rsidRDefault="00DA18F6" w:rsidP="00EB7B30">
            <w:pPr>
              <w:ind w:left="31" w:right="102"/>
              <w:jc w:val="both"/>
              <w:rPr>
                <w:sz w:val="27"/>
                <w:szCs w:val="27"/>
                <w:lang w:val="uk-UA"/>
              </w:rPr>
            </w:pPr>
            <w:r w:rsidRPr="007037E8">
              <w:rPr>
                <w:sz w:val="27"/>
                <w:szCs w:val="27"/>
                <w:lang w:val="uk-UA"/>
              </w:rPr>
              <w:t>Здійснення повноважень у галузі ветеринарної медицини та безпечності харчових продуктів.</w:t>
            </w:r>
          </w:p>
          <w:p w14:paraId="74455B16" w14:textId="77777777" w:rsidR="00DA18F6" w:rsidRPr="007037E8" w:rsidRDefault="00DA18F6" w:rsidP="00EB7B30">
            <w:pPr>
              <w:ind w:left="31" w:right="102"/>
              <w:jc w:val="both"/>
              <w:rPr>
                <w:sz w:val="27"/>
                <w:szCs w:val="27"/>
                <w:lang w:val="uk-UA"/>
              </w:rPr>
            </w:pPr>
            <w:r w:rsidRPr="007037E8">
              <w:rPr>
                <w:sz w:val="27"/>
                <w:szCs w:val="27"/>
                <w:lang w:val="uk-UA"/>
              </w:rPr>
              <w:t>Здійснення повноважень у сфері державного нагляду за дотриманням санітарного законодавства.</w:t>
            </w:r>
          </w:p>
          <w:p w14:paraId="23C44551" w14:textId="77777777" w:rsidR="00DA18F6" w:rsidRPr="001C56E7" w:rsidRDefault="00DA18F6" w:rsidP="00EB7B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</w:t>
            </w:r>
            <w:proofErr w:type="spellStart"/>
            <w:r w:rsidRPr="007037E8">
              <w:rPr>
                <w:sz w:val="27"/>
                <w:szCs w:val="27"/>
              </w:rPr>
              <w:t>дійснення</w:t>
            </w:r>
            <w:proofErr w:type="spellEnd"/>
            <w:r w:rsidRPr="007037E8">
              <w:rPr>
                <w:sz w:val="27"/>
                <w:szCs w:val="27"/>
              </w:rPr>
              <w:t xml:space="preserve"> </w:t>
            </w:r>
            <w:proofErr w:type="spellStart"/>
            <w:r w:rsidRPr="007037E8">
              <w:rPr>
                <w:sz w:val="27"/>
                <w:szCs w:val="27"/>
              </w:rPr>
              <w:t>інших</w:t>
            </w:r>
            <w:proofErr w:type="spellEnd"/>
            <w:r w:rsidRPr="007037E8">
              <w:rPr>
                <w:sz w:val="27"/>
                <w:szCs w:val="27"/>
              </w:rPr>
              <w:t xml:space="preserve"> </w:t>
            </w:r>
            <w:proofErr w:type="spellStart"/>
            <w:r w:rsidRPr="007037E8">
              <w:rPr>
                <w:sz w:val="27"/>
                <w:szCs w:val="27"/>
              </w:rPr>
              <w:t>повноважень</w:t>
            </w:r>
            <w:proofErr w:type="spellEnd"/>
            <w:r w:rsidRPr="007037E8">
              <w:rPr>
                <w:sz w:val="27"/>
                <w:szCs w:val="27"/>
              </w:rPr>
              <w:t xml:space="preserve"> </w:t>
            </w:r>
            <w:proofErr w:type="spellStart"/>
            <w:r w:rsidRPr="007037E8">
              <w:rPr>
                <w:sz w:val="27"/>
                <w:szCs w:val="27"/>
              </w:rPr>
              <w:t>відповідно</w:t>
            </w:r>
            <w:proofErr w:type="spellEnd"/>
            <w:r w:rsidRPr="007037E8">
              <w:rPr>
                <w:sz w:val="27"/>
                <w:szCs w:val="27"/>
              </w:rPr>
              <w:t xml:space="preserve"> до</w:t>
            </w:r>
            <w:r w:rsidRPr="007037E8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Положення про Городенківське  управління </w:t>
            </w:r>
            <w:r w:rsidRPr="007037E8">
              <w:rPr>
                <w:sz w:val="27"/>
                <w:szCs w:val="27"/>
                <w:lang w:val="uk-UA"/>
              </w:rPr>
              <w:t>Головного</w:t>
            </w:r>
            <w:r w:rsidRPr="007037E8">
              <w:rPr>
                <w:sz w:val="27"/>
                <w:szCs w:val="27"/>
              </w:rPr>
              <w:t xml:space="preserve"> </w:t>
            </w:r>
            <w:proofErr w:type="spellStart"/>
            <w:r w:rsidRPr="007037E8">
              <w:rPr>
                <w:sz w:val="27"/>
                <w:szCs w:val="27"/>
              </w:rPr>
              <w:t>управління</w:t>
            </w:r>
            <w:proofErr w:type="spellEnd"/>
            <w:r w:rsidRPr="007037E8">
              <w:rPr>
                <w:sz w:val="27"/>
                <w:szCs w:val="27"/>
              </w:rPr>
              <w:t xml:space="preserve"> </w:t>
            </w:r>
            <w:proofErr w:type="spellStart"/>
            <w:r w:rsidRPr="007037E8">
              <w:rPr>
                <w:sz w:val="27"/>
                <w:szCs w:val="27"/>
              </w:rPr>
              <w:t>Держпродспоживслужби</w:t>
            </w:r>
            <w:proofErr w:type="spellEnd"/>
            <w:r w:rsidRPr="007037E8">
              <w:rPr>
                <w:sz w:val="27"/>
                <w:szCs w:val="27"/>
              </w:rPr>
              <w:t xml:space="preserve"> в </w:t>
            </w:r>
            <w:proofErr w:type="spellStart"/>
            <w:r w:rsidRPr="007037E8">
              <w:rPr>
                <w:sz w:val="27"/>
                <w:szCs w:val="27"/>
              </w:rPr>
              <w:t>Івано-Франківській</w:t>
            </w:r>
            <w:proofErr w:type="spellEnd"/>
            <w:r w:rsidRPr="007037E8">
              <w:rPr>
                <w:sz w:val="27"/>
                <w:szCs w:val="27"/>
              </w:rPr>
              <w:t xml:space="preserve"> </w:t>
            </w:r>
            <w:proofErr w:type="spellStart"/>
            <w:r w:rsidRPr="007037E8">
              <w:rPr>
                <w:sz w:val="27"/>
                <w:szCs w:val="27"/>
              </w:rPr>
              <w:t>області</w:t>
            </w:r>
            <w:proofErr w:type="spellEnd"/>
            <w:r>
              <w:rPr>
                <w:sz w:val="27"/>
                <w:szCs w:val="27"/>
                <w:lang w:val="uk-UA"/>
              </w:rPr>
              <w:t>.</w:t>
            </w:r>
          </w:p>
        </w:tc>
      </w:tr>
      <w:tr w:rsidR="00DA18F6" w:rsidRPr="00DE63C8" w14:paraId="51CDA602" w14:textId="77777777" w:rsidTr="00EB7B30">
        <w:trPr>
          <w:trHeight w:val="1922"/>
        </w:trPr>
        <w:tc>
          <w:tcPr>
            <w:tcW w:w="4014" w:type="dxa"/>
            <w:gridSpan w:val="2"/>
            <w:hideMark/>
          </w:tcPr>
          <w:p w14:paraId="1E5428EE" w14:textId="77777777" w:rsidR="00DA18F6" w:rsidRPr="00820BF0" w:rsidRDefault="00DA18F6" w:rsidP="00EB7B30">
            <w:pPr>
              <w:rPr>
                <w:sz w:val="27"/>
                <w:szCs w:val="27"/>
                <w:lang w:val="uk-UA"/>
              </w:rPr>
            </w:pPr>
            <w:r w:rsidRPr="00820BF0">
              <w:rPr>
                <w:sz w:val="27"/>
                <w:szCs w:val="27"/>
                <w:lang w:val="uk-UA"/>
              </w:rPr>
              <w:t>Умови оплати праці:</w:t>
            </w:r>
          </w:p>
        </w:tc>
        <w:tc>
          <w:tcPr>
            <w:tcW w:w="6269" w:type="dxa"/>
            <w:hideMark/>
          </w:tcPr>
          <w:p w14:paraId="1DB30243" w14:textId="77777777" w:rsidR="00DA18F6" w:rsidRPr="000725BA" w:rsidRDefault="00DA18F6" w:rsidP="00EB7B30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D229B9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Посадовий оклад: </w:t>
            </w:r>
            <w:r w:rsidRPr="000725BA">
              <w:rPr>
                <w:rFonts w:ascii="Times New Roman" w:hAnsi="Times New Roman"/>
                <w:sz w:val="27"/>
                <w:szCs w:val="27"/>
                <w:lang w:eastAsia="en-US"/>
              </w:rPr>
              <w:t>6300 грн.</w:t>
            </w:r>
          </w:p>
          <w:p w14:paraId="776A88F9" w14:textId="77777777" w:rsidR="00DA18F6" w:rsidRDefault="00DA18F6" w:rsidP="00EB7B30">
            <w:pPr>
              <w:pStyle w:val="rvps12"/>
              <w:spacing w:before="0" w:beforeAutospacing="0" w:after="60" w:afterAutospacing="0"/>
              <w:ind w:right="219"/>
              <w:jc w:val="both"/>
              <w:rPr>
                <w:sz w:val="27"/>
                <w:szCs w:val="27"/>
                <w:lang w:val="uk-UA" w:eastAsia="en-US"/>
              </w:rPr>
            </w:pPr>
            <w:r w:rsidRPr="00D229B9">
              <w:rPr>
                <w:sz w:val="27"/>
                <w:szCs w:val="27"/>
                <w:lang w:eastAsia="en-US"/>
              </w:rPr>
              <w:t>Надбавки</w:t>
            </w:r>
            <w:r>
              <w:rPr>
                <w:sz w:val="27"/>
                <w:szCs w:val="27"/>
                <w:lang w:val="uk-UA" w:eastAsia="en-US"/>
              </w:rPr>
              <w:t xml:space="preserve">, </w:t>
            </w:r>
            <w:r w:rsidRPr="00D229B9">
              <w:rPr>
                <w:sz w:val="27"/>
                <w:szCs w:val="27"/>
                <w:lang w:eastAsia="en-US"/>
              </w:rPr>
              <w:t>доплати</w:t>
            </w:r>
            <w:r>
              <w:rPr>
                <w:sz w:val="27"/>
                <w:szCs w:val="27"/>
                <w:lang w:val="uk-UA" w:eastAsia="en-US"/>
              </w:rPr>
              <w:t xml:space="preserve">, </w:t>
            </w:r>
            <w:proofErr w:type="gramStart"/>
            <w:r>
              <w:rPr>
                <w:sz w:val="27"/>
                <w:szCs w:val="27"/>
                <w:lang w:val="uk-UA" w:eastAsia="en-US"/>
              </w:rPr>
              <w:t>премії</w:t>
            </w:r>
            <w:r w:rsidRPr="00D229B9">
              <w:rPr>
                <w:sz w:val="27"/>
                <w:szCs w:val="27"/>
                <w:lang w:eastAsia="en-US"/>
              </w:rPr>
              <w:t xml:space="preserve">  </w:t>
            </w:r>
            <w:proofErr w:type="spellStart"/>
            <w:r w:rsidRPr="00D229B9">
              <w:rPr>
                <w:sz w:val="27"/>
                <w:szCs w:val="27"/>
                <w:lang w:eastAsia="en-US"/>
              </w:rPr>
              <w:t>відповідно</w:t>
            </w:r>
            <w:proofErr w:type="spellEnd"/>
            <w:proofErr w:type="gramEnd"/>
            <w:r>
              <w:rPr>
                <w:sz w:val="27"/>
                <w:szCs w:val="27"/>
                <w:lang w:val="uk-UA" w:eastAsia="en-US"/>
              </w:rPr>
              <w:t xml:space="preserve"> до </w:t>
            </w:r>
            <w:proofErr w:type="spellStart"/>
            <w:r w:rsidRPr="00D229B9">
              <w:rPr>
                <w:sz w:val="27"/>
                <w:szCs w:val="27"/>
                <w:lang w:eastAsia="en-US"/>
              </w:rPr>
              <w:t>ст</w:t>
            </w:r>
            <w:r>
              <w:rPr>
                <w:sz w:val="27"/>
                <w:szCs w:val="27"/>
                <w:lang w:val="uk-UA" w:eastAsia="en-US"/>
              </w:rPr>
              <w:t>атті</w:t>
            </w:r>
            <w:proofErr w:type="spellEnd"/>
            <w:r>
              <w:rPr>
                <w:sz w:val="27"/>
                <w:szCs w:val="27"/>
                <w:lang w:val="uk-UA" w:eastAsia="en-US"/>
              </w:rPr>
              <w:t xml:space="preserve"> </w:t>
            </w:r>
            <w:r w:rsidRPr="00D229B9">
              <w:rPr>
                <w:sz w:val="27"/>
                <w:szCs w:val="27"/>
                <w:lang w:eastAsia="en-US"/>
              </w:rPr>
              <w:t xml:space="preserve">52 Закону </w:t>
            </w:r>
            <w:proofErr w:type="spellStart"/>
            <w:r w:rsidRPr="00D229B9">
              <w:rPr>
                <w:sz w:val="27"/>
                <w:szCs w:val="27"/>
                <w:lang w:eastAsia="en-US"/>
              </w:rPr>
              <w:t>України</w:t>
            </w:r>
            <w:proofErr w:type="spellEnd"/>
            <w:r w:rsidRPr="00D229B9">
              <w:rPr>
                <w:sz w:val="27"/>
                <w:szCs w:val="27"/>
                <w:lang w:eastAsia="en-US"/>
              </w:rPr>
              <w:t xml:space="preserve"> «Про </w:t>
            </w:r>
            <w:proofErr w:type="spellStart"/>
            <w:r w:rsidRPr="00D229B9">
              <w:rPr>
                <w:sz w:val="27"/>
                <w:szCs w:val="27"/>
                <w:lang w:eastAsia="en-US"/>
              </w:rPr>
              <w:t>державну</w:t>
            </w:r>
            <w:proofErr w:type="spellEnd"/>
            <w:r w:rsidRPr="00D229B9">
              <w:rPr>
                <w:sz w:val="27"/>
                <w:szCs w:val="27"/>
                <w:lang w:eastAsia="en-US"/>
              </w:rPr>
              <w:t xml:space="preserve"> службу»</w:t>
            </w:r>
            <w:r>
              <w:rPr>
                <w:sz w:val="27"/>
                <w:szCs w:val="27"/>
                <w:lang w:val="uk-UA" w:eastAsia="en-US"/>
              </w:rPr>
              <w:t xml:space="preserve">; </w:t>
            </w:r>
          </w:p>
          <w:p w14:paraId="4D15A0FB" w14:textId="77777777" w:rsidR="00DA18F6" w:rsidRPr="00820BF0" w:rsidRDefault="00DA18F6" w:rsidP="00EB7B30">
            <w:pPr>
              <w:pStyle w:val="rvps12"/>
              <w:spacing w:before="0" w:beforeAutospacing="0" w:after="60" w:afterAutospacing="0"/>
              <w:ind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 w:eastAsia="en-US"/>
              </w:rPr>
              <w:t xml:space="preserve">надбавка до посадового окладу за ранг державного службовця відповідно до </w:t>
            </w:r>
            <w:r w:rsidRPr="00D229B9">
              <w:rPr>
                <w:spacing w:val="-2"/>
                <w:sz w:val="27"/>
                <w:szCs w:val="27"/>
                <w:lang w:val="uk-UA"/>
              </w:rPr>
              <w:t>постанови Кабінету Міністрів України від 18 січня 2017 р. № 15 "Питання оплати праці працівників державних органів"</w:t>
            </w:r>
            <w:r w:rsidRPr="00D229B9">
              <w:rPr>
                <w:spacing w:val="-2"/>
                <w:sz w:val="27"/>
                <w:szCs w:val="27"/>
              </w:rPr>
              <w:t xml:space="preserve"> (</w:t>
            </w:r>
            <w:proofErr w:type="spellStart"/>
            <w:r w:rsidRPr="00D229B9">
              <w:rPr>
                <w:spacing w:val="-2"/>
                <w:sz w:val="27"/>
                <w:szCs w:val="27"/>
              </w:rPr>
              <w:t>зі</w:t>
            </w:r>
            <w:proofErr w:type="spellEnd"/>
            <w:r w:rsidRPr="00D229B9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D229B9">
              <w:rPr>
                <w:spacing w:val="-2"/>
                <w:sz w:val="27"/>
                <w:szCs w:val="27"/>
              </w:rPr>
              <w:t>змінами</w:t>
            </w:r>
            <w:proofErr w:type="spellEnd"/>
            <w:r w:rsidRPr="00D229B9">
              <w:rPr>
                <w:spacing w:val="-2"/>
                <w:sz w:val="27"/>
                <w:szCs w:val="27"/>
              </w:rPr>
              <w:t>).</w:t>
            </w:r>
          </w:p>
        </w:tc>
      </w:tr>
      <w:tr w:rsidR="00DA18F6" w14:paraId="42584665" w14:textId="77777777" w:rsidTr="00EB7B30">
        <w:trPr>
          <w:trHeight w:val="965"/>
        </w:trPr>
        <w:tc>
          <w:tcPr>
            <w:tcW w:w="4014" w:type="dxa"/>
            <w:gridSpan w:val="2"/>
            <w:hideMark/>
          </w:tcPr>
          <w:p w14:paraId="596678FC" w14:textId="77777777" w:rsidR="00DA18F6" w:rsidRPr="00820BF0" w:rsidRDefault="00DA18F6" w:rsidP="00EB7B30">
            <w:pPr>
              <w:rPr>
                <w:sz w:val="27"/>
                <w:szCs w:val="27"/>
                <w:lang w:val="uk-UA"/>
              </w:rPr>
            </w:pPr>
            <w:r w:rsidRPr="00820BF0">
              <w:rPr>
                <w:sz w:val="27"/>
                <w:szCs w:val="27"/>
                <w:lang w:val="uk-UA"/>
              </w:rPr>
              <w:t>Інформація про строковість чи безстроковість призначення на посаду</w:t>
            </w:r>
            <w:r>
              <w:rPr>
                <w:sz w:val="27"/>
                <w:szCs w:val="27"/>
                <w:lang w:val="uk-UA"/>
              </w:rPr>
              <w:t>:</w:t>
            </w:r>
          </w:p>
        </w:tc>
        <w:tc>
          <w:tcPr>
            <w:tcW w:w="6269" w:type="dxa"/>
            <w:hideMark/>
          </w:tcPr>
          <w:p w14:paraId="4B3C48B8" w14:textId="77777777" w:rsidR="00DA18F6" w:rsidRDefault="00DA18F6" w:rsidP="00EB7B30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 w:rsidRPr="0076523E">
              <w:rPr>
                <w:sz w:val="27"/>
                <w:szCs w:val="27"/>
                <w:lang w:val="uk-UA"/>
              </w:rPr>
              <w:t>Безстроков</w:t>
            </w:r>
            <w:r>
              <w:rPr>
                <w:sz w:val="27"/>
                <w:szCs w:val="27"/>
                <w:lang w:val="uk-UA"/>
              </w:rPr>
              <w:t>о;</w:t>
            </w:r>
          </w:p>
          <w:p w14:paraId="62BE8745" w14:textId="77777777" w:rsidR="00DA18F6" w:rsidRPr="0076523E" w:rsidRDefault="00DA18F6" w:rsidP="00EB7B30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Для осіб, які досягли 65-річногол віку, строк призначення встановлюється відповідно пункту 4 частини другої статті 34 Закону України «Про державну службу» - на один рік з правом повторного призначення без обов’язкового проведення  конкурсу щорічно </w:t>
            </w:r>
            <w:r w:rsidRPr="0076523E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DA18F6" w14:paraId="2F94160A" w14:textId="77777777" w:rsidTr="00EB7B30">
        <w:trPr>
          <w:trHeight w:val="965"/>
        </w:trPr>
        <w:tc>
          <w:tcPr>
            <w:tcW w:w="4014" w:type="dxa"/>
            <w:gridSpan w:val="2"/>
          </w:tcPr>
          <w:p w14:paraId="4F9172D9" w14:textId="77777777" w:rsidR="00DA18F6" w:rsidRPr="00225DF4" w:rsidRDefault="00DA18F6" w:rsidP="00EB7B30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225DF4">
              <w:rPr>
                <w:sz w:val="27"/>
                <w:szCs w:val="27"/>
                <w:lang w:eastAsia="en-US"/>
              </w:rPr>
              <w:t>Перелік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 xml:space="preserve"> </w:t>
            </w:r>
            <w:r w:rsidRPr="00225DF4">
              <w:rPr>
                <w:sz w:val="27"/>
                <w:szCs w:val="27"/>
                <w:lang w:val="uk-UA" w:eastAsia="en-US"/>
              </w:rPr>
              <w:t>інформації, необхідної для</w:t>
            </w:r>
            <w:r w:rsidRPr="00225DF4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25DF4">
              <w:rPr>
                <w:sz w:val="27"/>
                <w:szCs w:val="27"/>
                <w:lang w:eastAsia="en-US"/>
              </w:rPr>
              <w:t>участі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 xml:space="preserve"> в </w:t>
            </w:r>
            <w:proofErr w:type="spellStart"/>
            <w:r w:rsidRPr="00225DF4">
              <w:rPr>
                <w:sz w:val="27"/>
                <w:szCs w:val="27"/>
                <w:lang w:eastAsia="en-US"/>
              </w:rPr>
              <w:t>конкурсі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 xml:space="preserve">, та строк </w:t>
            </w:r>
            <w:proofErr w:type="spellStart"/>
            <w:r w:rsidRPr="00225DF4">
              <w:rPr>
                <w:sz w:val="27"/>
                <w:szCs w:val="27"/>
                <w:lang w:eastAsia="en-US"/>
              </w:rPr>
              <w:t>їх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25DF4">
              <w:rPr>
                <w:sz w:val="27"/>
                <w:szCs w:val="27"/>
                <w:lang w:eastAsia="en-US"/>
              </w:rPr>
              <w:t>подання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>:</w:t>
            </w:r>
          </w:p>
          <w:p w14:paraId="19EFC6BA" w14:textId="77777777" w:rsidR="00DA18F6" w:rsidRPr="00820BF0" w:rsidRDefault="00DA18F6" w:rsidP="00EB7B30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6269" w:type="dxa"/>
          </w:tcPr>
          <w:p w14:paraId="1EA78385" w14:textId="77777777" w:rsidR="00DA18F6" w:rsidRPr="00E51CCC" w:rsidRDefault="00DA18F6" w:rsidP="00EB7B30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1CCC">
              <w:rPr>
                <w:rFonts w:ascii="Times New Roman" w:hAnsi="Times New Roman"/>
                <w:sz w:val="27"/>
                <w:szCs w:val="27"/>
              </w:rPr>
              <w:t>1) заяву про участь у конкурсі із зазначенням основних мотивів щодо зайняття посади за формою згідно з додатком 2</w:t>
            </w:r>
            <w:r w:rsidRPr="00E51CCC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 xml:space="preserve">  </w:t>
            </w:r>
            <w:r w:rsidRPr="0029616C">
              <w:rPr>
                <w:rStyle w:val="a8"/>
                <w:rFonts w:ascii="Times New Roman" w:eastAsia="Arial Unicode MS" w:hAnsi="Times New Roman"/>
                <w:b w:val="0"/>
                <w:bCs w:val="0"/>
                <w:sz w:val="27"/>
                <w:szCs w:val="27"/>
              </w:rPr>
              <w:t xml:space="preserve">Порядку проведення конкурсу на зайняття посад державної служби, затвердженого </w:t>
            </w:r>
            <w:r w:rsidRPr="0029616C">
              <w:rPr>
                <w:rStyle w:val="a8"/>
                <w:rFonts w:ascii="Times New Roman" w:eastAsia="Arial Unicode MS" w:hAnsi="Times New Roman"/>
                <w:b w:val="0"/>
                <w:bCs w:val="0"/>
                <w:sz w:val="27"/>
                <w:szCs w:val="27"/>
              </w:rPr>
              <w:lastRenderedPageBreak/>
              <w:t>постановою Кабінету Міністрів України від 25 березня 2016 року № 246</w:t>
            </w:r>
            <w:r w:rsidRPr="00E51CCC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 xml:space="preserve"> </w:t>
            </w:r>
            <w:r w:rsidRPr="00E51CCC">
              <w:rPr>
                <w:rFonts w:ascii="Times New Roman" w:hAnsi="Times New Roman"/>
                <w:sz w:val="27"/>
                <w:szCs w:val="27"/>
              </w:rPr>
              <w:t>(зі змінами);</w:t>
            </w:r>
          </w:p>
          <w:p w14:paraId="1B6D56C4" w14:textId="77777777" w:rsidR="00DA18F6" w:rsidRPr="00E51CCC" w:rsidRDefault="00DA18F6" w:rsidP="00EB7B30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1CCC">
              <w:rPr>
                <w:rFonts w:ascii="Times New Roman" w:hAnsi="Times New Roman"/>
                <w:sz w:val="27"/>
                <w:szCs w:val="27"/>
              </w:rPr>
              <w:t>2) резюме за формою згідно з додатком 2</w:t>
            </w:r>
            <w:r w:rsidRPr="00E51CCC">
              <w:rPr>
                <w:rFonts w:ascii="Times New Roman" w:hAnsi="Times New Roman"/>
                <w:sz w:val="27"/>
                <w:szCs w:val="27"/>
                <w:vertAlign w:val="superscript"/>
              </w:rPr>
              <w:t>1</w:t>
            </w:r>
            <w:r w:rsidRPr="00E51CCC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 xml:space="preserve"> </w:t>
            </w:r>
            <w:r w:rsidRPr="0029616C">
              <w:rPr>
                <w:rStyle w:val="a8"/>
                <w:rFonts w:ascii="Times New Roman" w:eastAsia="Arial Unicode MS" w:hAnsi="Times New Roman"/>
                <w:b w:val="0"/>
                <w:bCs w:val="0"/>
                <w:sz w:val="27"/>
                <w:szCs w:val="27"/>
              </w:rPr>
              <w:t>до вищезазначеного Порядку</w:t>
            </w:r>
            <w:r w:rsidRPr="00E51CCC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>,</w:t>
            </w:r>
            <w:r w:rsidRPr="00E51CCC">
              <w:rPr>
                <w:rFonts w:ascii="Times New Roman" w:hAnsi="Times New Roman"/>
                <w:sz w:val="27"/>
                <w:szCs w:val="27"/>
              </w:rPr>
              <w:t xml:space="preserve"> в якому обов'язково зазначається така інформація:</w:t>
            </w:r>
          </w:p>
          <w:p w14:paraId="4CA661B0" w14:textId="77777777" w:rsidR="00DA18F6" w:rsidRPr="00E51CCC" w:rsidRDefault="00DA18F6" w:rsidP="00EB7B30">
            <w:pPr>
              <w:pStyle w:val="1"/>
              <w:ind w:left="-45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hyperlink r:id="rId4" w:tgtFrame="_top" w:history="1">
              <w:r w:rsidRPr="00E51CCC">
                <w:rPr>
                  <w:rStyle w:val="a3"/>
                  <w:rFonts w:ascii="Times New Roman" w:hAnsi="Times New Roman"/>
                  <w:color w:val="000000" w:themeColor="text1"/>
                  <w:sz w:val="27"/>
                  <w:szCs w:val="27"/>
                  <w:u w:val="none"/>
                </w:rPr>
                <w:t>прізвище, ім'я, по батькові кандидата;</w:t>
              </w:r>
            </w:hyperlink>
          </w:p>
          <w:p w14:paraId="25FE7787" w14:textId="77777777" w:rsidR="00DA18F6" w:rsidRPr="00E51CCC" w:rsidRDefault="00DA18F6" w:rsidP="00EB7B30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1CCC">
              <w:rPr>
                <w:rFonts w:ascii="Times New Roman" w:hAnsi="Times New Roman"/>
                <w:sz w:val="27"/>
                <w:szCs w:val="27"/>
              </w:rPr>
              <w:t>реквізити документа, що посвідчує особу та підтверджує громадянство України;</w:t>
            </w:r>
          </w:p>
          <w:p w14:paraId="2E3C40AC" w14:textId="77777777" w:rsidR="00DA18F6" w:rsidRPr="00E51CCC" w:rsidRDefault="00DA18F6" w:rsidP="00EB7B30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1CCC">
              <w:rPr>
                <w:rFonts w:ascii="Times New Roman" w:hAnsi="Times New Roman"/>
                <w:sz w:val="27"/>
                <w:szCs w:val="27"/>
              </w:rPr>
              <w:t>підтвердження наявності відповідного ступеня вищої освіти;</w:t>
            </w:r>
          </w:p>
          <w:p w14:paraId="5889DD06" w14:textId="77777777" w:rsidR="00DA18F6" w:rsidRPr="00E51CCC" w:rsidRDefault="00DA18F6" w:rsidP="00EB7B30">
            <w:pPr>
              <w:pStyle w:val="1"/>
              <w:ind w:left="-4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1CCC">
              <w:rPr>
                <w:rFonts w:ascii="Times New Roman" w:hAnsi="Times New Roman"/>
                <w:sz w:val="27"/>
                <w:szCs w:val="27"/>
              </w:rPr>
              <w:t>підтвердження рівня вільного володіння державною мовою;</w:t>
            </w:r>
          </w:p>
          <w:p w14:paraId="3BF12784" w14:textId="77777777" w:rsidR="00DA18F6" w:rsidRPr="00E51CCC" w:rsidRDefault="00DA18F6" w:rsidP="00EB7B30">
            <w:pPr>
              <w:pStyle w:val="1"/>
              <w:ind w:left="-4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1CCC">
              <w:rPr>
                <w:rFonts w:ascii="Times New Roman" w:hAnsi="Times New Roman"/>
                <w:sz w:val="27"/>
                <w:szCs w:val="27"/>
              </w:rPr>
              <w:t>відомості про стаж роботи, стаж державної служби (за наявності), досвід роботи на відповідних посадах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у відповідній сфері, визначеній в умовах конкурсу, та на керівних посадах (за наявності відповідних вимог)</w:t>
            </w:r>
            <w:r w:rsidRPr="00E51CC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14:paraId="2D85C1DB" w14:textId="77777777" w:rsidR="00DA18F6" w:rsidRDefault="00DA18F6" w:rsidP="00EB7B30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 w:rsidRPr="00E51CCC">
              <w:rPr>
                <w:sz w:val="27"/>
                <w:szCs w:val="27"/>
              </w:rPr>
              <w:t xml:space="preserve">3) </w:t>
            </w:r>
            <w:proofErr w:type="spellStart"/>
            <w:r w:rsidRPr="00E51CCC">
              <w:rPr>
                <w:sz w:val="27"/>
                <w:szCs w:val="27"/>
              </w:rPr>
              <w:t>заяву</w:t>
            </w:r>
            <w:proofErr w:type="spellEnd"/>
            <w:r w:rsidRPr="00E51CCC">
              <w:rPr>
                <w:sz w:val="27"/>
                <w:szCs w:val="27"/>
              </w:rPr>
              <w:t xml:space="preserve">, в </w:t>
            </w:r>
            <w:proofErr w:type="spellStart"/>
            <w:r w:rsidRPr="00E51CCC">
              <w:rPr>
                <w:sz w:val="27"/>
                <w:szCs w:val="27"/>
              </w:rPr>
              <w:t>якій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повідомляє</w:t>
            </w:r>
            <w:proofErr w:type="spellEnd"/>
            <w:r w:rsidRPr="00E51CCC">
              <w:rPr>
                <w:sz w:val="27"/>
                <w:szCs w:val="27"/>
              </w:rPr>
              <w:t xml:space="preserve">, </w:t>
            </w:r>
            <w:proofErr w:type="spellStart"/>
            <w:r w:rsidRPr="00E51CCC">
              <w:rPr>
                <w:sz w:val="27"/>
                <w:szCs w:val="27"/>
              </w:rPr>
              <w:t>що</w:t>
            </w:r>
            <w:proofErr w:type="spellEnd"/>
            <w:r w:rsidRPr="00E51CCC">
              <w:rPr>
                <w:sz w:val="27"/>
                <w:szCs w:val="27"/>
              </w:rPr>
              <w:t xml:space="preserve"> до </w:t>
            </w:r>
            <w:proofErr w:type="spellStart"/>
            <w:r w:rsidRPr="00E51CCC">
              <w:rPr>
                <w:sz w:val="27"/>
                <w:szCs w:val="27"/>
              </w:rPr>
              <w:t>неї</w:t>
            </w:r>
            <w:proofErr w:type="spellEnd"/>
            <w:r w:rsidRPr="00E51CCC">
              <w:rPr>
                <w:sz w:val="27"/>
                <w:szCs w:val="27"/>
              </w:rPr>
              <w:t xml:space="preserve"> не </w:t>
            </w:r>
            <w:proofErr w:type="spellStart"/>
            <w:r w:rsidRPr="00E51CCC">
              <w:rPr>
                <w:sz w:val="27"/>
                <w:szCs w:val="27"/>
              </w:rPr>
              <w:t>застосовуються</w:t>
            </w:r>
            <w:proofErr w:type="spellEnd"/>
            <w:r w:rsidRPr="00E51CCC">
              <w:rPr>
                <w:sz w:val="27"/>
                <w:szCs w:val="27"/>
              </w:rPr>
              <w:t xml:space="preserve"> заборони, </w:t>
            </w:r>
            <w:proofErr w:type="spellStart"/>
            <w:r w:rsidRPr="00E51CCC">
              <w:rPr>
                <w:sz w:val="27"/>
                <w:szCs w:val="27"/>
              </w:rPr>
              <w:t>визначені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частиною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третьою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hyperlink r:id="rId5" w:tgtFrame="_top" w:history="1">
              <w:proofErr w:type="spellStart"/>
              <w:r w:rsidRPr="00E51CCC">
                <w:rPr>
                  <w:rStyle w:val="a3"/>
                  <w:color w:val="000000" w:themeColor="text1"/>
                  <w:sz w:val="27"/>
                  <w:szCs w:val="27"/>
                  <w:u w:val="none"/>
                </w:rPr>
                <w:t>або</w:t>
              </w:r>
              <w:proofErr w:type="spellEnd"/>
            </w:hyperlink>
            <w:r w:rsidRPr="00E51CCC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E51CCC">
              <w:rPr>
                <w:sz w:val="27"/>
                <w:szCs w:val="27"/>
              </w:rPr>
              <w:t xml:space="preserve">четвертою </w:t>
            </w:r>
            <w:proofErr w:type="spellStart"/>
            <w:r w:rsidRPr="00E51CCC">
              <w:rPr>
                <w:sz w:val="27"/>
                <w:szCs w:val="27"/>
              </w:rPr>
              <w:t>статті</w:t>
            </w:r>
            <w:proofErr w:type="spellEnd"/>
            <w:r w:rsidRPr="00E51CCC">
              <w:rPr>
                <w:sz w:val="27"/>
                <w:szCs w:val="27"/>
              </w:rPr>
              <w:t xml:space="preserve"> 1 Закону </w:t>
            </w:r>
            <w:proofErr w:type="spellStart"/>
            <w:r w:rsidRPr="00E51CCC">
              <w:rPr>
                <w:sz w:val="27"/>
                <w:szCs w:val="27"/>
              </w:rPr>
              <w:t>України</w:t>
            </w:r>
            <w:proofErr w:type="spellEnd"/>
            <w:r w:rsidRPr="00E51CCC">
              <w:rPr>
                <w:sz w:val="27"/>
                <w:szCs w:val="27"/>
              </w:rPr>
              <w:t xml:space="preserve"> "Про </w:t>
            </w:r>
            <w:proofErr w:type="spellStart"/>
            <w:r w:rsidRPr="00E51CCC">
              <w:rPr>
                <w:sz w:val="27"/>
                <w:szCs w:val="27"/>
              </w:rPr>
              <w:t>очищення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влади</w:t>
            </w:r>
            <w:proofErr w:type="spellEnd"/>
            <w:r w:rsidRPr="00E51CCC">
              <w:rPr>
                <w:sz w:val="27"/>
                <w:szCs w:val="27"/>
              </w:rPr>
              <w:t xml:space="preserve">", та </w:t>
            </w:r>
            <w:proofErr w:type="spellStart"/>
            <w:r w:rsidRPr="00E51CCC">
              <w:rPr>
                <w:sz w:val="27"/>
                <w:szCs w:val="27"/>
              </w:rPr>
              <w:t>надає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згоду</w:t>
            </w:r>
            <w:proofErr w:type="spellEnd"/>
            <w:r w:rsidRPr="00E51CCC">
              <w:rPr>
                <w:sz w:val="27"/>
                <w:szCs w:val="27"/>
              </w:rPr>
              <w:t xml:space="preserve"> на </w:t>
            </w:r>
            <w:proofErr w:type="spellStart"/>
            <w:r w:rsidRPr="00E51CCC">
              <w:rPr>
                <w:sz w:val="27"/>
                <w:szCs w:val="27"/>
              </w:rPr>
              <w:t>проходження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перевірки</w:t>
            </w:r>
            <w:proofErr w:type="spellEnd"/>
            <w:r w:rsidRPr="00E51CCC">
              <w:rPr>
                <w:sz w:val="27"/>
                <w:szCs w:val="27"/>
              </w:rPr>
              <w:t xml:space="preserve"> та на </w:t>
            </w:r>
            <w:proofErr w:type="spellStart"/>
            <w:r w:rsidRPr="00E51CCC">
              <w:rPr>
                <w:sz w:val="27"/>
                <w:szCs w:val="27"/>
              </w:rPr>
              <w:t>оприлюднення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відомостей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стосовно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неї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відповідно</w:t>
            </w:r>
            <w:proofErr w:type="spellEnd"/>
            <w:r w:rsidRPr="00E51CCC">
              <w:rPr>
                <w:sz w:val="27"/>
                <w:szCs w:val="27"/>
              </w:rPr>
              <w:t xml:space="preserve"> до </w:t>
            </w:r>
            <w:proofErr w:type="spellStart"/>
            <w:r w:rsidRPr="00E51CCC">
              <w:rPr>
                <w:sz w:val="27"/>
                <w:szCs w:val="27"/>
              </w:rPr>
              <w:t>зазначеного</w:t>
            </w:r>
            <w:proofErr w:type="spellEnd"/>
            <w:r w:rsidRPr="00E51CCC">
              <w:rPr>
                <w:sz w:val="27"/>
                <w:szCs w:val="27"/>
              </w:rPr>
              <w:t xml:space="preserve"> Закону</w:t>
            </w:r>
            <w:r>
              <w:rPr>
                <w:sz w:val="27"/>
                <w:szCs w:val="27"/>
                <w:lang w:val="uk-UA"/>
              </w:rPr>
              <w:t>.</w:t>
            </w:r>
          </w:p>
          <w:p w14:paraId="7F6AAC4C" w14:textId="77777777" w:rsidR="00DA18F6" w:rsidRDefault="00DA18F6" w:rsidP="00EB7B30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Подача додатків до заяви не є обов’язковою.</w:t>
            </w:r>
          </w:p>
          <w:p w14:paraId="3A60D339" w14:textId="77777777" w:rsidR="00DA18F6" w:rsidRPr="0029616C" w:rsidRDefault="00DA18F6" w:rsidP="00EB7B30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Документи приймаються до</w:t>
            </w:r>
            <w:r w:rsidRPr="00E51CCC">
              <w:rPr>
                <w:sz w:val="27"/>
                <w:szCs w:val="27"/>
                <w:lang w:val="uk-UA"/>
              </w:rPr>
              <w:t xml:space="preserve"> </w:t>
            </w:r>
            <w:r w:rsidRPr="002E3A30">
              <w:rPr>
                <w:sz w:val="27"/>
                <w:szCs w:val="27"/>
                <w:lang w:val="uk-UA"/>
              </w:rPr>
              <w:t>17 год. 00 хв. 18 травня 2021 року через Єдиний портал вакансій державної служби НАДС (</w:t>
            </w:r>
            <w:r w:rsidRPr="002E3A30">
              <w:rPr>
                <w:sz w:val="27"/>
                <w:szCs w:val="27"/>
                <w:lang w:val="en-US"/>
              </w:rPr>
              <w:t>career.gov.ua)</w:t>
            </w:r>
          </w:p>
        </w:tc>
      </w:tr>
      <w:tr w:rsidR="00DA18F6" w14:paraId="4F36B1B9" w14:textId="77777777" w:rsidTr="00EB7B30">
        <w:trPr>
          <w:trHeight w:val="965"/>
        </w:trPr>
        <w:tc>
          <w:tcPr>
            <w:tcW w:w="4014" w:type="dxa"/>
            <w:gridSpan w:val="2"/>
          </w:tcPr>
          <w:p w14:paraId="5F1E396D" w14:textId="77777777" w:rsidR="00DA18F6" w:rsidRPr="00225DF4" w:rsidRDefault="00DA18F6" w:rsidP="00EB7B30">
            <w:pPr>
              <w:rPr>
                <w:sz w:val="27"/>
                <w:szCs w:val="27"/>
                <w:lang w:eastAsia="en-US"/>
              </w:rPr>
            </w:pPr>
            <w:r w:rsidRPr="00340DAE">
              <w:rPr>
                <w:color w:val="000000"/>
                <w:sz w:val="27"/>
                <w:szCs w:val="27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69" w:type="dxa"/>
          </w:tcPr>
          <w:p w14:paraId="258DE27E" w14:textId="77777777" w:rsidR="00DA18F6" w:rsidRPr="00E51CCC" w:rsidRDefault="00DA18F6" w:rsidP="00EB7B30">
            <w:pPr>
              <w:pStyle w:val="a6"/>
              <w:rPr>
                <w:sz w:val="27"/>
                <w:szCs w:val="27"/>
              </w:rPr>
            </w:pPr>
            <w:r w:rsidRPr="00340DAE">
              <w:rPr>
                <w:color w:val="000000"/>
                <w:sz w:val="27"/>
                <w:szCs w:val="27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DA18F6" w14:paraId="2BDD11B1" w14:textId="77777777" w:rsidTr="00EB7B30">
        <w:trPr>
          <w:trHeight w:val="965"/>
        </w:trPr>
        <w:tc>
          <w:tcPr>
            <w:tcW w:w="4014" w:type="dxa"/>
            <w:gridSpan w:val="2"/>
          </w:tcPr>
          <w:p w14:paraId="004CD7A9" w14:textId="77777777" w:rsidR="00DA18F6" w:rsidRDefault="00DA18F6" w:rsidP="00EB7B30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Дата і час початку проведення тестування кандидатів.</w:t>
            </w:r>
          </w:p>
          <w:p w14:paraId="1EFA0C85" w14:textId="77777777" w:rsidR="00DA18F6" w:rsidRDefault="00DA18F6" w:rsidP="00EB7B30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79BEFE8A" w14:textId="77777777" w:rsidR="00DA18F6" w:rsidRDefault="00DA18F6" w:rsidP="00EB7B30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Місце або спосіб проведення тестування.</w:t>
            </w:r>
          </w:p>
          <w:p w14:paraId="2F37F383" w14:textId="77777777" w:rsidR="00DA18F6" w:rsidRDefault="00DA18F6" w:rsidP="00EB7B30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1085BA57" w14:textId="77777777" w:rsidR="00DA18F6" w:rsidRDefault="00DA18F6" w:rsidP="00EB7B30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754A5599" w14:textId="77777777" w:rsidR="00DA18F6" w:rsidRPr="00340DAE" w:rsidRDefault="00DA18F6" w:rsidP="00EB7B30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Місце або спосіб проведення співбесіди).</w:t>
            </w:r>
          </w:p>
        </w:tc>
        <w:tc>
          <w:tcPr>
            <w:tcW w:w="6269" w:type="dxa"/>
          </w:tcPr>
          <w:p w14:paraId="3FC2BF0D" w14:textId="77777777" w:rsidR="00DA18F6" w:rsidRPr="002E3A30" w:rsidRDefault="00DA18F6" w:rsidP="00EB7B30">
            <w:pPr>
              <w:jc w:val="both"/>
              <w:rPr>
                <w:sz w:val="27"/>
                <w:szCs w:val="27"/>
                <w:lang w:val="uk-UA"/>
              </w:rPr>
            </w:pPr>
            <w:r w:rsidRPr="002E3A30">
              <w:rPr>
                <w:sz w:val="27"/>
                <w:szCs w:val="27"/>
                <w:lang w:val="uk-UA"/>
              </w:rPr>
              <w:t xml:space="preserve">25 травня </w:t>
            </w:r>
            <w:r w:rsidRPr="002E3A30">
              <w:rPr>
                <w:sz w:val="27"/>
                <w:szCs w:val="27"/>
              </w:rPr>
              <w:t>20</w:t>
            </w:r>
            <w:r w:rsidRPr="002E3A30">
              <w:rPr>
                <w:sz w:val="27"/>
                <w:szCs w:val="27"/>
                <w:lang w:val="uk-UA"/>
              </w:rPr>
              <w:t>21</w:t>
            </w:r>
            <w:r w:rsidRPr="002E3A30">
              <w:rPr>
                <w:sz w:val="27"/>
                <w:szCs w:val="27"/>
              </w:rPr>
              <w:t xml:space="preserve"> року </w:t>
            </w:r>
            <w:r w:rsidRPr="002E3A30">
              <w:rPr>
                <w:sz w:val="27"/>
                <w:szCs w:val="27"/>
                <w:lang w:val="uk-UA"/>
              </w:rPr>
              <w:t xml:space="preserve">о 10:00 год. </w:t>
            </w:r>
          </w:p>
          <w:p w14:paraId="2D2821ED" w14:textId="77777777" w:rsidR="00DA18F6" w:rsidRPr="002E3A30" w:rsidRDefault="00DA18F6" w:rsidP="00EB7B30">
            <w:pPr>
              <w:pStyle w:val="a6"/>
              <w:rPr>
                <w:sz w:val="27"/>
                <w:szCs w:val="27"/>
              </w:rPr>
            </w:pPr>
          </w:p>
          <w:p w14:paraId="77AA5085" w14:textId="77777777" w:rsidR="00DA18F6" w:rsidRDefault="00DA18F6" w:rsidP="00EB7B30">
            <w:pPr>
              <w:pStyle w:val="a6"/>
              <w:rPr>
                <w:sz w:val="27"/>
                <w:szCs w:val="27"/>
              </w:rPr>
            </w:pPr>
          </w:p>
          <w:p w14:paraId="5BDFECD6" w14:textId="77777777" w:rsidR="00DA18F6" w:rsidRDefault="00DA18F6" w:rsidP="00EB7B30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м.</w:t>
            </w:r>
            <w:r>
              <w:rPr>
                <w:sz w:val="27"/>
                <w:szCs w:val="27"/>
              </w:rPr>
              <w:t xml:space="preserve"> </w:t>
            </w:r>
            <w:r w:rsidRPr="008745F8">
              <w:rPr>
                <w:sz w:val="27"/>
                <w:szCs w:val="27"/>
              </w:rPr>
              <w:t>Івано-Франківськ, вулиця Берегова,24</w:t>
            </w:r>
          </w:p>
          <w:p w14:paraId="388DA496" w14:textId="77777777" w:rsidR="00DA18F6" w:rsidRDefault="00DA18F6" w:rsidP="00EB7B30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(проведення тестування за фізичної присутності кандидатів).</w:t>
            </w:r>
          </w:p>
          <w:p w14:paraId="2CEFD5FA" w14:textId="77777777" w:rsidR="00DA18F6" w:rsidRDefault="00DA18F6" w:rsidP="00EB7B30">
            <w:pPr>
              <w:pStyle w:val="a6"/>
              <w:rPr>
                <w:sz w:val="27"/>
                <w:szCs w:val="27"/>
              </w:rPr>
            </w:pPr>
          </w:p>
          <w:p w14:paraId="07F0963D" w14:textId="77777777" w:rsidR="00DA18F6" w:rsidRDefault="00DA18F6" w:rsidP="00EB7B30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м.</w:t>
            </w:r>
            <w:r>
              <w:rPr>
                <w:sz w:val="27"/>
                <w:szCs w:val="27"/>
              </w:rPr>
              <w:t xml:space="preserve"> </w:t>
            </w:r>
            <w:r w:rsidRPr="008745F8">
              <w:rPr>
                <w:sz w:val="27"/>
                <w:szCs w:val="27"/>
              </w:rPr>
              <w:t>Івано-Франківськ, вулиця Берегова,24</w:t>
            </w:r>
          </w:p>
          <w:p w14:paraId="33C06167" w14:textId="78C894F0" w:rsidR="00DA18F6" w:rsidRDefault="00DA18F6" w:rsidP="00EB7B30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(проведення </w:t>
            </w:r>
            <w:r w:rsidR="00265BDB">
              <w:rPr>
                <w:sz w:val="27"/>
                <w:szCs w:val="27"/>
              </w:rPr>
              <w:t>співбесіди</w:t>
            </w:r>
            <w:r>
              <w:rPr>
                <w:sz w:val="27"/>
                <w:szCs w:val="27"/>
              </w:rPr>
              <w:t xml:space="preserve"> за фізичної присутності кандидатів).</w:t>
            </w:r>
          </w:p>
          <w:p w14:paraId="76656B94" w14:textId="77777777" w:rsidR="00DA18F6" w:rsidRPr="00BA681D" w:rsidRDefault="00DA18F6" w:rsidP="00EB7B30">
            <w:pPr>
              <w:pStyle w:val="a6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DA18F6" w14:paraId="46B29C02" w14:textId="77777777" w:rsidTr="00EB7B30">
        <w:trPr>
          <w:trHeight w:val="1546"/>
        </w:trPr>
        <w:tc>
          <w:tcPr>
            <w:tcW w:w="4014" w:type="dxa"/>
            <w:gridSpan w:val="2"/>
          </w:tcPr>
          <w:p w14:paraId="5AFC6FC4" w14:textId="77777777" w:rsidR="00DA18F6" w:rsidRPr="008745F8" w:rsidRDefault="00DA18F6" w:rsidP="00EB7B30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Прізвище, ім’я та по батькові, номер телефону та адреса електронної пошти особи, яка надає додаткову інформац</w:t>
            </w:r>
            <w:r>
              <w:rPr>
                <w:sz w:val="27"/>
                <w:szCs w:val="27"/>
              </w:rPr>
              <w:t>ію з питань проведення конкурсу</w:t>
            </w:r>
          </w:p>
        </w:tc>
        <w:tc>
          <w:tcPr>
            <w:tcW w:w="6269" w:type="dxa"/>
            <w:hideMark/>
          </w:tcPr>
          <w:p w14:paraId="2158A273" w14:textId="77777777" w:rsidR="00DA18F6" w:rsidRPr="008745F8" w:rsidRDefault="00DA18F6" w:rsidP="00EB7B30">
            <w:pPr>
              <w:rPr>
                <w:sz w:val="27"/>
                <w:szCs w:val="27"/>
                <w:lang w:val="uk-UA"/>
              </w:rPr>
            </w:pPr>
            <w:r w:rsidRPr="008745F8">
              <w:rPr>
                <w:sz w:val="27"/>
                <w:szCs w:val="27"/>
                <w:lang w:val="uk-UA"/>
              </w:rPr>
              <w:t>Садовська Галина Євстахіївна,</w:t>
            </w:r>
          </w:p>
          <w:p w14:paraId="605CCCFF" w14:textId="77777777" w:rsidR="00DA18F6" w:rsidRPr="008745F8" w:rsidRDefault="00DA18F6" w:rsidP="00EB7B30">
            <w:pPr>
              <w:rPr>
                <w:sz w:val="27"/>
                <w:szCs w:val="27"/>
                <w:lang w:val="uk-UA"/>
              </w:rPr>
            </w:pPr>
            <w:proofErr w:type="spellStart"/>
            <w:r w:rsidRPr="008745F8">
              <w:rPr>
                <w:sz w:val="27"/>
                <w:szCs w:val="27"/>
                <w:lang w:val="uk-UA"/>
              </w:rPr>
              <w:t>тел</w:t>
            </w:r>
            <w:proofErr w:type="spellEnd"/>
            <w:r w:rsidRPr="008745F8">
              <w:rPr>
                <w:sz w:val="27"/>
                <w:szCs w:val="27"/>
                <w:lang w:val="uk-UA"/>
              </w:rPr>
              <w:t>. (0342) 51 13 89</w:t>
            </w:r>
          </w:p>
          <w:p w14:paraId="63314DD1" w14:textId="77777777" w:rsidR="00DA18F6" w:rsidRPr="008745F8" w:rsidRDefault="00DA18F6" w:rsidP="00EB7B3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uk-UA"/>
              </w:rPr>
            </w:pPr>
            <w:r w:rsidRPr="008745F8">
              <w:rPr>
                <w:color w:val="000000"/>
                <w:sz w:val="27"/>
                <w:szCs w:val="27"/>
                <w:lang w:val="en-US"/>
              </w:rPr>
              <w:t>e</w:t>
            </w:r>
            <w:r w:rsidRPr="008745F8">
              <w:rPr>
                <w:color w:val="000000"/>
                <w:sz w:val="27"/>
                <w:szCs w:val="27"/>
              </w:rPr>
              <w:t>-</w:t>
            </w:r>
            <w:r w:rsidRPr="008745F8">
              <w:rPr>
                <w:color w:val="000000"/>
                <w:sz w:val="27"/>
                <w:szCs w:val="27"/>
                <w:lang w:val="en-US"/>
              </w:rPr>
              <w:t>mail</w:t>
            </w:r>
            <w:r w:rsidRPr="008745F8">
              <w:rPr>
                <w:color w:val="000000"/>
                <w:sz w:val="27"/>
                <w:szCs w:val="27"/>
                <w:lang w:val="uk-UA"/>
              </w:rPr>
              <w:t xml:space="preserve">: </w:t>
            </w:r>
            <w:proofErr w:type="spellStart"/>
            <w:r w:rsidRPr="008745F8">
              <w:rPr>
                <w:color w:val="000000"/>
                <w:sz w:val="27"/>
                <w:szCs w:val="27"/>
                <w:lang w:val="en-GB"/>
              </w:rPr>
              <w:t>sadovska</w:t>
            </w:r>
            <w:proofErr w:type="spellEnd"/>
            <w:r w:rsidRPr="008745F8">
              <w:rPr>
                <w:color w:val="000000"/>
                <w:sz w:val="27"/>
                <w:szCs w:val="27"/>
              </w:rPr>
              <w:t>_</w:t>
            </w:r>
            <w:proofErr w:type="spellStart"/>
            <w:r w:rsidRPr="008745F8">
              <w:rPr>
                <w:color w:val="000000"/>
                <w:sz w:val="27"/>
                <w:szCs w:val="27"/>
                <w:lang w:val="en-GB"/>
              </w:rPr>
              <w:t>galya</w:t>
            </w:r>
            <w:proofErr w:type="spellEnd"/>
            <w:r w:rsidRPr="008745F8">
              <w:rPr>
                <w:color w:val="000000"/>
                <w:sz w:val="27"/>
                <w:szCs w:val="27"/>
              </w:rPr>
              <w:t>@</w:t>
            </w:r>
            <w:proofErr w:type="spellStart"/>
            <w:r w:rsidRPr="008745F8">
              <w:rPr>
                <w:color w:val="000000"/>
                <w:sz w:val="27"/>
                <w:szCs w:val="27"/>
                <w:lang w:val="en-US"/>
              </w:rPr>
              <w:t>vetif</w:t>
            </w:r>
            <w:proofErr w:type="spellEnd"/>
            <w:r w:rsidRPr="008745F8">
              <w:rPr>
                <w:color w:val="000000"/>
                <w:sz w:val="27"/>
                <w:szCs w:val="27"/>
              </w:rPr>
              <w:t>.</w:t>
            </w:r>
            <w:r w:rsidRPr="008745F8">
              <w:rPr>
                <w:color w:val="000000"/>
                <w:sz w:val="27"/>
                <w:szCs w:val="27"/>
                <w:lang w:val="en-US"/>
              </w:rPr>
              <w:t>gov</w:t>
            </w:r>
            <w:r w:rsidRPr="008745F8">
              <w:rPr>
                <w:color w:val="000000"/>
                <w:sz w:val="27"/>
                <w:szCs w:val="27"/>
              </w:rPr>
              <w:t>.</w:t>
            </w:r>
            <w:proofErr w:type="spellStart"/>
            <w:r w:rsidRPr="008745F8">
              <w:rPr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  <w:p w14:paraId="75833C70" w14:textId="77777777" w:rsidR="00DA18F6" w:rsidRPr="008745F8" w:rsidRDefault="00DA18F6" w:rsidP="00EB7B30">
            <w:pPr>
              <w:pStyle w:val="a6"/>
              <w:rPr>
                <w:sz w:val="27"/>
                <w:szCs w:val="27"/>
                <w:highlight w:val="yellow"/>
              </w:rPr>
            </w:pPr>
          </w:p>
        </w:tc>
      </w:tr>
      <w:tr w:rsidR="00DA18F6" w14:paraId="263AD33F" w14:textId="77777777" w:rsidTr="00EB7B30">
        <w:trPr>
          <w:trHeight w:val="770"/>
        </w:trPr>
        <w:tc>
          <w:tcPr>
            <w:tcW w:w="10283" w:type="dxa"/>
            <w:gridSpan w:val="3"/>
            <w:vAlign w:val="center"/>
            <w:hideMark/>
          </w:tcPr>
          <w:p w14:paraId="4D17D45D" w14:textId="77777777" w:rsidR="00DA18F6" w:rsidRPr="008D5AA5" w:rsidRDefault="00DA18F6" w:rsidP="00EB7B30">
            <w:pPr>
              <w:pStyle w:val="rvps12"/>
              <w:spacing w:before="0" w:beforeAutospacing="0" w:after="0" w:afterAutospacing="0"/>
              <w:ind w:left="116" w:right="53"/>
              <w:jc w:val="center"/>
              <w:rPr>
                <w:b/>
                <w:sz w:val="27"/>
                <w:szCs w:val="27"/>
                <w:lang w:val="uk-UA"/>
              </w:rPr>
            </w:pPr>
            <w:r w:rsidRPr="008D5AA5">
              <w:rPr>
                <w:b/>
                <w:color w:val="000000"/>
                <w:sz w:val="27"/>
                <w:szCs w:val="27"/>
                <w:shd w:val="clear" w:color="auto" w:fill="FFFFFF"/>
                <w:lang w:val="uk-UA"/>
              </w:rPr>
              <w:lastRenderedPageBreak/>
              <w:t>Кваліфікаційні вимоги</w:t>
            </w:r>
          </w:p>
        </w:tc>
      </w:tr>
      <w:tr w:rsidR="00DA18F6" w14:paraId="7833BEEE" w14:textId="77777777" w:rsidTr="00EB7B30">
        <w:trPr>
          <w:trHeight w:val="775"/>
        </w:trPr>
        <w:tc>
          <w:tcPr>
            <w:tcW w:w="4014" w:type="dxa"/>
            <w:gridSpan w:val="2"/>
            <w:hideMark/>
          </w:tcPr>
          <w:p w14:paraId="39C6DB19" w14:textId="77777777" w:rsidR="00DA18F6" w:rsidRPr="007826DB" w:rsidRDefault="00DA18F6" w:rsidP="00EB7B30">
            <w:pPr>
              <w:pStyle w:val="rvps12"/>
              <w:tabs>
                <w:tab w:val="left" w:pos="294"/>
              </w:tabs>
              <w:spacing w:before="0" w:beforeAutospacing="0" w:after="0" w:afterAutospacing="0"/>
              <w:ind w:right="46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1.</w:t>
            </w:r>
            <w:r w:rsidRPr="007826DB">
              <w:rPr>
                <w:sz w:val="27"/>
                <w:szCs w:val="27"/>
                <w:lang w:val="uk-UA"/>
              </w:rPr>
              <w:tab/>
              <w:t>Освіта</w:t>
            </w:r>
          </w:p>
        </w:tc>
        <w:tc>
          <w:tcPr>
            <w:tcW w:w="6269" w:type="dxa"/>
            <w:hideMark/>
          </w:tcPr>
          <w:p w14:paraId="1CD0254D" w14:textId="77777777" w:rsidR="00DA18F6" w:rsidRPr="00A75A05" w:rsidRDefault="00DA18F6" w:rsidP="00EB7B30">
            <w:pPr>
              <w:shd w:val="clear" w:color="auto" w:fill="FFFFFF"/>
              <w:spacing w:line="240" w:lineRule="atLeast"/>
              <w:jc w:val="both"/>
              <w:rPr>
                <w:sz w:val="27"/>
                <w:szCs w:val="27"/>
                <w:lang w:val="uk-UA"/>
              </w:rPr>
            </w:pPr>
            <w:r w:rsidRPr="00505CC3">
              <w:rPr>
                <w:sz w:val="27"/>
                <w:szCs w:val="27"/>
                <w:lang w:val="uk-UA"/>
              </w:rPr>
              <w:t>Вища освіта за освітнім ступенем не нижче магістра</w:t>
            </w:r>
          </w:p>
        </w:tc>
      </w:tr>
      <w:tr w:rsidR="00DA18F6" w14:paraId="11DD2846" w14:textId="77777777" w:rsidTr="00EB7B30">
        <w:trPr>
          <w:trHeight w:val="740"/>
        </w:trPr>
        <w:tc>
          <w:tcPr>
            <w:tcW w:w="4014" w:type="dxa"/>
            <w:gridSpan w:val="2"/>
            <w:hideMark/>
          </w:tcPr>
          <w:p w14:paraId="7430A6FF" w14:textId="77777777" w:rsidR="00DA18F6" w:rsidRPr="007826DB" w:rsidRDefault="00DA18F6" w:rsidP="00EB7B30">
            <w:pPr>
              <w:pStyle w:val="rvps12"/>
              <w:tabs>
                <w:tab w:val="left" w:pos="294"/>
              </w:tabs>
              <w:spacing w:before="120" w:beforeAutospacing="0" w:after="0" w:afterAutospacing="0"/>
              <w:ind w:right="46"/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2.</w:t>
            </w:r>
            <w:r w:rsidRPr="007826DB">
              <w:rPr>
                <w:sz w:val="27"/>
                <w:szCs w:val="27"/>
                <w:lang w:val="uk-UA"/>
              </w:rPr>
              <w:tab/>
              <w:t>Досвід роботи</w:t>
            </w:r>
          </w:p>
        </w:tc>
        <w:tc>
          <w:tcPr>
            <w:tcW w:w="6269" w:type="dxa"/>
            <w:hideMark/>
          </w:tcPr>
          <w:p w14:paraId="09836C44" w14:textId="77777777" w:rsidR="00DA18F6" w:rsidRPr="00910E21" w:rsidRDefault="00DA18F6" w:rsidP="00EB7B30">
            <w:pPr>
              <w:pStyle w:val="rvps12"/>
              <w:spacing w:before="120" w:beforeAutospacing="0" w:after="0" w:afterAutospacing="0"/>
              <w:ind w:left="74" w:right="102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910E21">
              <w:rPr>
                <w:sz w:val="27"/>
                <w:szCs w:val="27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</w:t>
            </w:r>
            <w:r w:rsidRPr="00910E21">
              <w:rPr>
                <w:color w:val="FF0000"/>
                <w:sz w:val="27"/>
                <w:szCs w:val="27"/>
                <w:lang w:val="uk-UA"/>
              </w:rPr>
              <w:t xml:space="preserve"> </w:t>
            </w:r>
            <w:r w:rsidRPr="00910E21">
              <w:rPr>
                <w:sz w:val="27"/>
                <w:szCs w:val="27"/>
                <w:lang w:val="uk-UA"/>
              </w:rPr>
              <w:t>не менше двох років</w:t>
            </w:r>
          </w:p>
        </w:tc>
      </w:tr>
      <w:tr w:rsidR="00DA18F6" w14:paraId="02BEA27A" w14:textId="77777777" w:rsidTr="00EB7B30">
        <w:trPr>
          <w:trHeight w:val="656"/>
        </w:trPr>
        <w:tc>
          <w:tcPr>
            <w:tcW w:w="4014" w:type="dxa"/>
            <w:gridSpan w:val="2"/>
            <w:hideMark/>
          </w:tcPr>
          <w:p w14:paraId="6C5EC86A" w14:textId="77777777" w:rsidR="00DA18F6" w:rsidRPr="007826DB" w:rsidRDefault="00DA18F6" w:rsidP="00EB7B30">
            <w:pPr>
              <w:pStyle w:val="rvps12"/>
              <w:tabs>
                <w:tab w:val="left" w:pos="294"/>
              </w:tabs>
              <w:spacing w:before="0" w:beforeAutospacing="0" w:after="0" w:afterAutospacing="0"/>
              <w:ind w:right="46"/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3.</w:t>
            </w:r>
            <w:r w:rsidRPr="007826DB">
              <w:rPr>
                <w:sz w:val="27"/>
                <w:szCs w:val="27"/>
                <w:lang w:val="uk-UA"/>
              </w:rPr>
              <w:tab/>
              <w:t xml:space="preserve">Володіння державною </w:t>
            </w:r>
            <w:r w:rsidRPr="007826DB">
              <w:rPr>
                <w:sz w:val="27"/>
                <w:szCs w:val="27"/>
                <w:lang w:val="uk-UA"/>
              </w:rPr>
              <w:tab/>
              <w:t>мовою</w:t>
            </w:r>
          </w:p>
        </w:tc>
        <w:tc>
          <w:tcPr>
            <w:tcW w:w="6269" w:type="dxa"/>
            <w:hideMark/>
          </w:tcPr>
          <w:p w14:paraId="0B3B7330" w14:textId="77777777" w:rsidR="00DA18F6" w:rsidRPr="007826DB" w:rsidRDefault="00DA18F6" w:rsidP="00EB7B30">
            <w:pPr>
              <w:pStyle w:val="rvps12"/>
              <w:spacing w:before="0" w:beforeAutospacing="0" w:after="0" w:afterAutospacing="0"/>
              <w:ind w:left="116" w:right="102"/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color w:val="000000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DA18F6" w14:paraId="6484049F" w14:textId="77777777" w:rsidTr="00EB7B30">
        <w:trPr>
          <w:trHeight w:val="454"/>
        </w:trPr>
        <w:tc>
          <w:tcPr>
            <w:tcW w:w="10283" w:type="dxa"/>
            <w:gridSpan w:val="3"/>
            <w:vAlign w:val="center"/>
            <w:hideMark/>
          </w:tcPr>
          <w:p w14:paraId="666BD1F9" w14:textId="77777777" w:rsidR="00DA18F6" w:rsidRDefault="00DA18F6" w:rsidP="00EB7B30">
            <w:pPr>
              <w:pStyle w:val="rvps12"/>
              <w:spacing w:before="0" w:beforeAutospacing="0" w:after="0" w:afterAutospacing="0"/>
              <w:ind w:left="116" w:right="102"/>
              <w:jc w:val="center"/>
              <w:rPr>
                <w:sz w:val="27"/>
                <w:szCs w:val="27"/>
              </w:rPr>
            </w:pPr>
          </w:p>
          <w:p w14:paraId="51632B61" w14:textId="77777777" w:rsidR="00DA18F6" w:rsidRPr="007826DB" w:rsidRDefault="00DA18F6" w:rsidP="00EB7B30">
            <w:pPr>
              <w:pStyle w:val="rvps12"/>
              <w:spacing w:before="0" w:beforeAutospacing="0" w:after="0" w:afterAutospacing="0"/>
              <w:ind w:left="116" w:right="102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</w:rPr>
              <w:br w:type="page"/>
            </w:r>
            <w:r w:rsidRPr="007826DB">
              <w:rPr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DA18F6" w14:paraId="5ACCA792" w14:textId="77777777" w:rsidTr="00EB7B30">
        <w:trPr>
          <w:trHeight w:val="645"/>
        </w:trPr>
        <w:tc>
          <w:tcPr>
            <w:tcW w:w="486" w:type="dxa"/>
            <w:vAlign w:val="center"/>
          </w:tcPr>
          <w:p w14:paraId="37B2468B" w14:textId="77777777" w:rsidR="00DA18F6" w:rsidRPr="007826DB" w:rsidRDefault="00DA18F6" w:rsidP="00EB7B3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528" w:type="dxa"/>
            <w:vAlign w:val="center"/>
            <w:hideMark/>
          </w:tcPr>
          <w:p w14:paraId="4D4902DC" w14:textId="77777777" w:rsidR="00DA18F6" w:rsidRPr="007826DB" w:rsidRDefault="00DA18F6" w:rsidP="00EB7B3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Вимога</w:t>
            </w:r>
          </w:p>
        </w:tc>
        <w:tc>
          <w:tcPr>
            <w:tcW w:w="6269" w:type="dxa"/>
            <w:vAlign w:val="center"/>
            <w:hideMark/>
          </w:tcPr>
          <w:p w14:paraId="04FF8CE4" w14:textId="77777777" w:rsidR="00DA18F6" w:rsidRPr="007826DB" w:rsidRDefault="00DA18F6" w:rsidP="00EB7B30">
            <w:pPr>
              <w:pStyle w:val="rvps14"/>
              <w:spacing w:before="0" w:beforeAutospacing="0" w:after="0" w:afterAutospacing="0"/>
              <w:ind w:left="127" w:right="102"/>
              <w:jc w:val="center"/>
              <w:rPr>
                <w:b/>
                <w:sz w:val="27"/>
                <w:szCs w:val="27"/>
                <w:lang w:val="uk-UA"/>
              </w:rPr>
            </w:pPr>
            <w:r w:rsidRPr="007826DB">
              <w:rPr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DA18F6" w14:paraId="588B8065" w14:textId="77777777" w:rsidTr="00EB7B30">
        <w:trPr>
          <w:trHeight w:val="645"/>
        </w:trPr>
        <w:tc>
          <w:tcPr>
            <w:tcW w:w="486" w:type="dxa"/>
          </w:tcPr>
          <w:p w14:paraId="78457456" w14:textId="77777777" w:rsidR="00DA18F6" w:rsidRPr="007826DB" w:rsidRDefault="00DA18F6" w:rsidP="00EB7B3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7826D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528" w:type="dxa"/>
          </w:tcPr>
          <w:p w14:paraId="1B8D0174" w14:textId="77777777" w:rsidR="00DA18F6" w:rsidRPr="00807CEC" w:rsidRDefault="00DA18F6" w:rsidP="00EB7B30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807CEC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Прийняття ефективних рішень</w:t>
            </w:r>
          </w:p>
        </w:tc>
        <w:tc>
          <w:tcPr>
            <w:tcW w:w="6269" w:type="dxa"/>
          </w:tcPr>
          <w:p w14:paraId="0B7D7C83" w14:textId="77777777" w:rsidR="00DA18F6" w:rsidRPr="00503407" w:rsidRDefault="00DA18F6" w:rsidP="00EB7B30">
            <w:pPr>
              <w:pStyle w:val="a6"/>
              <w:tabs>
                <w:tab w:val="left" w:pos="317"/>
              </w:tabs>
              <w:ind w:left="127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503407">
              <w:rPr>
                <w:rStyle w:val="212pt"/>
                <w:b w:val="0"/>
                <w:bCs w:val="0"/>
                <w:sz w:val="27"/>
                <w:szCs w:val="27"/>
              </w:rPr>
              <w:t>здатність приймати вчасні та виважені рішення;</w:t>
            </w:r>
          </w:p>
          <w:p w14:paraId="681E57FF" w14:textId="77777777" w:rsidR="00DA18F6" w:rsidRPr="00503407" w:rsidRDefault="00DA18F6" w:rsidP="00EB7B30">
            <w:pPr>
              <w:pStyle w:val="a6"/>
              <w:tabs>
                <w:tab w:val="left" w:pos="317"/>
              </w:tabs>
              <w:ind w:left="127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503407">
              <w:rPr>
                <w:rStyle w:val="212pt"/>
                <w:b w:val="0"/>
                <w:bCs w:val="0"/>
                <w:sz w:val="27"/>
                <w:szCs w:val="27"/>
              </w:rPr>
              <w:t>аналіз альтернатив;</w:t>
            </w:r>
          </w:p>
          <w:p w14:paraId="6F22CA7E" w14:textId="77777777" w:rsidR="00DA18F6" w:rsidRPr="00503407" w:rsidRDefault="00DA18F6" w:rsidP="00EB7B30">
            <w:pPr>
              <w:pStyle w:val="a6"/>
              <w:tabs>
                <w:tab w:val="left" w:pos="317"/>
              </w:tabs>
              <w:ind w:left="127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503407">
              <w:rPr>
                <w:rStyle w:val="212pt"/>
                <w:b w:val="0"/>
                <w:bCs w:val="0"/>
                <w:sz w:val="27"/>
                <w:szCs w:val="27"/>
              </w:rPr>
              <w:t>спроможність іти на виважений ризик;</w:t>
            </w:r>
          </w:p>
          <w:p w14:paraId="24BF4374" w14:textId="77777777" w:rsidR="00DA18F6" w:rsidRPr="00503407" w:rsidRDefault="00DA18F6" w:rsidP="00EB7B30">
            <w:pPr>
              <w:pStyle w:val="rvps14"/>
              <w:spacing w:before="0" w:beforeAutospacing="0" w:after="0" w:afterAutospacing="0"/>
              <w:ind w:right="102"/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503407">
              <w:rPr>
                <w:rStyle w:val="212pt"/>
                <w:b w:val="0"/>
                <w:bCs w:val="0"/>
                <w:sz w:val="27"/>
                <w:szCs w:val="27"/>
                <w:lang w:val="uk-UA"/>
              </w:rPr>
              <w:t xml:space="preserve">  автономність та ініціативність щодо пропозицій і  </w:t>
            </w:r>
            <w:r w:rsidRPr="00503407">
              <w:rPr>
                <w:rStyle w:val="212pt"/>
                <w:b w:val="0"/>
                <w:bCs w:val="0"/>
                <w:lang w:val="uk-UA"/>
              </w:rPr>
              <w:t xml:space="preserve">     </w:t>
            </w:r>
            <w:r w:rsidRPr="00503407">
              <w:rPr>
                <w:rStyle w:val="212pt"/>
                <w:b w:val="0"/>
                <w:bCs w:val="0"/>
                <w:sz w:val="27"/>
                <w:szCs w:val="27"/>
                <w:lang w:val="uk-UA"/>
              </w:rPr>
              <w:t>рішень</w:t>
            </w:r>
          </w:p>
        </w:tc>
      </w:tr>
      <w:tr w:rsidR="00DA18F6" w:rsidRPr="00DE63C8" w14:paraId="0E80A154" w14:textId="77777777" w:rsidTr="00EB7B30">
        <w:trPr>
          <w:trHeight w:val="1337"/>
        </w:trPr>
        <w:tc>
          <w:tcPr>
            <w:tcW w:w="486" w:type="dxa"/>
          </w:tcPr>
          <w:p w14:paraId="7AC998ED" w14:textId="77777777" w:rsidR="00DA18F6" w:rsidRPr="007826DB" w:rsidRDefault="00DA18F6" w:rsidP="00EB7B3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26D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528" w:type="dxa"/>
          </w:tcPr>
          <w:p w14:paraId="22FCAE11" w14:textId="77777777" w:rsidR="00DA18F6" w:rsidRPr="00503407" w:rsidRDefault="00DA18F6" w:rsidP="00EB7B30">
            <w:pPr>
              <w:rPr>
                <w:b/>
                <w:bCs/>
                <w:sz w:val="27"/>
                <w:szCs w:val="27"/>
                <w:lang w:val="uk-UA"/>
              </w:rPr>
            </w:pPr>
            <w:r w:rsidRPr="00503407">
              <w:rPr>
                <w:rStyle w:val="4"/>
                <w:rFonts w:eastAsia="Calibri"/>
                <w:b w:val="0"/>
                <w:bCs w:val="0"/>
                <w:color w:val="000000"/>
                <w:sz w:val="27"/>
                <w:szCs w:val="27"/>
                <w:u w:val="none"/>
                <w:lang w:val="uk-UA" w:eastAsia="uk-UA"/>
              </w:rPr>
              <w:t>Управління організацією роботи та персоналом</w:t>
            </w:r>
          </w:p>
        </w:tc>
        <w:tc>
          <w:tcPr>
            <w:tcW w:w="6269" w:type="dxa"/>
          </w:tcPr>
          <w:p w14:paraId="52AE804A" w14:textId="77777777" w:rsidR="00DA18F6" w:rsidRPr="00503407" w:rsidRDefault="00DA18F6" w:rsidP="00EB7B30">
            <w:pPr>
              <w:pStyle w:val="a6"/>
              <w:ind w:left="127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503407">
              <w:rPr>
                <w:rStyle w:val="212pt"/>
                <w:b w:val="0"/>
                <w:bCs w:val="0"/>
                <w:sz w:val="27"/>
                <w:szCs w:val="27"/>
              </w:rPr>
              <w:t>організація роботи і контроль;</w:t>
            </w:r>
          </w:p>
          <w:p w14:paraId="0B7C86FB" w14:textId="77777777" w:rsidR="00DA18F6" w:rsidRPr="00503407" w:rsidRDefault="00DA18F6" w:rsidP="00EB7B30">
            <w:pPr>
              <w:pStyle w:val="a6"/>
              <w:ind w:left="127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503407">
              <w:rPr>
                <w:rStyle w:val="212pt"/>
                <w:b w:val="0"/>
                <w:bCs w:val="0"/>
                <w:sz w:val="27"/>
                <w:szCs w:val="27"/>
              </w:rPr>
              <w:t>управління проектами;</w:t>
            </w:r>
          </w:p>
          <w:p w14:paraId="4352F478" w14:textId="77777777" w:rsidR="00DA18F6" w:rsidRPr="00503407" w:rsidRDefault="00DA18F6" w:rsidP="00EB7B30">
            <w:pPr>
              <w:pStyle w:val="a6"/>
              <w:ind w:left="127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503407">
              <w:rPr>
                <w:rStyle w:val="212pt"/>
                <w:b w:val="0"/>
                <w:bCs w:val="0"/>
                <w:sz w:val="27"/>
                <w:szCs w:val="27"/>
              </w:rPr>
              <w:t>управління якісним обслуговуванням;</w:t>
            </w:r>
          </w:p>
          <w:p w14:paraId="60797CA7" w14:textId="77777777" w:rsidR="00DA18F6" w:rsidRPr="00503407" w:rsidRDefault="00DA18F6" w:rsidP="00EB7B30">
            <w:pPr>
              <w:pStyle w:val="a6"/>
              <w:ind w:left="127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503407">
              <w:rPr>
                <w:rStyle w:val="212pt"/>
                <w:b w:val="0"/>
                <w:bCs w:val="0"/>
                <w:sz w:val="27"/>
                <w:szCs w:val="27"/>
              </w:rPr>
              <w:t>мотивування;</w:t>
            </w:r>
          </w:p>
          <w:p w14:paraId="2FB00370" w14:textId="77777777" w:rsidR="00DA18F6" w:rsidRPr="00503407" w:rsidRDefault="00DA18F6" w:rsidP="00EB7B30">
            <w:pPr>
              <w:ind w:right="4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503407">
              <w:rPr>
                <w:rStyle w:val="212pt"/>
                <w:b w:val="0"/>
                <w:bCs w:val="0"/>
                <w:sz w:val="27"/>
                <w:szCs w:val="27"/>
                <w:lang w:val="uk-UA"/>
              </w:rPr>
              <w:t xml:space="preserve">  управління людськими ресурсами</w:t>
            </w:r>
          </w:p>
        </w:tc>
      </w:tr>
      <w:tr w:rsidR="00DA18F6" w:rsidRPr="00DE63C8" w14:paraId="5FB004F2" w14:textId="77777777" w:rsidTr="00EB7B30">
        <w:trPr>
          <w:trHeight w:val="1337"/>
        </w:trPr>
        <w:tc>
          <w:tcPr>
            <w:tcW w:w="486" w:type="dxa"/>
          </w:tcPr>
          <w:p w14:paraId="77B9CB7C" w14:textId="77777777" w:rsidR="00DA18F6" w:rsidRDefault="00DA18F6" w:rsidP="00EB7B3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528" w:type="dxa"/>
          </w:tcPr>
          <w:p w14:paraId="2DC04830" w14:textId="77777777" w:rsidR="00DA18F6" w:rsidRPr="00807CEC" w:rsidRDefault="00DA18F6" w:rsidP="00EB7B30">
            <w:pPr>
              <w:rPr>
                <w:sz w:val="27"/>
                <w:szCs w:val="27"/>
                <w:lang w:val="uk-UA"/>
              </w:rPr>
            </w:pPr>
            <w:proofErr w:type="spellStart"/>
            <w:r w:rsidRPr="00807CEC">
              <w:rPr>
                <w:sz w:val="27"/>
                <w:szCs w:val="27"/>
              </w:rPr>
              <w:t>Комунікація</w:t>
            </w:r>
            <w:proofErr w:type="spellEnd"/>
            <w:r w:rsidRPr="00807CEC">
              <w:rPr>
                <w:sz w:val="27"/>
                <w:szCs w:val="27"/>
              </w:rPr>
              <w:t xml:space="preserve"> та </w:t>
            </w:r>
            <w:proofErr w:type="spellStart"/>
            <w:r w:rsidRPr="00807CEC">
              <w:rPr>
                <w:sz w:val="27"/>
                <w:szCs w:val="27"/>
              </w:rPr>
              <w:t>взаємодія</w:t>
            </w:r>
            <w:proofErr w:type="spellEnd"/>
          </w:p>
        </w:tc>
        <w:tc>
          <w:tcPr>
            <w:tcW w:w="6269" w:type="dxa"/>
          </w:tcPr>
          <w:p w14:paraId="449E21E5" w14:textId="77777777" w:rsidR="00DA18F6" w:rsidRPr="00807CEC" w:rsidRDefault="00DA18F6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807CEC">
              <w:rPr>
                <w:sz w:val="27"/>
                <w:szCs w:val="27"/>
              </w:rPr>
              <w:t>здатність</w:t>
            </w:r>
            <w:proofErr w:type="spellEnd"/>
            <w:r w:rsidRPr="00807CEC">
              <w:rPr>
                <w:sz w:val="27"/>
                <w:szCs w:val="27"/>
              </w:rPr>
              <w:t xml:space="preserve"> </w:t>
            </w:r>
            <w:proofErr w:type="spellStart"/>
            <w:r w:rsidRPr="00807CEC">
              <w:rPr>
                <w:sz w:val="27"/>
                <w:szCs w:val="27"/>
              </w:rPr>
              <w:t>ефективно</w:t>
            </w:r>
            <w:proofErr w:type="spellEnd"/>
            <w:r w:rsidRPr="00807CEC">
              <w:rPr>
                <w:sz w:val="27"/>
                <w:szCs w:val="27"/>
              </w:rPr>
              <w:t xml:space="preserve"> </w:t>
            </w:r>
            <w:proofErr w:type="spellStart"/>
            <w:r w:rsidRPr="00807CEC">
              <w:rPr>
                <w:sz w:val="27"/>
                <w:szCs w:val="27"/>
              </w:rPr>
              <w:t>взаємодіяти</w:t>
            </w:r>
            <w:proofErr w:type="spellEnd"/>
            <w:r w:rsidRPr="00807CEC">
              <w:rPr>
                <w:sz w:val="27"/>
                <w:szCs w:val="27"/>
              </w:rPr>
              <w:t xml:space="preserve"> – </w:t>
            </w:r>
            <w:proofErr w:type="spellStart"/>
            <w:r w:rsidRPr="00807CEC">
              <w:rPr>
                <w:sz w:val="27"/>
                <w:szCs w:val="27"/>
              </w:rPr>
              <w:t>дослухатися</w:t>
            </w:r>
            <w:proofErr w:type="spellEnd"/>
            <w:r w:rsidRPr="00807CEC">
              <w:rPr>
                <w:sz w:val="27"/>
                <w:szCs w:val="27"/>
              </w:rPr>
              <w:t xml:space="preserve">, </w:t>
            </w:r>
            <w:proofErr w:type="spellStart"/>
            <w:r w:rsidRPr="00807CEC">
              <w:rPr>
                <w:sz w:val="27"/>
                <w:szCs w:val="27"/>
              </w:rPr>
              <w:t>сприймати</w:t>
            </w:r>
            <w:proofErr w:type="spellEnd"/>
            <w:r w:rsidRPr="00807CEC">
              <w:rPr>
                <w:sz w:val="27"/>
                <w:szCs w:val="27"/>
              </w:rPr>
              <w:t xml:space="preserve"> та </w:t>
            </w:r>
            <w:proofErr w:type="spellStart"/>
            <w:r w:rsidRPr="00807CEC">
              <w:rPr>
                <w:sz w:val="27"/>
                <w:szCs w:val="27"/>
              </w:rPr>
              <w:t>викладати</w:t>
            </w:r>
            <w:proofErr w:type="spellEnd"/>
            <w:r w:rsidRPr="00807CEC">
              <w:rPr>
                <w:sz w:val="27"/>
                <w:szCs w:val="27"/>
              </w:rPr>
              <w:t xml:space="preserve"> думку; </w:t>
            </w:r>
          </w:p>
          <w:p w14:paraId="01871A79" w14:textId="77777777" w:rsidR="00DA18F6" w:rsidRPr="00807CEC" w:rsidRDefault="00DA18F6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807CEC">
              <w:rPr>
                <w:sz w:val="27"/>
                <w:szCs w:val="27"/>
              </w:rPr>
              <w:t>вміння</w:t>
            </w:r>
            <w:proofErr w:type="spellEnd"/>
            <w:r w:rsidRPr="00807CEC">
              <w:rPr>
                <w:sz w:val="27"/>
                <w:szCs w:val="27"/>
              </w:rPr>
              <w:t xml:space="preserve"> </w:t>
            </w:r>
            <w:proofErr w:type="spellStart"/>
            <w:r w:rsidRPr="00807CEC">
              <w:rPr>
                <w:sz w:val="27"/>
                <w:szCs w:val="27"/>
              </w:rPr>
              <w:t>публічно</w:t>
            </w:r>
            <w:proofErr w:type="spellEnd"/>
            <w:r w:rsidRPr="00807CEC">
              <w:rPr>
                <w:sz w:val="27"/>
                <w:szCs w:val="27"/>
              </w:rPr>
              <w:t xml:space="preserve"> </w:t>
            </w:r>
            <w:proofErr w:type="spellStart"/>
            <w:r w:rsidRPr="00807CEC">
              <w:rPr>
                <w:sz w:val="27"/>
                <w:szCs w:val="27"/>
              </w:rPr>
              <w:t>виступати</w:t>
            </w:r>
            <w:proofErr w:type="spellEnd"/>
            <w:r w:rsidRPr="00807CEC">
              <w:rPr>
                <w:sz w:val="27"/>
                <w:szCs w:val="27"/>
              </w:rPr>
              <w:t xml:space="preserve"> перед </w:t>
            </w:r>
            <w:proofErr w:type="spellStart"/>
            <w:r w:rsidRPr="00807CEC">
              <w:rPr>
                <w:sz w:val="27"/>
                <w:szCs w:val="27"/>
              </w:rPr>
              <w:t>аудиторією</w:t>
            </w:r>
            <w:proofErr w:type="spellEnd"/>
            <w:r w:rsidRPr="00807CEC">
              <w:rPr>
                <w:sz w:val="27"/>
                <w:szCs w:val="27"/>
              </w:rPr>
              <w:t>;</w:t>
            </w:r>
          </w:p>
          <w:p w14:paraId="370F43FD" w14:textId="77777777" w:rsidR="00DA18F6" w:rsidRPr="00807CEC" w:rsidRDefault="00DA18F6" w:rsidP="00EB7B30">
            <w:pPr>
              <w:ind w:right="45"/>
              <w:jc w:val="both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807CEC">
              <w:rPr>
                <w:sz w:val="27"/>
                <w:szCs w:val="27"/>
              </w:rPr>
              <w:t>здатність</w:t>
            </w:r>
            <w:proofErr w:type="spellEnd"/>
            <w:r w:rsidRPr="00807CEC">
              <w:rPr>
                <w:sz w:val="27"/>
                <w:szCs w:val="27"/>
              </w:rPr>
              <w:t xml:space="preserve"> </w:t>
            </w:r>
            <w:proofErr w:type="spellStart"/>
            <w:r w:rsidRPr="00807CEC">
              <w:rPr>
                <w:sz w:val="27"/>
                <w:szCs w:val="27"/>
              </w:rPr>
              <w:t>переконувати</w:t>
            </w:r>
            <w:proofErr w:type="spellEnd"/>
            <w:r w:rsidRPr="00807CEC">
              <w:rPr>
                <w:sz w:val="27"/>
                <w:szCs w:val="27"/>
              </w:rPr>
              <w:t xml:space="preserve"> </w:t>
            </w:r>
            <w:proofErr w:type="spellStart"/>
            <w:r w:rsidRPr="00807CEC">
              <w:rPr>
                <w:sz w:val="27"/>
                <w:szCs w:val="27"/>
              </w:rPr>
              <w:t>інших</w:t>
            </w:r>
            <w:proofErr w:type="spellEnd"/>
            <w:r w:rsidRPr="00807CEC">
              <w:rPr>
                <w:sz w:val="27"/>
                <w:szCs w:val="27"/>
              </w:rPr>
              <w:t xml:space="preserve"> за </w:t>
            </w:r>
            <w:proofErr w:type="spellStart"/>
            <w:r w:rsidRPr="00807CEC">
              <w:rPr>
                <w:sz w:val="27"/>
                <w:szCs w:val="27"/>
              </w:rPr>
              <w:t>допомогою</w:t>
            </w:r>
            <w:proofErr w:type="spellEnd"/>
            <w:r w:rsidRPr="00807CEC">
              <w:rPr>
                <w:sz w:val="27"/>
                <w:szCs w:val="27"/>
              </w:rPr>
              <w:t xml:space="preserve"> </w:t>
            </w:r>
            <w:proofErr w:type="spellStart"/>
            <w:r w:rsidRPr="00807CEC">
              <w:rPr>
                <w:sz w:val="27"/>
                <w:szCs w:val="27"/>
              </w:rPr>
              <w:t>аргументів</w:t>
            </w:r>
            <w:proofErr w:type="spellEnd"/>
            <w:r w:rsidRPr="00807CEC">
              <w:rPr>
                <w:sz w:val="27"/>
                <w:szCs w:val="27"/>
              </w:rPr>
              <w:t xml:space="preserve"> та </w:t>
            </w:r>
            <w:proofErr w:type="spellStart"/>
            <w:r w:rsidRPr="00807CEC">
              <w:rPr>
                <w:sz w:val="27"/>
                <w:szCs w:val="27"/>
              </w:rPr>
              <w:t>послідовної</w:t>
            </w:r>
            <w:proofErr w:type="spellEnd"/>
            <w:r w:rsidRPr="00807CEC">
              <w:rPr>
                <w:sz w:val="27"/>
                <w:szCs w:val="27"/>
              </w:rPr>
              <w:t xml:space="preserve"> </w:t>
            </w:r>
            <w:proofErr w:type="spellStart"/>
            <w:r w:rsidRPr="00807CEC">
              <w:rPr>
                <w:sz w:val="27"/>
                <w:szCs w:val="27"/>
              </w:rPr>
              <w:t>комунікації</w:t>
            </w:r>
            <w:proofErr w:type="spellEnd"/>
          </w:p>
        </w:tc>
      </w:tr>
      <w:tr w:rsidR="00DA18F6" w:rsidRPr="00DE63C8" w14:paraId="41A763F7" w14:textId="77777777" w:rsidTr="00EB7B30">
        <w:trPr>
          <w:trHeight w:val="587"/>
        </w:trPr>
        <w:tc>
          <w:tcPr>
            <w:tcW w:w="486" w:type="dxa"/>
          </w:tcPr>
          <w:p w14:paraId="7EBA9A84" w14:textId="77777777" w:rsidR="00DA18F6" w:rsidRPr="007826DB" w:rsidRDefault="00DA18F6" w:rsidP="00EB7B3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3528" w:type="dxa"/>
            <w:hideMark/>
          </w:tcPr>
          <w:p w14:paraId="57C6BBA7" w14:textId="77777777" w:rsidR="00DA18F6" w:rsidRPr="00807CEC" w:rsidRDefault="00DA18F6" w:rsidP="00EB7B30">
            <w:pPr>
              <w:spacing w:before="100" w:beforeAutospacing="1" w:after="150" w:line="270" w:lineRule="atLeast"/>
              <w:rPr>
                <w:color w:val="000000"/>
                <w:sz w:val="27"/>
                <w:szCs w:val="27"/>
                <w:lang w:val="uk-UA"/>
              </w:rPr>
            </w:pPr>
            <w:r w:rsidRPr="00807CEC">
              <w:rPr>
                <w:color w:val="000000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269" w:type="dxa"/>
          </w:tcPr>
          <w:p w14:paraId="7E19DFB0" w14:textId="77777777" w:rsidR="00DA18F6" w:rsidRPr="00807CEC" w:rsidRDefault="00DA18F6" w:rsidP="00EB7B30">
            <w:pPr>
              <w:spacing w:before="100" w:beforeAutospacing="1" w:line="270" w:lineRule="atLeast"/>
              <w:ind w:right="46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807CEC">
              <w:rPr>
                <w:color w:val="000000"/>
                <w:sz w:val="27"/>
                <w:szCs w:val="27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здатність брати на себе зобов’язання, чітко їх дотримуватись і виконувати</w:t>
            </w:r>
          </w:p>
        </w:tc>
      </w:tr>
      <w:tr w:rsidR="00DA18F6" w:rsidRPr="00DE63C8" w14:paraId="05C98436" w14:textId="77777777" w:rsidTr="00EB7B30">
        <w:trPr>
          <w:trHeight w:val="587"/>
        </w:trPr>
        <w:tc>
          <w:tcPr>
            <w:tcW w:w="486" w:type="dxa"/>
          </w:tcPr>
          <w:p w14:paraId="4DB2CC7A" w14:textId="77777777" w:rsidR="00DA18F6" w:rsidRDefault="00DA18F6" w:rsidP="00EB7B3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3528" w:type="dxa"/>
          </w:tcPr>
          <w:p w14:paraId="5F5B44AD" w14:textId="77777777" w:rsidR="00DA18F6" w:rsidRPr="00807CEC" w:rsidRDefault="00DA18F6" w:rsidP="00EB7B30">
            <w:pPr>
              <w:spacing w:before="100" w:beforeAutospacing="1" w:after="150" w:line="270" w:lineRule="atLeas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807CEC">
              <w:rPr>
                <w:sz w:val="27"/>
                <w:szCs w:val="27"/>
              </w:rPr>
              <w:t>Особистісні</w:t>
            </w:r>
            <w:proofErr w:type="spellEnd"/>
            <w:r w:rsidRPr="00807CEC">
              <w:rPr>
                <w:sz w:val="27"/>
                <w:szCs w:val="27"/>
              </w:rPr>
              <w:t xml:space="preserve"> </w:t>
            </w:r>
            <w:proofErr w:type="spellStart"/>
            <w:r w:rsidRPr="00807CEC">
              <w:rPr>
                <w:sz w:val="27"/>
                <w:szCs w:val="27"/>
              </w:rPr>
              <w:t>якості</w:t>
            </w:r>
            <w:proofErr w:type="spellEnd"/>
          </w:p>
        </w:tc>
        <w:tc>
          <w:tcPr>
            <w:tcW w:w="6269" w:type="dxa"/>
          </w:tcPr>
          <w:p w14:paraId="4B669151" w14:textId="77777777" w:rsidR="00DA18F6" w:rsidRPr="00807CEC" w:rsidRDefault="00DA18F6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807CEC">
              <w:rPr>
                <w:sz w:val="27"/>
                <w:szCs w:val="27"/>
              </w:rPr>
              <w:t>дисциплінованість</w:t>
            </w:r>
            <w:proofErr w:type="spellEnd"/>
            <w:r w:rsidRPr="00807CEC">
              <w:rPr>
                <w:sz w:val="27"/>
                <w:szCs w:val="27"/>
              </w:rPr>
              <w:t>;</w:t>
            </w:r>
          </w:p>
          <w:p w14:paraId="38E19C8E" w14:textId="77777777" w:rsidR="00DA18F6" w:rsidRPr="00807CEC" w:rsidRDefault="00DA18F6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807CEC">
              <w:rPr>
                <w:sz w:val="27"/>
                <w:szCs w:val="27"/>
              </w:rPr>
              <w:t>ініціативність</w:t>
            </w:r>
            <w:proofErr w:type="spellEnd"/>
            <w:r w:rsidRPr="00807CEC">
              <w:rPr>
                <w:sz w:val="27"/>
                <w:szCs w:val="27"/>
              </w:rPr>
              <w:t>;</w:t>
            </w:r>
          </w:p>
          <w:p w14:paraId="423FBC0B" w14:textId="77777777" w:rsidR="00DA18F6" w:rsidRPr="00807CEC" w:rsidRDefault="00DA18F6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807CEC">
              <w:rPr>
                <w:sz w:val="27"/>
                <w:szCs w:val="27"/>
              </w:rPr>
              <w:t>надійність</w:t>
            </w:r>
            <w:proofErr w:type="spellEnd"/>
            <w:r w:rsidRPr="00807CEC">
              <w:rPr>
                <w:sz w:val="27"/>
                <w:szCs w:val="27"/>
              </w:rPr>
              <w:t>;</w:t>
            </w:r>
          </w:p>
          <w:p w14:paraId="221DBE46" w14:textId="77777777" w:rsidR="00DA18F6" w:rsidRPr="00807CEC" w:rsidRDefault="00DA18F6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807CEC">
              <w:rPr>
                <w:sz w:val="27"/>
                <w:szCs w:val="27"/>
              </w:rPr>
              <w:t>порядність</w:t>
            </w:r>
            <w:proofErr w:type="spellEnd"/>
            <w:r w:rsidRPr="00807CEC">
              <w:rPr>
                <w:sz w:val="27"/>
                <w:szCs w:val="27"/>
              </w:rPr>
              <w:t>;</w:t>
            </w:r>
          </w:p>
          <w:p w14:paraId="6A1959D2" w14:textId="77777777" w:rsidR="00DA18F6" w:rsidRPr="00807CEC" w:rsidRDefault="00DA18F6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807CEC">
              <w:rPr>
                <w:sz w:val="27"/>
                <w:szCs w:val="27"/>
              </w:rPr>
              <w:t>чесність</w:t>
            </w:r>
            <w:proofErr w:type="spellEnd"/>
            <w:r w:rsidRPr="00807CEC">
              <w:rPr>
                <w:sz w:val="27"/>
                <w:szCs w:val="27"/>
              </w:rPr>
              <w:t xml:space="preserve">; </w:t>
            </w:r>
          </w:p>
          <w:p w14:paraId="6997B7AF" w14:textId="77777777" w:rsidR="00DA18F6" w:rsidRDefault="00DA18F6" w:rsidP="00EB7B30">
            <w:pPr>
              <w:ind w:left="127"/>
              <w:jc w:val="both"/>
              <w:rPr>
                <w:sz w:val="27"/>
                <w:szCs w:val="27"/>
              </w:rPr>
            </w:pPr>
            <w:r w:rsidRPr="00807CEC">
              <w:rPr>
                <w:sz w:val="27"/>
                <w:szCs w:val="27"/>
              </w:rPr>
              <w:t xml:space="preserve">контроль </w:t>
            </w:r>
            <w:proofErr w:type="spellStart"/>
            <w:r w:rsidRPr="00807CEC">
              <w:rPr>
                <w:sz w:val="27"/>
                <w:szCs w:val="27"/>
              </w:rPr>
              <w:t>емоцій</w:t>
            </w:r>
            <w:proofErr w:type="spellEnd"/>
            <w:r w:rsidRPr="00807CEC">
              <w:rPr>
                <w:sz w:val="27"/>
                <w:szCs w:val="27"/>
              </w:rPr>
              <w:t>;</w:t>
            </w:r>
          </w:p>
          <w:p w14:paraId="7C6EB213" w14:textId="77777777" w:rsidR="00DA18F6" w:rsidRDefault="00DA18F6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807CEC">
              <w:rPr>
                <w:sz w:val="27"/>
                <w:szCs w:val="27"/>
              </w:rPr>
              <w:t>гнучкість</w:t>
            </w:r>
            <w:proofErr w:type="spellEnd"/>
          </w:p>
          <w:p w14:paraId="3DB28C9F" w14:textId="77777777" w:rsidR="00DA18F6" w:rsidRPr="00807CEC" w:rsidRDefault="00DA18F6" w:rsidP="00EB7B30">
            <w:pPr>
              <w:ind w:left="127"/>
              <w:jc w:val="both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DA18F6" w14:paraId="53C080A9" w14:textId="77777777" w:rsidTr="00EB7B30">
        <w:trPr>
          <w:trHeight w:val="453"/>
        </w:trPr>
        <w:tc>
          <w:tcPr>
            <w:tcW w:w="10283" w:type="dxa"/>
            <w:gridSpan w:val="3"/>
            <w:vAlign w:val="center"/>
            <w:hideMark/>
          </w:tcPr>
          <w:p w14:paraId="1EE1B3EE" w14:textId="77777777" w:rsidR="00DA18F6" w:rsidRPr="007826DB" w:rsidRDefault="00DA18F6" w:rsidP="00EB7B30">
            <w:pPr>
              <w:pStyle w:val="rvps14"/>
              <w:spacing w:before="0" w:beforeAutospacing="0" w:after="0" w:afterAutospacing="0"/>
              <w:ind w:left="127" w:right="102"/>
              <w:jc w:val="center"/>
              <w:rPr>
                <w:b/>
                <w:sz w:val="27"/>
                <w:szCs w:val="27"/>
                <w:lang w:val="uk-UA"/>
              </w:rPr>
            </w:pPr>
            <w:r w:rsidRPr="007826DB">
              <w:rPr>
                <w:b/>
                <w:sz w:val="27"/>
                <w:szCs w:val="27"/>
                <w:lang w:val="uk-UA"/>
              </w:rPr>
              <w:lastRenderedPageBreak/>
              <w:t>Професійні знання</w:t>
            </w:r>
          </w:p>
        </w:tc>
      </w:tr>
      <w:tr w:rsidR="00DA18F6" w14:paraId="137A8D2B" w14:textId="77777777" w:rsidTr="00EB7B30">
        <w:trPr>
          <w:trHeight w:val="480"/>
        </w:trPr>
        <w:tc>
          <w:tcPr>
            <w:tcW w:w="486" w:type="dxa"/>
            <w:vAlign w:val="center"/>
          </w:tcPr>
          <w:p w14:paraId="1B14AD03" w14:textId="77777777" w:rsidR="00DA18F6" w:rsidRPr="007826DB" w:rsidRDefault="00DA18F6" w:rsidP="00EB7B3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528" w:type="dxa"/>
            <w:vAlign w:val="center"/>
            <w:hideMark/>
          </w:tcPr>
          <w:p w14:paraId="033E08DC" w14:textId="77777777" w:rsidR="00DA18F6" w:rsidRPr="007826DB" w:rsidRDefault="00DA18F6" w:rsidP="00EB7B3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Вимога</w:t>
            </w:r>
          </w:p>
        </w:tc>
        <w:tc>
          <w:tcPr>
            <w:tcW w:w="6269" w:type="dxa"/>
            <w:vAlign w:val="center"/>
            <w:hideMark/>
          </w:tcPr>
          <w:p w14:paraId="7DE69F4F" w14:textId="77777777" w:rsidR="00DA18F6" w:rsidRPr="007826DB" w:rsidRDefault="00DA18F6" w:rsidP="00EB7B30">
            <w:pPr>
              <w:pStyle w:val="rvps14"/>
              <w:spacing w:before="0" w:beforeAutospacing="0" w:after="0" w:afterAutospacing="0"/>
              <w:ind w:left="127" w:right="102"/>
              <w:jc w:val="center"/>
              <w:rPr>
                <w:b/>
                <w:sz w:val="27"/>
                <w:szCs w:val="27"/>
                <w:lang w:val="uk-UA"/>
              </w:rPr>
            </w:pPr>
            <w:r w:rsidRPr="007826DB">
              <w:rPr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DA18F6" w14:paraId="706B3C76" w14:textId="77777777" w:rsidTr="00EB7B30">
        <w:trPr>
          <w:trHeight w:val="1132"/>
        </w:trPr>
        <w:tc>
          <w:tcPr>
            <w:tcW w:w="486" w:type="dxa"/>
          </w:tcPr>
          <w:p w14:paraId="5F867194" w14:textId="77777777" w:rsidR="00DA18F6" w:rsidRPr="007826DB" w:rsidRDefault="00DA18F6" w:rsidP="00EB7B30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3528" w:type="dxa"/>
            <w:hideMark/>
          </w:tcPr>
          <w:p w14:paraId="43C01521" w14:textId="77777777" w:rsidR="00DA18F6" w:rsidRPr="007826DB" w:rsidRDefault="00DA18F6" w:rsidP="00EB7B30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269" w:type="dxa"/>
          </w:tcPr>
          <w:p w14:paraId="3AF76F13" w14:textId="77777777" w:rsidR="00DA18F6" w:rsidRPr="007826DB" w:rsidRDefault="00DA18F6" w:rsidP="00EB7B30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 xml:space="preserve">Знання: </w:t>
            </w:r>
          </w:p>
          <w:p w14:paraId="416D0ECF" w14:textId="77777777" w:rsidR="00DA18F6" w:rsidRPr="007826DB" w:rsidRDefault="00DA18F6" w:rsidP="00EB7B30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- Конституції України;</w:t>
            </w:r>
          </w:p>
          <w:p w14:paraId="0FDDEC0D" w14:textId="77777777" w:rsidR="00DA18F6" w:rsidRPr="007826DB" w:rsidRDefault="00DA18F6" w:rsidP="00EB7B30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- Закону України «Про державну службу»;</w:t>
            </w:r>
          </w:p>
          <w:p w14:paraId="4FB561D3" w14:textId="77777777" w:rsidR="00DA18F6" w:rsidRDefault="00DA18F6" w:rsidP="00EB7B30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- Закону України  "Про запобігання корупції"</w:t>
            </w:r>
          </w:p>
          <w:p w14:paraId="7C76B0D8" w14:textId="77777777" w:rsidR="00DA18F6" w:rsidRPr="007826DB" w:rsidRDefault="00DA18F6" w:rsidP="00EB7B30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 іншого законодавства</w:t>
            </w:r>
          </w:p>
        </w:tc>
      </w:tr>
      <w:tr w:rsidR="00DA18F6" w:rsidRPr="00235FB2" w14:paraId="3DA01078" w14:textId="77777777" w:rsidTr="00EB7B30">
        <w:trPr>
          <w:trHeight w:val="840"/>
        </w:trPr>
        <w:tc>
          <w:tcPr>
            <w:tcW w:w="486" w:type="dxa"/>
          </w:tcPr>
          <w:p w14:paraId="5CFB6D95" w14:textId="77777777" w:rsidR="00DA18F6" w:rsidRPr="007826DB" w:rsidRDefault="00DA18F6" w:rsidP="00EB7B30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3528" w:type="dxa"/>
            <w:hideMark/>
          </w:tcPr>
          <w:p w14:paraId="34A7CA91" w14:textId="77777777" w:rsidR="00DA18F6" w:rsidRPr="007826DB" w:rsidRDefault="00DA18F6" w:rsidP="00EB7B30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у сфері</w:t>
            </w:r>
          </w:p>
        </w:tc>
        <w:tc>
          <w:tcPr>
            <w:tcW w:w="6269" w:type="dxa"/>
          </w:tcPr>
          <w:p w14:paraId="2412E38F" w14:textId="77777777" w:rsidR="00DA18F6" w:rsidRPr="007826DB" w:rsidRDefault="00DA18F6" w:rsidP="00EB7B30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Знання:</w:t>
            </w:r>
          </w:p>
          <w:p w14:paraId="03B0B859" w14:textId="77777777" w:rsidR="00DA18F6" w:rsidRDefault="00DA18F6" w:rsidP="00EB7B30">
            <w:pPr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>України «Про основні засади державного нагляду (контролю) у сфері господарської діяльності</w:t>
            </w:r>
            <w:r>
              <w:rPr>
                <w:sz w:val="27"/>
                <w:szCs w:val="27"/>
                <w:lang w:val="uk-UA"/>
              </w:rPr>
              <w:t>»;</w:t>
            </w:r>
          </w:p>
          <w:p w14:paraId="2D9CE82E" w14:textId="77777777" w:rsidR="00DA18F6" w:rsidRDefault="00DA18F6" w:rsidP="00EB7B30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 xml:space="preserve">України  </w:t>
            </w:r>
            <w:r w:rsidRPr="007826DB">
              <w:rPr>
                <w:rFonts w:eastAsiaTheme="minorHAnsi"/>
                <w:sz w:val="27"/>
                <w:szCs w:val="27"/>
                <w:lang w:val="uk-UA" w:eastAsia="en-US"/>
              </w:rPr>
              <w:t xml:space="preserve">«Про </w:t>
            </w:r>
            <w:r>
              <w:rPr>
                <w:rFonts w:eastAsiaTheme="minorHAnsi"/>
                <w:sz w:val="27"/>
                <w:szCs w:val="27"/>
                <w:lang w:val="uk-UA" w:eastAsia="en-US"/>
              </w:rPr>
              <w:t>ветеринарну медицину</w:t>
            </w:r>
            <w:r w:rsidRPr="007826DB">
              <w:rPr>
                <w:rFonts w:eastAsiaTheme="minorHAnsi"/>
                <w:sz w:val="27"/>
                <w:szCs w:val="27"/>
                <w:lang w:val="uk-UA" w:eastAsia="en-US"/>
              </w:rPr>
              <w:t>»</w:t>
            </w:r>
            <w:r>
              <w:rPr>
                <w:rFonts w:eastAsiaTheme="minorHAnsi"/>
                <w:sz w:val="27"/>
                <w:szCs w:val="27"/>
                <w:lang w:val="uk-UA" w:eastAsia="en-US"/>
              </w:rPr>
              <w:t>;</w:t>
            </w:r>
          </w:p>
          <w:p w14:paraId="7783E8E0" w14:textId="77777777" w:rsidR="00DA18F6" w:rsidRDefault="00DA18F6" w:rsidP="00EB7B30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>України</w:t>
            </w:r>
            <w:r>
              <w:rPr>
                <w:rFonts w:eastAsiaTheme="minorHAnsi"/>
                <w:sz w:val="27"/>
                <w:szCs w:val="27"/>
                <w:lang w:val="uk-UA" w:eastAsia="en-US"/>
              </w:rPr>
              <w:t xml:space="preserve"> «Про основні принципи та вимоги до безпечності та якості харчових продуктів»;</w:t>
            </w:r>
          </w:p>
          <w:p w14:paraId="1A89D41C" w14:textId="77777777" w:rsidR="00DA18F6" w:rsidRDefault="00DA18F6" w:rsidP="00EB7B30">
            <w:pPr>
              <w:jc w:val="both"/>
              <w:rPr>
                <w:sz w:val="27"/>
                <w:szCs w:val="27"/>
                <w:lang w:val="uk-UA" w:eastAsia="en-US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>України</w:t>
            </w:r>
            <w:r w:rsidRPr="00FC7216">
              <w:rPr>
                <w:sz w:val="24"/>
              </w:rPr>
              <w:t xml:space="preserve"> </w:t>
            </w:r>
            <w:r w:rsidRPr="00647E7F">
              <w:rPr>
                <w:sz w:val="27"/>
                <w:szCs w:val="27"/>
                <w:lang w:val="uk-UA" w:eastAsia="en-US"/>
              </w:rPr>
              <w:t xml:space="preserve">«Про </w:t>
            </w:r>
            <w:r w:rsidRPr="00647E7F">
              <w:rPr>
                <w:bCs/>
                <w:color w:val="000000"/>
                <w:sz w:val="27"/>
                <w:szCs w:val="27"/>
                <w:shd w:val="clear" w:color="auto" w:fill="FFFFFF"/>
                <w:lang w:val="uk-UA" w:eastAsia="en-US"/>
              </w:rPr>
              <w:t>державний контроль за дотриманням законодавства про харчові продукти, корми, побічні продукти тваринного походження, здоров’я та благополуччя тварин</w:t>
            </w:r>
            <w:r w:rsidRPr="00647E7F">
              <w:rPr>
                <w:sz w:val="27"/>
                <w:szCs w:val="27"/>
                <w:lang w:val="uk-UA" w:eastAsia="en-US"/>
              </w:rPr>
              <w:t>»</w:t>
            </w:r>
            <w:r>
              <w:rPr>
                <w:sz w:val="27"/>
                <w:szCs w:val="27"/>
                <w:lang w:val="uk-UA" w:eastAsia="en-US"/>
              </w:rPr>
              <w:t>;</w:t>
            </w:r>
          </w:p>
          <w:p w14:paraId="349AFE07" w14:textId="77777777" w:rsidR="00DA18F6" w:rsidRDefault="00DA18F6" w:rsidP="00EB7B30">
            <w:pPr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>України</w:t>
            </w:r>
            <w:r>
              <w:rPr>
                <w:sz w:val="27"/>
                <w:szCs w:val="27"/>
                <w:lang w:val="uk-UA" w:eastAsia="en-US"/>
              </w:rPr>
              <w:t xml:space="preserve"> «</w:t>
            </w:r>
            <w:r w:rsidRPr="007119CD">
              <w:rPr>
                <w:sz w:val="27"/>
                <w:szCs w:val="27"/>
              </w:rPr>
              <w:t xml:space="preserve">Про </w:t>
            </w:r>
            <w:r>
              <w:rPr>
                <w:sz w:val="27"/>
                <w:szCs w:val="27"/>
                <w:lang w:val="uk-UA"/>
              </w:rPr>
              <w:t>забезпечення санітарного та епідемічного благополуччя населення»;</w:t>
            </w:r>
          </w:p>
          <w:p w14:paraId="391033CD" w14:textId="77777777" w:rsidR="00DA18F6" w:rsidRPr="001238C9" w:rsidRDefault="00DA18F6" w:rsidP="00EB7B30">
            <w:pPr>
              <w:jc w:val="both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>України</w:t>
            </w:r>
            <w:r>
              <w:rPr>
                <w:sz w:val="27"/>
                <w:szCs w:val="27"/>
                <w:lang w:val="uk-UA"/>
              </w:rPr>
              <w:t xml:space="preserve"> «Про захист прав споживачів» </w:t>
            </w:r>
          </w:p>
        </w:tc>
      </w:tr>
    </w:tbl>
    <w:p w14:paraId="40A4B2FF" w14:textId="77777777" w:rsidR="00DA18F6" w:rsidRDefault="00DA18F6" w:rsidP="00DA18F6">
      <w:pPr>
        <w:spacing w:before="120"/>
        <w:rPr>
          <w:sz w:val="26"/>
          <w:szCs w:val="26"/>
          <w:lang w:val="uk-UA"/>
        </w:rPr>
      </w:pPr>
    </w:p>
    <w:p w14:paraId="0973AD97" w14:textId="77777777" w:rsidR="00DA18F6" w:rsidRDefault="00DA18F6" w:rsidP="00DA18F6">
      <w:pPr>
        <w:spacing w:before="120"/>
        <w:rPr>
          <w:sz w:val="26"/>
          <w:szCs w:val="26"/>
          <w:lang w:val="uk-UA"/>
        </w:rPr>
      </w:pPr>
    </w:p>
    <w:p w14:paraId="211826DF" w14:textId="77777777" w:rsidR="00DA18F6" w:rsidRDefault="00DA18F6"/>
    <w:sectPr w:rsidR="00DA18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F6"/>
    <w:rsid w:val="00265BDB"/>
    <w:rsid w:val="00503407"/>
    <w:rsid w:val="00D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6310"/>
  <w15:chartTrackingRefBased/>
  <w15:docId w15:val="{839EF92D-B8E1-4A36-A6A0-44D0D92B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A18F6"/>
    <w:rPr>
      <w:color w:val="0000FF"/>
      <w:u w:val="single"/>
    </w:rPr>
  </w:style>
  <w:style w:type="paragraph" w:customStyle="1" w:styleId="rvps12">
    <w:name w:val="rvps12"/>
    <w:basedOn w:val="a"/>
    <w:rsid w:val="00DA18F6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DA18F6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DA18F6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"/>
    <w:basedOn w:val="a"/>
    <w:rsid w:val="00DA18F6"/>
    <w:rPr>
      <w:rFonts w:ascii="Verdana" w:hAnsi="Verdana" w:cs="Verdana"/>
      <w:lang w:val="en-US" w:eastAsia="en-US"/>
    </w:rPr>
  </w:style>
  <w:style w:type="paragraph" w:customStyle="1" w:styleId="a5">
    <w:name w:val="Нормальний текст"/>
    <w:basedOn w:val="a"/>
    <w:rsid w:val="00DA18F6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15">
    <w:name w:val="rvts15"/>
    <w:rsid w:val="00DA18F6"/>
  </w:style>
  <w:style w:type="paragraph" w:styleId="a6">
    <w:name w:val="Body Text"/>
    <w:basedOn w:val="a"/>
    <w:link w:val="a7"/>
    <w:rsid w:val="00DA18F6"/>
    <w:pPr>
      <w:jc w:val="both"/>
    </w:pPr>
    <w:rPr>
      <w:sz w:val="28"/>
      <w:lang w:val="uk-UA"/>
    </w:rPr>
  </w:style>
  <w:style w:type="character" w:customStyle="1" w:styleId="a7">
    <w:name w:val="Основний текст Знак"/>
    <w:basedOn w:val="a0"/>
    <w:link w:val="a6"/>
    <w:rsid w:val="00DA18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інтервалів1"/>
    <w:qFormat/>
    <w:rsid w:val="00DA18F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8">
    <w:name w:val="Strong"/>
    <w:qFormat/>
    <w:rsid w:val="00DA18F6"/>
    <w:rPr>
      <w:b/>
      <w:bCs/>
    </w:rPr>
  </w:style>
  <w:style w:type="character" w:customStyle="1" w:styleId="212pt">
    <w:name w:val="Основной текст (2) + 12 pt"/>
    <w:aliases w:val="Не полужирный"/>
    <w:uiPriority w:val="99"/>
    <w:rsid w:val="00DA18F6"/>
    <w:rPr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uiPriority w:val="99"/>
    <w:rsid w:val="00DA18F6"/>
    <w:rPr>
      <w:b/>
      <w:bCs/>
      <w:sz w:val="25"/>
      <w:szCs w:val="25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190844.html" TargetMode="External"/><Relationship Id="rId4" Type="http://schemas.openxmlformats.org/officeDocument/2006/relationships/hyperlink" Target="http://search.ligazakon.ua/l_doc2.nsf/link1/KP19084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3956</Words>
  <Characters>2255</Characters>
  <Application>Microsoft Office Word</Application>
  <DocSecurity>0</DocSecurity>
  <Lines>18</Lines>
  <Paragraphs>12</Paragraphs>
  <ScaleCrop>false</ScaleCrop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3</cp:revision>
  <dcterms:created xsi:type="dcterms:W3CDTF">2021-05-11T07:32:00Z</dcterms:created>
  <dcterms:modified xsi:type="dcterms:W3CDTF">2021-05-11T07:55:00Z</dcterms:modified>
</cp:coreProperties>
</file>