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F79" w:rsidRDefault="00AC4F79" w:rsidP="00AC4F79">
      <w:pPr>
        <w:jc w:val="center"/>
        <w:rPr>
          <w:sz w:val="28"/>
          <w:szCs w:val="24"/>
          <w:lang w:val="uk-UA"/>
        </w:rPr>
      </w:pPr>
      <w:r w:rsidRPr="00DC1ABF">
        <w:rPr>
          <w:lang w:val="uk-UA" w:eastAsia="uk-UA"/>
        </w:rPr>
        <w:t xml:space="preserve">   </w:t>
      </w:r>
      <w:r>
        <w:rPr>
          <w:noProof/>
          <w:szCs w:val="24"/>
          <w:lang w:val="uk-UA" w:eastAsia="uk-UA"/>
        </w:rPr>
        <w:drawing>
          <wp:inline distT="0" distB="0" distL="0" distR="0" wp14:anchorId="290ECEB0" wp14:editId="381BF8A0">
            <wp:extent cx="419100" cy="561975"/>
            <wp:effectExtent l="0" t="0" r="0" b="9525"/>
            <wp:docPr id="655" name="Рисунок 655" descr="Описание: 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g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a:noFill/>
                    </a:ln>
                  </pic:spPr>
                </pic:pic>
              </a:graphicData>
            </a:graphic>
          </wp:inline>
        </w:drawing>
      </w:r>
    </w:p>
    <w:p w:rsidR="00AC4F79" w:rsidRDefault="00AC4F79" w:rsidP="00AC4F79">
      <w:pPr>
        <w:jc w:val="center"/>
        <w:rPr>
          <w:b/>
          <w:sz w:val="32"/>
          <w:szCs w:val="32"/>
          <w:lang w:val="uk-UA"/>
        </w:rPr>
      </w:pPr>
      <w:r>
        <w:rPr>
          <w:b/>
          <w:sz w:val="32"/>
          <w:szCs w:val="32"/>
          <w:lang w:val="uk-UA"/>
        </w:rPr>
        <w:t>ГОЛОВНЕ УПРАВЛІННЯ ДЕРЖПРОДСПОЖИВСЛУЖБИ</w:t>
      </w:r>
    </w:p>
    <w:p w:rsidR="00AC4F79" w:rsidRDefault="00AC4F79" w:rsidP="00AC4F79">
      <w:pPr>
        <w:jc w:val="center"/>
        <w:rPr>
          <w:b/>
          <w:sz w:val="32"/>
          <w:szCs w:val="32"/>
          <w:lang w:val="uk-UA"/>
        </w:rPr>
      </w:pPr>
      <w:r>
        <w:rPr>
          <w:b/>
          <w:sz w:val="32"/>
          <w:szCs w:val="32"/>
          <w:lang w:val="uk-UA"/>
        </w:rPr>
        <w:t>В ІВАНО-ФРАНКІВСЬКІЙ ОБЛАСТІ</w:t>
      </w:r>
    </w:p>
    <w:p w:rsidR="00AC4F79" w:rsidRDefault="00AC4F79" w:rsidP="00AC4F79">
      <w:pPr>
        <w:jc w:val="center"/>
        <w:rPr>
          <w:b/>
          <w:sz w:val="24"/>
          <w:szCs w:val="24"/>
          <w:lang w:val="uk-UA"/>
        </w:rPr>
      </w:pPr>
    </w:p>
    <w:p w:rsidR="00AC4F79" w:rsidRDefault="00AC4F79" w:rsidP="00AC4F79">
      <w:pPr>
        <w:jc w:val="center"/>
        <w:rPr>
          <w:b/>
          <w:sz w:val="36"/>
          <w:szCs w:val="36"/>
          <w:lang w:val="uk-UA"/>
        </w:rPr>
      </w:pPr>
      <w:r>
        <w:rPr>
          <w:b/>
          <w:sz w:val="36"/>
          <w:szCs w:val="36"/>
          <w:lang w:val="uk-UA"/>
        </w:rPr>
        <w:t>Н А К А З</w:t>
      </w:r>
    </w:p>
    <w:p w:rsidR="00AC4F79" w:rsidRDefault="00AC4F79" w:rsidP="00AC4F79">
      <w:pPr>
        <w:rPr>
          <w:sz w:val="28"/>
          <w:szCs w:val="24"/>
          <w:lang w:val="uk-UA"/>
        </w:rPr>
      </w:pPr>
    </w:p>
    <w:p w:rsidR="00D65C3D" w:rsidRDefault="00FA7AAF" w:rsidP="00AC4F79">
      <w:pPr>
        <w:rPr>
          <w:b/>
          <w:sz w:val="28"/>
          <w:szCs w:val="28"/>
          <w:lang w:val="uk-UA"/>
        </w:rPr>
      </w:pPr>
      <w:r>
        <w:rPr>
          <w:b/>
          <w:sz w:val="28"/>
          <w:szCs w:val="28"/>
          <w:lang w:val="uk-UA"/>
        </w:rPr>
        <w:t xml:space="preserve">« 21 </w:t>
      </w:r>
      <w:r w:rsidR="00AC4F79">
        <w:rPr>
          <w:b/>
          <w:sz w:val="28"/>
          <w:szCs w:val="28"/>
          <w:lang w:val="uk-UA"/>
        </w:rPr>
        <w:t xml:space="preserve">» </w:t>
      </w:r>
      <w:r w:rsidR="007531F0" w:rsidRPr="00FA7AAF">
        <w:rPr>
          <w:b/>
          <w:sz w:val="28"/>
          <w:szCs w:val="28"/>
          <w:lang w:val="uk-UA"/>
        </w:rPr>
        <w:t>жовтня  2025</w:t>
      </w:r>
      <w:r w:rsidR="00AC4F79" w:rsidRPr="00FA7AAF">
        <w:rPr>
          <w:b/>
          <w:sz w:val="28"/>
          <w:szCs w:val="28"/>
          <w:lang w:val="uk-UA"/>
        </w:rPr>
        <w:t xml:space="preserve"> р.               </w:t>
      </w:r>
      <w:r w:rsidR="00D65C3D">
        <w:rPr>
          <w:b/>
          <w:sz w:val="28"/>
          <w:szCs w:val="28"/>
          <w:lang w:val="uk-UA"/>
        </w:rPr>
        <w:t xml:space="preserve">м. Івано-Франківськ                          </w:t>
      </w:r>
      <w:r w:rsidR="00AC4F79">
        <w:rPr>
          <w:b/>
          <w:sz w:val="28"/>
          <w:szCs w:val="28"/>
          <w:lang w:val="uk-UA"/>
        </w:rPr>
        <w:t xml:space="preserve">№ </w:t>
      </w:r>
      <w:r w:rsidRPr="00FA7AAF">
        <w:rPr>
          <w:b/>
          <w:sz w:val="28"/>
          <w:szCs w:val="28"/>
          <w:lang w:val="uk-UA"/>
        </w:rPr>
        <w:t>1303</w:t>
      </w:r>
      <w:r w:rsidR="00AC4F79" w:rsidRPr="00FA7AAF">
        <w:rPr>
          <w:b/>
          <w:sz w:val="28"/>
          <w:szCs w:val="28"/>
          <w:lang w:val="uk-UA"/>
        </w:rPr>
        <w:tab/>
      </w:r>
      <w:r w:rsidR="00AC4F79">
        <w:rPr>
          <w:b/>
          <w:sz w:val="28"/>
          <w:szCs w:val="28"/>
          <w:lang w:val="uk-UA"/>
        </w:rPr>
        <w:t xml:space="preserve">                      </w:t>
      </w:r>
    </w:p>
    <w:p w:rsidR="00AC4F79" w:rsidRDefault="00AC4F79" w:rsidP="00AC4F79">
      <w:pPr>
        <w:jc w:val="center"/>
        <w:rPr>
          <w:sz w:val="10"/>
          <w:szCs w:val="10"/>
          <w:lang w:val="uk-UA"/>
        </w:rPr>
      </w:pPr>
    </w:p>
    <w:p w:rsidR="00AC4F79" w:rsidRDefault="00AC4F79" w:rsidP="00AC4F79">
      <w:pPr>
        <w:jc w:val="both"/>
        <w:rPr>
          <w:b/>
          <w:sz w:val="10"/>
          <w:szCs w:val="10"/>
          <w:lang w:val="uk-UA"/>
        </w:rPr>
      </w:pPr>
    </w:p>
    <w:p w:rsidR="00AC4F79" w:rsidRDefault="00AC4F79" w:rsidP="00AC4F79">
      <w:pPr>
        <w:jc w:val="both"/>
        <w:rPr>
          <w:b/>
          <w:sz w:val="10"/>
          <w:szCs w:val="10"/>
          <w:lang w:val="uk-UA"/>
        </w:rPr>
      </w:pPr>
    </w:p>
    <w:p w:rsidR="00AC4F79" w:rsidRDefault="00AC4F79" w:rsidP="00AC4F79">
      <w:pPr>
        <w:jc w:val="both"/>
        <w:rPr>
          <w:b/>
          <w:sz w:val="10"/>
          <w:szCs w:val="10"/>
          <w:lang w:val="uk-UA"/>
        </w:rPr>
      </w:pPr>
    </w:p>
    <w:p w:rsidR="00AC4F79" w:rsidRDefault="00AC4F79" w:rsidP="00AC4F79">
      <w:pPr>
        <w:jc w:val="both"/>
        <w:rPr>
          <w:b/>
          <w:sz w:val="10"/>
          <w:szCs w:val="10"/>
          <w:lang w:val="uk-UA"/>
        </w:rPr>
      </w:pPr>
    </w:p>
    <w:p w:rsidR="00AC4F79" w:rsidRDefault="00AC4F79" w:rsidP="00AC4F79">
      <w:pPr>
        <w:jc w:val="both"/>
        <w:rPr>
          <w:b/>
          <w:sz w:val="10"/>
          <w:szCs w:val="10"/>
          <w:lang w:val="uk-UA"/>
        </w:rPr>
      </w:pPr>
    </w:p>
    <w:p w:rsidR="00AC4F79" w:rsidRDefault="00AC4F79" w:rsidP="00AC4F79">
      <w:pPr>
        <w:jc w:val="both"/>
        <w:rPr>
          <w:b/>
          <w:sz w:val="10"/>
          <w:szCs w:val="10"/>
          <w:lang w:val="uk-UA"/>
        </w:rPr>
      </w:pPr>
    </w:p>
    <w:p w:rsidR="00AC4F79" w:rsidRDefault="00AC4F79" w:rsidP="00AC4F79">
      <w:pPr>
        <w:rPr>
          <w:b/>
          <w:sz w:val="28"/>
          <w:szCs w:val="28"/>
          <w:lang w:val="uk-UA"/>
        </w:rPr>
      </w:pPr>
      <w:r>
        <w:rPr>
          <w:b/>
          <w:sz w:val="28"/>
          <w:szCs w:val="28"/>
          <w:lang w:val="uk-UA"/>
        </w:rPr>
        <w:t xml:space="preserve">Про затвердження </w:t>
      </w:r>
    </w:p>
    <w:p w:rsidR="00AC4F79" w:rsidRDefault="00AC4F79" w:rsidP="00AC4F79">
      <w:pPr>
        <w:rPr>
          <w:b/>
          <w:sz w:val="28"/>
          <w:szCs w:val="28"/>
          <w:lang w:val="uk-UA"/>
        </w:rPr>
      </w:pPr>
      <w:r>
        <w:rPr>
          <w:b/>
          <w:sz w:val="28"/>
          <w:szCs w:val="28"/>
          <w:lang w:val="uk-UA"/>
        </w:rPr>
        <w:t>адміністративних регламентів</w:t>
      </w:r>
    </w:p>
    <w:p w:rsidR="00AC4F79" w:rsidRDefault="00AC4F79" w:rsidP="00AC4F79">
      <w:pPr>
        <w:rPr>
          <w:b/>
          <w:sz w:val="28"/>
          <w:szCs w:val="28"/>
          <w:lang w:val="uk-UA"/>
        </w:rPr>
      </w:pPr>
    </w:p>
    <w:p w:rsidR="00AC4F79" w:rsidRDefault="00AC4F79" w:rsidP="00AC4F79">
      <w:pPr>
        <w:rPr>
          <w:b/>
          <w:sz w:val="28"/>
          <w:szCs w:val="28"/>
          <w:lang w:val="uk-UA"/>
        </w:rPr>
      </w:pPr>
    </w:p>
    <w:p w:rsidR="00AC4F79" w:rsidRDefault="00AC4F79" w:rsidP="00AC4F79">
      <w:pPr>
        <w:rPr>
          <w:b/>
          <w:sz w:val="10"/>
          <w:szCs w:val="10"/>
          <w:lang w:val="uk-UA"/>
        </w:rPr>
      </w:pPr>
    </w:p>
    <w:p w:rsidR="00AC4F79" w:rsidRDefault="00AC4F79" w:rsidP="00AC4F79">
      <w:pPr>
        <w:jc w:val="both"/>
        <w:rPr>
          <w:sz w:val="28"/>
          <w:szCs w:val="28"/>
          <w:lang w:val="uk-UA"/>
        </w:rPr>
      </w:pPr>
      <w:r>
        <w:rPr>
          <w:sz w:val="28"/>
          <w:szCs w:val="28"/>
          <w:lang w:val="uk-UA"/>
        </w:rPr>
        <w:t xml:space="preserve">Відповідно до Основних засад здійснення внутрішнього контролю розпорядниками бюджетних коштів, затверджених постановою Кабінету Міністрів України від 12 грудня 2018 р. № 1062, положення про Головне управління Держпродспоживслужби в Івано-Франківській області, яке затверджене наказом Держпродспоживслужби від </w:t>
      </w:r>
      <w:r w:rsidR="002879A3">
        <w:rPr>
          <w:sz w:val="28"/>
          <w:szCs w:val="28"/>
          <w:lang w:val="uk-UA"/>
        </w:rPr>
        <w:t>08.09</w:t>
      </w:r>
      <w:r w:rsidR="00BD0E4B">
        <w:rPr>
          <w:sz w:val="28"/>
          <w:szCs w:val="28"/>
          <w:lang w:val="uk-UA"/>
        </w:rPr>
        <w:t>.2025</w:t>
      </w:r>
      <w:r>
        <w:rPr>
          <w:sz w:val="28"/>
          <w:szCs w:val="28"/>
          <w:lang w:val="uk-UA"/>
        </w:rPr>
        <w:t>р. №152, наказу Головного управління від 06.04.2023р. №131 «Про затвердження Інструкції з організації внутрішнього контролю в Головному управлінні Держпродспоживслужби в Івано-Франківській області»,</w:t>
      </w:r>
    </w:p>
    <w:p w:rsidR="00AC4F79" w:rsidRDefault="00AC4F79" w:rsidP="00AC4F79">
      <w:pPr>
        <w:jc w:val="both"/>
        <w:rPr>
          <w:sz w:val="28"/>
          <w:szCs w:val="28"/>
          <w:lang w:val="uk-UA"/>
        </w:rPr>
      </w:pPr>
    </w:p>
    <w:p w:rsidR="00AC4F79" w:rsidRDefault="00AC4F79" w:rsidP="00AC4F79">
      <w:pPr>
        <w:rPr>
          <w:sz w:val="10"/>
          <w:szCs w:val="10"/>
          <w:lang w:val="uk-UA"/>
        </w:rPr>
      </w:pPr>
    </w:p>
    <w:p w:rsidR="00AC4F79" w:rsidRDefault="00AC4F79" w:rsidP="00AC4F79">
      <w:pPr>
        <w:jc w:val="center"/>
        <w:rPr>
          <w:sz w:val="28"/>
          <w:szCs w:val="28"/>
          <w:lang w:val="uk-UA"/>
        </w:rPr>
      </w:pPr>
      <w:r>
        <w:rPr>
          <w:sz w:val="28"/>
          <w:szCs w:val="28"/>
          <w:lang w:val="uk-UA"/>
        </w:rPr>
        <w:t>Н А К А З У Ю:</w:t>
      </w:r>
    </w:p>
    <w:p w:rsidR="00AC4F79" w:rsidRPr="00AC4F79" w:rsidRDefault="00AC4F79" w:rsidP="00AC4F79">
      <w:pPr>
        <w:jc w:val="both"/>
        <w:rPr>
          <w:rFonts w:eastAsia="Calibri"/>
          <w:sz w:val="28"/>
          <w:szCs w:val="28"/>
          <w:lang w:val="uk-UA"/>
        </w:rPr>
      </w:pPr>
      <w:r>
        <w:rPr>
          <w:rFonts w:eastAsia="Calibri"/>
          <w:sz w:val="28"/>
          <w:szCs w:val="28"/>
          <w:lang w:val="uk-UA"/>
        </w:rPr>
        <w:t xml:space="preserve">        </w:t>
      </w:r>
    </w:p>
    <w:p w:rsidR="00AC4F79" w:rsidRDefault="00AC4F79" w:rsidP="00AC4F79">
      <w:pPr>
        <w:autoSpaceDE w:val="0"/>
        <w:autoSpaceDN w:val="0"/>
        <w:adjustRightInd w:val="0"/>
        <w:ind w:firstLine="708"/>
        <w:jc w:val="both"/>
        <w:rPr>
          <w:rFonts w:ascii="Times New Roman CYR" w:hAnsi="Times New Roman CYR" w:cs="Times New Roman CYR"/>
          <w:b/>
          <w:bCs/>
          <w:sz w:val="28"/>
          <w:szCs w:val="28"/>
          <w:lang w:val="uk-UA" w:eastAsia="uk-UA"/>
        </w:rPr>
      </w:pPr>
      <w:r>
        <w:rPr>
          <w:sz w:val="28"/>
          <w:szCs w:val="28"/>
          <w:lang w:val="uk-UA"/>
        </w:rPr>
        <w:t xml:space="preserve">     1.Затвердити</w:t>
      </w:r>
      <w:r w:rsidRPr="00AC4F79">
        <w:rPr>
          <w:rFonts w:eastAsia="Calibri"/>
          <w:sz w:val="28"/>
          <w:szCs w:val="28"/>
          <w:lang w:val="uk-UA"/>
        </w:rPr>
        <w:t xml:space="preserve"> в новій редакції</w:t>
      </w:r>
      <w:r>
        <w:rPr>
          <w:sz w:val="28"/>
          <w:szCs w:val="28"/>
          <w:lang w:val="uk-UA"/>
        </w:rPr>
        <w:t xml:space="preserve"> адміністративні регламенти процесів та операцій, що здійснюються в рамках виконання відповідних функцій,  а саме:</w:t>
      </w:r>
      <w:r>
        <w:rPr>
          <w:rFonts w:ascii="Times New Roman CYR" w:hAnsi="Times New Roman CYR" w:cs="Times New Roman CYR"/>
          <w:b/>
          <w:bCs/>
          <w:sz w:val="28"/>
          <w:szCs w:val="28"/>
          <w:lang w:val="uk-UA" w:eastAsia="uk-UA"/>
        </w:rPr>
        <w:t xml:space="preserve"> </w:t>
      </w:r>
    </w:p>
    <w:p w:rsidR="00AC4F79" w:rsidRDefault="00AC4F79" w:rsidP="00AC4F79">
      <w:pPr>
        <w:autoSpaceDE w:val="0"/>
        <w:autoSpaceDN w:val="0"/>
        <w:adjustRightInd w:val="0"/>
        <w:jc w:val="both"/>
        <w:rPr>
          <w:rFonts w:ascii="Times New Roman CYR" w:hAnsi="Times New Roman CYR" w:cs="Times New Roman CYR"/>
          <w:bCs/>
          <w:sz w:val="28"/>
          <w:szCs w:val="28"/>
          <w:lang w:val="uk-UA" w:eastAsia="uk-UA"/>
        </w:rPr>
      </w:pPr>
      <w:r>
        <w:rPr>
          <w:rFonts w:ascii="Times New Roman CYR" w:hAnsi="Times New Roman CYR" w:cs="Times New Roman CYR"/>
          <w:bCs/>
          <w:sz w:val="28"/>
          <w:szCs w:val="28"/>
          <w:lang w:val="uk-UA" w:eastAsia="uk-UA"/>
        </w:rPr>
        <w:t xml:space="preserve">       -  Адміністративний регламент процесу </w:t>
      </w:r>
      <w:r>
        <w:rPr>
          <w:rFonts w:ascii="Times New Roman CYR" w:hAnsi="Times New Roman CYR" w:cs="Times New Roman CYR"/>
          <w:sz w:val="28"/>
          <w:szCs w:val="28"/>
          <w:lang w:val="uk-UA" w:eastAsia="uk-UA"/>
        </w:rPr>
        <w:t xml:space="preserve"> </w:t>
      </w:r>
      <w:r>
        <w:rPr>
          <w:bCs/>
          <w:sz w:val="28"/>
          <w:szCs w:val="28"/>
          <w:lang w:val="uk-UA" w:eastAsia="uk-UA"/>
        </w:rPr>
        <w:t>«</w:t>
      </w:r>
      <w:r>
        <w:rPr>
          <w:rFonts w:ascii="Times New Roman CYR" w:hAnsi="Times New Roman CYR" w:cs="Times New Roman CYR"/>
          <w:bCs/>
          <w:sz w:val="28"/>
          <w:szCs w:val="28"/>
          <w:lang w:val="uk-UA" w:eastAsia="uk-UA"/>
        </w:rPr>
        <w:t>Здійснення планового заходу державного нагляду (контролю) у сферах безпечності та окремих показників якості харчових продуктів, кормів та ветеринарної медицини</w:t>
      </w:r>
      <w:r>
        <w:rPr>
          <w:bCs/>
          <w:sz w:val="28"/>
          <w:szCs w:val="28"/>
          <w:lang w:val="uk-UA" w:eastAsia="uk-UA"/>
        </w:rPr>
        <w:t>» згідно</w:t>
      </w:r>
      <w:r>
        <w:rPr>
          <w:sz w:val="28"/>
          <w:szCs w:val="28"/>
          <w:lang w:val="uk-UA" w:eastAsia="uk-UA"/>
        </w:rPr>
        <w:t xml:space="preserve"> з </w:t>
      </w:r>
      <w:r>
        <w:rPr>
          <w:bCs/>
          <w:sz w:val="28"/>
          <w:szCs w:val="28"/>
          <w:lang w:val="uk-UA" w:eastAsia="uk-UA"/>
        </w:rPr>
        <w:t>додатком 1;</w:t>
      </w:r>
    </w:p>
    <w:p w:rsidR="00AC4F79" w:rsidRDefault="00AC4F79" w:rsidP="00AC4F79">
      <w:pPr>
        <w:autoSpaceDE w:val="0"/>
        <w:autoSpaceDN w:val="0"/>
        <w:adjustRightInd w:val="0"/>
        <w:jc w:val="both"/>
        <w:rPr>
          <w:rFonts w:ascii="Times New Roman CYR" w:hAnsi="Times New Roman CYR" w:cs="Times New Roman CYR"/>
          <w:bCs/>
          <w:sz w:val="28"/>
          <w:szCs w:val="28"/>
          <w:lang w:val="uk-UA" w:eastAsia="uk-UA"/>
        </w:rPr>
      </w:pPr>
      <w:r>
        <w:rPr>
          <w:rFonts w:ascii="Times New Roman CYR" w:hAnsi="Times New Roman CYR" w:cs="Times New Roman CYR"/>
          <w:bCs/>
          <w:sz w:val="28"/>
          <w:szCs w:val="28"/>
          <w:lang w:val="uk-UA" w:eastAsia="uk-UA"/>
        </w:rPr>
        <w:t xml:space="preserve">       -     Адміністративний регламент </w:t>
      </w:r>
      <w:r>
        <w:rPr>
          <w:rFonts w:ascii="Times New Roman CYR" w:hAnsi="Times New Roman CYR" w:cs="Times New Roman CYR"/>
          <w:bCs/>
          <w:iCs/>
          <w:sz w:val="28"/>
          <w:szCs w:val="28"/>
          <w:lang w:val="uk-UA" w:eastAsia="uk-UA"/>
        </w:rPr>
        <w:t xml:space="preserve">процесу: </w:t>
      </w:r>
      <w:r>
        <w:rPr>
          <w:rFonts w:ascii="Times New Roman CYR" w:hAnsi="Times New Roman CYR" w:cs="Times New Roman CYR"/>
          <w:sz w:val="28"/>
          <w:szCs w:val="28"/>
          <w:lang w:val="uk-UA" w:eastAsia="uk-UA"/>
        </w:rPr>
        <w:t xml:space="preserve">: </w:t>
      </w:r>
      <w:r>
        <w:rPr>
          <w:bCs/>
          <w:sz w:val="28"/>
          <w:szCs w:val="28"/>
          <w:lang w:val="uk-UA" w:eastAsia="uk-UA"/>
        </w:rPr>
        <w:t>«</w:t>
      </w:r>
      <w:r>
        <w:rPr>
          <w:rFonts w:ascii="Times New Roman CYR" w:hAnsi="Times New Roman CYR" w:cs="Times New Roman CYR"/>
          <w:bCs/>
          <w:sz w:val="28"/>
          <w:szCs w:val="28"/>
          <w:lang w:val="uk-UA" w:eastAsia="uk-UA"/>
        </w:rPr>
        <w:t>Здійснення позапланового заходу державного нагляду (контролю) у сферах безпечності та окремих показників якості харчових продуктів, кормів та ветеринарної медицини</w:t>
      </w:r>
      <w:r>
        <w:rPr>
          <w:bCs/>
          <w:sz w:val="28"/>
          <w:szCs w:val="28"/>
          <w:lang w:val="uk-UA" w:eastAsia="uk-UA"/>
        </w:rPr>
        <w:t>»</w:t>
      </w:r>
      <w:r w:rsidRPr="00B6044D">
        <w:rPr>
          <w:bCs/>
          <w:sz w:val="28"/>
          <w:szCs w:val="28"/>
          <w:lang w:val="uk-UA" w:eastAsia="uk-UA"/>
        </w:rPr>
        <w:t xml:space="preserve"> </w:t>
      </w:r>
      <w:r>
        <w:rPr>
          <w:bCs/>
          <w:sz w:val="28"/>
          <w:szCs w:val="28"/>
          <w:lang w:val="uk-UA" w:eastAsia="uk-UA"/>
        </w:rPr>
        <w:t>згідно</w:t>
      </w:r>
      <w:r w:rsidRPr="00E70F04">
        <w:rPr>
          <w:sz w:val="28"/>
          <w:szCs w:val="28"/>
          <w:lang w:val="uk-UA" w:eastAsia="uk-UA"/>
        </w:rPr>
        <w:t xml:space="preserve"> </w:t>
      </w:r>
      <w:r>
        <w:rPr>
          <w:sz w:val="28"/>
          <w:szCs w:val="28"/>
          <w:lang w:val="uk-UA" w:eastAsia="uk-UA"/>
        </w:rPr>
        <w:t xml:space="preserve">з </w:t>
      </w:r>
      <w:r>
        <w:rPr>
          <w:bCs/>
          <w:sz w:val="28"/>
          <w:szCs w:val="28"/>
          <w:lang w:val="uk-UA" w:eastAsia="uk-UA"/>
        </w:rPr>
        <w:t>додатком 2;</w:t>
      </w:r>
    </w:p>
    <w:p w:rsidR="00AC4F79" w:rsidRDefault="00AC4F79" w:rsidP="00AC4F79">
      <w:pPr>
        <w:suppressAutoHyphens/>
        <w:autoSpaceDE w:val="0"/>
        <w:autoSpaceDN w:val="0"/>
        <w:adjustRightInd w:val="0"/>
        <w:jc w:val="both"/>
        <w:rPr>
          <w:bCs/>
          <w:sz w:val="28"/>
          <w:szCs w:val="28"/>
          <w:lang w:val="uk-UA" w:eastAsia="uk-UA"/>
        </w:rPr>
      </w:pPr>
      <w:r>
        <w:rPr>
          <w:rFonts w:ascii="Times New Roman CYR" w:hAnsi="Times New Roman CYR" w:cs="Times New Roman CYR"/>
          <w:bCs/>
          <w:sz w:val="28"/>
          <w:szCs w:val="28"/>
          <w:lang w:val="uk-UA" w:eastAsia="uk-UA"/>
        </w:rPr>
        <w:t xml:space="preserve">      -     Адміністративний регламент </w:t>
      </w:r>
      <w:r>
        <w:rPr>
          <w:rFonts w:ascii="Times New Roman CYR" w:hAnsi="Times New Roman CYR" w:cs="Times New Roman CYR"/>
          <w:sz w:val="28"/>
          <w:szCs w:val="28"/>
          <w:lang w:val="uk-UA" w:eastAsia="uk-UA"/>
        </w:rPr>
        <w:t xml:space="preserve">процесу: </w:t>
      </w:r>
      <w:r>
        <w:rPr>
          <w:bCs/>
          <w:sz w:val="28"/>
          <w:szCs w:val="28"/>
          <w:lang w:eastAsia="uk-UA"/>
        </w:rPr>
        <w:t>«</w:t>
      </w:r>
      <w:r>
        <w:rPr>
          <w:rFonts w:ascii="Times New Roman CYR" w:hAnsi="Times New Roman CYR" w:cs="Times New Roman CYR"/>
          <w:bCs/>
          <w:sz w:val="28"/>
          <w:szCs w:val="28"/>
          <w:lang w:val="uk-UA" w:eastAsia="uk-UA"/>
        </w:rPr>
        <w:t>Аудит постійно діючих процедур, заснованих на принципах НАССР»</w:t>
      </w:r>
      <w:r w:rsidRPr="00B6044D">
        <w:rPr>
          <w:bCs/>
          <w:sz w:val="28"/>
          <w:szCs w:val="28"/>
          <w:lang w:val="uk-UA" w:eastAsia="uk-UA"/>
        </w:rPr>
        <w:t xml:space="preserve"> </w:t>
      </w:r>
      <w:r>
        <w:rPr>
          <w:bCs/>
          <w:sz w:val="28"/>
          <w:szCs w:val="28"/>
          <w:lang w:val="uk-UA" w:eastAsia="uk-UA"/>
        </w:rPr>
        <w:t>згідно</w:t>
      </w:r>
      <w:r w:rsidRPr="00E70F04">
        <w:rPr>
          <w:sz w:val="28"/>
          <w:szCs w:val="28"/>
          <w:lang w:val="uk-UA" w:eastAsia="uk-UA"/>
        </w:rPr>
        <w:t xml:space="preserve"> </w:t>
      </w:r>
      <w:r>
        <w:rPr>
          <w:sz w:val="28"/>
          <w:szCs w:val="28"/>
          <w:lang w:val="uk-UA" w:eastAsia="uk-UA"/>
        </w:rPr>
        <w:t xml:space="preserve">з </w:t>
      </w:r>
      <w:r>
        <w:rPr>
          <w:bCs/>
          <w:sz w:val="28"/>
          <w:szCs w:val="28"/>
          <w:lang w:val="uk-UA" w:eastAsia="uk-UA"/>
        </w:rPr>
        <w:t>додатком 3;</w:t>
      </w:r>
    </w:p>
    <w:p w:rsidR="00AC4F79" w:rsidRDefault="00AC4F79" w:rsidP="00AC4F79">
      <w:pPr>
        <w:suppressAutoHyphens/>
        <w:autoSpaceDE w:val="0"/>
        <w:autoSpaceDN w:val="0"/>
        <w:adjustRightInd w:val="0"/>
        <w:jc w:val="both"/>
        <w:rPr>
          <w:sz w:val="28"/>
          <w:szCs w:val="28"/>
          <w:lang w:val="uk-UA" w:eastAsia="uk-UA"/>
        </w:rPr>
      </w:pPr>
      <w:r>
        <w:rPr>
          <w:bCs/>
          <w:sz w:val="28"/>
          <w:szCs w:val="28"/>
          <w:lang w:val="uk-UA" w:eastAsia="uk-UA"/>
        </w:rPr>
        <w:t xml:space="preserve">      -     </w:t>
      </w:r>
      <w:r>
        <w:rPr>
          <w:rFonts w:ascii="Times New Roman CYR" w:hAnsi="Times New Roman CYR" w:cs="Times New Roman CYR"/>
          <w:bCs/>
          <w:sz w:val="28"/>
          <w:szCs w:val="28"/>
          <w:lang w:val="uk-UA" w:eastAsia="uk-UA"/>
        </w:rPr>
        <w:t xml:space="preserve">Адміністративний регламент </w:t>
      </w:r>
      <w:r>
        <w:rPr>
          <w:rFonts w:ascii="Times New Roman CYR" w:hAnsi="Times New Roman CYR" w:cs="Times New Roman CYR"/>
          <w:sz w:val="28"/>
          <w:szCs w:val="28"/>
          <w:lang w:val="uk-UA" w:eastAsia="uk-UA"/>
        </w:rPr>
        <w:t xml:space="preserve">процесу: </w:t>
      </w:r>
      <w:r>
        <w:rPr>
          <w:sz w:val="28"/>
          <w:szCs w:val="28"/>
          <w:lang w:val="uk-UA" w:eastAsia="uk-UA"/>
        </w:rPr>
        <w:t>«Створення Плану</w:t>
      </w:r>
    </w:p>
    <w:p w:rsidR="00AC4F79" w:rsidRPr="00A31307" w:rsidRDefault="00AC4F79" w:rsidP="00AC4F79">
      <w:pPr>
        <w:suppressAutoHyphens/>
        <w:autoSpaceDE w:val="0"/>
        <w:autoSpaceDN w:val="0"/>
        <w:adjustRightInd w:val="0"/>
        <w:jc w:val="both"/>
        <w:rPr>
          <w:sz w:val="28"/>
          <w:szCs w:val="28"/>
          <w:lang w:val="uk-UA" w:eastAsia="uk-UA"/>
        </w:rPr>
      </w:pPr>
      <w:r>
        <w:rPr>
          <w:sz w:val="28"/>
          <w:szCs w:val="28"/>
          <w:lang w:val="uk-UA" w:eastAsia="uk-UA"/>
        </w:rPr>
        <w:t>протиепізоотичних заходів по профілактиці основних інфекційних і паразитарних хвороб тварин та його виконання»</w:t>
      </w:r>
      <w:r>
        <w:rPr>
          <w:bCs/>
          <w:sz w:val="28"/>
          <w:szCs w:val="28"/>
          <w:lang w:val="uk-UA" w:eastAsia="uk-UA"/>
        </w:rPr>
        <w:t xml:space="preserve"> згідно</w:t>
      </w:r>
      <w:r>
        <w:rPr>
          <w:sz w:val="28"/>
          <w:szCs w:val="28"/>
          <w:lang w:val="uk-UA" w:eastAsia="uk-UA"/>
        </w:rPr>
        <w:t xml:space="preserve"> з </w:t>
      </w:r>
      <w:r>
        <w:rPr>
          <w:bCs/>
          <w:sz w:val="28"/>
          <w:szCs w:val="28"/>
          <w:lang w:val="uk-UA" w:eastAsia="uk-UA"/>
        </w:rPr>
        <w:t>додатком 4;</w:t>
      </w:r>
    </w:p>
    <w:p w:rsidR="00AC4F79" w:rsidRDefault="00AC4F79" w:rsidP="00AC4F79">
      <w:pPr>
        <w:suppressAutoHyphens/>
        <w:autoSpaceDE w:val="0"/>
        <w:autoSpaceDN w:val="0"/>
        <w:adjustRightInd w:val="0"/>
        <w:jc w:val="both"/>
        <w:rPr>
          <w:bCs/>
          <w:sz w:val="28"/>
          <w:szCs w:val="28"/>
          <w:lang w:val="uk-UA" w:eastAsia="uk-UA"/>
        </w:rPr>
      </w:pPr>
      <w:r>
        <w:rPr>
          <w:bCs/>
          <w:sz w:val="28"/>
          <w:szCs w:val="28"/>
          <w:lang w:val="uk-UA" w:eastAsia="uk-UA"/>
        </w:rPr>
        <w:t xml:space="preserve">      -   </w:t>
      </w:r>
      <w:r>
        <w:rPr>
          <w:rFonts w:ascii="Times New Roman CYR" w:hAnsi="Times New Roman CYR" w:cs="Times New Roman CYR"/>
          <w:bCs/>
          <w:sz w:val="28"/>
          <w:szCs w:val="28"/>
          <w:lang w:val="uk-UA" w:eastAsia="uk-UA"/>
        </w:rPr>
        <w:t xml:space="preserve">Адміністративний регламент </w:t>
      </w:r>
      <w:r>
        <w:rPr>
          <w:rFonts w:ascii="Times New Roman CYR" w:hAnsi="Times New Roman CYR" w:cs="Times New Roman CYR"/>
          <w:sz w:val="28"/>
          <w:szCs w:val="28"/>
          <w:lang w:val="uk-UA" w:eastAsia="uk-UA"/>
        </w:rPr>
        <w:t>процесу: «Виконання протиепізоотичних заходів юридичними та фізичними особами, що проводять професійну діяльність в галузі ветеринарної медицини»</w:t>
      </w:r>
      <w:r w:rsidRPr="00B6044D">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Pr>
          <w:bCs/>
          <w:sz w:val="28"/>
          <w:szCs w:val="28"/>
          <w:lang w:val="uk-UA" w:eastAsia="uk-UA"/>
        </w:rPr>
        <w:t>додатком 5;</w:t>
      </w:r>
    </w:p>
    <w:p w:rsidR="000766C1" w:rsidRDefault="00053398" w:rsidP="000766C1">
      <w:pPr>
        <w:pStyle w:val="16"/>
        <w:spacing w:after="0" w:line="240" w:lineRule="auto"/>
        <w:ind w:left="0"/>
        <w:jc w:val="both"/>
        <w:rPr>
          <w:rFonts w:ascii="Times New Roman" w:hAnsi="Times New Roman"/>
          <w:bCs/>
          <w:sz w:val="28"/>
          <w:szCs w:val="28"/>
          <w:lang w:eastAsia="uk-UA"/>
        </w:rPr>
      </w:pPr>
      <w:r w:rsidRPr="00053398">
        <w:rPr>
          <w:rFonts w:ascii="Times New Roman" w:hAnsi="Times New Roman"/>
          <w:bCs/>
          <w:sz w:val="28"/>
          <w:szCs w:val="28"/>
          <w:lang w:eastAsia="uk-UA"/>
        </w:rPr>
        <w:t xml:space="preserve">      </w:t>
      </w:r>
    </w:p>
    <w:p w:rsidR="001C6631" w:rsidRPr="000766C1" w:rsidRDefault="000766C1" w:rsidP="000766C1">
      <w:pPr>
        <w:pStyle w:val="16"/>
        <w:spacing w:after="0" w:line="240" w:lineRule="auto"/>
        <w:ind w:left="0"/>
        <w:jc w:val="both"/>
        <w:rPr>
          <w:rFonts w:ascii="Times New Roman" w:hAnsi="Times New Roman"/>
          <w:bCs/>
          <w:sz w:val="28"/>
          <w:szCs w:val="28"/>
          <w:lang w:eastAsia="uk-UA"/>
        </w:rPr>
      </w:pPr>
      <w:r>
        <w:rPr>
          <w:rFonts w:ascii="Times New Roman" w:hAnsi="Times New Roman"/>
          <w:bCs/>
          <w:sz w:val="28"/>
          <w:szCs w:val="28"/>
          <w:lang w:eastAsia="uk-UA"/>
        </w:rPr>
        <w:lastRenderedPageBreak/>
        <w:t xml:space="preserve">     </w:t>
      </w:r>
      <w:r w:rsidR="00053398" w:rsidRPr="00053398">
        <w:rPr>
          <w:rFonts w:ascii="Times New Roman" w:hAnsi="Times New Roman"/>
          <w:bCs/>
          <w:sz w:val="28"/>
          <w:szCs w:val="28"/>
          <w:lang w:eastAsia="uk-UA"/>
        </w:rPr>
        <w:t xml:space="preserve"> - </w:t>
      </w:r>
      <w:r w:rsidR="00053398" w:rsidRPr="00053398">
        <w:rPr>
          <w:rFonts w:ascii="Times New Roman" w:hAnsi="Times New Roman"/>
          <w:sz w:val="28"/>
          <w:szCs w:val="28"/>
          <w:lang w:eastAsia="uk-UA"/>
        </w:rPr>
        <w:t xml:space="preserve"> Адміністративний регламент процесу: </w:t>
      </w:r>
      <w:r w:rsidR="001C6631" w:rsidRPr="001C6631">
        <w:rPr>
          <w:rFonts w:ascii="Times New Roman" w:hAnsi="Times New Roman"/>
          <w:sz w:val="28"/>
          <w:szCs w:val="28"/>
          <w:lang w:eastAsia="uk-UA"/>
        </w:rPr>
        <w:t>«Проведення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w:t>
      </w:r>
      <w:r>
        <w:rPr>
          <w:rFonts w:ascii="Times New Roman" w:hAnsi="Times New Roman"/>
          <w:sz w:val="28"/>
          <w:szCs w:val="28"/>
          <w:lang w:eastAsia="uk-UA"/>
        </w:rPr>
        <w:t xml:space="preserve"> та окремих показників якості», </w:t>
      </w:r>
      <w:r w:rsidR="001C6631" w:rsidRPr="001C6631">
        <w:rPr>
          <w:rFonts w:ascii="Times New Roman" w:hAnsi="Times New Roman"/>
          <w:sz w:val="28"/>
          <w:szCs w:val="28"/>
          <w:lang w:eastAsia="uk-UA"/>
        </w:rPr>
        <w:t>що здійснюється управлінням  безпечності харчових продуктів та ветеринарної медицини  Головного управління</w:t>
      </w:r>
      <w:r w:rsidRPr="000766C1">
        <w:rPr>
          <w:rFonts w:ascii="Times New Roman" w:hAnsi="Times New Roman"/>
          <w:sz w:val="28"/>
          <w:szCs w:val="28"/>
          <w:lang w:eastAsia="uk-UA"/>
        </w:rPr>
        <w:t xml:space="preserve"> </w:t>
      </w:r>
      <w:r w:rsidRPr="001C6631">
        <w:rPr>
          <w:rFonts w:ascii="Times New Roman" w:hAnsi="Times New Roman"/>
          <w:sz w:val="28"/>
          <w:szCs w:val="28"/>
          <w:lang w:eastAsia="uk-UA"/>
        </w:rPr>
        <w:t>Держпродспоживслужби  в Івано-Франківській області</w:t>
      </w:r>
      <w:r w:rsidRPr="00053398">
        <w:rPr>
          <w:rFonts w:ascii="Times New Roman" w:hAnsi="Times New Roman"/>
          <w:sz w:val="28"/>
          <w:szCs w:val="28"/>
          <w:lang w:eastAsia="uk-UA"/>
        </w:rPr>
        <w:t xml:space="preserve">, </w:t>
      </w:r>
      <w:r w:rsidRPr="00053398">
        <w:rPr>
          <w:rFonts w:ascii="Times New Roman" w:hAnsi="Times New Roman"/>
          <w:bCs/>
          <w:sz w:val="28"/>
          <w:szCs w:val="28"/>
          <w:lang w:eastAsia="uk-UA"/>
        </w:rPr>
        <w:t xml:space="preserve">згідно </w:t>
      </w:r>
      <w:r w:rsidRPr="00053398">
        <w:rPr>
          <w:rFonts w:ascii="Times New Roman" w:hAnsi="Times New Roman"/>
          <w:sz w:val="28"/>
          <w:szCs w:val="28"/>
          <w:lang w:eastAsia="uk-UA"/>
        </w:rPr>
        <w:t xml:space="preserve">з </w:t>
      </w:r>
      <w:r w:rsidRPr="00053398">
        <w:rPr>
          <w:rFonts w:ascii="Times New Roman" w:hAnsi="Times New Roman"/>
          <w:bCs/>
          <w:sz w:val="28"/>
          <w:szCs w:val="28"/>
          <w:lang w:eastAsia="uk-UA"/>
        </w:rPr>
        <w:t>додатком 6;</w:t>
      </w:r>
      <w:r w:rsidR="001C6631" w:rsidRPr="001C6631">
        <w:rPr>
          <w:rFonts w:ascii="Times New Roman" w:hAnsi="Times New Roman"/>
          <w:sz w:val="28"/>
          <w:szCs w:val="28"/>
          <w:lang w:eastAsia="uk-UA"/>
        </w:rPr>
        <w:t xml:space="preserve"> </w:t>
      </w:r>
    </w:p>
    <w:p w:rsidR="00AC4F79" w:rsidRDefault="00AC4F79" w:rsidP="0099195A">
      <w:pPr>
        <w:widowControl w:val="0"/>
        <w:jc w:val="both"/>
        <w:rPr>
          <w:bCs/>
          <w:sz w:val="28"/>
          <w:szCs w:val="28"/>
          <w:lang w:val="uk-UA" w:eastAsia="uk-UA"/>
        </w:rPr>
      </w:pPr>
      <w:bookmarkStart w:id="0" w:name="_GoBack"/>
      <w:bookmarkEnd w:id="0"/>
      <w:r>
        <w:rPr>
          <w:sz w:val="28"/>
          <w:szCs w:val="28"/>
          <w:lang w:val="uk-UA" w:eastAsia="uk-UA"/>
        </w:rPr>
        <w:t xml:space="preserve">     - Адміністративний регламент процесу: </w:t>
      </w:r>
      <w:r w:rsidR="005427B7">
        <w:rPr>
          <w:b/>
          <w:sz w:val="28"/>
          <w:szCs w:val="28"/>
          <w:lang w:val="uk-UA"/>
        </w:rPr>
        <w:t xml:space="preserve"> </w:t>
      </w:r>
      <w:r w:rsidR="005427B7" w:rsidRPr="003F4027">
        <w:rPr>
          <w:sz w:val="28"/>
          <w:szCs w:val="28"/>
          <w:lang w:val="uk-UA"/>
        </w:rPr>
        <w:t>«Здійснення планового заходу державного нагляду (контролю)»</w:t>
      </w:r>
      <w:r w:rsidR="005427B7" w:rsidRPr="001246E4">
        <w:rPr>
          <w:sz w:val="28"/>
          <w:szCs w:val="28"/>
          <w:lang w:val="uk-UA"/>
        </w:rPr>
        <w:t>, що здійснюється в рамках виконання Головним управлінням Держпродспоживслужби в Івано-Франківській області функції: «Здійснення державного нагляду (контролю) у сферах карантину та захисту рослин, насінництва, розсадництва та якості зерна»</w:t>
      </w:r>
      <w:r w:rsidR="003F4027">
        <w:rPr>
          <w:b/>
          <w:sz w:val="28"/>
          <w:szCs w:val="28"/>
          <w:lang w:val="uk-UA"/>
        </w:rPr>
        <w:t xml:space="preserve"> </w:t>
      </w:r>
      <w:r>
        <w:rPr>
          <w:bCs/>
          <w:sz w:val="28"/>
          <w:szCs w:val="28"/>
          <w:lang w:val="uk-UA" w:eastAsia="uk-UA"/>
        </w:rPr>
        <w:t xml:space="preserve">згідно </w:t>
      </w:r>
      <w:r>
        <w:rPr>
          <w:sz w:val="28"/>
          <w:szCs w:val="28"/>
          <w:lang w:val="uk-UA" w:eastAsia="uk-UA"/>
        </w:rPr>
        <w:t xml:space="preserve">з </w:t>
      </w:r>
      <w:r w:rsidR="00053398">
        <w:rPr>
          <w:bCs/>
          <w:sz w:val="28"/>
          <w:szCs w:val="28"/>
          <w:lang w:val="uk-UA" w:eastAsia="uk-UA"/>
        </w:rPr>
        <w:t>додатком 7</w:t>
      </w:r>
      <w:r>
        <w:rPr>
          <w:bCs/>
          <w:sz w:val="28"/>
          <w:szCs w:val="28"/>
          <w:lang w:val="uk-UA" w:eastAsia="uk-UA"/>
        </w:rPr>
        <w:t>;</w:t>
      </w:r>
    </w:p>
    <w:p w:rsidR="003F4027" w:rsidRPr="003F4027" w:rsidRDefault="003F4027" w:rsidP="0099195A">
      <w:pPr>
        <w:widowControl w:val="0"/>
        <w:jc w:val="both"/>
        <w:rPr>
          <w:sz w:val="28"/>
          <w:szCs w:val="28"/>
          <w:lang w:val="uk-UA"/>
        </w:rPr>
      </w:pPr>
      <w:r>
        <w:rPr>
          <w:bCs/>
          <w:sz w:val="28"/>
          <w:szCs w:val="28"/>
          <w:lang w:val="uk-UA" w:eastAsia="uk-UA"/>
        </w:rPr>
        <w:t xml:space="preserve">      -  </w:t>
      </w:r>
      <w:r w:rsidRPr="003F4027">
        <w:rPr>
          <w:sz w:val="28"/>
          <w:szCs w:val="28"/>
          <w:lang w:val="uk-UA"/>
        </w:rPr>
        <w:t>Адміністративний регламент</w:t>
      </w:r>
      <w:r>
        <w:rPr>
          <w:sz w:val="28"/>
          <w:szCs w:val="28"/>
          <w:lang w:val="uk-UA"/>
        </w:rPr>
        <w:t xml:space="preserve"> </w:t>
      </w:r>
      <w:r w:rsidRPr="003F4027">
        <w:rPr>
          <w:sz w:val="28"/>
          <w:szCs w:val="28"/>
          <w:lang w:val="uk-UA"/>
        </w:rPr>
        <w:t>процесу: «Проведення реєстрації осіб у сфері карантину рослин», що здійснюється в рамках виконання Головним управлінням Держпродспоживслужби в Івано-Франківській області функції: «Реєстрація осіб у сфері карантину рослин</w:t>
      </w:r>
      <w:r>
        <w:rPr>
          <w:sz w:val="28"/>
          <w:szCs w:val="28"/>
          <w:lang w:val="uk-UA"/>
        </w:rPr>
        <w:t xml:space="preserve">» </w:t>
      </w:r>
      <w:r>
        <w:rPr>
          <w:bCs/>
          <w:sz w:val="28"/>
          <w:szCs w:val="28"/>
          <w:lang w:val="uk-UA" w:eastAsia="uk-UA"/>
        </w:rPr>
        <w:t xml:space="preserve">згідно </w:t>
      </w:r>
      <w:r>
        <w:rPr>
          <w:sz w:val="28"/>
          <w:szCs w:val="28"/>
          <w:lang w:val="uk-UA" w:eastAsia="uk-UA"/>
        </w:rPr>
        <w:t xml:space="preserve">з </w:t>
      </w:r>
      <w:r w:rsidR="00053398">
        <w:rPr>
          <w:bCs/>
          <w:sz w:val="28"/>
          <w:szCs w:val="28"/>
          <w:lang w:val="uk-UA" w:eastAsia="uk-UA"/>
        </w:rPr>
        <w:t>додатком 8</w:t>
      </w:r>
      <w:r>
        <w:rPr>
          <w:bCs/>
          <w:sz w:val="28"/>
          <w:szCs w:val="28"/>
          <w:lang w:val="uk-UA" w:eastAsia="uk-UA"/>
        </w:rPr>
        <w:t>;</w:t>
      </w:r>
    </w:p>
    <w:p w:rsidR="00AC4F79" w:rsidRDefault="00AC4F79" w:rsidP="0099195A">
      <w:pPr>
        <w:widowControl w:val="0"/>
        <w:jc w:val="both"/>
        <w:rPr>
          <w:bCs/>
          <w:sz w:val="28"/>
          <w:szCs w:val="28"/>
          <w:lang w:val="uk-UA" w:eastAsia="uk-UA"/>
        </w:rPr>
      </w:pPr>
      <w:r>
        <w:rPr>
          <w:bCs/>
          <w:sz w:val="28"/>
          <w:szCs w:val="28"/>
          <w:lang w:val="uk-UA" w:eastAsia="uk-UA"/>
        </w:rPr>
        <w:t xml:space="preserve">     - </w:t>
      </w:r>
      <w:r>
        <w:rPr>
          <w:sz w:val="28"/>
          <w:szCs w:val="28"/>
          <w:lang w:val="uk-UA" w:eastAsia="ko-KR"/>
        </w:rPr>
        <w:t>Адміністративний регламент</w:t>
      </w:r>
      <w:r>
        <w:rPr>
          <w:i/>
          <w:sz w:val="24"/>
          <w:szCs w:val="24"/>
          <w:lang w:val="uk-UA" w:eastAsia="ko-KR"/>
        </w:rPr>
        <w:t xml:space="preserve"> </w:t>
      </w:r>
      <w:r>
        <w:rPr>
          <w:sz w:val="28"/>
          <w:szCs w:val="28"/>
          <w:lang w:val="uk-UA" w:eastAsia="ko-KR"/>
        </w:rPr>
        <w:t xml:space="preserve">процесу </w:t>
      </w:r>
      <w:r>
        <w:rPr>
          <w:sz w:val="28"/>
          <w:szCs w:val="28"/>
          <w:lang w:val="uk-UA" w:eastAsia="uk-UA"/>
        </w:rPr>
        <w:t>«Здійснення нагляду шляхом проведення обстеження та/або моніторингу при здійснення функції фітосанітарного контролю об’єктів регулювання»</w:t>
      </w:r>
      <w:r>
        <w:rPr>
          <w:bCs/>
          <w:sz w:val="28"/>
          <w:szCs w:val="28"/>
          <w:lang w:val="uk-UA" w:eastAsia="uk-UA"/>
        </w:rPr>
        <w:t xml:space="preserve"> згідно</w:t>
      </w:r>
      <w:r>
        <w:rPr>
          <w:sz w:val="28"/>
          <w:szCs w:val="28"/>
          <w:lang w:val="uk-UA" w:eastAsia="uk-UA"/>
        </w:rPr>
        <w:t xml:space="preserve"> з </w:t>
      </w:r>
      <w:r w:rsidR="00053398">
        <w:rPr>
          <w:bCs/>
          <w:sz w:val="28"/>
          <w:szCs w:val="28"/>
          <w:lang w:val="uk-UA" w:eastAsia="uk-UA"/>
        </w:rPr>
        <w:t>додатком 9</w:t>
      </w:r>
      <w:r>
        <w:rPr>
          <w:bCs/>
          <w:sz w:val="28"/>
          <w:szCs w:val="28"/>
          <w:lang w:val="uk-UA" w:eastAsia="uk-UA"/>
        </w:rPr>
        <w:t>;</w:t>
      </w:r>
    </w:p>
    <w:p w:rsidR="00AC4F79" w:rsidRDefault="00AC4F79" w:rsidP="0099195A">
      <w:pPr>
        <w:widowControl w:val="0"/>
        <w:jc w:val="both"/>
        <w:rPr>
          <w:bCs/>
          <w:sz w:val="28"/>
          <w:szCs w:val="28"/>
          <w:lang w:val="uk-UA" w:eastAsia="uk-UA"/>
        </w:rPr>
      </w:pPr>
      <w:r>
        <w:rPr>
          <w:bCs/>
          <w:sz w:val="28"/>
          <w:szCs w:val="28"/>
          <w:lang w:val="uk-UA" w:eastAsia="uk-UA"/>
        </w:rPr>
        <w:t xml:space="preserve">     - </w:t>
      </w:r>
      <w:r>
        <w:rPr>
          <w:sz w:val="28"/>
          <w:szCs w:val="28"/>
          <w:lang w:val="uk-UA" w:eastAsia="uk-UA"/>
        </w:rPr>
        <w:t>Адміністративний регламент процесу: «Проведення фітосанітарних процедур до об’єктів регулювання»</w:t>
      </w:r>
      <w:r w:rsidRPr="00B6044D">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sidR="00053398">
        <w:rPr>
          <w:bCs/>
          <w:sz w:val="28"/>
          <w:szCs w:val="28"/>
          <w:lang w:val="uk-UA" w:eastAsia="uk-UA"/>
        </w:rPr>
        <w:t>додатком 10</w:t>
      </w:r>
      <w:r>
        <w:rPr>
          <w:bCs/>
          <w:sz w:val="28"/>
          <w:szCs w:val="28"/>
          <w:lang w:val="uk-UA" w:eastAsia="uk-UA"/>
        </w:rPr>
        <w:t>;</w:t>
      </w:r>
    </w:p>
    <w:p w:rsidR="00AC4F79" w:rsidRDefault="00AC4F79" w:rsidP="0099195A">
      <w:pPr>
        <w:widowControl w:val="0"/>
        <w:jc w:val="both"/>
        <w:rPr>
          <w:sz w:val="28"/>
          <w:szCs w:val="28"/>
          <w:lang w:val="uk-UA" w:eastAsia="uk-UA"/>
        </w:rPr>
      </w:pPr>
      <w:r>
        <w:rPr>
          <w:bCs/>
          <w:sz w:val="28"/>
          <w:szCs w:val="28"/>
          <w:lang w:val="uk-UA" w:eastAsia="uk-UA"/>
        </w:rPr>
        <w:t xml:space="preserve">    - </w:t>
      </w:r>
      <w:r>
        <w:rPr>
          <w:sz w:val="28"/>
          <w:szCs w:val="28"/>
          <w:lang w:val="uk-UA" w:eastAsia="uk-UA"/>
        </w:rPr>
        <w:t>Адміністративний регламент процесу: «Проведення реєстрації осіб у сфері карантину рослин»</w:t>
      </w:r>
      <w:r w:rsidRPr="00B6044D">
        <w:rPr>
          <w:bCs/>
          <w:sz w:val="28"/>
          <w:szCs w:val="28"/>
          <w:lang w:val="uk-UA" w:eastAsia="uk-UA"/>
        </w:rPr>
        <w:t xml:space="preserve"> </w:t>
      </w:r>
      <w:r>
        <w:rPr>
          <w:bCs/>
          <w:sz w:val="28"/>
          <w:szCs w:val="28"/>
          <w:lang w:val="uk-UA" w:eastAsia="uk-UA"/>
        </w:rPr>
        <w:t>згідно</w:t>
      </w:r>
      <w:r w:rsidRPr="00E70F04">
        <w:rPr>
          <w:sz w:val="28"/>
          <w:szCs w:val="28"/>
          <w:lang w:val="uk-UA" w:eastAsia="uk-UA"/>
        </w:rPr>
        <w:t xml:space="preserve"> </w:t>
      </w:r>
      <w:r>
        <w:rPr>
          <w:sz w:val="28"/>
          <w:szCs w:val="28"/>
          <w:lang w:val="uk-UA" w:eastAsia="uk-UA"/>
        </w:rPr>
        <w:t xml:space="preserve">з </w:t>
      </w:r>
      <w:r w:rsidR="00053398">
        <w:rPr>
          <w:bCs/>
          <w:sz w:val="28"/>
          <w:szCs w:val="28"/>
          <w:lang w:val="uk-UA" w:eastAsia="uk-UA"/>
        </w:rPr>
        <w:t>додатком 11</w:t>
      </w:r>
      <w:r>
        <w:rPr>
          <w:bCs/>
          <w:sz w:val="28"/>
          <w:szCs w:val="28"/>
          <w:lang w:val="uk-UA" w:eastAsia="uk-UA"/>
        </w:rPr>
        <w:t>;</w:t>
      </w:r>
    </w:p>
    <w:p w:rsidR="00AC4F79" w:rsidRDefault="00AC4F79" w:rsidP="0099195A">
      <w:pPr>
        <w:widowControl w:val="0"/>
        <w:jc w:val="both"/>
        <w:rPr>
          <w:sz w:val="28"/>
          <w:szCs w:val="28"/>
          <w:lang w:val="uk-UA" w:eastAsia="uk-UA"/>
        </w:rPr>
      </w:pPr>
      <w:r>
        <w:rPr>
          <w:bCs/>
          <w:sz w:val="28"/>
          <w:szCs w:val="28"/>
          <w:lang w:val="uk-UA" w:eastAsia="uk-UA"/>
        </w:rPr>
        <w:t xml:space="preserve">     -</w:t>
      </w:r>
      <w:r>
        <w:rPr>
          <w:sz w:val="28"/>
          <w:szCs w:val="28"/>
          <w:lang w:val="uk-UA" w:eastAsia="uk-UA"/>
        </w:rPr>
        <w:t xml:space="preserve"> Адміністративний регламент процесу: «Видача фітосанітарного,     фітосанітарного на реекспорт та карантинного сертифікатів»</w:t>
      </w:r>
      <w:r w:rsidRPr="00B6044D">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sidR="003F4027">
        <w:rPr>
          <w:bCs/>
          <w:sz w:val="28"/>
          <w:szCs w:val="28"/>
          <w:lang w:val="uk-UA" w:eastAsia="uk-UA"/>
        </w:rPr>
        <w:t>додатком 1</w:t>
      </w:r>
      <w:r w:rsidR="00053398">
        <w:rPr>
          <w:bCs/>
          <w:sz w:val="28"/>
          <w:szCs w:val="28"/>
          <w:lang w:val="uk-UA" w:eastAsia="uk-UA"/>
        </w:rPr>
        <w:t>2</w:t>
      </w:r>
      <w:r>
        <w:rPr>
          <w:bCs/>
          <w:sz w:val="28"/>
          <w:szCs w:val="28"/>
          <w:lang w:val="uk-UA" w:eastAsia="uk-UA"/>
        </w:rPr>
        <w:t>;</w:t>
      </w:r>
    </w:p>
    <w:p w:rsidR="00AC4F79" w:rsidRDefault="00AC4F79" w:rsidP="0099195A">
      <w:pPr>
        <w:widowControl w:val="0"/>
        <w:jc w:val="both"/>
        <w:rPr>
          <w:bCs/>
          <w:sz w:val="28"/>
          <w:szCs w:val="28"/>
          <w:lang w:val="uk-UA" w:eastAsia="uk-UA"/>
        </w:rPr>
      </w:pPr>
      <w:r>
        <w:rPr>
          <w:bCs/>
          <w:sz w:val="28"/>
          <w:szCs w:val="28"/>
          <w:lang w:val="uk-UA" w:eastAsia="uk-UA"/>
        </w:rPr>
        <w:t xml:space="preserve">     -  </w:t>
      </w:r>
      <w:r>
        <w:rPr>
          <w:sz w:val="28"/>
          <w:szCs w:val="28"/>
          <w:lang w:val="uk-UA" w:eastAsia="uk-UA"/>
        </w:rPr>
        <w:t>Адміністративний регламент процесу: «Одержання посвідчення про право роботи з пестицидами»</w:t>
      </w:r>
      <w:r w:rsidRPr="00B6044D">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sidR="00053398">
        <w:rPr>
          <w:bCs/>
          <w:sz w:val="28"/>
          <w:szCs w:val="28"/>
          <w:lang w:val="uk-UA" w:eastAsia="uk-UA"/>
        </w:rPr>
        <w:t>додатком 13</w:t>
      </w:r>
      <w:r>
        <w:rPr>
          <w:bCs/>
          <w:sz w:val="28"/>
          <w:szCs w:val="28"/>
          <w:lang w:val="uk-UA" w:eastAsia="uk-UA"/>
        </w:rPr>
        <w:t>;</w:t>
      </w:r>
    </w:p>
    <w:p w:rsidR="00053398" w:rsidRPr="00053398" w:rsidRDefault="00C97F24" w:rsidP="0099195A">
      <w:pPr>
        <w:pStyle w:val="16"/>
        <w:spacing w:after="0" w:line="240" w:lineRule="auto"/>
        <w:ind w:left="0"/>
        <w:jc w:val="both"/>
        <w:rPr>
          <w:rFonts w:ascii="Times New Roman" w:hAnsi="Times New Roman"/>
          <w:sz w:val="28"/>
          <w:szCs w:val="28"/>
          <w:lang w:eastAsia="uk-UA"/>
        </w:rPr>
      </w:pPr>
      <w:r>
        <w:rPr>
          <w:sz w:val="28"/>
          <w:szCs w:val="28"/>
          <w:lang w:eastAsia="uk-UA"/>
        </w:rPr>
        <w:t xml:space="preserve">     </w:t>
      </w:r>
      <w:r w:rsidRPr="00053398">
        <w:rPr>
          <w:rFonts w:ascii="Times New Roman" w:hAnsi="Times New Roman"/>
          <w:sz w:val="28"/>
          <w:szCs w:val="28"/>
          <w:lang w:eastAsia="uk-UA"/>
        </w:rPr>
        <w:t>-  Адміністративний регламент процесу: «Проведення лабораторних випробувань, вимірювань, досліджень та експертизи під час здійснення державного нагляду (контролю)»</w:t>
      </w:r>
      <w:r w:rsidR="00053398" w:rsidRPr="00053398">
        <w:rPr>
          <w:rFonts w:ascii="Times New Roman" w:hAnsi="Times New Roman"/>
          <w:b/>
          <w:sz w:val="28"/>
          <w:szCs w:val="28"/>
          <w:lang w:eastAsia="uk-UA"/>
        </w:rPr>
        <w:t xml:space="preserve"> </w:t>
      </w:r>
      <w:r w:rsidR="00053398" w:rsidRPr="00053398">
        <w:rPr>
          <w:rFonts w:ascii="Times New Roman" w:hAnsi="Times New Roman"/>
          <w:sz w:val="28"/>
          <w:szCs w:val="28"/>
          <w:lang w:eastAsia="uk-UA"/>
        </w:rPr>
        <w:t xml:space="preserve">що здійснюється управлінням  державного нагляду за дотриманням санітарного законодавства  Головного управління </w:t>
      </w:r>
    </w:p>
    <w:p w:rsidR="00C97F24" w:rsidRPr="00053398" w:rsidRDefault="00053398" w:rsidP="0099195A">
      <w:pPr>
        <w:pStyle w:val="16"/>
        <w:spacing w:after="0" w:line="240" w:lineRule="auto"/>
        <w:ind w:left="0"/>
        <w:jc w:val="both"/>
        <w:rPr>
          <w:rFonts w:ascii="Times New Roman" w:hAnsi="Times New Roman"/>
          <w:sz w:val="28"/>
          <w:szCs w:val="28"/>
          <w:lang w:eastAsia="uk-UA"/>
        </w:rPr>
      </w:pPr>
      <w:r w:rsidRPr="00053398">
        <w:rPr>
          <w:rFonts w:ascii="Times New Roman" w:hAnsi="Times New Roman"/>
          <w:sz w:val="28"/>
          <w:szCs w:val="28"/>
          <w:lang w:eastAsia="uk-UA"/>
        </w:rPr>
        <w:t>Держпродспоживслужби  в Івано-Франківській</w:t>
      </w:r>
      <w:r>
        <w:rPr>
          <w:rFonts w:ascii="Times New Roman" w:hAnsi="Times New Roman"/>
          <w:sz w:val="28"/>
          <w:szCs w:val="28"/>
          <w:lang w:eastAsia="uk-UA"/>
        </w:rPr>
        <w:t xml:space="preserve"> області</w:t>
      </w:r>
      <w:r w:rsidR="00C97F24">
        <w:rPr>
          <w:sz w:val="28"/>
          <w:szCs w:val="28"/>
          <w:lang w:eastAsia="uk-UA"/>
        </w:rPr>
        <w:t xml:space="preserve">, </w:t>
      </w:r>
      <w:r w:rsidR="00C97F24">
        <w:rPr>
          <w:bCs/>
          <w:sz w:val="28"/>
          <w:szCs w:val="28"/>
          <w:lang w:eastAsia="uk-UA"/>
        </w:rPr>
        <w:t xml:space="preserve">згідно </w:t>
      </w:r>
      <w:r w:rsidR="00C97F24">
        <w:rPr>
          <w:sz w:val="28"/>
          <w:szCs w:val="28"/>
          <w:lang w:eastAsia="uk-UA"/>
        </w:rPr>
        <w:t xml:space="preserve">з </w:t>
      </w:r>
      <w:r>
        <w:rPr>
          <w:bCs/>
          <w:sz w:val="28"/>
          <w:szCs w:val="28"/>
          <w:lang w:eastAsia="uk-UA"/>
        </w:rPr>
        <w:t>додатком 14</w:t>
      </w:r>
      <w:r w:rsidR="00C97F24">
        <w:rPr>
          <w:bCs/>
          <w:sz w:val="28"/>
          <w:szCs w:val="28"/>
          <w:lang w:eastAsia="uk-UA"/>
        </w:rPr>
        <w:t>;</w:t>
      </w:r>
    </w:p>
    <w:p w:rsidR="00AC4F79" w:rsidRDefault="00AC4F79" w:rsidP="0099195A">
      <w:pPr>
        <w:autoSpaceDE w:val="0"/>
        <w:autoSpaceDN w:val="0"/>
        <w:adjustRightInd w:val="0"/>
        <w:jc w:val="both"/>
        <w:rPr>
          <w:sz w:val="28"/>
          <w:szCs w:val="28"/>
          <w:lang w:val="uk-UA"/>
        </w:rPr>
      </w:pPr>
      <w:r>
        <w:rPr>
          <w:rFonts w:eastAsia="Calibri"/>
          <w:bCs/>
          <w:sz w:val="28"/>
          <w:szCs w:val="28"/>
          <w:lang w:val="uk-UA" w:eastAsia="en-US"/>
        </w:rPr>
        <w:t xml:space="preserve">  </w:t>
      </w:r>
      <w:r>
        <w:rPr>
          <w:rFonts w:ascii="Calibri" w:eastAsia="Calibri" w:hAnsi="Calibri"/>
          <w:bCs/>
          <w:sz w:val="28"/>
          <w:szCs w:val="28"/>
          <w:lang w:val="uk-UA" w:eastAsia="en-US"/>
        </w:rPr>
        <w:t xml:space="preserve">     - </w:t>
      </w:r>
      <w:r>
        <w:rPr>
          <w:sz w:val="28"/>
          <w:szCs w:val="28"/>
          <w:lang w:val="uk-UA" w:eastAsia="uk-UA"/>
        </w:rPr>
        <w:t>Адміністративний регламент  процесу: «Видача акту санітарно-епідеміологічного обстеження об’єкту за ф.315/о»</w:t>
      </w:r>
      <w:r w:rsidRPr="00B6044D">
        <w:rPr>
          <w:bCs/>
          <w:sz w:val="28"/>
          <w:szCs w:val="28"/>
          <w:lang w:val="uk-UA" w:eastAsia="uk-UA"/>
        </w:rPr>
        <w:t xml:space="preserve"> </w:t>
      </w:r>
      <w:r>
        <w:rPr>
          <w:bCs/>
          <w:sz w:val="28"/>
          <w:szCs w:val="28"/>
          <w:lang w:val="uk-UA" w:eastAsia="uk-UA"/>
        </w:rPr>
        <w:t>згідно</w:t>
      </w:r>
      <w:r>
        <w:rPr>
          <w:rFonts w:eastAsia="Calibri"/>
          <w:bCs/>
          <w:sz w:val="28"/>
          <w:szCs w:val="28"/>
          <w:lang w:val="uk-UA" w:eastAsia="en-US"/>
        </w:rPr>
        <w:t xml:space="preserve"> </w:t>
      </w:r>
      <w:r>
        <w:rPr>
          <w:sz w:val="28"/>
          <w:szCs w:val="28"/>
          <w:lang w:val="uk-UA" w:eastAsia="uk-UA"/>
        </w:rPr>
        <w:t xml:space="preserve">з </w:t>
      </w:r>
      <w:r>
        <w:rPr>
          <w:bCs/>
          <w:sz w:val="28"/>
          <w:szCs w:val="28"/>
          <w:lang w:val="uk-UA" w:eastAsia="uk-UA"/>
        </w:rPr>
        <w:t xml:space="preserve">додатком </w:t>
      </w:r>
      <w:r w:rsidR="00053398">
        <w:rPr>
          <w:rFonts w:eastAsia="Calibri"/>
          <w:bCs/>
          <w:sz w:val="28"/>
          <w:szCs w:val="28"/>
          <w:lang w:val="uk-UA" w:eastAsia="en-US"/>
        </w:rPr>
        <w:t>15</w:t>
      </w:r>
      <w:r>
        <w:rPr>
          <w:rFonts w:eastAsia="Calibri"/>
          <w:bCs/>
          <w:sz w:val="28"/>
          <w:szCs w:val="28"/>
          <w:lang w:val="uk-UA" w:eastAsia="en-US"/>
        </w:rPr>
        <w:t>;</w:t>
      </w:r>
    </w:p>
    <w:p w:rsidR="00AC4F79" w:rsidRDefault="00AC4F79" w:rsidP="0099195A">
      <w:pPr>
        <w:autoSpaceDE w:val="0"/>
        <w:autoSpaceDN w:val="0"/>
        <w:adjustRightInd w:val="0"/>
        <w:jc w:val="both"/>
        <w:rPr>
          <w:color w:val="000000"/>
          <w:sz w:val="28"/>
          <w:szCs w:val="28"/>
          <w:lang w:val="uk-UA"/>
        </w:rPr>
      </w:pPr>
      <w:r>
        <w:rPr>
          <w:rFonts w:ascii="Calibri" w:eastAsia="Calibri" w:hAnsi="Calibri"/>
          <w:bCs/>
          <w:color w:val="000000"/>
          <w:sz w:val="28"/>
          <w:szCs w:val="28"/>
          <w:lang w:val="uk-UA" w:eastAsia="en-US"/>
        </w:rPr>
        <w:t xml:space="preserve">       </w:t>
      </w:r>
      <w:r>
        <w:rPr>
          <w:rFonts w:ascii="Calibri" w:eastAsia="Calibri" w:hAnsi="Calibri"/>
          <w:bCs/>
          <w:color w:val="000000"/>
          <w:sz w:val="28"/>
          <w:szCs w:val="28"/>
          <w:lang w:eastAsia="en-US"/>
        </w:rPr>
        <w:t xml:space="preserve">- </w:t>
      </w:r>
      <w:r>
        <w:rPr>
          <w:rFonts w:eastAsia="Calibri"/>
          <w:color w:val="000000"/>
          <w:sz w:val="28"/>
          <w:szCs w:val="28"/>
          <w:lang w:val="uk-UA" w:eastAsia="en-US"/>
        </w:rPr>
        <w:t xml:space="preserve">Адміністративний регламент  процесу: </w:t>
      </w:r>
      <w:r>
        <w:rPr>
          <w:color w:val="000000"/>
          <w:sz w:val="28"/>
          <w:szCs w:val="28"/>
          <w:lang w:val="uk-UA"/>
        </w:rPr>
        <w:t>«Захід державного нагляду (контролю) за дотриманням санітарного законодавства»</w:t>
      </w:r>
      <w:r w:rsidRPr="00B6044D">
        <w:rPr>
          <w:bCs/>
          <w:sz w:val="28"/>
          <w:szCs w:val="28"/>
          <w:lang w:val="uk-UA" w:eastAsia="uk-UA"/>
        </w:rPr>
        <w:t xml:space="preserve"> </w:t>
      </w:r>
      <w:r>
        <w:rPr>
          <w:bCs/>
          <w:sz w:val="28"/>
          <w:szCs w:val="28"/>
          <w:lang w:val="uk-UA" w:eastAsia="uk-UA"/>
        </w:rPr>
        <w:t>згідно</w:t>
      </w:r>
      <w:r w:rsidR="00053398">
        <w:rPr>
          <w:rFonts w:eastAsia="Calibri"/>
          <w:bCs/>
          <w:color w:val="000000"/>
          <w:sz w:val="28"/>
          <w:szCs w:val="28"/>
          <w:lang w:val="uk-UA" w:eastAsia="en-US"/>
        </w:rPr>
        <w:t xml:space="preserve">  з додатком 16</w:t>
      </w:r>
      <w:r>
        <w:rPr>
          <w:rFonts w:eastAsia="Calibri"/>
          <w:bCs/>
          <w:color w:val="000000"/>
          <w:sz w:val="28"/>
          <w:szCs w:val="28"/>
          <w:lang w:val="uk-UA" w:eastAsia="en-US"/>
        </w:rPr>
        <w:t xml:space="preserve">;                                                                                                                                                                                                                                                                                                                                     </w:t>
      </w:r>
    </w:p>
    <w:p w:rsidR="00AC4F79" w:rsidRDefault="00AC4F79" w:rsidP="0099195A">
      <w:pPr>
        <w:jc w:val="both"/>
        <w:rPr>
          <w:rFonts w:eastAsia="Calibri"/>
          <w:bCs/>
          <w:sz w:val="28"/>
          <w:szCs w:val="28"/>
          <w:lang w:val="uk-UA" w:eastAsia="en-US"/>
        </w:rPr>
      </w:pPr>
      <w:r>
        <w:rPr>
          <w:rFonts w:eastAsia="Calibri"/>
          <w:bCs/>
          <w:sz w:val="28"/>
          <w:szCs w:val="28"/>
          <w:lang w:val="uk-UA" w:eastAsia="en-US"/>
        </w:rPr>
        <w:t xml:space="preserve">       - </w:t>
      </w:r>
      <w:r>
        <w:rPr>
          <w:sz w:val="28"/>
          <w:szCs w:val="28"/>
          <w:lang w:val="uk-UA" w:eastAsia="uk-UA"/>
        </w:rPr>
        <w:t>Адміністративний регламент процесу: «Розгляд та погодження примірного чотиритижневого сезонного меню»</w:t>
      </w:r>
      <w:r>
        <w:rPr>
          <w:rFonts w:eastAsia="Calibri"/>
          <w:bCs/>
          <w:sz w:val="28"/>
          <w:szCs w:val="28"/>
          <w:lang w:val="uk-UA" w:eastAsia="en-US"/>
        </w:rPr>
        <w:t xml:space="preserve"> </w:t>
      </w:r>
      <w:r>
        <w:rPr>
          <w:bCs/>
          <w:sz w:val="28"/>
          <w:szCs w:val="28"/>
          <w:lang w:val="uk-UA" w:eastAsia="uk-UA"/>
        </w:rPr>
        <w:t>згідно</w:t>
      </w:r>
      <w:r>
        <w:rPr>
          <w:sz w:val="28"/>
          <w:szCs w:val="28"/>
          <w:lang w:val="uk-UA" w:eastAsia="uk-UA"/>
        </w:rPr>
        <w:t xml:space="preserve"> з </w:t>
      </w:r>
      <w:r>
        <w:rPr>
          <w:bCs/>
          <w:sz w:val="28"/>
          <w:szCs w:val="28"/>
          <w:lang w:val="uk-UA" w:eastAsia="uk-UA"/>
        </w:rPr>
        <w:t xml:space="preserve">додатком </w:t>
      </w:r>
      <w:r w:rsidR="00053398">
        <w:rPr>
          <w:rFonts w:eastAsia="Calibri"/>
          <w:bCs/>
          <w:sz w:val="28"/>
          <w:szCs w:val="28"/>
          <w:lang w:val="uk-UA" w:eastAsia="en-US"/>
        </w:rPr>
        <w:t>17</w:t>
      </w:r>
      <w:r>
        <w:rPr>
          <w:rFonts w:eastAsia="Calibri"/>
          <w:bCs/>
          <w:sz w:val="28"/>
          <w:szCs w:val="28"/>
          <w:lang w:val="uk-UA" w:eastAsia="en-US"/>
        </w:rPr>
        <w:t>;</w:t>
      </w:r>
    </w:p>
    <w:p w:rsidR="00AC4F79" w:rsidRDefault="00AC4F79" w:rsidP="0099195A">
      <w:pPr>
        <w:jc w:val="both"/>
        <w:rPr>
          <w:rFonts w:eastAsia="Calibri"/>
          <w:bCs/>
          <w:sz w:val="28"/>
          <w:szCs w:val="28"/>
          <w:lang w:val="uk-UA" w:eastAsia="en-US"/>
        </w:rPr>
      </w:pPr>
      <w:r>
        <w:rPr>
          <w:rFonts w:eastAsia="Calibri"/>
          <w:bCs/>
          <w:sz w:val="28"/>
          <w:szCs w:val="28"/>
          <w:lang w:val="uk-UA" w:eastAsia="en-US"/>
        </w:rPr>
        <w:t xml:space="preserve">       - </w:t>
      </w:r>
      <w:r>
        <w:rPr>
          <w:sz w:val="28"/>
          <w:szCs w:val="28"/>
          <w:lang w:val="uk-UA" w:eastAsia="uk-UA"/>
        </w:rPr>
        <w:t xml:space="preserve">Адміністративний регламент процесу: «Дослідження рекламоносіїв та запобігання порушень вимог законодавства у сфері контролю реклами, які при її розповсюджені можуть завдати шкоду особам, державі чи суспільству внаслідок неточності, недостовірності, двозначності, перебільшення, замовчування, порушення вимог щодо часу, місця і способу розповсюдження, а також через </w:t>
      </w:r>
      <w:r>
        <w:rPr>
          <w:sz w:val="28"/>
          <w:szCs w:val="28"/>
          <w:lang w:val="uk-UA" w:eastAsia="uk-UA"/>
        </w:rPr>
        <w:lastRenderedPageBreak/>
        <w:t>недотримання загальних та інших вимог законодавства про рекламу»</w:t>
      </w:r>
      <w:r>
        <w:rPr>
          <w:rFonts w:eastAsia="Calibri"/>
          <w:bCs/>
          <w:sz w:val="28"/>
          <w:szCs w:val="28"/>
          <w:lang w:val="uk-UA" w:eastAsia="en-US"/>
        </w:rPr>
        <w:t xml:space="preserve"> </w:t>
      </w:r>
      <w:r>
        <w:rPr>
          <w:bCs/>
          <w:sz w:val="28"/>
          <w:szCs w:val="28"/>
          <w:lang w:val="uk-UA" w:eastAsia="uk-UA"/>
        </w:rPr>
        <w:t>згідно</w:t>
      </w:r>
      <w:r>
        <w:rPr>
          <w:sz w:val="28"/>
          <w:szCs w:val="28"/>
          <w:lang w:val="uk-UA" w:eastAsia="uk-UA"/>
        </w:rPr>
        <w:t xml:space="preserve"> з </w:t>
      </w:r>
      <w:r>
        <w:rPr>
          <w:bCs/>
          <w:sz w:val="28"/>
          <w:szCs w:val="28"/>
          <w:lang w:val="uk-UA" w:eastAsia="uk-UA"/>
        </w:rPr>
        <w:t xml:space="preserve">додатком </w:t>
      </w:r>
      <w:r w:rsidR="00053398">
        <w:rPr>
          <w:rFonts w:eastAsia="Calibri"/>
          <w:bCs/>
          <w:sz w:val="28"/>
          <w:szCs w:val="28"/>
          <w:lang w:val="uk-UA" w:eastAsia="en-US"/>
        </w:rPr>
        <w:t>18</w:t>
      </w:r>
      <w:r>
        <w:rPr>
          <w:rFonts w:eastAsia="Calibri"/>
          <w:bCs/>
          <w:sz w:val="28"/>
          <w:szCs w:val="28"/>
          <w:lang w:val="uk-UA" w:eastAsia="en-US"/>
        </w:rPr>
        <w:t>;</w:t>
      </w:r>
    </w:p>
    <w:p w:rsidR="00AC4F79" w:rsidRDefault="00AC4F79" w:rsidP="00AC4F79">
      <w:pPr>
        <w:jc w:val="both"/>
        <w:rPr>
          <w:rFonts w:eastAsia="Calibri"/>
          <w:bCs/>
          <w:sz w:val="28"/>
          <w:szCs w:val="28"/>
          <w:lang w:val="uk-UA" w:eastAsia="en-US"/>
        </w:rPr>
      </w:pPr>
      <w:r>
        <w:rPr>
          <w:rFonts w:eastAsia="Calibri"/>
          <w:bCs/>
          <w:sz w:val="28"/>
          <w:szCs w:val="28"/>
          <w:lang w:val="uk-UA" w:eastAsia="en-US"/>
        </w:rPr>
        <w:t xml:space="preserve">        - </w:t>
      </w:r>
      <w:r>
        <w:rPr>
          <w:rFonts w:eastAsia="Calibri"/>
          <w:sz w:val="28"/>
          <w:szCs w:val="28"/>
          <w:lang w:val="uk-UA"/>
        </w:rPr>
        <w:t>Адміністративний регламент</w:t>
      </w:r>
      <w:r>
        <w:rPr>
          <w:rFonts w:ascii="Calibri" w:eastAsia="Calibri" w:hAnsi="Calibri"/>
          <w:sz w:val="28"/>
          <w:szCs w:val="28"/>
          <w:lang w:val="uk-UA"/>
        </w:rPr>
        <w:t xml:space="preserve"> </w:t>
      </w:r>
      <w:r>
        <w:rPr>
          <w:sz w:val="28"/>
          <w:szCs w:val="28"/>
          <w:lang w:val="uk-UA"/>
        </w:rPr>
        <w:t>процесу:</w:t>
      </w:r>
      <w:r>
        <w:rPr>
          <w:b/>
          <w:sz w:val="28"/>
          <w:szCs w:val="28"/>
          <w:lang w:val="uk-UA" w:eastAsia="uk-UA"/>
        </w:rPr>
        <w:t xml:space="preserve"> </w:t>
      </w:r>
      <w:r>
        <w:rPr>
          <w:sz w:val="28"/>
          <w:szCs w:val="28"/>
          <w:lang w:val="uk-UA" w:eastAsia="uk-UA"/>
        </w:rPr>
        <w:t>«Проведення планових та позапланових заходів контролю (нагляду) у сфері захисту прав спожівачив»</w:t>
      </w:r>
      <w:r>
        <w:rPr>
          <w:rFonts w:eastAsia="Calibri"/>
          <w:bCs/>
          <w:sz w:val="28"/>
          <w:szCs w:val="28"/>
          <w:lang w:val="uk-UA" w:eastAsia="en-US"/>
        </w:rPr>
        <w:t xml:space="preserve"> </w:t>
      </w:r>
      <w:r>
        <w:rPr>
          <w:bCs/>
          <w:sz w:val="28"/>
          <w:szCs w:val="28"/>
          <w:lang w:val="uk-UA" w:eastAsia="uk-UA"/>
        </w:rPr>
        <w:t>згідно</w:t>
      </w:r>
      <w:r>
        <w:rPr>
          <w:sz w:val="28"/>
          <w:szCs w:val="28"/>
          <w:lang w:val="uk-UA" w:eastAsia="uk-UA"/>
        </w:rPr>
        <w:t xml:space="preserve"> з </w:t>
      </w:r>
      <w:r>
        <w:rPr>
          <w:bCs/>
          <w:sz w:val="28"/>
          <w:szCs w:val="28"/>
          <w:lang w:val="uk-UA" w:eastAsia="uk-UA"/>
        </w:rPr>
        <w:t xml:space="preserve">додатком </w:t>
      </w:r>
      <w:r w:rsidR="00053398">
        <w:rPr>
          <w:rFonts w:eastAsia="Calibri"/>
          <w:bCs/>
          <w:sz w:val="28"/>
          <w:szCs w:val="28"/>
          <w:lang w:val="uk-UA" w:eastAsia="en-US"/>
        </w:rPr>
        <w:t>19</w:t>
      </w:r>
      <w:r>
        <w:rPr>
          <w:rFonts w:eastAsia="Calibri"/>
          <w:bCs/>
          <w:sz w:val="28"/>
          <w:szCs w:val="28"/>
          <w:lang w:val="uk-UA" w:eastAsia="en-US"/>
        </w:rPr>
        <w:t>;</w:t>
      </w:r>
    </w:p>
    <w:p w:rsidR="00AC4F79" w:rsidRDefault="00AC4F79" w:rsidP="00AC4F79">
      <w:pPr>
        <w:jc w:val="both"/>
        <w:rPr>
          <w:bCs/>
          <w:sz w:val="28"/>
          <w:szCs w:val="28"/>
          <w:lang w:val="uk-UA" w:eastAsia="uk-UA"/>
        </w:rPr>
      </w:pPr>
      <w:r>
        <w:rPr>
          <w:rFonts w:eastAsia="Calibri"/>
          <w:bCs/>
          <w:sz w:val="28"/>
          <w:szCs w:val="28"/>
          <w:lang w:val="uk-UA" w:eastAsia="en-US"/>
        </w:rPr>
        <w:t xml:space="preserve">        </w:t>
      </w:r>
      <w:r>
        <w:rPr>
          <w:bCs/>
          <w:sz w:val="28"/>
          <w:szCs w:val="28"/>
          <w:lang w:val="uk-UA" w:eastAsia="uk-UA"/>
        </w:rPr>
        <w:t xml:space="preserve">- </w:t>
      </w:r>
      <w:r>
        <w:rPr>
          <w:sz w:val="28"/>
          <w:szCs w:val="28"/>
          <w:lang w:val="uk-UA" w:eastAsia="uk-UA"/>
        </w:rPr>
        <w:t>Адміністративний регламент процесу: «Проведення планових та позапланових характеристик продукції»</w:t>
      </w:r>
      <w:r>
        <w:rPr>
          <w:color w:val="222222"/>
          <w:sz w:val="28"/>
          <w:szCs w:val="28"/>
          <w:lang w:val="uk-UA" w:eastAsia="uk-UA"/>
        </w:rPr>
        <w:t xml:space="preserve"> </w:t>
      </w:r>
      <w:r>
        <w:rPr>
          <w:bCs/>
          <w:sz w:val="28"/>
          <w:szCs w:val="28"/>
          <w:lang w:val="uk-UA" w:eastAsia="uk-UA"/>
        </w:rPr>
        <w:t>згідно</w:t>
      </w:r>
      <w:r>
        <w:rPr>
          <w:color w:val="222222"/>
          <w:sz w:val="28"/>
          <w:szCs w:val="28"/>
          <w:lang w:val="uk-UA" w:eastAsia="uk-UA"/>
        </w:rPr>
        <w:t xml:space="preserve"> </w:t>
      </w:r>
      <w:r>
        <w:rPr>
          <w:sz w:val="28"/>
          <w:szCs w:val="28"/>
          <w:lang w:val="uk-UA" w:eastAsia="uk-UA"/>
        </w:rPr>
        <w:t xml:space="preserve">з </w:t>
      </w:r>
      <w:r w:rsidR="00053398">
        <w:rPr>
          <w:bCs/>
          <w:sz w:val="28"/>
          <w:szCs w:val="28"/>
          <w:lang w:val="uk-UA" w:eastAsia="uk-UA"/>
        </w:rPr>
        <w:t>додатком 20</w:t>
      </w:r>
      <w:r>
        <w:rPr>
          <w:bCs/>
          <w:sz w:val="28"/>
          <w:szCs w:val="28"/>
          <w:lang w:val="uk-UA" w:eastAsia="uk-UA"/>
        </w:rPr>
        <w:t>;</w:t>
      </w:r>
    </w:p>
    <w:p w:rsidR="002879A3" w:rsidRDefault="002879A3" w:rsidP="002879A3">
      <w:pPr>
        <w:widowControl w:val="0"/>
        <w:jc w:val="both"/>
        <w:rPr>
          <w:bCs/>
          <w:sz w:val="28"/>
          <w:szCs w:val="28"/>
          <w:lang w:val="uk-UA" w:eastAsia="uk-UA"/>
        </w:rPr>
      </w:pPr>
      <w:r>
        <w:rPr>
          <w:bCs/>
          <w:sz w:val="28"/>
          <w:szCs w:val="28"/>
          <w:lang w:val="uk-UA" w:eastAsia="uk-UA"/>
        </w:rPr>
        <w:t xml:space="preserve">       </w:t>
      </w:r>
      <w:r w:rsidRPr="002879A3">
        <w:rPr>
          <w:bCs/>
          <w:sz w:val="28"/>
          <w:szCs w:val="28"/>
          <w:lang w:val="uk-UA" w:eastAsia="uk-UA"/>
        </w:rPr>
        <w:t xml:space="preserve">- </w:t>
      </w:r>
      <w:r w:rsidRPr="002879A3">
        <w:rPr>
          <w:sz w:val="28"/>
          <w:szCs w:val="28"/>
          <w:lang w:val="uk-UA"/>
        </w:rPr>
        <w:t>Адміністративний регламент</w:t>
      </w:r>
      <w:r>
        <w:rPr>
          <w:sz w:val="28"/>
          <w:szCs w:val="28"/>
          <w:lang w:val="uk-UA"/>
        </w:rPr>
        <w:t xml:space="preserve"> </w:t>
      </w:r>
      <w:r w:rsidRPr="002879A3">
        <w:rPr>
          <w:sz w:val="28"/>
          <w:szCs w:val="28"/>
          <w:lang w:val="uk-UA"/>
        </w:rPr>
        <w:t xml:space="preserve">процесу: «Реєстрація та перереєстрація </w:t>
      </w:r>
      <w:r w:rsidRPr="002879A3">
        <w:rPr>
          <w:bCs/>
          <w:sz w:val="28"/>
          <w:szCs w:val="28"/>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2879A3">
        <w:rPr>
          <w:sz w:val="28"/>
          <w:szCs w:val="28"/>
          <w:lang w:val="uk-UA"/>
        </w:rPr>
        <w:t>»</w:t>
      </w:r>
      <w:r w:rsidRPr="002879A3">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Pr>
          <w:bCs/>
          <w:sz w:val="28"/>
          <w:szCs w:val="28"/>
          <w:lang w:val="uk-UA" w:eastAsia="uk-UA"/>
        </w:rPr>
        <w:t>додатком 21;</w:t>
      </w:r>
    </w:p>
    <w:p w:rsidR="00E14AF8" w:rsidRDefault="002879A3" w:rsidP="00E14AF8">
      <w:pPr>
        <w:widowControl w:val="0"/>
        <w:jc w:val="both"/>
        <w:rPr>
          <w:bCs/>
          <w:sz w:val="28"/>
          <w:szCs w:val="28"/>
          <w:lang w:val="uk-UA" w:eastAsia="uk-UA"/>
        </w:rPr>
      </w:pPr>
      <w:r>
        <w:rPr>
          <w:sz w:val="28"/>
          <w:szCs w:val="28"/>
          <w:lang w:val="uk-UA"/>
        </w:rPr>
        <w:t xml:space="preserve">       - </w:t>
      </w:r>
      <w:r w:rsidR="00E14AF8">
        <w:rPr>
          <w:sz w:val="28"/>
          <w:szCs w:val="28"/>
          <w:lang w:val="uk-UA"/>
        </w:rPr>
        <w:t xml:space="preserve">Адміністративний регламент </w:t>
      </w:r>
      <w:r w:rsidR="00E14AF8" w:rsidRPr="00E14AF8">
        <w:rPr>
          <w:sz w:val="28"/>
          <w:szCs w:val="28"/>
          <w:lang w:val="uk-UA"/>
        </w:rPr>
        <w:t>процесу: «Видача посвідчень тракториста-машиніста, заміна та видача дублікатів посвідчень тракториста-машиніста»</w:t>
      </w:r>
      <w:r w:rsidR="00E14AF8" w:rsidRPr="00E14AF8">
        <w:rPr>
          <w:bCs/>
          <w:sz w:val="28"/>
          <w:szCs w:val="28"/>
          <w:lang w:val="uk-UA" w:eastAsia="uk-UA"/>
        </w:rPr>
        <w:t xml:space="preserve"> </w:t>
      </w:r>
      <w:r w:rsidR="00E14AF8">
        <w:rPr>
          <w:bCs/>
          <w:sz w:val="28"/>
          <w:szCs w:val="28"/>
          <w:lang w:val="uk-UA" w:eastAsia="uk-UA"/>
        </w:rPr>
        <w:t>згідно</w:t>
      </w:r>
      <w:r w:rsidR="00E14AF8" w:rsidRPr="00A31307">
        <w:rPr>
          <w:sz w:val="28"/>
          <w:szCs w:val="28"/>
          <w:lang w:val="uk-UA" w:eastAsia="uk-UA"/>
        </w:rPr>
        <w:t xml:space="preserve"> </w:t>
      </w:r>
      <w:r w:rsidR="00E14AF8">
        <w:rPr>
          <w:sz w:val="28"/>
          <w:szCs w:val="28"/>
          <w:lang w:val="uk-UA" w:eastAsia="uk-UA"/>
        </w:rPr>
        <w:t xml:space="preserve">з </w:t>
      </w:r>
      <w:r w:rsidR="00E14AF8">
        <w:rPr>
          <w:bCs/>
          <w:sz w:val="28"/>
          <w:szCs w:val="28"/>
          <w:lang w:val="uk-UA" w:eastAsia="uk-UA"/>
        </w:rPr>
        <w:t>додатком 22;</w:t>
      </w:r>
    </w:p>
    <w:p w:rsidR="002879A3" w:rsidRPr="00E14AF8" w:rsidRDefault="00E14AF8" w:rsidP="00E14AF8">
      <w:pPr>
        <w:widowControl w:val="0"/>
        <w:jc w:val="both"/>
        <w:rPr>
          <w:sz w:val="28"/>
          <w:szCs w:val="28"/>
          <w:lang w:val="uk-UA"/>
        </w:rPr>
      </w:pPr>
      <w:r>
        <w:rPr>
          <w:sz w:val="28"/>
          <w:szCs w:val="28"/>
          <w:lang w:val="uk-UA"/>
        </w:rPr>
        <w:t xml:space="preserve">      - Адміністративний регламент </w:t>
      </w:r>
      <w:r w:rsidRPr="00E14AF8">
        <w:rPr>
          <w:sz w:val="28"/>
          <w:szCs w:val="28"/>
          <w:lang w:val="uk-UA"/>
        </w:rPr>
        <w:t>процесу: «Зняття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E14AF8">
        <w:rPr>
          <w:bCs/>
          <w:sz w:val="28"/>
          <w:szCs w:val="28"/>
          <w:lang w:val="uk-UA" w:eastAsia="uk-UA"/>
        </w:rPr>
        <w:t xml:space="preserve"> </w:t>
      </w:r>
      <w:r>
        <w:rPr>
          <w:bCs/>
          <w:sz w:val="28"/>
          <w:szCs w:val="28"/>
          <w:lang w:val="uk-UA" w:eastAsia="uk-UA"/>
        </w:rPr>
        <w:t xml:space="preserve">згідно </w:t>
      </w:r>
      <w:r>
        <w:rPr>
          <w:sz w:val="28"/>
          <w:szCs w:val="28"/>
          <w:lang w:val="uk-UA" w:eastAsia="uk-UA"/>
        </w:rPr>
        <w:t xml:space="preserve">з </w:t>
      </w:r>
      <w:r>
        <w:rPr>
          <w:bCs/>
          <w:sz w:val="28"/>
          <w:szCs w:val="28"/>
          <w:lang w:val="uk-UA" w:eastAsia="uk-UA"/>
        </w:rPr>
        <w:t>додатком 23.</w:t>
      </w:r>
    </w:p>
    <w:p w:rsidR="00AC4F79" w:rsidRDefault="00845475" w:rsidP="00AC4F79">
      <w:pPr>
        <w:ind w:firstLine="708"/>
        <w:jc w:val="both"/>
        <w:rPr>
          <w:sz w:val="28"/>
          <w:szCs w:val="28"/>
          <w:lang w:val="uk-UA"/>
        </w:rPr>
      </w:pPr>
      <w:r>
        <w:rPr>
          <w:sz w:val="28"/>
          <w:szCs w:val="28"/>
          <w:lang w:val="uk-UA"/>
        </w:rPr>
        <w:t>2.Наказ від 21.10. 2024р. № 598</w:t>
      </w:r>
      <w:r w:rsidR="00AC4F79">
        <w:rPr>
          <w:sz w:val="28"/>
          <w:szCs w:val="28"/>
          <w:lang w:val="uk-UA"/>
        </w:rPr>
        <w:t xml:space="preserve">,  вважати таким, що втратив чинність. </w:t>
      </w:r>
    </w:p>
    <w:p w:rsidR="00AC4F79" w:rsidRDefault="00AC4F79" w:rsidP="00AC4F79">
      <w:pPr>
        <w:ind w:firstLine="708"/>
        <w:jc w:val="both"/>
        <w:rPr>
          <w:sz w:val="28"/>
          <w:szCs w:val="28"/>
          <w:lang w:val="uk-UA"/>
        </w:rPr>
      </w:pPr>
      <w:r>
        <w:rPr>
          <w:sz w:val="28"/>
          <w:szCs w:val="28"/>
          <w:lang w:val="uk-UA"/>
        </w:rPr>
        <w:t>3. Контроль за виконанням цього наказу покласти на першого заступника – начальника Головного управління Держпродспоживслужби в Івано-Франківській області М.Сендецького.</w:t>
      </w:r>
    </w:p>
    <w:p w:rsidR="00AC4F79" w:rsidRDefault="00AC4F79" w:rsidP="00AC4F79">
      <w:pPr>
        <w:jc w:val="both"/>
        <w:rPr>
          <w:sz w:val="28"/>
          <w:szCs w:val="28"/>
          <w:lang w:val="uk-UA"/>
        </w:rPr>
      </w:pPr>
    </w:p>
    <w:p w:rsidR="00AC4F79" w:rsidRDefault="00E14AF8" w:rsidP="00AC4F79">
      <w:pPr>
        <w:rPr>
          <w:b/>
          <w:sz w:val="28"/>
          <w:szCs w:val="28"/>
          <w:lang w:val="uk-UA"/>
        </w:rPr>
      </w:pPr>
      <w:r>
        <w:rPr>
          <w:b/>
          <w:sz w:val="28"/>
          <w:szCs w:val="28"/>
          <w:lang w:val="uk-UA"/>
        </w:rPr>
        <w:t xml:space="preserve">В.о. </w:t>
      </w:r>
      <w:r w:rsidR="00442AEE">
        <w:rPr>
          <w:b/>
          <w:sz w:val="28"/>
          <w:szCs w:val="28"/>
          <w:lang w:val="uk-UA"/>
        </w:rPr>
        <w:t xml:space="preserve"> </w:t>
      </w:r>
      <w:r>
        <w:rPr>
          <w:b/>
          <w:sz w:val="28"/>
          <w:szCs w:val="28"/>
          <w:lang w:val="uk-UA"/>
        </w:rPr>
        <w:t>н</w:t>
      </w:r>
      <w:r w:rsidR="00AC4F79">
        <w:rPr>
          <w:b/>
          <w:sz w:val="28"/>
          <w:szCs w:val="28"/>
          <w:lang w:val="uk-UA"/>
        </w:rPr>
        <w:t xml:space="preserve">ачальник </w:t>
      </w:r>
    </w:p>
    <w:p w:rsidR="00AC4F79" w:rsidRDefault="00AC4F79" w:rsidP="00AC4F79">
      <w:pPr>
        <w:rPr>
          <w:b/>
          <w:sz w:val="28"/>
          <w:szCs w:val="28"/>
          <w:lang w:val="uk-UA"/>
        </w:rPr>
      </w:pPr>
      <w:r>
        <w:rPr>
          <w:b/>
          <w:sz w:val="28"/>
          <w:szCs w:val="28"/>
          <w:lang w:val="uk-UA"/>
        </w:rPr>
        <w:t xml:space="preserve">Головного  управління  </w:t>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r w:rsidR="004561CB">
        <w:rPr>
          <w:b/>
          <w:sz w:val="28"/>
          <w:szCs w:val="28"/>
          <w:lang w:val="uk-UA"/>
        </w:rPr>
        <w:t xml:space="preserve">               Микола СЕНДЕЦЬКИЙ</w:t>
      </w: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r>
        <w:rPr>
          <w:b/>
          <w:sz w:val="28"/>
          <w:szCs w:val="28"/>
          <w:lang w:val="uk-UA"/>
        </w:rPr>
        <w:t>М.Сендецький</w:t>
      </w:r>
    </w:p>
    <w:p w:rsidR="00AC4F79" w:rsidRPr="001D7982" w:rsidRDefault="001D7982" w:rsidP="00AC4F79">
      <w:pPr>
        <w:outlineLvl w:val="0"/>
        <w:rPr>
          <w:b/>
          <w:sz w:val="28"/>
          <w:szCs w:val="28"/>
          <w:lang w:val="uk-UA"/>
        </w:rPr>
      </w:pPr>
      <w:r w:rsidRPr="001D7982">
        <w:rPr>
          <w:rFonts w:eastAsia="Calibri"/>
          <w:b/>
          <w:sz w:val="28"/>
          <w:szCs w:val="28"/>
        </w:rPr>
        <w:t xml:space="preserve">О. Федорович                                    </w:t>
      </w:r>
    </w:p>
    <w:p w:rsidR="00AC4F79" w:rsidRDefault="00AC4F79" w:rsidP="00AC4F79">
      <w:pPr>
        <w:outlineLvl w:val="0"/>
        <w:rPr>
          <w:b/>
          <w:sz w:val="28"/>
          <w:szCs w:val="28"/>
          <w:lang w:val="uk-UA"/>
        </w:rPr>
      </w:pPr>
      <w:r>
        <w:rPr>
          <w:b/>
          <w:sz w:val="28"/>
          <w:szCs w:val="28"/>
          <w:lang w:val="uk-UA"/>
        </w:rPr>
        <w:t>В. Малий</w:t>
      </w:r>
    </w:p>
    <w:p w:rsidR="00AC4F79" w:rsidRDefault="00AC4F79" w:rsidP="00AC4F79">
      <w:pPr>
        <w:outlineLvl w:val="0"/>
        <w:rPr>
          <w:b/>
          <w:sz w:val="28"/>
          <w:szCs w:val="28"/>
          <w:lang w:val="uk-UA"/>
        </w:rPr>
      </w:pPr>
      <w:r>
        <w:rPr>
          <w:b/>
          <w:sz w:val="28"/>
          <w:szCs w:val="28"/>
          <w:lang w:val="uk-UA"/>
        </w:rPr>
        <w:t xml:space="preserve">С. Марущак </w:t>
      </w:r>
    </w:p>
    <w:p w:rsidR="00AC4F79" w:rsidRPr="007A2F65" w:rsidRDefault="00AC4F79" w:rsidP="00AC4F79">
      <w:pPr>
        <w:outlineLvl w:val="0"/>
        <w:rPr>
          <w:b/>
          <w:sz w:val="28"/>
          <w:szCs w:val="28"/>
          <w:lang w:val="uk-UA"/>
        </w:rPr>
      </w:pPr>
      <w:r w:rsidRPr="007A2F65">
        <w:rPr>
          <w:rFonts w:eastAsia="Calibri"/>
          <w:b/>
          <w:sz w:val="28"/>
          <w:szCs w:val="28"/>
        </w:rPr>
        <w:t>В. Сенчук</w:t>
      </w: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p>
    <w:p w:rsidR="00AC4F79" w:rsidRDefault="00AC4F79" w:rsidP="00AC4F79">
      <w:pPr>
        <w:outlineLvl w:val="0"/>
        <w:rPr>
          <w:b/>
          <w:sz w:val="28"/>
          <w:szCs w:val="28"/>
          <w:lang w:val="uk-UA"/>
        </w:rPr>
      </w:pPr>
      <w:r>
        <w:rPr>
          <w:b/>
          <w:sz w:val="28"/>
          <w:szCs w:val="28"/>
          <w:lang w:val="uk-UA"/>
        </w:rPr>
        <w:t>Вик.  В. Малий</w:t>
      </w:r>
    </w:p>
    <w:p w:rsidR="00442AEE" w:rsidRDefault="00AC4F79" w:rsidP="00AC4F79">
      <w:pPr>
        <w:pStyle w:val="13"/>
        <w:ind w:firstLine="0"/>
        <w:jc w:val="right"/>
        <w:rPr>
          <w:rFonts w:ascii="Times New Roman CYR" w:hAnsi="Times New Roman CYR" w:cs="Times New Roman CYR"/>
          <w:sz w:val="28"/>
          <w:szCs w:val="28"/>
          <w:lang w:val="uk-UA" w:eastAsia="uk-UA"/>
        </w:rPr>
      </w:pPr>
      <w:r>
        <w:rPr>
          <w:lang w:val="uk-UA" w:eastAsia="uk-UA"/>
        </w:rPr>
        <w:lastRenderedPageBreak/>
        <w:t xml:space="preserve">                                                                                       </w:t>
      </w:r>
      <w:r>
        <w:rPr>
          <w:rFonts w:ascii="Times New Roman CYR" w:hAnsi="Times New Roman CYR" w:cs="Times New Roman CYR"/>
          <w:sz w:val="28"/>
          <w:szCs w:val="28"/>
          <w:lang w:val="uk-UA" w:eastAsia="uk-UA"/>
        </w:rPr>
        <w:t xml:space="preserve">                                                                                                                   </w:t>
      </w:r>
    </w:p>
    <w:p w:rsidR="00442AEE" w:rsidRDefault="00442AEE" w:rsidP="00AC4F79">
      <w:pPr>
        <w:pStyle w:val="13"/>
        <w:ind w:firstLine="0"/>
        <w:jc w:val="right"/>
        <w:rPr>
          <w:rFonts w:ascii="Times New Roman CYR" w:hAnsi="Times New Roman CYR" w:cs="Times New Roman CYR"/>
          <w:sz w:val="28"/>
          <w:szCs w:val="28"/>
          <w:lang w:val="uk-UA" w:eastAsia="uk-UA"/>
        </w:rPr>
      </w:pPr>
    </w:p>
    <w:p w:rsidR="00AC4F79" w:rsidRPr="004D64A3" w:rsidRDefault="00AC4F79" w:rsidP="00AC4F79">
      <w:pPr>
        <w:pStyle w:val="13"/>
        <w:ind w:firstLine="0"/>
        <w:jc w:val="right"/>
        <w:rPr>
          <w:lang w:val="uk-UA" w:eastAsia="uk-UA"/>
        </w:rPr>
      </w:pPr>
      <w:r w:rsidRPr="005D03E4">
        <w:rPr>
          <w:rFonts w:ascii="Times New Roman CYR" w:hAnsi="Times New Roman CYR" w:cs="Times New Roman CYR"/>
          <w:b/>
          <w:sz w:val="28"/>
          <w:szCs w:val="28"/>
          <w:lang w:val="uk-UA" w:eastAsia="uk-UA"/>
        </w:rPr>
        <w:t>Додаток 1</w:t>
      </w:r>
    </w:p>
    <w:p w:rsidR="00AC4F79" w:rsidRDefault="00AC4F79" w:rsidP="00AC4F79">
      <w:pPr>
        <w:suppressAutoHyphens/>
        <w:autoSpaceDE w:val="0"/>
        <w:autoSpaceDN w:val="0"/>
        <w:adjustRightInd w:val="0"/>
        <w:jc w:val="center"/>
        <w:rPr>
          <w:rFonts w:ascii="Times New Roman CYR" w:hAnsi="Times New Roman CYR" w:cs="Times New Roman CYR"/>
          <w:sz w:val="28"/>
          <w:szCs w:val="28"/>
          <w:lang w:val="uk-UA" w:eastAsia="uk-UA"/>
        </w:rPr>
      </w:pPr>
      <w:r w:rsidRPr="00DC1ABF">
        <w:rPr>
          <w:rFonts w:ascii="Times New Roman CYR" w:hAnsi="Times New Roman CYR" w:cs="Times New Roman CYR"/>
          <w:sz w:val="28"/>
          <w:szCs w:val="28"/>
          <w:lang w:val="uk-UA" w:eastAsia="uk-UA"/>
        </w:rPr>
        <w:t xml:space="preserve">                               </w:t>
      </w:r>
      <w:r>
        <w:rPr>
          <w:rFonts w:ascii="Times New Roman CYR" w:hAnsi="Times New Roman CYR" w:cs="Times New Roman CYR"/>
          <w:sz w:val="28"/>
          <w:szCs w:val="28"/>
          <w:lang w:val="uk-UA" w:eastAsia="uk-UA"/>
        </w:rPr>
        <w:t xml:space="preserve">     </w:t>
      </w:r>
    </w:p>
    <w:p w:rsidR="00AC4F79" w:rsidRPr="005D03E4" w:rsidRDefault="00AC4F79" w:rsidP="00AC4F79">
      <w:pPr>
        <w:suppressAutoHyphens/>
        <w:autoSpaceDE w:val="0"/>
        <w:autoSpaceDN w:val="0"/>
        <w:adjustRightInd w:val="0"/>
        <w:jc w:val="center"/>
        <w:rPr>
          <w:rFonts w:ascii="Times New Roman CYR" w:hAnsi="Times New Roman CYR" w:cs="Times New Roman CYR"/>
          <w:b/>
          <w:sz w:val="28"/>
          <w:szCs w:val="28"/>
          <w:lang w:val="uk-UA" w:eastAsia="uk-UA"/>
        </w:rPr>
      </w:pPr>
      <w:r w:rsidRPr="005D03E4">
        <w:rPr>
          <w:rFonts w:ascii="Times New Roman CYR" w:hAnsi="Times New Roman CYR" w:cs="Times New Roman CYR"/>
          <w:b/>
          <w:sz w:val="28"/>
          <w:szCs w:val="28"/>
          <w:lang w:val="uk-UA" w:eastAsia="uk-UA"/>
        </w:rPr>
        <w:t xml:space="preserve">                                     </w:t>
      </w:r>
      <w:r w:rsidR="00442AEE">
        <w:rPr>
          <w:rFonts w:ascii="Times New Roman CYR" w:hAnsi="Times New Roman CYR" w:cs="Times New Roman CYR"/>
          <w:b/>
          <w:sz w:val="28"/>
          <w:szCs w:val="28"/>
          <w:lang w:val="uk-UA" w:eastAsia="uk-UA"/>
        </w:rPr>
        <w:t xml:space="preserve">     </w:t>
      </w:r>
      <w:r w:rsidRPr="005D03E4">
        <w:rPr>
          <w:rFonts w:ascii="Times New Roman CYR" w:hAnsi="Times New Roman CYR" w:cs="Times New Roman CYR"/>
          <w:b/>
          <w:sz w:val="28"/>
          <w:szCs w:val="28"/>
          <w:lang w:val="uk-UA" w:eastAsia="uk-UA"/>
        </w:rPr>
        <w:t>ЗАТВЕРДЖЕНО</w:t>
      </w:r>
    </w:p>
    <w:p w:rsidR="00AC4F79" w:rsidRPr="00DC1ABF"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Наказ  Головного управління </w:t>
      </w:r>
    </w:p>
    <w:p w:rsidR="00AC4F79" w:rsidRPr="00DC1ABF"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Держпродспоживслужби в      </w:t>
      </w:r>
    </w:p>
    <w:p w:rsidR="00AC4F79"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Івано-Франківській області</w:t>
      </w:r>
    </w:p>
    <w:p w:rsidR="0099195A" w:rsidRPr="00DC1ABF" w:rsidRDefault="0099195A" w:rsidP="00AC4F79">
      <w:pPr>
        <w:suppressAutoHyphens/>
        <w:autoSpaceDE w:val="0"/>
        <w:autoSpaceDN w:val="0"/>
        <w:adjustRightInd w:val="0"/>
        <w:rPr>
          <w:rFonts w:ascii="Times New Roman CYR" w:hAnsi="Times New Roman CYR" w:cs="Times New Roman CYR"/>
          <w:sz w:val="28"/>
          <w:szCs w:val="28"/>
          <w:lang w:val="uk-UA" w:eastAsia="uk-UA"/>
        </w:rPr>
      </w:pPr>
      <w:r>
        <w:rPr>
          <w:rFonts w:ascii="Times New Roman CYR" w:hAnsi="Times New Roman CYR" w:cs="Times New Roman CYR"/>
          <w:sz w:val="28"/>
          <w:szCs w:val="28"/>
          <w:lang w:val="uk-UA" w:eastAsia="uk-UA"/>
        </w:rPr>
        <w:t xml:space="preserve">                                                                            </w:t>
      </w:r>
      <w:r w:rsidR="004D26F5">
        <w:rPr>
          <w:sz w:val="28"/>
          <w:szCs w:val="24"/>
          <w:lang w:eastAsia="uk-UA"/>
        </w:rPr>
        <w:t xml:space="preserve">«___» </w:t>
      </w:r>
      <w:r w:rsidR="004D26F5">
        <w:rPr>
          <w:sz w:val="28"/>
          <w:szCs w:val="24"/>
          <w:lang w:val="uk-UA" w:eastAsia="uk-UA"/>
        </w:rPr>
        <w:t>жовтня</w:t>
      </w:r>
      <w:r w:rsidR="004D26F5">
        <w:rPr>
          <w:sz w:val="28"/>
          <w:szCs w:val="24"/>
          <w:lang w:eastAsia="uk-UA"/>
        </w:rPr>
        <w:t xml:space="preserve"> 20</w:t>
      </w:r>
      <w:r w:rsidR="004D26F5">
        <w:rPr>
          <w:sz w:val="28"/>
          <w:szCs w:val="24"/>
          <w:lang w:val="uk-UA" w:eastAsia="uk-UA"/>
        </w:rPr>
        <w:t>25</w:t>
      </w:r>
      <w:r w:rsidRPr="005022F6">
        <w:rPr>
          <w:sz w:val="28"/>
          <w:szCs w:val="24"/>
          <w:lang w:eastAsia="uk-UA"/>
        </w:rPr>
        <w:t xml:space="preserve"> року № ____</w:t>
      </w:r>
    </w:p>
    <w:p w:rsidR="00AC4F79" w:rsidRPr="00DC1ABF"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p>
    <w:p w:rsidR="00AC4F79" w:rsidRPr="00DC1ABF"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rFonts w:ascii="Times New Roman CYR" w:hAnsi="Times New Roman CYR" w:cs="Times New Roman CYR"/>
          <w:sz w:val="28"/>
          <w:szCs w:val="28"/>
          <w:lang w:val="uk-UA" w:eastAsia="uk-UA"/>
        </w:rPr>
        <w:t>.</w:t>
      </w:r>
    </w:p>
    <w:p w:rsidR="00AC4F79" w:rsidRPr="00241BC5" w:rsidRDefault="00AC4F79" w:rsidP="00AC4F79">
      <w:pPr>
        <w:suppressAutoHyphens/>
        <w:autoSpaceDE w:val="0"/>
        <w:autoSpaceDN w:val="0"/>
        <w:adjustRightInd w:val="0"/>
        <w:jc w:val="both"/>
        <w:rPr>
          <w:b/>
          <w:bCs/>
          <w:sz w:val="28"/>
          <w:szCs w:val="28"/>
          <w:lang w:val="uk-UA" w:eastAsia="uk-UA"/>
        </w:rPr>
      </w:pPr>
    </w:p>
    <w:p w:rsidR="00AC4F79" w:rsidRPr="00241BC5" w:rsidRDefault="00AC4F79" w:rsidP="00AC4F79">
      <w:pPr>
        <w:suppressAutoHyphens/>
        <w:autoSpaceDE w:val="0"/>
        <w:autoSpaceDN w:val="0"/>
        <w:adjustRightInd w:val="0"/>
        <w:rPr>
          <w:b/>
          <w:bCs/>
          <w:sz w:val="28"/>
          <w:szCs w:val="28"/>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b/>
          <w:bCs/>
          <w:sz w:val="28"/>
          <w:szCs w:val="28"/>
          <w:lang w:val="uk-UA" w:eastAsia="uk-UA"/>
        </w:rPr>
      </w:pPr>
      <w:r w:rsidRPr="00DC1ABF">
        <w:rPr>
          <w:rFonts w:ascii="Times New Roman CYR" w:hAnsi="Times New Roman CYR" w:cs="Times New Roman CYR"/>
          <w:b/>
          <w:bCs/>
          <w:sz w:val="28"/>
          <w:szCs w:val="28"/>
          <w:lang w:val="uk-UA" w:eastAsia="uk-UA"/>
        </w:rPr>
        <w:t>Адміністративний регламент</w:t>
      </w: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8"/>
          <w:szCs w:val="28"/>
          <w:lang w:val="uk-UA" w:eastAsia="uk-UA"/>
        </w:rPr>
        <w:t xml:space="preserve">процесу: </w:t>
      </w:r>
      <w:r w:rsidRPr="00DC1ABF">
        <w:rPr>
          <w:b/>
          <w:bCs/>
          <w:sz w:val="28"/>
          <w:szCs w:val="28"/>
          <w:lang w:val="uk-UA" w:eastAsia="uk-UA"/>
        </w:rPr>
        <w:t>«</w:t>
      </w:r>
      <w:r w:rsidRPr="00DC1ABF">
        <w:rPr>
          <w:rFonts w:ascii="Times New Roman CYR" w:hAnsi="Times New Roman CYR" w:cs="Times New Roman CYR"/>
          <w:b/>
          <w:bCs/>
          <w:sz w:val="28"/>
          <w:szCs w:val="28"/>
          <w:lang w:val="uk-UA" w:eastAsia="uk-UA"/>
        </w:rPr>
        <w:t>Здійснення планового заходу державного нагляду (контролю) у сферах безпечності та окремих показників якості харчових продуктів, кормів та ветеринарної медицини</w:t>
      </w:r>
      <w:r w:rsidRPr="00DC1ABF">
        <w:rPr>
          <w:b/>
          <w:bCs/>
          <w:sz w:val="28"/>
          <w:szCs w:val="28"/>
          <w:lang w:val="uk-UA" w:eastAsia="uk-UA"/>
        </w:rPr>
        <w:t>»</w:t>
      </w:r>
      <w:r w:rsidRPr="00DC1ABF">
        <w:rPr>
          <w:sz w:val="28"/>
          <w:szCs w:val="28"/>
          <w:lang w:val="uk-UA" w:eastAsia="uk-UA"/>
        </w:rPr>
        <w:t xml:space="preserve">, </w:t>
      </w:r>
      <w:r w:rsidRPr="00DC1ABF">
        <w:rPr>
          <w:rFonts w:ascii="Times New Roman CYR" w:hAnsi="Times New Roman CYR" w:cs="Times New Roman CYR"/>
          <w:sz w:val="28"/>
          <w:szCs w:val="28"/>
          <w:lang w:val="uk-UA" w:eastAsia="uk-UA"/>
        </w:rPr>
        <w:t xml:space="preserve">що здійснюється в рамках виконання Головним управлінням Держпродспоживслужби в Івано-Франківській області функції: </w:t>
      </w:r>
      <w:r w:rsidRPr="00DC1ABF">
        <w:rPr>
          <w:sz w:val="28"/>
          <w:szCs w:val="28"/>
          <w:lang w:val="uk-UA" w:eastAsia="uk-UA"/>
        </w:rPr>
        <w:t>«</w:t>
      </w:r>
      <w:r w:rsidRPr="00DC1ABF">
        <w:rPr>
          <w:rFonts w:ascii="Times New Roman CYR" w:hAnsi="Times New Roman CYR" w:cs="Times New Roman CYR"/>
          <w:sz w:val="28"/>
          <w:szCs w:val="28"/>
          <w:lang w:val="uk-UA" w:eastAsia="uk-UA"/>
        </w:rPr>
        <w:t>Здійснення державного нагляду (контролю)</w:t>
      </w:r>
      <w:r w:rsidRPr="00DC1ABF">
        <w:rPr>
          <w:sz w:val="28"/>
          <w:szCs w:val="28"/>
          <w:lang w:val="uk-UA" w:eastAsia="uk-UA"/>
        </w:rPr>
        <w:t xml:space="preserve">» </w:t>
      </w:r>
      <w:r w:rsidRPr="00DC1ABF">
        <w:rPr>
          <w:rFonts w:ascii="Times New Roman CYR" w:hAnsi="Times New Roman CYR" w:cs="Times New Roman CYR"/>
          <w:sz w:val="28"/>
          <w:szCs w:val="28"/>
          <w:lang w:val="uk-UA" w:eastAsia="uk-UA"/>
        </w:rPr>
        <w:t>у сферах безпечності та окремих показників якості харчових продуктів, кормів та ветеринарної медицини.</w:t>
      </w:r>
    </w:p>
    <w:p w:rsidR="00AC4F79" w:rsidRPr="00DC1ABF" w:rsidRDefault="00AC4F79" w:rsidP="00AC4F79">
      <w:pPr>
        <w:suppressAutoHyphens/>
        <w:autoSpaceDE w:val="0"/>
        <w:autoSpaceDN w:val="0"/>
        <w:adjustRightInd w:val="0"/>
        <w:jc w:val="center"/>
        <w:rPr>
          <w:b/>
          <w:bCs/>
          <w:sz w:val="28"/>
          <w:szCs w:val="28"/>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val="en-US" w:eastAsia="uk-UA"/>
        </w:rPr>
        <w:t>I</w:t>
      </w: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Загальні положення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r w:rsidRPr="00DC1ABF">
        <w:rPr>
          <w:sz w:val="28"/>
          <w:szCs w:val="28"/>
          <w:lang w:eastAsia="uk-UA"/>
        </w:rPr>
        <w:tab/>
        <w:t xml:space="preserve">1.1. </w:t>
      </w:r>
      <w:r w:rsidRPr="00DC1ABF">
        <w:rPr>
          <w:rFonts w:ascii="Times New Roman CYR" w:hAnsi="Times New Roman CYR" w:cs="Times New Roman CYR"/>
          <w:sz w:val="28"/>
          <w:szCs w:val="28"/>
          <w:lang w:val="uk-UA" w:eastAsia="uk-UA"/>
        </w:rPr>
        <w:t>Адміністративний регламент — обов’язковий до виконання порядок дій (рішень) Головного управління Держпродспоживслужби в Івано-Франківській області, його структурних підрозділів, спрямованих на здійснення їх повноважень, у процесі виконання визначених законодавством функцій.</w:t>
      </w:r>
    </w:p>
    <w:p w:rsidR="00AC4F79" w:rsidRPr="00DC1ABF" w:rsidRDefault="00AC4F79" w:rsidP="00AC4F79">
      <w:pPr>
        <w:suppressAutoHyphens/>
        <w:autoSpaceDE w:val="0"/>
        <w:autoSpaceDN w:val="0"/>
        <w:adjustRightInd w:val="0"/>
        <w:jc w:val="both"/>
        <w:rPr>
          <w:b/>
          <w:bCs/>
          <w:sz w:val="28"/>
          <w:szCs w:val="28"/>
          <w:lang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ІI. Основні поняття</w:t>
      </w:r>
    </w:p>
    <w:p w:rsidR="00AC4F79" w:rsidRPr="00DC1ABF" w:rsidRDefault="00AC4F79" w:rsidP="00AC4F79">
      <w:pPr>
        <w:suppressAutoHyphens/>
        <w:autoSpaceDE w:val="0"/>
        <w:autoSpaceDN w:val="0"/>
        <w:adjustRightInd w:val="0"/>
        <w:jc w:val="both"/>
        <w:rPr>
          <w:b/>
          <w:bCs/>
          <w:sz w:val="28"/>
          <w:szCs w:val="28"/>
          <w:lang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sz w:val="28"/>
          <w:szCs w:val="28"/>
          <w:lang w:eastAsia="uk-UA"/>
        </w:rPr>
        <w:tab/>
        <w:t xml:space="preserve">2.1. </w:t>
      </w:r>
      <w:r w:rsidRPr="00DC1ABF">
        <w:rPr>
          <w:rFonts w:ascii="Times New Roman CYR" w:hAnsi="Times New Roman CYR" w:cs="Times New Roman CYR"/>
          <w:sz w:val="28"/>
          <w:szCs w:val="28"/>
          <w:lang w:val="uk-UA" w:eastAsia="uk-UA"/>
        </w:rPr>
        <w:t>Визначення цілей</w:t>
      </w:r>
    </w:p>
    <w:p w:rsidR="00AC4F79" w:rsidRPr="00DC1ABF" w:rsidRDefault="00AC4F79" w:rsidP="00AC4F79">
      <w:pPr>
        <w:suppressAutoHyphens/>
        <w:autoSpaceDE w:val="0"/>
        <w:autoSpaceDN w:val="0"/>
        <w:adjustRightInd w:val="0"/>
        <w:jc w:val="both"/>
        <w:rPr>
          <w:sz w:val="24"/>
          <w:szCs w:val="24"/>
          <w:lang w:val="uk-UA" w:eastAsia="uk-UA"/>
        </w:rPr>
      </w:pPr>
      <w:r w:rsidRPr="00DC1ABF">
        <w:rPr>
          <w:rFonts w:ascii="Times New Roman CYR" w:hAnsi="Times New Roman CYR" w:cs="Times New Roman CYR"/>
          <w:b/>
          <w:bCs/>
          <w:sz w:val="28"/>
          <w:szCs w:val="28"/>
          <w:lang w:val="uk-UA" w:eastAsia="uk-UA"/>
        </w:rPr>
        <w:t>Стратегічною ціллю процесу є:</w:t>
      </w:r>
      <w:r w:rsidRPr="00DC1ABF">
        <w:rPr>
          <w:rFonts w:ascii="Times New Roman CYR" w:hAnsi="Times New Roman CYR" w:cs="Times New Roman CYR"/>
          <w:sz w:val="28"/>
          <w:szCs w:val="28"/>
          <w:lang w:val="uk-UA" w:eastAsia="uk-UA"/>
        </w:rPr>
        <w:t xml:space="preserve"> </w:t>
      </w:r>
      <w:r w:rsidRPr="00DC1ABF">
        <w:rPr>
          <w:sz w:val="28"/>
          <w:szCs w:val="28"/>
          <w:lang w:val="uk-UA" w:eastAsia="uk-UA"/>
        </w:rPr>
        <w:t>«</w:t>
      </w:r>
      <w:r w:rsidRPr="00DC1ABF">
        <w:rPr>
          <w:rFonts w:ascii="Times New Roman CYR" w:hAnsi="Times New Roman CYR" w:cs="Times New Roman CYR"/>
          <w:sz w:val="28"/>
          <w:szCs w:val="28"/>
          <w:lang w:val="uk-UA" w:eastAsia="uk-UA"/>
        </w:rPr>
        <w:t>Виявлення та запобігання порушенням вимог законодавства у сфері безпечності харчових продуктів, кормів та  ветеринарної медицини для забезпечення інтересів суспільства, зокрема якості продукції, робіт та послуг, забезпечення реалізації державної політики та виконання повноважень встановлених законодавством України у сфері безпечності та окремих показників якості харчових продуктів, кормів</w:t>
      </w:r>
      <w:r w:rsidRPr="00DC1ABF">
        <w:rPr>
          <w:sz w:val="28"/>
          <w:szCs w:val="28"/>
          <w:lang w:val="uk-UA" w:eastAsia="uk-UA"/>
        </w:rPr>
        <w:t>, органічного виробництва, ветеринарної медицини.</w:t>
      </w:r>
    </w:p>
    <w:p w:rsidR="00AC4F79" w:rsidRPr="00DC1ABF" w:rsidRDefault="00AC4F79" w:rsidP="00AC4F79">
      <w:pPr>
        <w:suppressAutoHyphens/>
        <w:autoSpaceDE w:val="0"/>
        <w:autoSpaceDN w:val="0"/>
        <w:adjustRightInd w:val="0"/>
        <w:jc w:val="both"/>
        <w:rPr>
          <w:rFonts w:ascii="Times New Roman CYR" w:hAnsi="Times New Roman CYR" w:cs="Times New Roman CYR"/>
          <w:b/>
          <w:bCs/>
          <w:sz w:val="28"/>
          <w:szCs w:val="28"/>
          <w:lang w:val="uk-UA" w:eastAsia="uk-UA"/>
        </w:rPr>
      </w:pPr>
      <w:r w:rsidRPr="00DC1ABF">
        <w:rPr>
          <w:rFonts w:ascii="Times New Roman CYR" w:hAnsi="Times New Roman CYR" w:cs="Times New Roman CYR"/>
          <w:b/>
          <w:bCs/>
          <w:sz w:val="28"/>
          <w:szCs w:val="28"/>
          <w:lang w:val="uk-UA" w:eastAsia="uk-UA"/>
        </w:rPr>
        <w:t>Показники досягнення визначеної стратегічної цілі є:</w:t>
      </w:r>
    </w:p>
    <w:p w:rsidR="00AC4F79" w:rsidRPr="00DC1ABF" w:rsidRDefault="00AC4F79" w:rsidP="00AC4F79">
      <w:pPr>
        <w:suppressAutoHyphens/>
        <w:autoSpaceDE w:val="0"/>
        <w:autoSpaceDN w:val="0"/>
        <w:adjustRightInd w:val="0"/>
        <w:jc w:val="both"/>
        <w:rPr>
          <w:sz w:val="28"/>
          <w:szCs w:val="28"/>
          <w:highlight w:val="white"/>
          <w:lang w:eastAsia="uk-UA"/>
        </w:rPr>
      </w:pPr>
      <w:r w:rsidRPr="00DC1ABF">
        <w:rPr>
          <w:rFonts w:ascii="Times New Roman CYR" w:hAnsi="Times New Roman CYR" w:cs="Times New Roman CYR"/>
          <w:sz w:val="28"/>
          <w:szCs w:val="28"/>
          <w:highlight w:val="white"/>
          <w:lang w:val="uk-UA" w:eastAsia="uk-UA"/>
        </w:rPr>
        <w:t xml:space="preserve">дотримання порядку здійснення планового заходу державного нагляду (контролю), визначеного законом України </w:t>
      </w:r>
      <w:r w:rsidRPr="00DC1ABF">
        <w:rPr>
          <w:sz w:val="28"/>
          <w:szCs w:val="28"/>
          <w:highlight w:val="white"/>
          <w:lang w:eastAsia="uk-UA"/>
        </w:rPr>
        <w:t>«</w:t>
      </w:r>
      <w:r w:rsidRPr="00DC1ABF">
        <w:rPr>
          <w:rFonts w:ascii="Times New Roman CYR" w:hAnsi="Times New Roman CYR" w:cs="Times New Roman CYR"/>
          <w:sz w:val="28"/>
          <w:szCs w:val="28"/>
          <w:highlight w:val="white"/>
          <w:lang w:val="uk-UA" w:eastAsia="uk-UA"/>
        </w:rPr>
        <w:t>Про основні засади державного нагляду контролю у сфері господарської діяльності</w:t>
      </w:r>
      <w:r w:rsidRPr="00DC1ABF">
        <w:rPr>
          <w:sz w:val="28"/>
          <w:szCs w:val="28"/>
          <w:highlight w:val="white"/>
          <w:lang w:eastAsia="uk-UA"/>
        </w:rPr>
        <w:t>»;</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lastRenderedPageBreak/>
        <w:t>здійснення планового заходу державного нагляду (контролю) з дотриманням принципів об’єктивності та неупередженості, відкритості, прозорості та доброчесності;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складання акту за результатами проведення планового заходу державного нагляду (контролю) за дотриманням суб’єктами господарювання вимог законодавства у сфері безпечності харчових продуктів, кормів, органічного виробництва та ветеринарної медицини;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фіксування процесу здійснення планового заходу державного нагляду (контролю) чи кожної окремої дії засобами аудіо- та відеотехніки.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усунення порушень вимог чинного законодавства у сферах ветеринарної медицини, безпечність харчових продуктів та кормів, органічного виробництва  і притягнення винних у таких порушеннях осіб до відповідальності відповідно до закону;</w:t>
      </w:r>
    </w:p>
    <w:p w:rsidR="00AC4F79" w:rsidRPr="00DC1ABF" w:rsidRDefault="00AC4F79" w:rsidP="00AC4F79">
      <w:pPr>
        <w:suppressAutoHyphens/>
        <w:autoSpaceDE w:val="0"/>
        <w:autoSpaceDN w:val="0"/>
        <w:adjustRightInd w:val="0"/>
        <w:jc w:val="both"/>
        <w:rPr>
          <w:sz w:val="28"/>
          <w:szCs w:val="28"/>
          <w:highlight w:val="white"/>
          <w:lang w:val="uk-UA"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highlight w:val="white"/>
          <w:lang w:val="uk-UA" w:eastAsia="uk-UA"/>
        </w:rPr>
      </w:pPr>
      <w:r w:rsidRPr="00DC1ABF">
        <w:rPr>
          <w:sz w:val="28"/>
          <w:szCs w:val="28"/>
          <w:highlight w:val="white"/>
          <w:lang w:eastAsia="uk-UA"/>
        </w:rPr>
        <w:t xml:space="preserve">2.2. </w:t>
      </w:r>
      <w:r w:rsidRPr="00DC1ABF">
        <w:rPr>
          <w:rFonts w:ascii="Times New Roman CYR" w:hAnsi="Times New Roman CYR" w:cs="Times New Roman CYR"/>
          <w:b/>
          <w:sz w:val="28"/>
          <w:szCs w:val="28"/>
          <w:highlight w:val="white"/>
          <w:lang w:val="uk-UA" w:eastAsia="uk-UA"/>
        </w:rPr>
        <w:t>Учасники процесу</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DC1ABF">
        <w:rPr>
          <w:rFonts w:ascii="Times New Roman CYR" w:hAnsi="Times New Roman CYR" w:cs="Times New Roman CYR"/>
          <w:sz w:val="28"/>
          <w:szCs w:val="28"/>
          <w:highlight w:val="white"/>
          <w:u w:val="single"/>
          <w:lang w:val="uk-UA" w:eastAsia="uk-UA"/>
        </w:rPr>
        <w:t>Внутрішні учасники: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та працівники відділу правового забезпечення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Управління безпечності харчових продуктів та ветеринарної медицини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відділ роботи з персоналом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відповідальна особа Головного управління Держпродспоживслужби в Івано-Франківській області за внесення відомостей про суб’єктів господарювання до інтегрованої автоматизованої системи.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DC1ABF">
        <w:rPr>
          <w:rFonts w:ascii="Times New Roman CYR" w:hAnsi="Times New Roman CYR" w:cs="Times New Roman CYR"/>
          <w:sz w:val="28"/>
          <w:szCs w:val="28"/>
          <w:highlight w:val="white"/>
          <w:u w:val="single"/>
          <w:lang w:val="uk-UA" w:eastAsia="uk-UA"/>
        </w:rPr>
        <w:t>Зовнішні учасники: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Міністерство аграрної політики та продовольства України;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Державна регуляторна служба України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Державна служба України з питань безпечності харчових продуктів та захисту прав споживачів;</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Судова система;</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Суб’єкт господарювання.</w:t>
      </w:r>
    </w:p>
    <w:p w:rsidR="00AC4F79" w:rsidRPr="00DC1ABF" w:rsidRDefault="00AC4F79" w:rsidP="00AC4F79">
      <w:pPr>
        <w:suppressAutoHyphens/>
        <w:autoSpaceDE w:val="0"/>
        <w:autoSpaceDN w:val="0"/>
        <w:adjustRightInd w:val="0"/>
        <w:jc w:val="both"/>
        <w:rPr>
          <w:sz w:val="28"/>
          <w:szCs w:val="28"/>
          <w:highlight w:val="white"/>
          <w:lang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highlight w:val="white"/>
          <w:lang w:val="uk-UA" w:eastAsia="uk-UA"/>
        </w:rPr>
      </w:pPr>
      <w:r w:rsidRPr="00DC1ABF">
        <w:rPr>
          <w:sz w:val="28"/>
          <w:szCs w:val="28"/>
          <w:highlight w:val="white"/>
          <w:lang w:eastAsia="uk-UA"/>
        </w:rPr>
        <w:t xml:space="preserve">2.3. </w:t>
      </w:r>
      <w:r w:rsidRPr="00DC1ABF">
        <w:rPr>
          <w:rFonts w:ascii="Times New Roman CYR" w:hAnsi="Times New Roman CYR" w:cs="Times New Roman CYR"/>
          <w:b/>
          <w:sz w:val="28"/>
          <w:szCs w:val="28"/>
          <w:highlight w:val="white"/>
          <w:lang w:val="uk-UA" w:eastAsia="uk-UA"/>
        </w:rPr>
        <w:t>Нормативно-правові акти, які регламентують виконання процесу</w:t>
      </w:r>
    </w:p>
    <w:p w:rsidR="00AC4F79" w:rsidRPr="00DC1ABF" w:rsidRDefault="00AC4F79" w:rsidP="00AC4F79">
      <w:pPr>
        <w:suppressAutoHyphens/>
        <w:autoSpaceDE w:val="0"/>
        <w:autoSpaceDN w:val="0"/>
        <w:adjustRightInd w:val="0"/>
        <w:jc w:val="both"/>
        <w:rPr>
          <w:sz w:val="28"/>
          <w:szCs w:val="28"/>
          <w:lang w:eastAsia="uk-UA"/>
        </w:rPr>
      </w:pPr>
    </w:p>
    <w:tbl>
      <w:tblPr>
        <w:tblW w:w="0" w:type="auto"/>
        <w:tblInd w:w="108" w:type="dxa"/>
        <w:tblLayout w:type="fixed"/>
        <w:tblLook w:val="0000" w:firstRow="0" w:lastRow="0" w:firstColumn="0" w:lastColumn="0" w:noHBand="0" w:noVBand="0"/>
      </w:tblPr>
      <w:tblGrid>
        <w:gridCol w:w="716"/>
        <w:gridCol w:w="9207"/>
      </w:tblGrid>
      <w:tr w:rsidR="00AC4F79" w:rsidRPr="00DC1ABF" w:rsidTr="00AC4F79">
        <w:trPr>
          <w:trHeight w:val="651"/>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sz w:val="28"/>
                <w:szCs w:val="28"/>
                <w:lang w:val="en-US" w:eastAsia="uk-UA"/>
              </w:rPr>
            </w:pPr>
            <w:r w:rsidRPr="00DC1ABF">
              <w:rPr>
                <w:b/>
                <w:bCs/>
                <w:sz w:val="28"/>
                <w:szCs w:val="28"/>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п/п</w:t>
            </w:r>
          </w:p>
        </w:tc>
        <w:tc>
          <w:tcPr>
            <w:tcW w:w="920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Нормативно-правовий акт</w:t>
            </w:r>
          </w:p>
        </w:tc>
      </w:tr>
      <w:tr w:rsidR="00AC4F79" w:rsidRPr="00DC1ABF" w:rsidTr="00AC4F79">
        <w:trPr>
          <w:trHeight w:val="280"/>
        </w:trPr>
        <w:tc>
          <w:tcPr>
            <w:tcW w:w="716"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Конституція України</w:t>
            </w:r>
          </w:p>
        </w:tc>
      </w:tr>
      <w:tr w:rsidR="00AC4F79" w:rsidRPr="00DC1ABF" w:rsidTr="00AC4F79">
        <w:trPr>
          <w:trHeight w:val="285"/>
        </w:trPr>
        <w:tc>
          <w:tcPr>
            <w:tcW w:w="716"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lang w:val="uk-UA" w:eastAsia="uk-UA"/>
              </w:rPr>
              <w:t>Кодекс України про адміністративні правопорушення</w:t>
            </w:r>
          </w:p>
        </w:tc>
      </w:tr>
      <w:tr w:rsidR="00AC4F79" w:rsidRPr="00DC1ABF" w:rsidTr="00AC4F79">
        <w:trPr>
          <w:trHeight w:val="276"/>
        </w:trPr>
        <w:tc>
          <w:tcPr>
            <w:tcW w:w="716"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val="en-US" w:eastAsia="uk-UA"/>
              </w:rPr>
            </w:pPr>
            <w:r w:rsidRPr="00DC1ABF">
              <w:rPr>
                <w:sz w:val="24"/>
                <w:szCs w:val="24"/>
                <w:lang w:val="uk-UA" w:eastAsia="uk-UA"/>
              </w:rPr>
              <w:t>Цивільний кодекс України</w:t>
            </w:r>
          </w:p>
        </w:tc>
      </w:tr>
      <w:tr w:rsidR="00AC4F79" w:rsidRPr="00DC1ABF" w:rsidTr="00AC4F79">
        <w:trPr>
          <w:trHeight w:val="39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lastRenderedPageBreak/>
              <w:t>4.</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sz w:val="24"/>
                <w:szCs w:val="24"/>
                <w:lang w:val="uk-UA" w:eastAsia="uk-UA"/>
              </w:rPr>
              <w:t>від 05.04.2007 р. № 877-V</w:t>
            </w:r>
          </w:p>
        </w:tc>
      </w:tr>
      <w:tr w:rsidR="00AC4F79" w:rsidRPr="00DC1ABF" w:rsidTr="00AC4F79">
        <w:trPr>
          <w:trHeight w:val="287"/>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5.</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ветеринарну медицину</w:t>
            </w:r>
            <w:r w:rsidRPr="00DC1ABF">
              <w:rPr>
                <w:sz w:val="24"/>
                <w:szCs w:val="24"/>
                <w:highlight w:val="white"/>
                <w:lang w:eastAsia="uk-UA"/>
              </w:rPr>
              <w:t xml:space="preserve">» </w:t>
            </w:r>
            <w:r w:rsidRPr="00DC1ABF">
              <w:rPr>
                <w:sz w:val="24"/>
                <w:szCs w:val="24"/>
                <w:highlight w:val="white"/>
                <w:lang w:val="uk-UA" w:eastAsia="uk-UA"/>
              </w:rPr>
              <w:t xml:space="preserve">від 04.10.2018 </w:t>
            </w:r>
            <w:r w:rsidRPr="00DC1ABF">
              <w:rPr>
                <w:sz w:val="24"/>
                <w:szCs w:val="24"/>
                <w:highlight w:val="white"/>
                <w:lang w:val="en-US" w:eastAsia="uk-UA"/>
              </w:rPr>
              <w:t> </w:t>
            </w:r>
            <w:r w:rsidRPr="00DC1ABF">
              <w:rPr>
                <w:sz w:val="24"/>
                <w:szCs w:val="24"/>
                <w:highlight w:val="white"/>
                <w:lang w:val="uk-UA" w:eastAsia="uk-UA"/>
              </w:rPr>
              <w:t>р. № 2498-XII</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6.</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w:t>
            </w:r>
            <w:r w:rsidRPr="00DC1ABF">
              <w:rP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sz w:val="24"/>
                <w:szCs w:val="24"/>
                <w:highlight w:val="white"/>
                <w:lang w:val="uk-UA" w:eastAsia="uk-UA"/>
              </w:rPr>
              <w:t>П</w:t>
            </w:r>
            <w:hyperlink r:id="rId10" w:history="1">
              <w:r w:rsidRPr="00DC1ABF">
                <w:rPr>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7.</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 xml:space="preserve">» </w:t>
            </w:r>
            <w:r w:rsidRPr="00DC1ABF">
              <w:rPr>
                <w:sz w:val="24"/>
                <w:szCs w:val="24"/>
                <w:highlight w:val="white"/>
                <w:lang w:val="uk-UA" w:eastAsia="uk-UA"/>
              </w:rPr>
              <w:t>від 07.02.2019 № 771/97-ВР</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8.</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засади державної регуляторної політики у сфері господарської діяльності</w:t>
            </w:r>
            <w:r w:rsidRPr="00DC1ABF">
              <w:rPr>
                <w:sz w:val="24"/>
                <w:szCs w:val="24"/>
                <w:lang w:eastAsia="uk-UA"/>
              </w:rPr>
              <w:t xml:space="preserve">» </w:t>
            </w:r>
            <w:r w:rsidRPr="00DC1ABF">
              <w:rPr>
                <w:sz w:val="24"/>
                <w:szCs w:val="24"/>
                <w:lang w:val="uk-UA" w:eastAsia="uk-UA"/>
              </w:rPr>
              <w:t>від 11.09.2003 року № 1160-ІV</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9.</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рибу, інші водні живі ресурси та харчову продукцію з них</w:t>
            </w:r>
            <w:r w:rsidRPr="00DC1ABF">
              <w:rPr>
                <w:sz w:val="24"/>
                <w:szCs w:val="24"/>
                <w:lang w:eastAsia="uk-UA"/>
              </w:rPr>
              <w:t xml:space="preserve">» </w:t>
            </w:r>
            <w:r w:rsidRPr="00DC1ABF">
              <w:rPr>
                <w:sz w:val="24"/>
                <w:szCs w:val="24"/>
                <w:lang w:val="uk-UA" w:eastAsia="uk-UA"/>
              </w:rPr>
              <w:t>від 01.01.2016  № 486-IV</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10.</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молоко та молочні продукти</w:t>
            </w:r>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05.04.2015№ 1870-</w:t>
            </w:r>
            <w:r w:rsidRPr="00DC1ABF">
              <w:rPr>
                <w:sz w:val="24"/>
                <w:szCs w:val="24"/>
                <w:highlight w:val="white"/>
                <w:lang w:val="en-US" w:eastAsia="uk-UA"/>
              </w:rPr>
              <w:t>IV</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11.</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державну службу</w:t>
            </w:r>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 xml:space="preserve">11.10.2017 </w:t>
            </w:r>
            <w:r w:rsidRPr="00DC1ABF">
              <w:rPr>
                <w:sz w:val="24"/>
                <w:szCs w:val="24"/>
                <w:highlight w:val="white"/>
                <w:lang w:val="uk-UA" w:eastAsia="uk-UA"/>
              </w:rPr>
              <w:t>р. № 3723-XII</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12.</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основні принципи та вимоги до органічного виробництва, обігу та маркування органічної продукції</w:t>
            </w:r>
            <w:r w:rsidRPr="00DC1ABF">
              <w:rPr>
                <w:sz w:val="24"/>
                <w:szCs w:val="24"/>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13.</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інформацію для споживачів щодо харчових продуктів</w:t>
            </w:r>
            <w:r w:rsidRPr="00DC1ABF">
              <w:rPr>
                <w:sz w:val="24"/>
                <w:szCs w:val="24"/>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14.</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безпечність та гігієну кормів</w:t>
            </w:r>
            <w:r w:rsidRPr="00DC1ABF">
              <w:rPr>
                <w:sz w:val="24"/>
                <w:szCs w:val="24"/>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15.</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highlight w:val="white"/>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ідентифікацію та реєстрацію тварин</w:t>
            </w:r>
            <w:r w:rsidRPr="00DC1ABF">
              <w:rPr>
                <w:sz w:val="24"/>
                <w:szCs w:val="24"/>
                <w:highlight w:val="white"/>
                <w:lang w:eastAsia="uk-UA"/>
              </w:rPr>
              <w:t>»</w:t>
            </w:r>
          </w:p>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highlight w:val="white"/>
                <w:lang w:val="uk-UA" w:eastAsia="uk-UA"/>
              </w:rPr>
              <w:t>від</w:t>
            </w:r>
            <w:r w:rsidRPr="00DC1ABF">
              <w:rPr>
                <w:sz w:val="24"/>
                <w:szCs w:val="24"/>
                <w:highlight w:val="white"/>
                <w:lang w:val="en-US" w:eastAsia="uk-UA"/>
              </w:rPr>
              <w:t xml:space="preserve"> 09.12.2015 </w:t>
            </w:r>
            <w:r w:rsidRPr="00DC1ABF">
              <w:rPr>
                <w:sz w:val="24"/>
                <w:szCs w:val="24"/>
                <w:highlight w:val="white"/>
                <w:lang w:val="uk-UA" w:eastAsia="uk-UA"/>
              </w:rPr>
              <w:t>р. № 1445-VI</w:t>
            </w:r>
            <w:r w:rsidRPr="00DC1ABF">
              <w:rPr>
                <w:sz w:val="24"/>
                <w:szCs w:val="24"/>
                <w:highlight w:val="white"/>
                <w:lang w:val="en-US" w:eastAsia="uk-UA"/>
              </w:rPr>
              <w:t>»</w:t>
            </w:r>
          </w:p>
        </w:tc>
      </w:tr>
      <w:tr w:rsidR="00AC4F79" w:rsidRPr="00DC1ABF" w:rsidTr="00AC4F79">
        <w:trPr>
          <w:trHeight w:val="241"/>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16.</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запобігання корупції</w:t>
            </w:r>
            <w:r w:rsidRPr="00DC1ABF">
              <w:rPr>
                <w:sz w:val="24"/>
                <w:szCs w:val="24"/>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17.</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highlight w:val="white"/>
                <w:lang w:val="uk-UA" w:eastAsia="uk-UA"/>
              </w:rPr>
              <w:t>Про побічні продукти тваринного походження, не призначені для споживання людиною</w:t>
            </w:r>
            <w:r w:rsidRPr="00DC1ABF">
              <w:rPr>
                <w:sz w:val="24"/>
                <w:szCs w:val="24"/>
                <w:highlight w:val="white"/>
                <w:lang w:eastAsia="uk-UA"/>
              </w:rPr>
              <w:t xml:space="preserve">» </w:t>
            </w:r>
            <w:r w:rsidRPr="00DC1ABF">
              <w:rPr>
                <w:sz w:val="24"/>
                <w:szCs w:val="24"/>
                <w:highlight w:val="white"/>
                <w:lang w:val="uk-UA" w:eastAsia="uk-UA"/>
              </w:rPr>
              <w:t>від 19.10.2016 р. № 287-VIII</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18.</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1C6631" w:rsidP="00AC4F79">
            <w:pPr>
              <w:tabs>
                <w:tab w:val="left" w:pos="1134"/>
              </w:tabs>
              <w:autoSpaceDE w:val="0"/>
              <w:autoSpaceDN w:val="0"/>
              <w:adjustRightInd w:val="0"/>
              <w:jc w:val="both"/>
              <w:rPr>
                <w:sz w:val="24"/>
                <w:szCs w:val="24"/>
                <w:lang w:val="uk-UA" w:eastAsia="uk-UA"/>
              </w:rPr>
            </w:pPr>
            <w:hyperlink r:id="rId11" w:history="1">
              <w:r w:rsidR="00AC4F79" w:rsidRPr="00DC1ABF">
                <w:rPr>
                  <w:sz w:val="24"/>
                  <w:szCs w:val="24"/>
                  <w:highlight w:val="white"/>
                  <w:u w:val="single"/>
                  <w:lang w:eastAsia="uk-UA"/>
                </w:rPr>
                <w:t>Закон України «Про Перелік документів дозвільного характеру у сфері господарської діяльності» від 19.05.2011 р. №3392-</w:t>
              </w:r>
              <w:r w:rsidR="00AC4F79" w:rsidRPr="00DC1ABF">
                <w:rPr>
                  <w:sz w:val="24"/>
                  <w:szCs w:val="24"/>
                  <w:highlight w:val="white"/>
                  <w:u w:val="single"/>
                  <w:lang w:val="en-US" w:eastAsia="uk-UA"/>
                </w:rPr>
                <w:t>VI</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19.</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shd w:val="clear" w:color="auto" w:fill="FFFFFF"/>
              <w:tabs>
                <w:tab w:val="left" w:pos="1134"/>
              </w:tabs>
              <w:jc w:val="both"/>
              <w:outlineLvl w:val="0"/>
              <w:rPr>
                <w:sz w:val="24"/>
                <w:szCs w:val="24"/>
                <w:highlight w:val="white"/>
                <w:lang w:eastAsia="uk-UA"/>
              </w:rPr>
            </w:pPr>
            <w:r w:rsidRPr="00DC1ABF">
              <w:rPr>
                <w:kern w:val="36"/>
                <w:sz w:val="24"/>
                <w:szCs w:val="24"/>
                <w:highlight w:val="white"/>
                <w:lang w:val="uk-UA" w:eastAsia="uk-UA"/>
              </w:rPr>
              <w:t xml:space="preserve">Закон України </w:t>
            </w:r>
            <w:r w:rsidRPr="00DC1ABF">
              <w:rPr>
                <w:kern w:val="36"/>
                <w:sz w:val="24"/>
                <w:szCs w:val="24"/>
                <w:lang w:val="uk-UA" w:eastAsia="uk-UA"/>
              </w:rPr>
              <w:t>«Про матеріали і предмети, призначені для контакту з харчовими продуктами»</w:t>
            </w:r>
            <w:r w:rsidRPr="00DC1ABF">
              <w:rPr>
                <w:sz w:val="24"/>
                <w:szCs w:val="24"/>
                <w:lang w:val="uk-UA" w:eastAsia="uk-UA"/>
              </w:rPr>
              <w:t xml:space="preserve"> від </w:t>
            </w:r>
            <w:r w:rsidRPr="00DC1ABF">
              <w:rPr>
                <w:bCs/>
                <w:sz w:val="24"/>
                <w:szCs w:val="24"/>
                <w:lang w:val="uk-UA" w:eastAsia="uk-UA"/>
              </w:rPr>
              <w:t>03.11.2022</w:t>
            </w:r>
            <w:r w:rsidRPr="00DC1ABF">
              <w:rPr>
                <w:kern w:val="36"/>
                <w:sz w:val="24"/>
                <w:szCs w:val="24"/>
                <w:lang w:val="uk-UA" w:eastAsia="uk-UA"/>
              </w:rPr>
              <w:t xml:space="preserve"> №</w:t>
            </w:r>
            <w:r w:rsidRPr="00DC1ABF">
              <w:rPr>
                <w:sz w:val="24"/>
                <w:szCs w:val="24"/>
                <w:lang w:val="uk-UA" w:eastAsia="uk-UA"/>
              </w:rPr>
              <w:t>2718-IX</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shd w:val="clear" w:color="auto" w:fill="FFFFFF"/>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20.</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highlight w:val="white"/>
                <w:lang w:val="uk-UA" w:eastAsia="uk-UA"/>
              </w:rPr>
              <w:t>Постанова</w:t>
            </w:r>
            <w:r w:rsidRPr="00DC1ABF">
              <w:rPr>
                <w:sz w:val="24"/>
                <w:szCs w:val="24"/>
                <w:highlight w:val="white"/>
                <w:lang w:val="en-US" w:eastAsia="uk-UA"/>
              </w:rPr>
              <w:t> </w:t>
            </w:r>
            <w:r w:rsidRPr="00DC1ABF">
              <w:rPr>
                <w:sz w:val="24"/>
                <w:szCs w:val="24"/>
                <w:highlight w:val="white"/>
                <w:lang w:eastAsia="uk-UA"/>
              </w:rPr>
              <w:t xml:space="preserve"> </w:t>
            </w:r>
            <w:r w:rsidRPr="00DC1ABF">
              <w:rPr>
                <w:sz w:val="24"/>
                <w:szCs w:val="24"/>
                <w:highlight w:val="white"/>
                <w:lang w:val="uk-UA" w:eastAsia="uk-UA"/>
              </w:rPr>
              <w:t xml:space="preserve">від 31.10.2018 р. № 896 </w:t>
            </w:r>
            <w:r w:rsidRPr="00DC1ABF">
              <w:rPr>
                <w:sz w:val="24"/>
                <w:szCs w:val="24"/>
                <w:highlight w:val="white"/>
                <w:lang w:eastAsia="uk-UA"/>
              </w:rPr>
              <w:t>«</w:t>
            </w:r>
            <w:r w:rsidRPr="00DC1ABF">
              <w:rPr>
                <w:sz w:val="24"/>
                <w:szCs w:val="24"/>
                <w:highlight w:val="white"/>
                <w:lang w:val="uk-UA" w:eastAsia="uk-UA"/>
              </w:rPr>
              <w:t>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Pr="00DC1ABF">
              <w:rPr>
                <w:sz w:val="24"/>
                <w:szCs w:val="24"/>
                <w:highlight w:val="white"/>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21.</w:t>
            </w:r>
          </w:p>
        </w:tc>
        <w:tc>
          <w:tcPr>
            <w:tcW w:w="9207"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1C6631" w:rsidP="00AC4F79">
            <w:pPr>
              <w:tabs>
                <w:tab w:val="left" w:pos="1134"/>
              </w:tabs>
              <w:autoSpaceDE w:val="0"/>
              <w:autoSpaceDN w:val="0"/>
              <w:adjustRightInd w:val="0"/>
              <w:jc w:val="both"/>
              <w:rPr>
                <w:sz w:val="24"/>
                <w:szCs w:val="24"/>
                <w:lang w:eastAsia="uk-UA"/>
              </w:rPr>
            </w:pPr>
            <w:hyperlink r:id="rId12" w:history="1">
              <w:r w:rsidR="00AC4F79" w:rsidRPr="00DC1ABF">
                <w:rPr>
                  <w:sz w:val="24"/>
                  <w:szCs w:val="24"/>
                  <w:highlight w:val="white"/>
                  <w:u w:val="single"/>
                  <w:lang w:eastAsia="uk-UA"/>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DC1ABF">
              <w:rPr>
                <w:sz w:val="24"/>
                <w:szCs w:val="24"/>
                <w:lang w:eastAsia="uk-UA"/>
              </w:rPr>
              <w:t xml:space="preserve"> </w:t>
            </w:r>
            <w:r w:rsidR="00AC4F79" w:rsidRPr="00DC1ABF">
              <w:rPr>
                <w:sz w:val="24"/>
                <w:szCs w:val="24"/>
                <w:lang w:val="uk-UA" w:eastAsia="uk-UA"/>
              </w:rPr>
              <w:t>від</w:t>
            </w:r>
            <w:r w:rsidR="00AC4F79" w:rsidRPr="00DC1ABF">
              <w:rPr>
                <w:sz w:val="24"/>
                <w:szCs w:val="24"/>
                <w:lang w:val="en-US" w:eastAsia="uk-UA"/>
              </w:rPr>
              <w:t> </w:t>
            </w:r>
            <w:r w:rsidR="00AC4F79" w:rsidRPr="00DC1ABF">
              <w:rPr>
                <w:sz w:val="24"/>
                <w:szCs w:val="24"/>
                <w:lang w:eastAsia="uk-UA"/>
              </w:rPr>
              <w:t>14.06.2002 № 833</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22.</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3" w:history="1">
              <w:r w:rsidR="00AC4F79" w:rsidRPr="00DC1ABF">
                <w:rPr>
                  <w:sz w:val="24"/>
                  <w:szCs w:val="24"/>
                  <w:highlight w:val="white"/>
                  <w:u w:val="single"/>
                  <w:lang w:val="en-US" w:eastAsia="uk-UA"/>
                </w:rPr>
                <w:t xml:space="preserve">Постанова Кабінету Міністрів України від 09.06.2011 р. № 641 «Про затвердження переліку платних адміністративних послуг, які надаються Державною ветеринарною та </w:t>
              </w:r>
              <w:r w:rsidR="00AC4F79" w:rsidRPr="00DC1ABF">
                <w:rPr>
                  <w:vanish/>
                  <w:sz w:val="24"/>
                  <w:szCs w:val="24"/>
                  <w:highlight w:val="white"/>
                  <w:lang w:val="en-US" w:eastAsia="uk-UA"/>
                </w:rPr>
                <w:t>HYPERLINK "http://zakon1.rada.gov.ua/cgi-bin/laws/main.cgi?nreg=641-2011-%EF"</w:t>
              </w:r>
              <w:r w:rsidR="00AC4F79" w:rsidRPr="00DC1ABF">
                <w:rPr>
                  <w:sz w:val="24"/>
                  <w:szCs w:val="24"/>
                  <w:highlight w:val="white"/>
                  <w:u w:val="single"/>
                  <w:lang w:val="en-US" w:eastAsia="uk-UA"/>
                </w:rPr>
                <w:t>фітосанітарною</w:t>
              </w:r>
              <w:r w:rsidR="00AC4F79" w:rsidRPr="00DC1ABF">
                <w:rPr>
                  <w:vanish/>
                  <w:sz w:val="24"/>
                  <w:szCs w:val="24"/>
                  <w:highlight w:val="white"/>
                  <w:lang w:val="en-US" w:eastAsia="uk-UA"/>
                </w:rPr>
                <w:t>HYPERLINK "http://zakon1.rada.gov.ua/cgi-bin/laws/main.cgi?nreg=641-2011-%EF"</w:t>
              </w:r>
              <w:r w:rsidR="00AC4F79" w:rsidRPr="00DC1ABF">
                <w:rPr>
                  <w:sz w:val="24"/>
                  <w:szCs w:val="24"/>
                  <w:highlight w:val="white"/>
                  <w:u w:val="single"/>
                  <w:lang w:val="en-US" w:eastAsia="uk-UA"/>
                </w:rPr>
                <w:t xml:space="preserve"> </w:t>
              </w:r>
              <w:r w:rsidR="00AC4F79" w:rsidRPr="00DC1ABF">
                <w:rPr>
                  <w:sz w:val="24"/>
                  <w:szCs w:val="24"/>
                  <w:highlight w:val="white"/>
                  <w:u w:val="single"/>
                  <w:lang w:eastAsia="uk-UA"/>
                </w:rPr>
                <w:t>службою, органами та установами, що входять до сфери її управління, і розміру плати за їх надання»</w:t>
              </w:r>
            </w:hyperlink>
          </w:p>
        </w:tc>
      </w:tr>
      <w:tr w:rsidR="00AC4F79" w:rsidRPr="00597D1C"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23.</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val="en-US" w:eastAsia="uk-UA"/>
              </w:rPr>
            </w:pPr>
            <w:hyperlink r:id="rId14" w:history="1">
              <w:r w:rsidR="00AC4F79" w:rsidRPr="00DC1ABF">
                <w:rPr>
                  <w:sz w:val="24"/>
                  <w:szCs w:val="24"/>
                  <w:highlight w:val="white"/>
                  <w:u w:val="single"/>
                  <w:lang w:val="en-US" w:eastAsia="uk-UA"/>
                </w:rPr>
                <w:t>Постанова КМУ від 12.01.2024 N 27 «</w:t>
              </w:r>
              <w:r w:rsidR="00AC4F79" w:rsidRPr="00DC1ABF">
                <w:rPr>
                  <w:sz w:val="24"/>
                  <w:szCs w:val="24"/>
                  <w:lang w:val="uk-UA" w:eastAsia="uk-UA"/>
                </w:rPr>
                <w:t xml:space="preserve"> </w:t>
              </w:r>
              <w:r w:rsidR="00AC4F79" w:rsidRPr="00DC1ABF">
                <w:rPr>
                  <w:sz w:val="24"/>
                  <w:szCs w:val="24"/>
                  <w:u w:val="single"/>
                  <w:lang w:val="en-US" w:eastAsia="uk-UA"/>
                </w:rPr>
                <w:t>Про затвердження Порядку видачі, відмови у видачі, анулювання, тимчасового припинення дії, переоформлення та поновлення дії експлуатаційного дозволу, форми експлуатаційного дозволу та визнання такими, що втратили чинність, деяких постанов Кабінету Міністрів України</w:t>
              </w:r>
              <w:r w:rsidR="00AC4F79" w:rsidRPr="00DC1ABF">
                <w:rPr>
                  <w:sz w:val="24"/>
                  <w:szCs w:val="24"/>
                  <w:highlight w:val="white"/>
                  <w:u w:val="single"/>
                  <w:lang w:val="en-US" w:eastAsia="uk-UA"/>
                </w:rPr>
                <w:t>»</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24.</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5" w:history="1">
              <w:r w:rsidR="00AC4F79" w:rsidRPr="00DC1ABF">
                <w:rPr>
                  <w:sz w:val="24"/>
                  <w:szCs w:val="24"/>
                  <w:highlight w:val="white"/>
                  <w:u w:val="single"/>
                  <w:lang w:eastAsia="uk-UA"/>
                </w:rPr>
                <w:t>Постанова КМУ від 22 серпня 2018 р. № 648 «Про затвердження Порядку проведення арбітражних лабораторних досліджень (випробувань) та врахування їх результатів для цілей державного контролю»</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25.</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6" w:history="1">
              <w:r w:rsidR="00AC4F79" w:rsidRPr="00DC1ABF">
                <w:rPr>
                  <w:sz w:val="24"/>
                  <w:szCs w:val="24"/>
                  <w:highlight w:val="white"/>
                  <w:u w:val="single"/>
                  <w:lang w:eastAsia="uk-UA"/>
                </w:rPr>
                <w:t xml:space="preserve">Постанова КМУ від 05.11.2008 р. </w:t>
              </w:r>
              <w:r w:rsidR="00AC4F79" w:rsidRPr="00DC1ABF">
                <w:rPr>
                  <w:sz w:val="24"/>
                  <w:szCs w:val="24"/>
                  <w:highlight w:val="white"/>
                  <w:u w:val="single"/>
                  <w:lang w:val="en-US" w:eastAsia="uk-UA"/>
                </w:rPr>
                <w:t>N</w:t>
              </w:r>
              <w:r w:rsidR="00AC4F79" w:rsidRPr="00DC1ABF">
                <w:rPr>
                  <w:sz w:val="24"/>
                  <w:szCs w:val="24"/>
                  <w:highlight w:val="white"/>
                  <w:u w:val="single"/>
                  <w:lang w:eastAsia="uk-UA"/>
                </w:rPr>
                <w:t xml:space="preserve"> 978 «Про затвердження Порядку видачі експлуатаційного дозволу»</w:t>
              </w:r>
              <w:r w:rsidR="00AC4F79" w:rsidRPr="00DC1ABF">
                <w:rPr>
                  <w:sz w:val="24"/>
                  <w:szCs w:val="24"/>
                  <w:highlight w:val="white"/>
                  <w:u w:val="single"/>
                  <w:lang w:val="en-US" w:eastAsia="uk-UA"/>
                </w:rPr>
                <w:t> </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26.</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7" w:history="1">
              <w:r w:rsidR="00AC4F79" w:rsidRPr="00DC1ABF">
                <w:rPr>
                  <w:sz w:val="24"/>
                  <w:szCs w:val="24"/>
                  <w:highlight w:val="white"/>
                  <w:u w:val="single"/>
                  <w:lang w:eastAsia="uk-UA"/>
                </w:rPr>
                <w:t>Постанова КМУ від 27.02.2019 р. №148 «</w:t>
              </w:r>
              <w:r w:rsidR="00AC4F79" w:rsidRPr="00DC1ABF">
                <w:rPr>
                  <w:vanish/>
                  <w:sz w:val="24"/>
                  <w:szCs w:val="24"/>
                  <w:highlight w:val="white"/>
                  <w:lang w:val="en-US" w:eastAsia="uk-UA"/>
                </w:rPr>
                <w:t>HYPERLINK</w:t>
              </w:r>
              <w:r w:rsidR="00AC4F79" w:rsidRPr="00DC1ABF">
                <w:rPr>
                  <w:vanish/>
                  <w:sz w:val="24"/>
                  <w:szCs w:val="24"/>
                  <w:highlight w:val="white"/>
                  <w:lang w:eastAsia="uk-UA"/>
                </w:rPr>
                <w:t xml:space="preserve"> "</w:t>
              </w:r>
              <w:r w:rsidR="00AC4F79" w:rsidRPr="00DC1ABF">
                <w:rPr>
                  <w:vanish/>
                  <w:sz w:val="24"/>
                  <w:szCs w:val="24"/>
                  <w:highlight w:val="white"/>
                  <w:lang w:val="en-US" w:eastAsia="uk-UA"/>
                </w:rPr>
                <w:t>http</w:t>
              </w:r>
              <w:r w:rsidR="00AC4F79" w:rsidRPr="00DC1ABF">
                <w:rPr>
                  <w:vanish/>
                  <w:sz w:val="24"/>
                  <w:szCs w:val="24"/>
                  <w:highlight w:val="white"/>
                  <w:lang w:eastAsia="uk-UA"/>
                </w:rPr>
                <w:t>://</w:t>
              </w:r>
              <w:r w:rsidR="00AC4F79" w:rsidRPr="00DC1ABF">
                <w:rPr>
                  <w:vanish/>
                  <w:sz w:val="24"/>
                  <w:szCs w:val="24"/>
                  <w:highlight w:val="white"/>
                  <w:lang w:val="en-US" w:eastAsia="uk-UA"/>
                </w:rPr>
                <w:t>zakon</w:t>
              </w:r>
              <w:r w:rsidR="00AC4F79" w:rsidRPr="00DC1ABF">
                <w:rPr>
                  <w:vanish/>
                  <w:sz w:val="24"/>
                  <w:szCs w:val="24"/>
                  <w:highlight w:val="white"/>
                  <w:lang w:eastAsia="uk-UA"/>
                </w:rPr>
                <w:t>.</w:t>
              </w:r>
              <w:r w:rsidR="00AC4F79" w:rsidRPr="00DC1ABF">
                <w:rPr>
                  <w:vanish/>
                  <w:sz w:val="24"/>
                  <w:szCs w:val="24"/>
                  <w:highlight w:val="white"/>
                  <w:lang w:val="en-US" w:eastAsia="uk-UA"/>
                </w:rPr>
                <w:t>rada</w:t>
              </w:r>
              <w:r w:rsidR="00AC4F79" w:rsidRPr="00DC1ABF">
                <w:rPr>
                  <w:vanish/>
                  <w:sz w:val="24"/>
                  <w:szCs w:val="24"/>
                  <w:highlight w:val="white"/>
                  <w:lang w:eastAsia="uk-UA"/>
                </w:rPr>
                <w:t>.</w:t>
              </w:r>
              <w:r w:rsidR="00AC4F79" w:rsidRPr="00DC1ABF">
                <w:rPr>
                  <w:vanish/>
                  <w:sz w:val="24"/>
                  <w:szCs w:val="24"/>
                  <w:highlight w:val="white"/>
                  <w:lang w:val="en-US" w:eastAsia="uk-UA"/>
                </w:rPr>
                <w:t>gov</w:t>
              </w:r>
              <w:r w:rsidR="00AC4F79" w:rsidRPr="00DC1ABF">
                <w:rPr>
                  <w:vanish/>
                  <w:sz w:val="24"/>
                  <w:szCs w:val="24"/>
                  <w:highlight w:val="white"/>
                  <w:lang w:eastAsia="uk-UA"/>
                </w:rPr>
                <w:t>.</w:t>
              </w:r>
              <w:r w:rsidR="00AC4F79" w:rsidRPr="00DC1ABF">
                <w:rPr>
                  <w:vanish/>
                  <w:sz w:val="24"/>
                  <w:szCs w:val="24"/>
                  <w:highlight w:val="white"/>
                  <w:lang w:val="en-US" w:eastAsia="uk-UA"/>
                </w:rPr>
                <w:t>ua</w:t>
              </w:r>
              <w:r w:rsidR="00AC4F79" w:rsidRPr="00DC1ABF">
                <w:rPr>
                  <w:vanish/>
                  <w:sz w:val="24"/>
                  <w:szCs w:val="24"/>
                  <w:highlight w:val="white"/>
                  <w:lang w:eastAsia="uk-UA"/>
                </w:rPr>
                <w:t>/</w:t>
              </w:r>
              <w:r w:rsidR="00AC4F79" w:rsidRPr="00DC1ABF">
                <w:rPr>
                  <w:vanish/>
                  <w:sz w:val="24"/>
                  <w:szCs w:val="24"/>
                  <w:highlight w:val="white"/>
                  <w:lang w:val="en-US" w:eastAsia="uk-UA"/>
                </w:rPr>
                <w:t>go</w:t>
              </w:r>
              <w:r w:rsidR="00AC4F79" w:rsidRPr="00DC1ABF">
                <w:rPr>
                  <w:vanish/>
                  <w:sz w:val="24"/>
                  <w:szCs w:val="24"/>
                  <w:highlight w:val="white"/>
                  <w:lang w:eastAsia="uk-UA"/>
                </w:rPr>
                <w:t>/1348-2011-п"</w:t>
              </w:r>
              <w:r w:rsidR="00AC4F79" w:rsidRPr="00DC1ABF">
                <w:rPr>
                  <w:sz w:val="24"/>
                  <w:szCs w:val="24"/>
                  <w:highlight w:val="white"/>
                  <w:u w:val="single"/>
                  <w:lang w:eastAsia="uk-UA"/>
                </w:rPr>
                <w:t xml:space="preserve">Деякі питання формування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w:t>
              </w:r>
              <w:r w:rsidR="00AC4F79" w:rsidRPr="00DC1ABF">
                <w:rPr>
                  <w:sz w:val="24"/>
                  <w:szCs w:val="24"/>
                  <w:highlight w:val="white"/>
                  <w:u w:val="single"/>
                  <w:lang w:eastAsia="uk-UA"/>
                </w:rPr>
                <w:lastRenderedPageBreak/>
                <w:t>тварин, що фінансується операторами ринку</w:t>
              </w:r>
              <w:r w:rsidR="00AC4F79" w:rsidRPr="00DC1ABF">
                <w:rPr>
                  <w:vanish/>
                  <w:sz w:val="24"/>
                  <w:szCs w:val="24"/>
                  <w:highlight w:val="white"/>
                  <w:lang w:val="en-US" w:eastAsia="uk-UA"/>
                </w:rPr>
                <w:t>HYPERLINK</w:t>
              </w:r>
              <w:r w:rsidR="00AC4F79" w:rsidRPr="00DC1ABF">
                <w:rPr>
                  <w:vanish/>
                  <w:sz w:val="24"/>
                  <w:szCs w:val="24"/>
                  <w:highlight w:val="white"/>
                  <w:lang w:eastAsia="uk-UA"/>
                </w:rPr>
                <w:t xml:space="preserve"> "</w:t>
              </w:r>
              <w:r w:rsidR="00AC4F79" w:rsidRPr="00DC1ABF">
                <w:rPr>
                  <w:vanish/>
                  <w:sz w:val="24"/>
                  <w:szCs w:val="24"/>
                  <w:highlight w:val="white"/>
                  <w:lang w:val="en-US" w:eastAsia="uk-UA"/>
                </w:rPr>
                <w:t>http</w:t>
              </w:r>
              <w:r w:rsidR="00AC4F79" w:rsidRPr="00DC1ABF">
                <w:rPr>
                  <w:vanish/>
                  <w:sz w:val="24"/>
                  <w:szCs w:val="24"/>
                  <w:highlight w:val="white"/>
                  <w:lang w:eastAsia="uk-UA"/>
                </w:rPr>
                <w:t>://</w:t>
              </w:r>
              <w:r w:rsidR="00AC4F79" w:rsidRPr="00DC1ABF">
                <w:rPr>
                  <w:vanish/>
                  <w:sz w:val="24"/>
                  <w:szCs w:val="24"/>
                  <w:highlight w:val="white"/>
                  <w:lang w:val="en-US" w:eastAsia="uk-UA"/>
                </w:rPr>
                <w:t>zakon</w:t>
              </w:r>
              <w:r w:rsidR="00AC4F79" w:rsidRPr="00DC1ABF">
                <w:rPr>
                  <w:vanish/>
                  <w:sz w:val="24"/>
                  <w:szCs w:val="24"/>
                  <w:highlight w:val="white"/>
                  <w:lang w:eastAsia="uk-UA"/>
                </w:rPr>
                <w:t>.</w:t>
              </w:r>
              <w:r w:rsidR="00AC4F79" w:rsidRPr="00DC1ABF">
                <w:rPr>
                  <w:vanish/>
                  <w:sz w:val="24"/>
                  <w:szCs w:val="24"/>
                  <w:highlight w:val="white"/>
                  <w:lang w:val="en-US" w:eastAsia="uk-UA"/>
                </w:rPr>
                <w:t>rada</w:t>
              </w:r>
              <w:r w:rsidR="00AC4F79" w:rsidRPr="00DC1ABF">
                <w:rPr>
                  <w:vanish/>
                  <w:sz w:val="24"/>
                  <w:szCs w:val="24"/>
                  <w:highlight w:val="white"/>
                  <w:lang w:eastAsia="uk-UA"/>
                </w:rPr>
                <w:t>.</w:t>
              </w:r>
              <w:r w:rsidR="00AC4F79" w:rsidRPr="00DC1ABF">
                <w:rPr>
                  <w:vanish/>
                  <w:sz w:val="24"/>
                  <w:szCs w:val="24"/>
                  <w:highlight w:val="white"/>
                  <w:lang w:val="en-US" w:eastAsia="uk-UA"/>
                </w:rPr>
                <w:t>gov</w:t>
              </w:r>
              <w:r w:rsidR="00AC4F79" w:rsidRPr="00DC1ABF">
                <w:rPr>
                  <w:vanish/>
                  <w:sz w:val="24"/>
                  <w:szCs w:val="24"/>
                  <w:highlight w:val="white"/>
                  <w:lang w:eastAsia="uk-UA"/>
                </w:rPr>
                <w:t>.</w:t>
              </w:r>
              <w:r w:rsidR="00AC4F79" w:rsidRPr="00DC1ABF">
                <w:rPr>
                  <w:vanish/>
                  <w:sz w:val="24"/>
                  <w:szCs w:val="24"/>
                  <w:highlight w:val="white"/>
                  <w:lang w:val="en-US" w:eastAsia="uk-UA"/>
                </w:rPr>
                <w:t>ua</w:t>
              </w:r>
              <w:r w:rsidR="00AC4F79" w:rsidRPr="00DC1ABF">
                <w:rPr>
                  <w:vanish/>
                  <w:sz w:val="24"/>
                  <w:szCs w:val="24"/>
                  <w:highlight w:val="white"/>
                  <w:lang w:eastAsia="uk-UA"/>
                </w:rPr>
                <w:t>/</w:t>
              </w:r>
              <w:r w:rsidR="00AC4F79" w:rsidRPr="00DC1ABF">
                <w:rPr>
                  <w:vanish/>
                  <w:sz w:val="24"/>
                  <w:szCs w:val="24"/>
                  <w:highlight w:val="white"/>
                  <w:lang w:val="en-US" w:eastAsia="uk-UA"/>
                </w:rPr>
                <w:t>go</w:t>
              </w:r>
              <w:r w:rsidR="00AC4F79" w:rsidRPr="00DC1ABF">
                <w:rPr>
                  <w:vanish/>
                  <w:sz w:val="24"/>
                  <w:szCs w:val="24"/>
                  <w:highlight w:val="white"/>
                  <w:lang w:eastAsia="uk-UA"/>
                </w:rPr>
                <w:t>/1348-2011-п"</w:t>
              </w:r>
              <w:r w:rsidR="00AC4F79" w:rsidRPr="00DC1ABF">
                <w:rPr>
                  <w:sz w:val="24"/>
                  <w:szCs w:val="24"/>
                  <w:highlight w:val="white"/>
                  <w:u w:val="single"/>
                  <w:lang w:eastAsia="uk-UA"/>
                </w:rPr>
                <w:t>»</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lastRenderedPageBreak/>
              <w:t>27.</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8" w:history="1">
              <w:r w:rsidR="00AC4F79" w:rsidRPr="00DC1ABF">
                <w:rPr>
                  <w:sz w:val="24"/>
                  <w:szCs w:val="24"/>
                  <w:highlight w:val="white"/>
                  <w:u w:val="single"/>
                  <w:lang w:eastAsia="uk-UA"/>
                </w:rPr>
                <w:t>Постанова КМУ від 21.11.2013 р. № 857 «Про затвердження Порядку видачі ветеринарних документів»</w:t>
              </w:r>
              <w:r w:rsidR="00AC4F79" w:rsidRPr="00DC1ABF">
                <w:rPr>
                  <w:sz w:val="24"/>
                  <w:szCs w:val="24"/>
                  <w:highlight w:val="white"/>
                  <w:u w:val="single"/>
                  <w:lang w:val="en-US" w:eastAsia="uk-UA"/>
                </w:rPr>
                <w:t> </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28.</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highlight w:val="white"/>
                <w:lang w:val="en-US" w:eastAsia="uk-UA"/>
              </w:rPr>
              <w:t xml:space="preserve">Постанова КМУ від </w:t>
            </w:r>
            <w:r w:rsidRPr="00DC1ABF">
              <w:rPr>
                <w:sz w:val="24"/>
                <w:szCs w:val="24"/>
                <w:highlight w:val="white"/>
                <w:lang w:val="uk-UA" w:eastAsia="uk-UA"/>
              </w:rPr>
              <w:t>21</w:t>
            </w:r>
            <w:r w:rsidRPr="00DC1ABF">
              <w:rPr>
                <w:sz w:val="24"/>
                <w:szCs w:val="24"/>
                <w:highlight w:val="white"/>
                <w:lang w:val="en-US" w:eastAsia="uk-UA"/>
              </w:rPr>
              <w:t>.</w:t>
            </w:r>
            <w:r w:rsidRPr="00DC1ABF">
              <w:rPr>
                <w:sz w:val="24"/>
                <w:szCs w:val="24"/>
                <w:highlight w:val="white"/>
                <w:lang w:val="uk-UA" w:eastAsia="uk-UA"/>
              </w:rPr>
              <w:t>08.</w:t>
            </w:r>
            <w:r w:rsidRPr="00DC1ABF">
              <w:rPr>
                <w:sz w:val="24"/>
                <w:szCs w:val="24"/>
                <w:highlight w:val="white"/>
                <w:lang w:val="en-US" w:eastAsia="uk-UA"/>
              </w:rPr>
              <w:t>2</w:t>
            </w:r>
            <w:r w:rsidRPr="00DC1ABF">
              <w:rPr>
                <w:sz w:val="24"/>
                <w:szCs w:val="24"/>
                <w:highlight w:val="white"/>
                <w:lang w:val="uk-UA" w:eastAsia="uk-UA"/>
              </w:rPr>
              <w:t>019</w:t>
            </w:r>
            <w:r w:rsidRPr="00DC1ABF">
              <w:rPr>
                <w:sz w:val="24"/>
                <w:szCs w:val="24"/>
                <w:highlight w:val="white"/>
                <w:lang w:val="en-US" w:eastAsia="uk-UA"/>
              </w:rPr>
              <w:t xml:space="preserve"> р. </w:t>
            </w:r>
            <w:r w:rsidRPr="00DC1ABF">
              <w:rPr>
                <w:sz w:val="24"/>
                <w:szCs w:val="24"/>
                <w:highlight w:val="white"/>
                <w:lang w:val="uk-UA" w:eastAsia="uk-UA"/>
              </w:rPr>
              <w:t>№787 «</w:t>
            </w:r>
            <w:r w:rsidRPr="00DC1ABF">
              <w:rPr>
                <w:bCs/>
                <w:sz w:val="24"/>
                <w:szCs w:val="24"/>
                <w:lang w:val="uk-UA" w:eastAsia="uk-UA"/>
              </w:rPr>
              <w:t>Про затвердження критеріїв, за якими оцінюється ступінь ризику від провадження господарської діяльності із зберігання зерна та продуктів його переробки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597D1C"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29.</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en-US" w:eastAsia="uk-UA"/>
              </w:rPr>
            </w:pPr>
            <w:r w:rsidRPr="00DC1ABF">
              <w:rPr>
                <w:sz w:val="24"/>
                <w:szCs w:val="24"/>
                <w:highlight w:val="white"/>
                <w:lang w:val="en-US" w:eastAsia="uk-UA"/>
              </w:rPr>
              <w:t xml:space="preserve">Постанова КМУ від </w:t>
            </w:r>
            <w:r w:rsidRPr="00DC1ABF">
              <w:rPr>
                <w:sz w:val="24"/>
                <w:szCs w:val="24"/>
                <w:highlight w:val="white"/>
                <w:lang w:val="uk-UA" w:eastAsia="uk-UA"/>
              </w:rPr>
              <w:t>09</w:t>
            </w:r>
            <w:r w:rsidRPr="00DC1ABF">
              <w:rPr>
                <w:sz w:val="24"/>
                <w:szCs w:val="24"/>
                <w:highlight w:val="white"/>
                <w:lang w:val="en-US" w:eastAsia="uk-UA"/>
              </w:rPr>
              <w:t>.</w:t>
            </w:r>
            <w:r w:rsidRPr="00DC1ABF">
              <w:rPr>
                <w:sz w:val="24"/>
                <w:szCs w:val="24"/>
                <w:highlight w:val="white"/>
                <w:lang w:val="uk-UA" w:eastAsia="uk-UA"/>
              </w:rPr>
              <w:t>02.</w:t>
            </w:r>
            <w:r w:rsidRPr="00DC1ABF">
              <w:rPr>
                <w:sz w:val="24"/>
                <w:szCs w:val="24"/>
                <w:highlight w:val="white"/>
                <w:lang w:val="en-US" w:eastAsia="uk-UA"/>
              </w:rPr>
              <w:t>20</w:t>
            </w:r>
            <w:r w:rsidRPr="00DC1ABF">
              <w:rPr>
                <w:sz w:val="24"/>
                <w:szCs w:val="24"/>
                <w:highlight w:val="white"/>
                <w:lang w:val="uk-UA" w:eastAsia="uk-UA"/>
              </w:rPr>
              <w:t>22</w:t>
            </w:r>
            <w:r w:rsidRPr="00DC1ABF">
              <w:rPr>
                <w:sz w:val="24"/>
                <w:szCs w:val="24"/>
                <w:highlight w:val="white"/>
                <w:lang w:val="en-US" w:eastAsia="uk-UA"/>
              </w:rPr>
              <w:t xml:space="preserve"> р. </w:t>
            </w:r>
            <w:r w:rsidRPr="00DC1ABF">
              <w:rPr>
                <w:sz w:val="24"/>
                <w:szCs w:val="24"/>
                <w:highlight w:val="white"/>
                <w:lang w:val="uk-UA" w:eastAsia="uk-UA"/>
              </w:rPr>
              <w:t>№102 «</w:t>
            </w:r>
            <w:r w:rsidRPr="00DC1ABF">
              <w:rPr>
                <w:bCs/>
                <w:sz w:val="24"/>
                <w:szCs w:val="24"/>
                <w:lang w:val="uk-UA" w:eastAsia="uk-UA"/>
              </w:rPr>
              <w:t>Про затвердження Порядку визначення періодичності здійснення планових заходів державного контролю відповідності діяльності операторів (потужностей) вимогам законодавства у сфері органічного виробництва, обігу та маркування органічної продукції, які здійснюються Державною службою з питань безпечності харчових продуктів та захисту споживачів, та критеріїв, за якими оцінюється ступінь ризику від її провадження»</w:t>
            </w:r>
          </w:p>
        </w:tc>
      </w:tr>
      <w:tr w:rsidR="00AC4F79" w:rsidRPr="00597D1C"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30.</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highlight w:val="white"/>
                <w:lang w:val="en-US" w:eastAsia="uk-UA"/>
              </w:rPr>
              <w:t>Постанова КМУ від</w:t>
            </w:r>
            <w:r w:rsidRPr="00DC1ABF">
              <w:rPr>
                <w:sz w:val="24"/>
                <w:szCs w:val="24"/>
                <w:lang w:val="uk-UA" w:eastAsia="uk-UA"/>
              </w:rPr>
              <w:t xml:space="preserve">  19 квітня 2022 р. № 478</w:t>
            </w:r>
            <w:r w:rsidRPr="00DC1ABF">
              <w:rPr>
                <w:sz w:val="24"/>
                <w:szCs w:val="24"/>
                <w:highlight w:val="white"/>
                <w:lang w:val="en-US" w:eastAsia="uk-UA"/>
              </w:rPr>
              <w:t xml:space="preserve"> «</w:t>
            </w:r>
            <w:r w:rsidRPr="00DC1ABF">
              <w:rPr>
                <w:sz w:val="24"/>
                <w:szCs w:val="24"/>
                <w:highlight w:val="white"/>
                <w:lang w:val="uk-UA" w:eastAsia="uk-UA"/>
              </w:rPr>
              <w:t xml:space="preserve"> </w:t>
            </w:r>
            <w:r w:rsidRPr="00DC1ABF">
              <w:rPr>
                <w:sz w:val="24"/>
                <w:szCs w:val="24"/>
                <w:highlight w:val="white"/>
                <w:lang w:val="en-US" w:eastAsia="uk-UA"/>
              </w:rPr>
              <w:t>Про</w:t>
            </w:r>
            <w:r w:rsidRPr="00DC1ABF">
              <w:rPr>
                <w:sz w:val="24"/>
                <w:szCs w:val="24"/>
                <w:lang w:val="uk-UA" w:eastAsia="uk-UA"/>
              </w:rPr>
              <w:t xml:space="preserve">  </w:t>
            </w:r>
            <w:r w:rsidRPr="00DC1ABF">
              <w:rPr>
                <w:bCs/>
                <w:sz w:val="24"/>
                <w:szCs w:val="24"/>
                <w:lang w:val="uk-UA" w:eastAsia="uk-UA"/>
              </w:rPr>
              <w:t>затвердження Порядку затвердження тваринницьких потужностей для цілей експорту, імпорту та здійснення діяльності, що становить високий ризик»</w:t>
            </w:r>
            <w:r w:rsidRPr="00DC1ABF">
              <w:rPr>
                <w:b/>
                <w:bCs/>
                <w:sz w:val="24"/>
                <w:szCs w:val="24"/>
                <w:lang w:val="uk-UA" w:eastAsia="uk-UA"/>
              </w:rPr>
              <w:t xml:space="preserve"> </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31.</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Постанова Кабінету Міністрів України від 24.05.2017 № 350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затвердження Порядку здійснення комплексних планових заходів державного нагляду (контролю)</w:t>
            </w:r>
            <w:r w:rsidRPr="00DC1ABF">
              <w:rPr>
                <w:color w:val="000000"/>
                <w:sz w:val="24"/>
                <w:szCs w:val="24"/>
                <w:lang w:eastAsia="uk-UA"/>
              </w:rPr>
              <w:t>»</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32.</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highlight w:val="white"/>
                <w:lang w:val="uk-UA" w:eastAsia="uk-UA"/>
              </w:rPr>
              <w:t xml:space="preserve">Постанова КМУ від 22.09.2021 р. №1005 «Про затвердження </w:t>
            </w:r>
            <w:r w:rsidRPr="00DC1ABF">
              <w:rPr>
                <w:bCs/>
                <w:sz w:val="24"/>
                <w:szCs w:val="24"/>
                <w:lang w:val="uk-UA" w:eastAsia="uk-UA"/>
              </w:rPr>
              <w:t>критеріїв, за якими оцінюється ступінь ризику від провадження органом сертифікації господарської діяльності у сфері органічного виробництва, обігу та маркування органічної продукції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33.</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19" w:history="1">
              <w:r w:rsidR="00AC4F79" w:rsidRPr="00DC1ABF">
                <w:rPr>
                  <w:sz w:val="24"/>
                  <w:szCs w:val="24"/>
                  <w:u w:val="single"/>
                  <w:lang w:eastAsia="uk-UA"/>
                </w:rPr>
                <w:t>Наказ</w:t>
              </w:r>
              <w:r w:rsidR="00AC4F79" w:rsidRPr="00DC1ABF">
                <w:rPr>
                  <w:sz w:val="24"/>
                  <w:szCs w:val="24"/>
                  <w:u w:val="single"/>
                  <w:lang w:val="en-US" w:eastAsia="uk-UA"/>
                </w:rPr>
                <w:t> </w:t>
              </w:r>
              <w:r w:rsidR="00AC4F79" w:rsidRPr="00DC1ABF">
                <w:rPr>
                  <w:sz w:val="24"/>
                  <w:szCs w:val="24"/>
                  <w:u w:val="single"/>
                  <w:lang w:eastAsia="uk-UA"/>
                </w:rPr>
                <w:t>Міністерства аграрної політики та продовольства України</w:t>
              </w:r>
              <w:r w:rsidR="00AC4F79" w:rsidRPr="00DC1ABF">
                <w:rPr>
                  <w:sz w:val="24"/>
                  <w:szCs w:val="24"/>
                  <w:u w:val="single"/>
                  <w:lang w:val="en-US" w:eastAsia="uk-UA"/>
                </w:rPr>
                <w:t> </w:t>
              </w:r>
              <w:r w:rsidR="00AC4F79" w:rsidRPr="00DC1ABF">
                <w:rPr>
                  <w:sz w:val="24"/>
                  <w:szCs w:val="24"/>
                  <w:u w:val="single"/>
                  <w:lang w:eastAsia="uk-UA"/>
                </w:rPr>
                <w:t>№ 544 від</w:t>
              </w:r>
              <w:r w:rsidR="00AC4F79" w:rsidRPr="00DC1ABF">
                <w:rPr>
                  <w:sz w:val="24"/>
                  <w:szCs w:val="24"/>
                  <w:u w:val="single"/>
                  <w:lang w:val="en-US" w:eastAsia="uk-UA"/>
                </w:rPr>
                <w:t> </w:t>
              </w:r>
              <w:r w:rsidR="00AC4F79" w:rsidRPr="00DC1ABF">
                <w:rPr>
                  <w:sz w:val="24"/>
                  <w:szCs w:val="24"/>
                  <w:u w:val="single"/>
                  <w:lang w:eastAsia="uk-UA"/>
                </w:rPr>
                <w:t>11.09.2013 р.</w:t>
              </w:r>
              <w:r w:rsidR="00AC4F79" w:rsidRPr="00DC1ABF">
                <w:rPr>
                  <w:sz w:val="24"/>
                  <w:szCs w:val="24"/>
                  <w:u w:val="single"/>
                  <w:lang w:val="en-US" w:eastAsia="uk-UA"/>
                </w:rPr>
                <w:t> </w:t>
              </w:r>
              <w:r w:rsidR="00AC4F79" w:rsidRPr="00DC1ABF">
                <w:rPr>
                  <w:sz w:val="24"/>
                  <w:szCs w:val="24"/>
                  <w:u w:val="single"/>
                  <w:lang w:eastAsia="uk-UA"/>
                </w:rPr>
                <w:t>«Про затвердження переліку питань та уніфікованої форми акта перевірки для здійснення планових заходів державного нагляду (контролю) за племінною справою у тваринництві»</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34.</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rFonts w:ascii="Times New Roman CYR" w:hAnsi="Times New Roman CYR" w:cs="Times New Roman CYR"/>
                <w:color w:val="000000"/>
                <w:sz w:val="24"/>
                <w:szCs w:val="24"/>
                <w:highlight w:val="white"/>
                <w:lang w:val="uk-UA" w:eastAsia="uk-UA"/>
              </w:rPr>
              <w:t xml:space="preserve">Наказ Міністерства аграрної політики та продовольства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DC1ABF">
              <w:rPr>
                <w:color w:val="000000"/>
                <w:sz w:val="24"/>
                <w:szCs w:val="24"/>
                <w:highlight w:val="white"/>
                <w:lang w:eastAsia="uk-UA"/>
              </w:rPr>
              <w:t xml:space="preserve">» </w:t>
            </w:r>
            <w:r w:rsidRPr="00DC1ABF">
              <w:rPr>
                <w:rFonts w:ascii="Times New Roman CYR" w:hAnsi="Times New Roman CYR" w:cs="Times New Roman CYR"/>
                <w:color w:val="000000"/>
                <w:sz w:val="24"/>
                <w:szCs w:val="24"/>
                <w:highlight w:val="white"/>
                <w:lang w:val="uk-UA" w:eastAsia="uk-UA"/>
              </w:rPr>
              <w:t>від 05.02.2019 р. № 34</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35.</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Наказ Міністерства аграрної політики та продовольства України  </w:t>
            </w:r>
            <w:r w:rsidRPr="00DC1ABF">
              <w:rPr>
                <w:sz w:val="24"/>
                <w:szCs w:val="24"/>
                <w:lang w:eastAsia="uk-UA"/>
              </w:rPr>
              <w:t>«</w:t>
            </w:r>
            <w:r w:rsidRPr="00DC1ABF">
              <w:rPr>
                <w:sz w:val="24"/>
                <w:szCs w:val="24"/>
                <w:lang w:val="uk-UA" w:eastAsia="uk-UA"/>
              </w:rPr>
              <w:t>Про затвердження Порядку державної реєстрації потужностей та Порядку ведення державного реєстру операторів ринку та їхніх потужностей</w:t>
            </w:r>
            <w:r w:rsidRPr="00DC1ABF">
              <w:rPr>
                <w:sz w:val="24"/>
                <w:szCs w:val="24"/>
                <w:lang w:eastAsia="uk-UA"/>
              </w:rPr>
              <w:t xml:space="preserve">» </w:t>
            </w:r>
            <w:r w:rsidRPr="00DC1ABF">
              <w:rPr>
                <w:sz w:val="24"/>
                <w:szCs w:val="24"/>
                <w:lang w:val="uk-UA" w:eastAsia="uk-UA"/>
              </w:rPr>
              <w:t>від 15.02.2024 № 431</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36.</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Наказ аграрної політики та продовольства України від 08.08.2023 № 1503 «</w:t>
            </w:r>
            <w:r w:rsidRPr="00DC1ABF">
              <w:rPr>
                <w:bCs/>
                <w:sz w:val="24"/>
                <w:szCs w:val="24"/>
                <w:lang w:val="uk-UA" w:eastAsia="uk-UA"/>
              </w:rPr>
              <w:t>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а також інших форм розпорядчих документів»</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37.</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lang w:val="uk-UA" w:eastAsia="uk-UA"/>
              </w:rPr>
              <w:t>Наказ Міністерства економіки України від 11 лютого 2022 року №  280-22</w:t>
            </w:r>
            <w:r w:rsidRPr="00DC1ABF">
              <w:rPr>
                <w:b/>
                <w:bCs/>
                <w:sz w:val="24"/>
                <w:szCs w:val="24"/>
                <w:lang w:val="uk-UA" w:eastAsia="uk-UA"/>
              </w:rPr>
              <w:t xml:space="preserve"> </w:t>
            </w:r>
            <w:r w:rsidRPr="00DC1ABF">
              <w:rPr>
                <w:bCs/>
                <w:sz w:val="24"/>
                <w:szCs w:val="24"/>
                <w:lang w:val="uk-UA" w:eastAsia="uk-UA"/>
              </w:rPr>
              <w:t xml:space="preserve">«Про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 затв. </w:t>
            </w:r>
            <w:r w:rsidRPr="00DC1ABF">
              <w:rPr>
                <w:sz w:val="24"/>
                <w:szCs w:val="24"/>
                <w:lang w:val="uk-UA" w:eastAsia="uk-UA"/>
              </w:rPr>
              <w:t>Наказом Міністерства економіки України  від 21 січня 2022 року № 143-22</w:t>
            </w:r>
          </w:p>
        </w:tc>
      </w:tr>
      <w:tr w:rsidR="00AC4F79" w:rsidRPr="00597D1C" w:rsidTr="00AC4F79">
        <w:trPr>
          <w:trHeight w:val="138"/>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38.</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Наказ</w:t>
            </w:r>
            <w:r w:rsidRPr="00DC1ABF">
              <w:rPr>
                <w:sz w:val="24"/>
                <w:szCs w:val="24"/>
                <w:highlight w:val="white"/>
                <w:lang w:val="en-US" w:eastAsia="uk-UA"/>
              </w:rPr>
              <w:t> </w:t>
            </w:r>
            <w:r w:rsidRPr="00DC1ABF">
              <w:rPr>
                <w:sz w:val="24"/>
                <w:szCs w:val="24"/>
                <w:highlight w:val="white"/>
                <w:lang w:val="uk-UA" w:eastAsia="uk-UA"/>
              </w:rPr>
              <w:t xml:space="preserve">Міністерства аграрної політики та продовольства України від 20.08.2013 р. № 507 «Про затвердження уніфікованої форми акта, який складається за результатами перевірок суб’єктів господарювання у частині дотримання ветеринарно-санітарних вимог для потужностей (об’єктів) з виробництва продуктів бджільництва» </w:t>
            </w:r>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39.</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20" w:history="1">
              <w:r w:rsidR="00AC4F79" w:rsidRPr="00DC1ABF">
                <w:rPr>
                  <w:sz w:val="24"/>
                  <w:szCs w:val="24"/>
                  <w:highlight w:val="white"/>
                  <w:u w:val="single"/>
                  <w:lang w:eastAsia="uk-UA"/>
                </w:rPr>
                <w:t>Наказ Міністерства аграрної політики та продовольства України від 08.07.2012 р. № 491 «Про затвердження Ветеринарно-санітарних вимог для потужностей (об’єктів) з виробництва продуктів бджільництва»</w:t>
              </w:r>
            </w:hyperlink>
          </w:p>
        </w:tc>
      </w:tr>
      <w:tr w:rsidR="00AC4F79" w:rsidRPr="00DC1ABF" w:rsidTr="00AC4F79">
        <w:trPr>
          <w:trHeight w:val="365"/>
        </w:trPr>
        <w:tc>
          <w:tcPr>
            <w:tcW w:w="716"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40.</w:t>
            </w:r>
          </w:p>
        </w:tc>
        <w:tc>
          <w:tcPr>
            <w:tcW w:w="920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21" w:history="1">
              <w:r w:rsidR="00AC4F79" w:rsidRPr="00DC1ABF">
                <w:rPr>
                  <w:sz w:val="24"/>
                  <w:szCs w:val="24"/>
                  <w:highlight w:val="white"/>
                  <w:u w:val="single"/>
                  <w:lang w:val="en-US" w:eastAsia="uk-UA"/>
                </w:rPr>
                <w:t> </w:t>
              </w:r>
              <w:r w:rsidR="00AC4F79" w:rsidRPr="00DC1ABF">
                <w:rPr>
                  <w:sz w:val="24"/>
                  <w:szCs w:val="24"/>
                  <w:highlight w:val="white"/>
                  <w:u w:val="single"/>
                  <w:lang w:eastAsia="uk-UA"/>
                </w:rPr>
                <w:t>Наказ Міністерства аграрної політики та продовольства України 07.03.2018 р. № 130 «Про затвердження уніфікованої форми акта, що складається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ветеринарної медицини».</w:t>
              </w:r>
            </w:hyperlink>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41.</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22" w:history="1">
              <w:r w:rsidR="00AC4F79" w:rsidRPr="00DC1ABF">
                <w:rPr>
                  <w:sz w:val="24"/>
                  <w:szCs w:val="24"/>
                  <w:highlight w:val="white"/>
                  <w:u w:val="single"/>
                  <w:lang w:eastAsia="uk-UA"/>
                </w:rPr>
                <w:t>Наказ Міністерства аграрної політики та продовольства України від 16.03.2018</w:t>
              </w:r>
              <w:r w:rsidR="00AC4F79" w:rsidRPr="00DC1ABF">
                <w:rPr>
                  <w:sz w:val="24"/>
                  <w:szCs w:val="24"/>
                  <w:highlight w:val="white"/>
                  <w:u w:val="single"/>
                  <w:lang w:val="en-US" w:eastAsia="uk-UA"/>
                </w:rPr>
                <w:t> </w:t>
              </w:r>
              <w:r w:rsidR="00AC4F79" w:rsidRPr="00DC1ABF">
                <w:rPr>
                  <w:sz w:val="24"/>
                  <w:szCs w:val="24"/>
                  <w:highlight w:val="white"/>
                  <w:u w:val="single"/>
                  <w:lang w:eastAsia="uk-UA"/>
                </w:rPr>
                <w:t>р. № 141 «Про затвердження Порядку надання статусу офіційного ветеринарного лікаря, уповноваженого ветеринара, працівника бійні, уповноваженого на виконання обов’язків помічника державного ветеринарного інспектора, та здійснення їх діяльності»</w:t>
              </w:r>
            </w:hyperlink>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42.</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Наказ Міністерства аграрної політики та продовольства України від 11.10.2018 р.      № 490 </w:t>
            </w:r>
            <w:r w:rsidRPr="00DC1ABF">
              <w:rPr>
                <w:sz w:val="24"/>
                <w:szCs w:val="24"/>
                <w:highlight w:val="white"/>
                <w:lang w:eastAsia="uk-UA"/>
              </w:rPr>
              <w:t>«</w:t>
            </w:r>
            <w:r w:rsidRPr="00DC1ABF">
              <w:rPr>
                <w:sz w:val="24"/>
                <w:szCs w:val="24"/>
                <w:highlight w:val="white"/>
                <w:lang w:val="uk-UA" w:eastAsia="uk-UA"/>
              </w:rPr>
              <w:t>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w:t>
            </w:r>
            <w:r w:rsidRPr="00DC1ABF">
              <w:rPr>
                <w:sz w:val="24"/>
                <w:szCs w:val="24"/>
                <w:highlight w:val="white"/>
                <w:lang w:eastAsia="uk-UA"/>
              </w:rPr>
              <w:t>»</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43.</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23" w:history="1">
              <w:r w:rsidR="00AC4F79" w:rsidRPr="00DC1ABF">
                <w:rPr>
                  <w:sz w:val="24"/>
                  <w:szCs w:val="24"/>
                  <w:highlight w:val="white"/>
                  <w:u w:val="single"/>
                  <w:lang w:eastAsia="uk-UA"/>
                </w:rPr>
                <w:t>Наказ Міністерства аграрної політики та продовольства України від 01.08.2014</w:t>
              </w:r>
              <w:r w:rsidR="00AC4F79" w:rsidRPr="00DC1ABF">
                <w:rPr>
                  <w:sz w:val="24"/>
                  <w:szCs w:val="24"/>
                  <w:highlight w:val="white"/>
                  <w:u w:val="single"/>
                  <w:lang w:val="en-US" w:eastAsia="uk-UA"/>
                </w:rPr>
                <w:t> </w:t>
              </w:r>
              <w:r w:rsidR="00AC4F79" w:rsidRPr="00DC1ABF">
                <w:rPr>
                  <w:sz w:val="24"/>
                  <w:szCs w:val="24"/>
                  <w:highlight w:val="white"/>
                  <w:u w:val="single"/>
                  <w:lang w:eastAsia="uk-UA"/>
                </w:rPr>
                <w:t>р.     № 288 «Про затвердження Правил заповнення, зберігання, списання ветеринарних документів та вимог до їх обліку»</w:t>
              </w:r>
            </w:hyperlink>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44.</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lang w:val="uk-UA" w:eastAsia="uk-UA"/>
              </w:rPr>
              <w:t xml:space="preserve">Наказ Міністерства аграрної політики та продовольства України  від </w:t>
            </w:r>
            <w:r w:rsidRPr="00DC1ABF">
              <w:rPr>
                <w:bCs/>
                <w:sz w:val="24"/>
                <w:szCs w:val="24"/>
                <w:lang w:val="uk-UA" w:eastAsia="uk-UA"/>
              </w:rPr>
              <w:t>06 травня 2019 року </w:t>
            </w:r>
            <w:hyperlink r:id="rId24" w:anchor="n11" w:tgtFrame="_blank" w:history="1">
              <w:r w:rsidRPr="00DC1ABF">
                <w:rPr>
                  <w:bCs/>
                  <w:sz w:val="24"/>
                  <w:szCs w:val="24"/>
                  <w:lang w:val="uk-UA" w:eastAsia="uk-UA"/>
                </w:rPr>
                <w:t>№ 241</w:t>
              </w:r>
            </w:hyperlink>
            <w:r w:rsidRPr="00DC1ABF">
              <w:rPr>
                <w:bCs/>
                <w:sz w:val="24"/>
                <w:szCs w:val="24"/>
                <w:lang w:val="uk-UA" w:eastAsia="uk-UA"/>
              </w:rPr>
              <w:t xml:space="preserve"> «Вимоги щодо маркування кормових добавок у кормових матеріалах та кормових сумішах для продуктивних та непродуктивних тварин, а також вимоги щодо зазначення у маркуванні вмісту вологи у кормах»</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45.</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highlight w:val="white"/>
                <w:lang w:val="uk-UA" w:eastAsia="uk-UA"/>
              </w:rPr>
              <w:t>Наказ Міністерства розвитку економіки, торгівлі та сільського господарства  України від</w:t>
            </w:r>
            <w:r w:rsidRPr="00DC1ABF">
              <w:rPr>
                <w:sz w:val="24"/>
                <w:szCs w:val="24"/>
                <w:lang w:val="uk-UA" w:eastAsia="uk-UA"/>
              </w:rPr>
              <w:t xml:space="preserve"> </w:t>
            </w:r>
            <w:r w:rsidRPr="00DC1ABF">
              <w:rPr>
                <w:bCs/>
                <w:sz w:val="24"/>
                <w:szCs w:val="24"/>
                <w:lang w:val="uk-UA" w:eastAsia="uk-UA"/>
              </w:rPr>
              <w:t>03.12.2020  № 2532 «Про затвердження Гігієнічних вимог до виробництва та обігу харчових продуктів на потужностях, розташованих у закладах загальної середньої освіти»</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46.</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12.03.2019  № 118 «Про затвердження Вимог до безпечності та якості</w:t>
            </w:r>
            <w:r w:rsidRPr="00DC1ABF">
              <w:rPr>
                <w:sz w:val="24"/>
                <w:szCs w:val="24"/>
                <w:highlight w:val="white"/>
                <w:lang w:val="uk-UA" w:eastAsia="uk-UA"/>
              </w:rPr>
              <w:t xml:space="preserve"> </w:t>
            </w:r>
            <w:r w:rsidRPr="00DC1ABF">
              <w:rPr>
                <w:bCs/>
                <w:sz w:val="24"/>
                <w:szCs w:val="24"/>
                <w:lang w:val="uk-UA" w:eastAsia="uk-UA"/>
              </w:rPr>
              <w:t>молока і молочних продуктів».</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47.</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000000"/>
                <w:sz w:val="24"/>
                <w:szCs w:val="24"/>
                <w:lang w:val="uk-UA" w:eastAsia="uk-UA"/>
              </w:rPr>
              <w:t xml:space="preserve">Про затвердження Гігієнічних вимог до потужностей, на яких здійснюється виробництво та/або обіг продуктів бджільництва </w:t>
            </w:r>
            <w:hyperlink r:id="rId25" w:history="1">
              <w:r w:rsidRPr="00DC1ABF">
                <w:rPr>
                  <w:sz w:val="24"/>
                  <w:szCs w:val="24"/>
                  <w:u w:val="single"/>
                  <w:lang w:val="uk-UA" w:eastAsia="uk-UA"/>
                </w:rPr>
                <w:t>Наказ Міністерства аграрної політики та продовольства України від 15.11.2023 р. № 1968 «Про затвердження Ветеринарно-санітарних вимог для потужностей (об’єктів) з виробництва продуктів бджільницт</w:t>
              </w:r>
              <w:r w:rsidRPr="00DC1ABF">
                <w:rPr>
                  <w:vanish/>
                  <w:sz w:val="24"/>
                  <w:szCs w:val="24"/>
                  <w:u w:val="single"/>
                  <w:lang w:val="en-US" w:eastAsia="uk-UA"/>
                </w:rPr>
                <w:t>HYPERLINK</w:t>
              </w:r>
              <w:r w:rsidRPr="00DC1ABF">
                <w:rPr>
                  <w:vanish/>
                  <w:sz w:val="24"/>
                  <w:szCs w:val="24"/>
                  <w:u w:val="single"/>
                  <w:lang w:val="uk-UA" w:eastAsia="uk-UA"/>
                </w:rPr>
                <w:t xml:space="preserve"> "</w:t>
              </w:r>
              <w:r w:rsidRPr="00DC1ABF">
                <w:rPr>
                  <w:vanish/>
                  <w:sz w:val="24"/>
                  <w:szCs w:val="24"/>
                  <w:u w:val="single"/>
                  <w:lang w:val="en-US" w:eastAsia="uk-UA"/>
                </w:rPr>
                <w:t>http</w:t>
              </w:r>
              <w:r w:rsidRPr="00DC1ABF">
                <w:rPr>
                  <w:vanish/>
                  <w:sz w:val="24"/>
                  <w:szCs w:val="24"/>
                  <w:u w:val="single"/>
                  <w:lang w:val="uk-UA" w:eastAsia="uk-UA"/>
                </w:rPr>
                <w:t>://</w:t>
              </w:r>
              <w:r w:rsidRPr="00DC1ABF">
                <w:rPr>
                  <w:vanish/>
                  <w:sz w:val="24"/>
                  <w:szCs w:val="24"/>
                  <w:u w:val="single"/>
                  <w:lang w:val="en-US" w:eastAsia="uk-UA"/>
                </w:rPr>
                <w:t>zakon</w:t>
              </w:r>
              <w:r w:rsidRPr="00DC1ABF">
                <w:rPr>
                  <w:vanish/>
                  <w:sz w:val="24"/>
                  <w:szCs w:val="24"/>
                  <w:u w:val="single"/>
                  <w:lang w:val="uk-UA" w:eastAsia="uk-UA"/>
                </w:rPr>
                <w:t>4.</w:t>
              </w:r>
              <w:r w:rsidRPr="00DC1ABF">
                <w:rPr>
                  <w:vanish/>
                  <w:sz w:val="24"/>
                  <w:szCs w:val="24"/>
                  <w:u w:val="single"/>
                  <w:lang w:val="en-US" w:eastAsia="uk-UA"/>
                </w:rPr>
                <w:t>rada</w:t>
              </w:r>
              <w:r w:rsidRPr="00DC1ABF">
                <w:rPr>
                  <w:vanish/>
                  <w:sz w:val="24"/>
                  <w:szCs w:val="24"/>
                  <w:u w:val="single"/>
                  <w:lang w:val="uk-UA" w:eastAsia="uk-UA"/>
                </w:rPr>
                <w:t>.</w:t>
              </w:r>
              <w:r w:rsidRPr="00DC1ABF">
                <w:rPr>
                  <w:vanish/>
                  <w:sz w:val="24"/>
                  <w:szCs w:val="24"/>
                  <w:u w:val="single"/>
                  <w:lang w:val="en-US" w:eastAsia="uk-UA"/>
                </w:rPr>
                <w:t>gov</w:t>
              </w:r>
              <w:r w:rsidRPr="00DC1ABF">
                <w:rPr>
                  <w:vanish/>
                  <w:sz w:val="24"/>
                  <w:szCs w:val="24"/>
                  <w:u w:val="single"/>
                  <w:lang w:val="uk-UA" w:eastAsia="uk-UA"/>
                </w:rPr>
                <w:t>.</w:t>
              </w:r>
              <w:r w:rsidRPr="00DC1ABF">
                <w:rPr>
                  <w:vanish/>
                  <w:sz w:val="24"/>
                  <w:szCs w:val="24"/>
                  <w:u w:val="single"/>
                  <w:lang w:val="en-US" w:eastAsia="uk-UA"/>
                </w:rPr>
                <w:t>ua</w:t>
              </w:r>
              <w:r w:rsidRPr="00DC1ABF">
                <w:rPr>
                  <w:vanish/>
                  <w:sz w:val="24"/>
                  <w:szCs w:val="24"/>
                  <w:u w:val="single"/>
                  <w:lang w:val="uk-UA" w:eastAsia="uk-UA"/>
                </w:rPr>
                <w:t>/</w:t>
              </w:r>
              <w:r w:rsidRPr="00DC1ABF">
                <w:rPr>
                  <w:vanish/>
                  <w:sz w:val="24"/>
                  <w:szCs w:val="24"/>
                  <w:u w:val="single"/>
                  <w:lang w:val="en-US" w:eastAsia="uk-UA"/>
                </w:rPr>
                <w:t>laws</w:t>
              </w:r>
              <w:r w:rsidRPr="00DC1ABF">
                <w:rPr>
                  <w:vanish/>
                  <w:sz w:val="24"/>
                  <w:szCs w:val="24"/>
                  <w:u w:val="single"/>
                  <w:lang w:val="uk-UA" w:eastAsia="uk-UA"/>
                </w:rPr>
                <w:t>/</w:t>
              </w:r>
              <w:r w:rsidRPr="00DC1ABF">
                <w:rPr>
                  <w:vanish/>
                  <w:sz w:val="24"/>
                  <w:szCs w:val="24"/>
                  <w:u w:val="single"/>
                  <w:lang w:val="en-US" w:eastAsia="uk-UA"/>
                </w:rPr>
                <w:t>show</w:t>
              </w:r>
              <w:r w:rsidRPr="00DC1ABF">
                <w:rPr>
                  <w:vanish/>
                  <w:sz w:val="24"/>
                  <w:szCs w:val="24"/>
                  <w:u w:val="single"/>
                  <w:lang w:val="uk-UA" w:eastAsia="uk-UA"/>
                </w:rPr>
                <w:t>/</w:t>
              </w:r>
              <w:r w:rsidRPr="00DC1ABF">
                <w:rPr>
                  <w:vanish/>
                  <w:sz w:val="24"/>
                  <w:szCs w:val="24"/>
                  <w:u w:val="single"/>
                  <w:lang w:val="en-US" w:eastAsia="uk-UA"/>
                </w:rPr>
                <w:t>z</w:t>
              </w:r>
              <w:r w:rsidRPr="00DC1ABF">
                <w:rPr>
                  <w:vanish/>
                  <w:sz w:val="24"/>
                  <w:szCs w:val="24"/>
                  <w:u w:val="single"/>
                  <w:lang w:val="uk-UA" w:eastAsia="uk-UA"/>
                </w:rPr>
                <w:t>1469-12"</w:t>
              </w:r>
              <w:r w:rsidRPr="00DC1ABF">
                <w:rPr>
                  <w:sz w:val="24"/>
                  <w:szCs w:val="24"/>
                  <w:u w:val="single"/>
                  <w:lang w:val="uk-UA" w:eastAsia="uk-UA"/>
                </w:rPr>
                <w:t>ва»</w:t>
              </w:r>
            </w:hyperlink>
            <w:r w:rsidRPr="00DC1ABF">
              <w:rPr>
                <w:sz w:val="24"/>
                <w:szCs w:val="24"/>
                <w:lang w:val="uk-UA" w:eastAsia="uk-UA"/>
              </w:rPr>
              <w:t>.</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48.</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222222"/>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49.</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lang w:val="uk-UA" w:eastAsia="uk-UA"/>
              </w:rPr>
              <w:t>наказ Мінагрополітики від 14 вересня 2022 року № 684 «Про затвердження Вимог до ідентифікаційної позначки та порядку її нанесення»</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50.</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000000"/>
                <w:sz w:val="24"/>
                <w:szCs w:val="24"/>
                <w:highlight w:val="white"/>
                <w:lang w:val="uk-UA" w:eastAsia="uk-UA"/>
              </w:rPr>
              <w:t xml:space="preserve">Наказ Міністерства аграрної політики та продовольства України від </w:t>
            </w:r>
            <w:r w:rsidRPr="00DC1ABF">
              <w:rPr>
                <w:color w:val="000000"/>
                <w:sz w:val="24"/>
                <w:szCs w:val="24"/>
                <w:lang w:val="uk-UA" w:eastAsia="uk-UA"/>
              </w:rPr>
              <w:t>13</w:t>
            </w:r>
            <w:r w:rsidRPr="00DC1ABF">
              <w:rPr>
                <w:bCs/>
                <w:color w:val="333333"/>
                <w:sz w:val="24"/>
                <w:szCs w:val="24"/>
                <w:bdr w:val="none" w:sz="0" w:space="0" w:color="auto" w:frame="1"/>
                <w:lang w:val="uk-UA" w:eastAsia="uk-UA"/>
              </w:rPr>
              <w:t>.06.2018 р. № 270</w:t>
            </w:r>
            <w:r w:rsidRPr="00DC1ABF">
              <w:rPr>
                <w:color w:val="000000"/>
                <w:sz w:val="24"/>
                <w:szCs w:val="24"/>
                <w:lang w:val="uk-UA" w:eastAsia="uk-UA"/>
              </w:rPr>
              <w:t xml:space="preserve"> «</w:t>
            </w:r>
            <w:r w:rsidRPr="00DC1ABF">
              <w:rPr>
                <w:color w:val="2A2928"/>
                <w:sz w:val="24"/>
                <w:szCs w:val="24"/>
                <w:lang w:val="uk-UA" w:eastAsia="uk-UA"/>
              </w:rPr>
              <w:t>Про</w:t>
            </w:r>
            <w:r w:rsidRPr="00DC1ABF">
              <w:rPr>
                <w:sz w:val="24"/>
                <w:szCs w:val="24"/>
                <w:lang w:val="uk-UA" w:eastAsia="uk-UA"/>
              </w:rPr>
              <w:t xml:space="preserve"> затвердження Вимог до змісту, форми та порядку надання інформації про харчовий ланцюг»</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51.</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Default="00AC4F79" w:rsidP="00AC4F79">
            <w:pPr>
              <w:tabs>
                <w:tab w:val="left" w:pos="1134"/>
              </w:tabs>
              <w:suppressAutoHyphens/>
              <w:autoSpaceDE w:val="0"/>
              <w:autoSpaceDN w:val="0"/>
              <w:adjustRightInd w:val="0"/>
              <w:jc w:val="both"/>
              <w:rPr>
                <w:color w:val="2A2928"/>
                <w:sz w:val="24"/>
                <w:szCs w:val="24"/>
                <w:lang w:val="uk-UA" w:eastAsia="uk-UA"/>
              </w:rPr>
            </w:pPr>
            <w:r w:rsidRPr="00DC1ABF">
              <w:rPr>
                <w:color w:val="2A2928"/>
                <w:sz w:val="24"/>
                <w:szCs w:val="24"/>
                <w:lang w:val="uk-UA" w:eastAsia="uk-UA"/>
              </w:rPr>
              <w:t xml:space="preserve">наказ від </w:t>
            </w:r>
            <w:r w:rsidRPr="00DC1ABF">
              <w:rPr>
                <w:bCs/>
                <w:sz w:val="24"/>
                <w:szCs w:val="24"/>
                <w:lang w:val="uk-UA" w:eastAsia="uk-UA"/>
              </w:rPr>
              <w:t xml:space="preserve">31.12.2020 N 2836/835 </w:t>
            </w:r>
            <w:r w:rsidRPr="00DC1ABF">
              <w:rPr>
                <w:color w:val="2A2928"/>
                <w:sz w:val="24"/>
                <w:szCs w:val="24"/>
                <w:lang w:val="uk-UA" w:eastAsia="uk-UA"/>
              </w:rPr>
              <w:t>Міністерства розвитку економіки, торгівлі та сільського господарства України міністерство фінансів України «Про затвердження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тварин, що фінансується операторами ринку»</w:t>
            </w:r>
          </w:p>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52.</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autoSpaceDE w:val="0"/>
              <w:autoSpaceDN w:val="0"/>
              <w:adjustRightInd w:val="0"/>
              <w:jc w:val="both"/>
              <w:rPr>
                <w:bCs/>
                <w:sz w:val="24"/>
                <w:szCs w:val="24"/>
                <w:lang w:val="uk-UA" w:eastAsia="uk-UA"/>
              </w:rPr>
            </w:pPr>
            <w:r w:rsidRPr="00DC1ABF">
              <w:rPr>
                <w:color w:val="000000"/>
                <w:sz w:val="24"/>
                <w:szCs w:val="24"/>
                <w:lang w:val="uk-UA" w:eastAsia="uk-UA"/>
              </w:rPr>
              <w:t>Наказ Міністерства економіки України від 11 лютого 2022 року №</w:t>
            </w:r>
            <w:r w:rsidRPr="00DC1ABF">
              <w:rPr>
                <w:sz w:val="24"/>
                <w:szCs w:val="24"/>
                <w:lang w:val="uk-UA" w:eastAsia="uk-UA"/>
              </w:rPr>
              <w:t xml:space="preserve">  280-22</w:t>
            </w:r>
            <w:r w:rsidRPr="00DC1ABF">
              <w:rPr>
                <w:b/>
                <w:bCs/>
                <w:sz w:val="24"/>
                <w:szCs w:val="24"/>
                <w:lang w:val="uk-UA" w:eastAsia="uk-UA"/>
              </w:rPr>
              <w:t xml:space="preserve"> </w:t>
            </w:r>
            <w:r w:rsidRPr="00DC1ABF">
              <w:rPr>
                <w:bCs/>
                <w:sz w:val="24"/>
                <w:szCs w:val="24"/>
                <w:lang w:val="uk-UA" w:eastAsia="uk-UA"/>
              </w:rPr>
              <w:t xml:space="preserve">«Про </w:t>
            </w:r>
            <w:r w:rsidRPr="00DC1ABF">
              <w:rPr>
                <w:bCs/>
                <w:sz w:val="24"/>
                <w:szCs w:val="24"/>
                <w:lang w:val="uk-UA" w:eastAsia="uk-UA"/>
              </w:rPr>
              <w:lastRenderedPageBreak/>
              <w:t>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w:t>
            </w:r>
          </w:p>
          <w:p w:rsidR="00AC4F79" w:rsidRPr="00DC1ABF" w:rsidRDefault="00AC4F79" w:rsidP="00AC4F79">
            <w:pPr>
              <w:autoSpaceDE w:val="0"/>
              <w:autoSpaceDN w:val="0"/>
              <w:adjustRightInd w:val="0"/>
              <w:jc w:val="both"/>
              <w:rPr>
                <w:sz w:val="24"/>
                <w:szCs w:val="24"/>
                <w:highlight w:val="white"/>
                <w:lang w:val="uk-UA" w:eastAsia="uk-UA"/>
              </w:rPr>
            </w:pPr>
            <w:r w:rsidRPr="00DC1ABF">
              <w:rPr>
                <w:bCs/>
                <w:sz w:val="24"/>
                <w:szCs w:val="24"/>
                <w:lang w:val="uk-UA" w:eastAsia="uk-UA"/>
              </w:rPr>
              <w:t>дотримання операторами ринку вимог законодавства про харчові продуктів»</w:t>
            </w:r>
            <w:r w:rsidRPr="00DC1ABF">
              <w:rPr>
                <w:color w:val="000000"/>
                <w:sz w:val="24"/>
                <w:szCs w:val="24"/>
                <w:lang w:val="uk-UA" w:eastAsia="uk-UA"/>
              </w:rPr>
              <w:t xml:space="preserve"> Наказ Міністерства економіки України від 11 лютого 2022 року №</w:t>
            </w:r>
            <w:r w:rsidRPr="00DC1ABF">
              <w:rPr>
                <w:sz w:val="24"/>
                <w:szCs w:val="24"/>
                <w:lang w:val="uk-UA" w:eastAsia="uk-UA"/>
              </w:rPr>
              <w:t xml:space="preserve">  280-22</w:t>
            </w:r>
            <w:r w:rsidRPr="00DC1ABF">
              <w:rPr>
                <w:b/>
                <w:bCs/>
                <w:sz w:val="24"/>
                <w:szCs w:val="24"/>
                <w:lang w:val="uk-UA" w:eastAsia="uk-UA"/>
              </w:rPr>
              <w:t xml:space="preserve"> </w:t>
            </w:r>
            <w:r w:rsidRPr="00DC1ABF">
              <w:rPr>
                <w:bCs/>
                <w:sz w:val="24"/>
                <w:szCs w:val="24"/>
                <w:lang w:val="uk-UA" w:eastAsia="uk-UA"/>
              </w:rPr>
              <w:t>«Про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53.</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Наказ Міністерства аграрної політики та продовольства України </w:t>
            </w:r>
            <w:r w:rsidRPr="00DC1ABF">
              <w:rPr>
                <w:sz w:val="24"/>
                <w:szCs w:val="24"/>
                <w:lang w:eastAsia="uk-UA"/>
              </w:rPr>
              <w:t>«</w:t>
            </w:r>
            <w:hyperlink r:id="rId26" w:history="1">
              <w:r w:rsidRPr="00DC1ABF">
                <w:rPr>
                  <w:sz w:val="24"/>
                  <w:szCs w:val="24"/>
                  <w:highlight w:val="white"/>
                  <w:u w:val="single"/>
                  <w:lang w:eastAsia="uk-UA"/>
                </w:rPr>
                <w:t xml:space="preserve">Ветеринарно-санітарні правила для боєнь, забійно-санітарних пунктів господарств та подвірного забою тварин, затверджені наказом Державного департаменту </w:t>
              </w:r>
              <w:r w:rsidRPr="00DC1ABF">
                <w:rPr>
                  <w:sz w:val="24"/>
                  <w:szCs w:val="24"/>
                  <w:highlight w:val="white"/>
                  <w:u w:val="single"/>
                  <w:lang w:val="en-US" w:eastAsia="uk-UA"/>
                </w:rPr>
                <w:t> </w:t>
              </w:r>
              <w:r w:rsidRPr="00DC1ABF">
                <w:rPr>
                  <w:sz w:val="24"/>
                  <w:szCs w:val="24"/>
                  <w:highlight w:val="white"/>
                  <w:u w:val="single"/>
                  <w:lang w:eastAsia="uk-UA"/>
                </w:rPr>
                <w:t>ветеринарної медицини Міністерства аграрної політики України» від 14.01.2004р. №4</w:t>
              </w:r>
            </w:hyperlink>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54.</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eastAsia="uk-UA"/>
              </w:rPr>
              <w:t>«</w:t>
            </w:r>
            <w:hyperlink r:id="rId27" w:history="1">
              <w:r w:rsidRPr="00DC1ABF">
                <w:rPr>
                  <w:sz w:val="24"/>
                  <w:szCs w:val="24"/>
                  <w:highlight w:val="white"/>
                  <w:u w:val="single"/>
                  <w:lang w:eastAsia="uk-UA"/>
                </w:rPr>
                <w:t>Ветеринарно-санітарні правила для</w:t>
              </w:r>
              <w:r w:rsidRPr="00DC1ABF">
                <w:rPr>
                  <w:sz w:val="24"/>
                  <w:szCs w:val="24"/>
                  <w:highlight w:val="white"/>
                  <w:u w:val="single"/>
                  <w:lang w:val="en-US" w:eastAsia="uk-UA"/>
                </w:rPr>
                <w:t> </w:t>
              </w:r>
              <w:r w:rsidRPr="00DC1ABF">
                <w:rPr>
                  <w:sz w:val="24"/>
                  <w:szCs w:val="24"/>
                  <w:highlight w:val="white"/>
                  <w:u w:val="single"/>
                  <w:lang w:eastAsia="uk-UA"/>
                </w:rPr>
                <w:t xml:space="preserve"> птахівничих господарств і вимоги до їх проектування», затверджені наказом</w:t>
              </w:r>
              <w:r w:rsidRPr="00DC1ABF">
                <w:rPr>
                  <w:sz w:val="24"/>
                  <w:szCs w:val="24"/>
                  <w:highlight w:val="white"/>
                  <w:u w:val="single"/>
                  <w:lang w:val="en-US" w:eastAsia="uk-UA"/>
                </w:rPr>
                <w:t> </w:t>
              </w:r>
              <w:r w:rsidRPr="00DC1ABF">
                <w:rPr>
                  <w:sz w:val="24"/>
                  <w:szCs w:val="24"/>
                  <w:highlight w:val="white"/>
                  <w:u w:val="single"/>
                  <w:lang w:eastAsia="uk-UA"/>
                </w:rPr>
                <w:t xml:space="preserve"> Головного державного інспектора ветеринарної медицини України від 03.07.2001р. №53</w:t>
              </w:r>
            </w:hyperlink>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60.</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 xml:space="preserve">Наказ Міністерства розвитку економіки, торгівлі та сільського господарства  України від </w:t>
            </w:r>
            <w:r w:rsidRPr="00DC1ABF">
              <w:rPr>
                <w:bCs/>
                <w:sz w:val="24"/>
                <w:szCs w:val="24"/>
                <w:lang w:val="uk-UA" w:eastAsia="uk-UA"/>
              </w:rPr>
              <w:t>01.04.2021  № 679</w:t>
            </w:r>
            <w:r w:rsidRPr="00DC1ABF">
              <w:rPr>
                <w:b/>
                <w:bCs/>
                <w:sz w:val="24"/>
                <w:szCs w:val="24"/>
                <w:lang w:val="uk-UA" w:eastAsia="uk-UA"/>
              </w:rPr>
              <w:t xml:space="preserve"> </w:t>
            </w:r>
            <w:r w:rsidRPr="00DC1ABF">
              <w:rPr>
                <w:bCs/>
                <w:sz w:val="24"/>
                <w:szCs w:val="24"/>
                <w:lang w:val="uk-UA" w:eastAsia="uk-UA"/>
              </w:rPr>
              <w:t>«Про затвердження Порядку і спеціальних вимог до маркування харчових продуктів, а також Переліку харчових продуктів, для яких обов'язковим є зазначення країни походження або місця походження».</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62.</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308"/>
                <w:tab w:val="left" w:pos="1134"/>
              </w:tabs>
              <w:suppressAutoHyphens/>
              <w:autoSpaceDE w:val="0"/>
              <w:autoSpaceDN w:val="0"/>
              <w:adjustRightInd w:val="0"/>
              <w:jc w:val="both"/>
              <w:rPr>
                <w:sz w:val="24"/>
                <w:szCs w:val="24"/>
                <w:lang w:eastAsia="uk-UA"/>
              </w:rPr>
            </w:pPr>
            <w:r w:rsidRPr="00DC1ABF">
              <w:rPr>
                <w:sz w:val="24"/>
                <w:szCs w:val="24"/>
                <w:lang w:val="uk-UA" w:eastAsia="uk-UA"/>
              </w:rPr>
              <w:t>Наказ</w:t>
            </w:r>
            <w:r w:rsidRPr="00DC1ABF">
              <w:rPr>
                <w:sz w:val="24"/>
                <w:szCs w:val="24"/>
                <w:lang w:val="en-US" w:eastAsia="uk-UA"/>
              </w:rPr>
              <w:t> </w:t>
            </w:r>
            <w:r w:rsidRPr="00DC1ABF">
              <w:rPr>
                <w:sz w:val="24"/>
                <w:szCs w:val="24"/>
                <w:lang w:val="uk-UA" w:eastAsia="uk-UA"/>
              </w:rPr>
              <w:t>Міністерства аграрної політики та продовольства України</w:t>
            </w:r>
            <w:r w:rsidRPr="00DC1ABF">
              <w:rPr>
                <w:sz w:val="24"/>
                <w:szCs w:val="24"/>
                <w:lang w:val="en-US" w:eastAsia="uk-UA"/>
              </w:rPr>
              <w:t> </w:t>
            </w:r>
            <w:r w:rsidRPr="00DC1ABF">
              <w:rPr>
                <w:sz w:val="24"/>
                <w:szCs w:val="24"/>
                <w:lang w:eastAsia="uk-UA"/>
              </w:rPr>
              <w:t xml:space="preserve">    </w:t>
            </w:r>
          </w:p>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eastAsia="uk-UA"/>
              </w:rPr>
              <w:t xml:space="preserve">№ 446 </w:t>
            </w:r>
            <w:r w:rsidRPr="00DC1ABF">
              <w:rPr>
                <w:sz w:val="24"/>
                <w:szCs w:val="24"/>
                <w:lang w:val="uk-UA" w:eastAsia="uk-UA"/>
              </w:rPr>
              <w:t>від</w:t>
            </w:r>
            <w:r w:rsidRPr="00DC1ABF">
              <w:rPr>
                <w:sz w:val="24"/>
                <w:szCs w:val="24"/>
                <w:lang w:val="en-US" w:eastAsia="uk-UA"/>
              </w:rPr>
              <w:t> </w:t>
            </w:r>
            <w:r w:rsidRPr="00DC1ABF">
              <w:rPr>
                <w:sz w:val="24"/>
                <w:szCs w:val="24"/>
                <w:lang w:eastAsia="uk-UA"/>
              </w:rPr>
              <w:t>08.08.2019</w:t>
            </w:r>
            <w:r w:rsidRPr="00DC1ABF">
              <w:rPr>
                <w:sz w:val="24"/>
                <w:szCs w:val="24"/>
                <w:lang w:val="en-US" w:eastAsia="uk-UA"/>
              </w:rPr>
              <w:t> </w:t>
            </w:r>
            <w:r w:rsidRPr="00DC1ABF">
              <w:rPr>
                <w:sz w:val="24"/>
                <w:szCs w:val="24"/>
                <w:lang w:eastAsia="uk-UA"/>
              </w:rPr>
              <w:t>«</w:t>
            </w:r>
            <w:r w:rsidRPr="00DC1ABF">
              <w:rPr>
                <w:sz w:val="24"/>
                <w:szCs w:val="24"/>
                <w:lang w:val="uk-UA" w:eastAsia="uk-UA"/>
              </w:rPr>
              <w:t>Про затвердження форми акта, складеного за результатами проведення заходу державного контролю у формі аудиту постійно діючих процедур, що засновані на принципах  НАССР»</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63.</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highlight w:val="white"/>
                <w:lang w:eastAsia="uk-UA"/>
              </w:rPr>
              <w:t>«</w:t>
            </w:r>
            <w:r w:rsidRPr="00DC1ABF">
              <w:rPr>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DC1ABF">
              <w:rPr>
                <w:sz w:val="24"/>
                <w:szCs w:val="24"/>
                <w:highlight w:val="white"/>
                <w:lang w:eastAsia="uk-UA"/>
              </w:rPr>
              <w:t xml:space="preserve">» </w:t>
            </w:r>
            <w:r w:rsidRPr="00DC1ABF">
              <w:rPr>
                <w:sz w:val="24"/>
                <w:szCs w:val="24"/>
                <w:highlight w:val="white"/>
                <w:lang w:val="uk-UA" w:eastAsia="uk-UA"/>
              </w:rPr>
              <w:t>від 05.02.2019 р. № 34</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64.</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Наказ Міністерства економічного розвитку і торгівлі України від 03.07.2017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eastAsia="uk-UA"/>
              </w:rPr>
              <w:t>»</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65.</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shd w:val="clear" w:color="auto" w:fill="FFFFFF"/>
              <w:tabs>
                <w:tab w:val="left" w:pos="1134"/>
                <w:tab w:val="left" w:pos="7850"/>
              </w:tabs>
              <w:jc w:val="both"/>
              <w:textAlignment w:val="baseline"/>
              <w:outlineLvl w:val="0"/>
              <w:rPr>
                <w:sz w:val="24"/>
                <w:szCs w:val="24"/>
                <w:lang w:val="uk-UA" w:eastAsia="uk-UA"/>
              </w:rPr>
            </w:pPr>
            <w:r w:rsidRPr="00DC1ABF">
              <w:rPr>
                <w:bCs/>
                <w:spacing w:val="-10"/>
                <w:kern w:val="36"/>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66.</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07.04.2022  № 209 «Про затвердження Гігієнічних вимог до дрібнотоварного виробництва та обігу молока»</w:t>
            </w:r>
            <w:r w:rsidRPr="00DC1ABF">
              <w:rPr>
                <w:sz w:val="24"/>
                <w:szCs w:val="24"/>
                <w:highlight w:val="white"/>
                <w:lang w:val="uk-UA" w:eastAsia="uk-UA"/>
              </w:rPr>
              <w:t xml:space="preserve"> 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07.04.2022  № 209 «Про затвердження Гігієнічних вимог до дрібнотоварного виробництва та обігу молока»</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67.</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outlineLvl w:val="1"/>
              <w:rPr>
                <w:sz w:val="24"/>
                <w:szCs w:val="24"/>
                <w:highlight w:val="white"/>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від 17.01.2023 №</w:t>
            </w:r>
            <w:r w:rsidRPr="00DC1ABF">
              <w:rPr>
                <w:bCs/>
                <w:sz w:val="24"/>
                <w:szCs w:val="24"/>
                <w:lang w:val="uk-UA" w:eastAsia="uk-UA"/>
              </w:rPr>
              <w:t>45</w:t>
            </w:r>
            <w:r w:rsidRPr="00DC1ABF">
              <w:rPr>
                <w:sz w:val="24"/>
                <w:szCs w:val="24"/>
                <w:lang w:val="uk-UA" w:eastAsia="uk-UA"/>
              </w:rPr>
              <w:t xml:space="preserve"> «Про затвердження форми акта, складеного за результатами проведення планового (позапланового) заходу державного нагляду (контролю) стосовно додержання операторами вимог законодавства у сфері органічного виробництва, обігу та маркування органічної продукції.»</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68.</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shd w:val="clear" w:color="auto" w:fill="FFFFFF"/>
              <w:tabs>
                <w:tab w:val="left" w:pos="1134"/>
              </w:tabs>
              <w:jc w:val="both"/>
              <w:outlineLvl w:val="1"/>
              <w:rPr>
                <w:sz w:val="24"/>
                <w:szCs w:val="24"/>
                <w:highlight w:val="white"/>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08.04.2022 №212 «Про затвердження уніфікованих форм актів, складених за результатами проведення планового (позапланового) заходу державного нагляду (контролю) за додержанням ліцензіатом вимог Ліцензійних умов провадження господарської діяльності з виробництва ветеринарних препаратів та ветеринарної практики»</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69.</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bCs/>
                <w:sz w:val="24"/>
                <w:szCs w:val="24"/>
                <w:shd w:val="clear" w:color="auto" w:fill="FFFFFF"/>
                <w:lang w:val="uk-UA" w:eastAsia="uk-UA"/>
              </w:rPr>
              <w:t>Наказ Міністерства охорони здоров’я від 9.07.2012  № 548</w:t>
            </w:r>
            <w:r w:rsidRPr="00DC1ABF">
              <w:rPr>
                <w:b/>
                <w:bCs/>
                <w:sz w:val="24"/>
                <w:szCs w:val="24"/>
                <w:shd w:val="clear" w:color="auto" w:fill="FFFFFF"/>
                <w:lang w:val="uk-UA" w:eastAsia="uk-UA"/>
              </w:rPr>
              <w:t xml:space="preserve"> </w:t>
            </w:r>
            <w:r w:rsidRPr="00DC1ABF">
              <w:rPr>
                <w:bCs/>
                <w:sz w:val="24"/>
                <w:szCs w:val="24"/>
                <w:shd w:val="clear" w:color="auto" w:fill="FFFFFF"/>
                <w:lang w:val="uk-UA" w:eastAsia="uk-UA"/>
              </w:rPr>
              <w:t xml:space="preserve">«Про затвердження Мікробіологічних критеріїв для встановлення показників безпечності харчових продуктів Про затвердження Мікробіологічних критеріїв для встановлення показників </w:t>
            </w:r>
            <w:r w:rsidRPr="00DC1ABF">
              <w:rPr>
                <w:bCs/>
                <w:sz w:val="24"/>
                <w:szCs w:val="24"/>
                <w:shd w:val="clear" w:color="auto" w:fill="FFFFFF"/>
                <w:lang w:val="uk-UA" w:eastAsia="uk-UA"/>
              </w:rPr>
              <w:lastRenderedPageBreak/>
              <w:t>безпечності харчових продуктів»</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70.</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highlight w:val="white"/>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від 26 січня 2023 року № 69 «Про затвердження Правил виробництва, обігу та застосування (використання) лікувальних кормів і проміжних продуктів для виробництва лікувальних кормів»</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71.</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highlight w:val="white"/>
                <w:lang w:val="uk-UA" w:eastAsia="uk-UA"/>
              </w:rPr>
              <w:t>Наказ Міністерства розвитку економіки, торгівлі та сільського господарства  України від</w:t>
            </w:r>
            <w:r w:rsidRPr="00DC1ABF">
              <w:rPr>
                <w:sz w:val="24"/>
                <w:szCs w:val="24"/>
                <w:lang w:val="uk-UA" w:eastAsia="uk-UA"/>
              </w:rPr>
              <w:t xml:space="preserve"> </w:t>
            </w:r>
            <w:r w:rsidRPr="00DC1ABF">
              <w:rPr>
                <w:bCs/>
                <w:sz w:val="24"/>
                <w:szCs w:val="24"/>
                <w:lang w:val="uk-UA" w:eastAsia="uk-UA"/>
              </w:rPr>
              <w:t>16.03.2021  № 546 «Про затвердження  Методичних настанов щодо розроблення, запровадження та використання постійно діючих процедур, заснованих на принципах системи аналізу небезпечних факторів та контролю в критичних точках на потужностях з виробництва та обігу морозива»</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72.</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Наказ Державного  департаменту  ветеринарної  медицини України від 07.06.2002 №28  «Про затвердження Правил   передзабійного   ветеринарного   огляду   тварин   і  ветеринарно-санітарної  експертизи  м’яса  та   м’ясних   продуктів».</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73.</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rPr>
                <w:sz w:val="24"/>
                <w:szCs w:val="24"/>
                <w:lang w:val="uk-UA" w:eastAsia="uk-UA"/>
              </w:rPr>
            </w:pPr>
            <w:r w:rsidRPr="00DC1ABF">
              <w:rPr>
                <w:sz w:val="24"/>
                <w:szCs w:val="24"/>
                <w:lang w:val="uk-UA" w:eastAsia="uk-UA"/>
              </w:rPr>
              <w:t>Наказ Державного  комітету  ветеринарної  медицини України від 02.02.2010 №46 «Про затвердження Інструкції із застосування                                                                         позначки придатності та ветеринарних штампів  і внесення змін до Інструкції по клеймуванню м'яса».</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74.</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 xml:space="preserve">від 03 січня 2023 року № 5 </w:t>
            </w:r>
            <w:r w:rsidRPr="00DC1ABF">
              <w:rPr>
                <w:bCs/>
                <w:sz w:val="24"/>
                <w:szCs w:val="24"/>
                <w:shd w:val="clear" w:color="auto" w:fill="FFFFFF"/>
                <w:lang w:val="uk-UA" w:eastAsia="uk-UA"/>
              </w:rPr>
              <w:t>«Про затвердження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75.</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від 10 лютого 2023 року № 159 «</w:t>
            </w:r>
            <w:r w:rsidRPr="00DC1ABF">
              <w:rPr>
                <w:bCs/>
                <w:sz w:val="24"/>
                <w:szCs w:val="24"/>
                <w:shd w:val="clear" w:color="auto" w:fill="FFFFFF"/>
                <w:lang w:val="uk-UA" w:eastAsia="uk-UA"/>
              </w:rPr>
              <w:t>Про внесення змін до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r w:rsidRPr="00DC1ABF">
              <w:rPr>
                <w:sz w:val="24"/>
                <w:szCs w:val="24"/>
                <w:lang w:val="uk-UA" w:eastAsia="uk-UA"/>
              </w:rPr>
              <w:t>»</w:t>
            </w:r>
          </w:p>
        </w:tc>
      </w:tr>
      <w:tr w:rsidR="00AC4F79" w:rsidRPr="00597D1C"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76.</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lang w:val="uk-UA" w:eastAsia="uk-UA"/>
              </w:rPr>
              <w:t xml:space="preserve">Лист Державної служби України з питань безпечності харчових продуктів та захисту споживачів від 07.08.2018 №601-032-10/5861-18  </w:t>
            </w:r>
            <w:r w:rsidRPr="00DC1ABF">
              <w:rPr>
                <w:sz w:val="24"/>
                <w:szCs w:val="24"/>
                <w:highlight w:val="white"/>
                <w:lang w:val="uk-UA" w:eastAsia="uk-UA"/>
              </w:rPr>
              <w:t>« Щодо затвердження Методичних рекомендацій фіксування процесів здійснення планових або позапланових заходів нагляду (контролю) засобами відеофіксації»</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77.</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rFonts w:ascii="Times New Roman CYR" w:hAnsi="Times New Roman CYR" w:cs="Times New Roman CYR"/>
                <w:sz w:val="24"/>
                <w:szCs w:val="24"/>
                <w:lang w:val="uk-UA" w:eastAsia="uk-UA"/>
              </w:rPr>
              <w:t>Положення про Державну службу України з питань безпечності харчових продуктів та захисту споживачів затверджено постановою КМУ від 02.09.2015  № 667</w:t>
            </w:r>
          </w:p>
        </w:tc>
      </w:tr>
      <w:tr w:rsidR="00AC4F79" w:rsidRPr="00DC1ABF" w:rsidTr="00AC4F79">
        <w:trPr>
          <w:trHeight w:val="365"/>
        </w:trPr>
        <w:tc>
          <w:tcPr>
            <w:tcW w:w="716"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78.</w:t>
            </w:r>
          </w:p>
        </w:tc>
        <w:tc>
          <w:tcPr>
            <w:tcW w:w="9207"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Положення про відділ безпечності харчових продуктів та відділ державного контролю, положення про управління безпечності харчових продуктів та ветеринарної медицини</w:t>
            </w:r>
          </w:p>
        </w:tc>
      </w:tr>
    </w:tbl>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Pr="00DC1ABF" w:rsidRDefault="00AC4F79" w:rsidP="00AC4F79">
      <w:pPr>
        <w:suppressAutoHyphens/>
        <w:autoSpaceDE w:val="0"/>
        <w:autoSpaceDN w:val="0"/>
        <w:adjustRightInd w:val="0"/>
        <w:jc w:val="both"/>
        <w:rPr>
          <w:sz w:val="28"/>
          <w:szCs w:val="28"/>
          <w:lang w:val="uk-UA" w:eastAsia="uk-UA"/>
        </w:rPr>
      </w:pPr>
    </w:p>
    <w:p w:rsidR="00C01029" w:rsidRDefault="00C01029" w:rsidP="00AC4F79">
      <w:pPr>
        <w:suppressAutoHyphens/>
        <w:autoSpaceDE w:val="0"/>
        <w:autoSpaceDN w:val="0"/>
        <w:adjustRightInd w:val="0"/>
        <w:jc w:val="both"/>
        <w:rPr>
          <w:b/>
          <w:sz w:val="28"/>
          <w:szCs w:val="28"/>
          <w:lang w:val="uk-UA" w:eastAsia="uk-UA"/>
        </w:rPr>
      </w:pPr>
    </w:p>
    <w:p w:rsidR="00C01029" w:rsidRDefault="00C01029" w:rsidP="00AC4F79">
      <w:pPr>
        <w:suppressAutoHyphens/>
        <w:autoSpaceDE w:val="0"/>
        <w:autoSpaceDN w:val="0"/>
        <w:adjustRightInd w:val="0"/>
        <w:jc w:val="both"/>
        <w:rPr>
          <w:b/>
          <w:sz w:val="28"/>
          <w:szCs w:val="28"/>
          <w:lang w:val="uk-UA" w:eastAsia="uk-UA"/>
        </w:rPr>
      </w:pPr>
    </w:p>
    <w:p w:rsidR="00C01029" w:rsidRDefault="00C01029" w:rsidP="00AC4F79">
      <w:pPr>
        <w:suppressAutoHyphens/>
        <w:autoSpaceDE w:val="0"/>
        <w:autoSpaceDN w:val="0"/>
        <w:adjustRightInd w:val="0"/>
        <w:jc w:val="both"/>
        <w:rPr>
          <w:b/>
          <w:sz w:val="28"/>
          <w:szCs w:val="28"/>
          <w:lang w:val="uk-UA"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b/>
          <w:sz w:val="24"/>
          <w:szCs w:val="24"/>
          <w:lang w:val="uk-UA" w:eastAsia="uk-UA"/>
        </w:rPr>
      </w:pPr>
      <w:r w:rsidRPr="00DC1ABF">
        <w:rPr>
          <w:b/>
          <w:sz w:val="28"/>
          <w:szCs w:val="28"/>
          <w:lang w:val="en-US" w:eastAsia="uk-UA"/>
        </w:rPr>
        <w:t xml:space="preserve">2.4. </w:t>
      </w:r>
      <w:r w:rsidRPr="00DC1ABF">
        <w:rPr>
          <w:rFonts w:ascii="Times New Roman CYR" w:hAnsi="Times New Roman CYR" w:cs="Times New Roman CYR"/>
          <w:b/>
          <w:sz w:val="28"/>
          <w:szCs w:val="28"/>
          <w:lang w:val="uk-UA" w:eastAsia="uk-UA"/>
        </w:rPr>
        <w:t>Документообіг</w:t>
      </w:r>
    </w:p>
    <w:p w:rsidR="00AC4F79" w:rsidRPr="00DC1ABF" w:rsidRDefault="00AC4F79" w:rsidP="00AC4F79">
      <w:pPr>
        <w:suppressAutoHyphens/>
        <w:autoSpaceDE w:val="0"/>
        <w:autoSpaceDN w:val="0"/>
        <w:adjustRightInd w:val="0"/>
        <w:jc w:val="both"/>
        <w:rPr>
          <w:sz w:val="28"/>
          <w:szCs w:val="28"/>
          <w:lang w:val="en-US" w:eastAsia="uk-UA"/>
        </w:rPr>
      </w:pPr>
    </w:p>
    <w:tbl>
      <w:tblPr>
        <w:tblW w:w="9923" w:type="dxa"/>
        <w:tblInd w:w="108" w:type="dxa"/>
        <w:tblLayout w:type="fixed"/>
        <w:tblLook w:val="0000" w:firstRow="0" w:lastRow="0" w:firstColumn="0" w:lastColumn="0" w:noHBand="0" w:noVBand="0"/>
      </w:tblPr>
      <w:tblGrid>
        <w:gridCol w:w="617"/>
        <w:gridCol w:w="2905"/>
        <w:gridCol w:w="3424"/>
        <w:gridCol w:w="2977"/>
      </w:tblGrid>
      <w:tr w:rsidR="00AC4F79" w:rsidRPr="00DC1ABF" w:rsidTr="00AC4F79">
        <w:trPr>
          <w:trHeight w:val="876"/>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sz w:val="28"/>
                <w:szCs w:val="28"/>
                <w:lang w:val="en-US" w:eastAsia="uk-UA"/>
              </w:rPr>
            </w:pPr>
            <w:r w:rsidRPr="00DC1ABF">
              <w:rPr>
                <w:b/>
                <w:bCs/>
                <w:sz w:val="28"/>
                <w:szCs w:val="28"/>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п/п</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Документ</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Нормативно-правовий акт</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b/>
                <w:bCs/>
                <w:sz w:val="28"/>
                <w:szCs w:val="28"/>
                <w:lang w:val="uk-UA" w:eastAsia="uk-UA"/>
              </w:rPr>
              <w:t>Посилання на положення нормативно-правового акта</w:t>
            </w:r>
          </w:p>
        </w:tc>
      </w:tr>
      <w:tr w:rsidR="00AC4F79" w:rsidRPr="00DC1ABF" w:rsidTr="00AC4F79">
        <w:trPr>
          <w:trHeight w:val="876"/>
        </w:trPr>
        <w:tc>
          <w:tcPr>
            <w:tcW w:w="9923" w:type="dxa"/>
            <w:gridSpan w:val="4"/>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b/>
                <w:bCs/>
                <w:sz w:val="24"/>
                <w:szCs w:val="24"/>
                <w:lang w:val="uk-UA" w:eastAsia="uk-UA"/>
              </w:rPr>
              <w:t>Планування заходів державного нагляду (контролю)</w:t>
            </w:r>
          </w:p>
        </w:tc>
      </w:tr>
      <w:tr w:rsidR="00AC4F79" w:rsidRPr="00DC1ABF" w:rsidTr="00AC4F79">
        <w:trPr>
          <w:trHeight w:val="876"/>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sz w:val="24"/>
                <w:szCs w:val="24"/>
                <w:lang w:val="en-US" w:eastAsia="uk-UA"/>
              </w:rPr>
              <w:t>1.</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Складання категоризації потужності</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r w:rsidRPr="00DC1ABF">
              <w:rPr>
                <w:rFonts w:ascii="Times New Roman CYR" w:hAnsi="Times New Roman CYR" w:cs="Times New Roman CYR"/>
                <w:sz w:val="24"/>
                <w:szCs w:val="24"/>
                <w:highlight w:val="white"/>
                <w:lang w:val="uk-UA" w:eastAsia="uk-UA"/>
              </w:rPr>
              <w:t xml:space="preserve">від 04.10.2018 </w:t>
            </w:r>
            <w:r w:rsidRPr="00DC1ABF">
              <w:rPr>
                <w:sz w:val="24"/>
                <w:szCs w:val="24"/>
                <w:highlight w:val="white"/>
                <w:lang w:val="en-US" w:eastAsia="uk-UA"/>
              </w:rPr>
              <w:t> </w:t>
            </w:r>
            <w:r w:rsidRPr="00DC1ABF">
              <w:rPr>
                <w:sz w:val="24"/>
                <w:szCs w:val="24"/>
                <w:highlight w:val="white"/>
                <w:lang w:eastAsia="uk-UA"/>
              </w:rPr>
              <w:t>№ 2498-</w:t>
            </w:r>
            <w:r w:rsidRPr="00DC1ABF">
              <w:rPr>
                <w:sz w:val="24"/>
                <w:szCs w:val="24"/>
                <w:highlight w:val="white"/>
                <w:lang w:val="en-US" w:eastAsia="uk-UA"/>
              </w:rPr>
              <w:t>XII</w:t>
            </w:r>
            <w:r w:rsidRPr="00DC1ABF">
              <w:rPr>
                <w:sz w:val="24"/>
                <w:szCs w:val="24"/>
                <w:highlight w:val="white"/>
                <w:lang w:eastAsia="uk-UA"/>
              </w:rPr>
              <w:t>;</w:t>
            </w:r>
          </w:p>
          <w:p w:rsidR="00AC4F79" w:rsidRPr="00DC1ABF" w:rsidRDefault="00AC4F79" w:rsidP="00AC4F79">
            <w:pPr>
              <w:suppressAutoHyphens/>
              <w:autoSpaceDE w:val="0"/>
              <w:autoSpaceDN w:val="0"/>
              <w:adjustRightInd w:val="0"/>
              <w:rPr>
                <w:sz w:val="24"/>
                <w:szCs w:val="24"/>
                <w:lang w:val="uk-UA"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28" w:history="1">
              <w:r w:rsidRPr="00DC1ABF">
                <w:rPr>
                  <w:rFonts w:ascii="Times New Roman CYR" w:hAnsi="Times New Roman CYR" w:cs="Times New Roman CYR"/>
                  <w:color w:val="000000"/>
                  <w:sz w:val="24"/>
                  <w:szCs w:val="24"/>
                  <w:u w:val="single"/>
                  <w:lang w:val="uk-UA" w:eastAsia="uk-UA"/>
                </w:rPr>
                <w:t xml:space="preserve">ро державний контроль за дотриманням законодавства про харчові продукти, корми, </w:t>
              </w:r>
              <w:r w:rsidRPr="00DC1ABF">
                <w:rPr>
                  <w:vanish/>
                  <w:color w:val="000000"/>
                  <w:sz w:val="24"/>
                  <w:szCs w:val="24"/>
                  <w:u w:val="single"/>
                  <w:lang w:val="en-US" w:eastAsia="uk-UA"/>
                </w:rPr>
                <w:t>HYPERLINK</w:t>
              </w:r>
              <w:r w:rsidRPr="00DC1ABF">
                <w:rPr>
                  <w:vanish/>
                  <w:color w:val="000000"/>
                  <w:sz w:val="24"/>
                  <w:szCs w:val="24"/>
                  <w:u w:val="single"/>
                  <w:lang w:eastAsia="uk-UA"/>
                </w:rPr>
                <w:t xml:space="preserve"> "</w:t>
              </w:r>
              <w:r w:rsidRPr="00DC1ABF">
                <w:rPr>
                  <w:vanish/>
                  <w:color w:val="000000"/>
                  <w:sz w:val="24"/>
                  <w:szCs w:val="24"/>
                  <w:u w:val="single"/>
                  <w:lang w:val="en-US" w:eastAsia="uk-UA"/>
                </w:rPr>
                <w:t>https</w:t>
              </w:r>
              <w:r w:rsidRPr="00DC1ABF">
                <w:rPr>
                  <w:vanish/>
                  <w:color w:val="000000"/>
                  <w:sz w:val="24"/>
                  <w:szCs w:val="24"/>
                  <w:u w:val="single"/>
                  <w:lang w:eastAsia="uk-UA"/>
                </w:rPr>
                <w:t>://</w:t>
              </w:r>
              <w:r w:rsidRPr="00DC1ABF">
                <w:rPr>
                  <w:vanish/>
                  <w:color w:val="000000"/>
                  <w:sz w:val="24"/>
                  <w:szCs w:val="24"/>
                  <w:u w:val="single"/>
                  <w:lang w:val="en-US" w:eastAsia="uk-UA"/>
                </w:rPr>
                <w:t>zakon</w:t>
              </w:r>
              <w:r w:rsidRPr="00DC1ABF">
                <w:rPr>
                  <w:vanish/>
                  <w:color w:val="000000"/>
                  <w:sz w:val="24"/>
                  <w:szCs w:val="24"/>
                  <w:u w:val="single"/>
                  <w:lang w:eastAsia="uk-UA"/>
                </w:rPr>
                <w:t>.</w:t>
              </w:r>
              <w:r w:rsidRPr="00DC1ABF">
                <w:rPr>
                  <w:vanish/>
                  <w:color w:val="000000"/>
                  <w:sz w:val="24"/>
                  <w:szCs w:val="24"/>
                  <w:u w:val="single"/>
                  <w:lang w:val="en-US" w:eastAsia="uk-UA"/>
                </w:rPr>
                <w:t>rada</w:t>
              </w:r>
              <w:r w:rsidRPr="00DC1ABF">
                <w:rPr>
                  <w:vanish/>
                  <w:color w:val="000000"/>
                  <w:sz w:val="24"/>
                  <w:szCs w:val="24"/>
                  <w:u w:val="single"/>
                  <w:lang w:eastAsia="uk-UA"/>
                </w:rPr>
                <w:t>.</w:t>
              </w:r>
              <w:r w:rsidRPr="00DC1ABF">
                <w:rPr>
                  <w:vanish/>
                  <w:color w:val="000000"/>
                  <w:sz w:val="24"/>
                  <w:szCs w:val="24"/>
                  <w:u w:val="single"/>
                  <w:lang w:val="en-US" w:eastAsia="uk-UA"/>
                </w:rPr>
                <w:t>gov</w:t>
              </w:r>
              <w:r w:rsidRPr="00DC1ABF">
                <w:rPr>
                  <w:vanish/>
                  <w:color w:val="000000"/>
                  <w:sz w:val="24"/>
                  <w:szCs w:val="24"/>
                  <w:u w:val="single"/>
                  <w:lang w:eastAsia="uk-UA"/>
                </w:rPr>
                <w:t>.</w:t>
              </w:r>
              <w:r w:rsidRPr="00DC1ABF">
                <w:rPr>
                  <w:vanish/>
                  <w:color w:val="000000"/>
                  <w:sz w:val="24"/>
                  <w:szCs w:val="24"/>
                  <w:u w:val="single"/>
                  <w:lang w:val="en-US" w:eastAsia="uk-UA"/>
                </w:rPr>
                <w:t>ua</w:t>
              </w:r>
              <w:r w:rsidRPr="00DC1ABF">
                <w:rPr>
                  <w:vanish/>
                  <w:color w:val="000000"/>
                  <w:sz w:val="24"/>
                  <w:szCs w:val="24"/>
                  <w:u w:val="single"/>
                  <w:lang w:eastAsia="uk-UA"/>
                </w:rPr>
                <w:t>/</w:t>
              </w:r>
              <w:r w:rsidRPr="00DC1ABF">
                <w:rPr>
                  <w:vanish/>
                  <w:color w:val="000000"/>
                  <w:sz w:val="24"/>
                  <w:szCs w:val="24"/>
                  <w:u w:val="single"/>
                  <w:lang w:val="en-US" w:eastAsia="uk-UA"/>
                </w:rPr>
                <w:t>go</w:t>
              </w:r>
              <w:r w:rsidRPr="00DC1ABF">
                <w:rPr>
                  <w:vanish/>
                  <w:color w:val="000000"/>
                  <w:sz w:val="24"/>
                  <w:szCs w:val="24"/>
                  <w:u w:val="single"/>
                  <w:lang w:eastAsia="uk-UA"/>
                </w:rPr>
                <w:t>/2042-19"</w:t>
              </w:r>
              <w:r w:rsidRPr="00DC1ABF">
                <w:rPr>
                  <w:color w:val="000000"/>
                  <w:sz w:val="24"/>
                  <w:szCs w:val="24"/>
                  <w:u w:val="single"/>
                  <w:lang w:eastAsia="uk-UA"/>
                </w:rPr>
                <w:t>побічні продукти тваринного походження, здоров'я та благополуччя тварин</w:t>
              </w:r>
            </w:hyperlink>
            <w:r w:rsidRPr="00DC1ABF">
              <w:rPr>
                <w:color w:val="000000"/>
                <w:sz w:val="24"/>
                <w:szCs w:val="24"/>
                <w:lang w:val="uk-UA" w:eastAsia="uk-UA"/>
              </w:rPr>
              <w:t>»;</w:t>
            </w:r>
          </w:p>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highlight w:val="white"/>
                <w:lang w:val="uk-UA" w:eastAsia="uk-UA"/>
              </w:rPr>
              <w:t>Постанова</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 xml:space="preserve">від 31.10.2018 р. № 896 </w:t>
            </w:r>
            <w:r w:rsidRPr="00DC1ABF">
              <w:rPr>
                <w:sz w:val="24"/>
                <w:szCs w:val="24"/>
                <w:highlight w:val="white"/>
                <w:lang w:eastAsia="uk-UA"/>
              </w:rPr>
              <w:t>«</w:t>
            </w:r>
            <w:r w:rsidRPr="00DC1ABF">
              <w:rPr>
                <w:rFonts w:ascii="Times New Roman CYR" w:hAnsi="Times New Roman CYR" w:cs="Times New Roman CYR"/>
                <w:sz w:val="24"/>
                <w:szCs w:val="24"/>
                <w:highlight w:val="white"/>
                <w:lang w:val="uk-UA" w:eastAsia="uk-UA"/>
              </w:rPr>
              <w:t>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Pr="00DC1ABF">
              <w:rPr>
                <w:sz w:val="24"/>
                <w:szCs w:val="24"/>
                <w:highlight w:val="white"/>
                <w:lang w:eastAsia="uk-UA"/>
              </w:rPr>
              <w:t>»</w:t>
            </w:r>
            <w:r w:rsidRPr="00DC1ABF">
              <w:rPr>
                <w:sz w:val="24"/>
                <w:szCs w:val="24"/>
                <w:lang w:eastAsia="uk-UA"/>
              </w:rPr>
              <w:t>,</w:t>
            </w:r>
          </w:p>
          <w:p w:rsidR="00AC4F79" w:rsidRPr="00DC1ABF" w:rsidRDefault="00AC4F79" w:rsidP="00AC4F79">
            <w:pPr>
              <w:suppressAutoHyphens/>
              <w:autoSpaceDE w:val="0"/>
              <w:autoSpaceDN w:val="0"/>
              <w:adjustRightInd w:val="0"/>
              <w:rPr>
                <w:sz w:val="24"/>
                <w:szCs w:val="24"/>
                <w:lang w:eastAsia="uk-UA"/>
              </w:rPr>
            </w:pPr>
            <w:r w:rsidRPr="00DC1ABF">
              <w:rPr>
                <w:sz w:val="24"/>
                <w:szCs w:val="24"/>
                <w:highlight w:val="white"/>
                <w:lang w:eastAsia="uk-UA"/>
              </w:rPr>
              <w:t xml:space="preserve">Постанова КМУ від </w:t>
            </w:r>
            <w:r w:rsidRPr="00DC1ABF">
              <w:rPr>
                <w:sz w:val="24"/>
                <w:szCs w:val="24"/>
                <w:highlight w:val="white"/>
                <w:lang w:val="uk-UA" w:eastAsia="uk-UA"/>
              </w:rPr>
              <w:t>21</w:t>
            </w:r>
            <w:r w:rsidRPr="00DC1ABF">
              <w:rPr>
                <w:sz w:val="24"/>
                <w:szCs w:val="24"/>
                <w:highlight w:val="white"/>
                <w:lang w:eastAsia="uk-UA"/>
              </w:rPr>
              <w:t>.</w:t>
            </w:r>
            <w:r w:rsidRPr="00DC1ABF">
              <w:rPr>
                <w:sz w:val="24"/>
                <w:szCs w:val="24"/>
                <w:highlight w:val="white"/>
                <w:lang w:val="uk-UA" w:eastAsia="uk-UA"/>
              </w:rPr>
              <w:t>08.</w:t>
            </w:r>
            <w:r w:rsidRPr="00DC1ABF">
              <w:rPr>
                <w:sz w:val="24"/>
                <w:szCs w:val="24"/>
                <w:highlight w:val="white"/>
                <w:lang w:eastAsia="uk-UA"/>
              </w:rPr>
              <w:t>2</w:t>
            </w:r>
            <w:r w:rsidRPr="00DC1ABF">
              <w:rPr>
                <w:sz w:val="24"/>
                <w:szCs w:val="24"/>
                <w:highlight w:val="white"/>
                <w:lang w:val="uk-UA" w:eastAsia="uk-UA"/>
              </w:rPr>
              <w:t>019</w:t>
            </w:r>
            <w:r w:rsidRPr="00DC1ABF">
              <w:rPr>
                <w:sz w:val="24"/>
                <w:szCs w:val="24"/>
                <w:highlight w:val="white"/>
                <w:lang w:eastAsia="uk-UA"/>
              </w:rPr>
              <w:t xml:space="preserve"> р. </w:t>
            </w:r>
            <w:r w:rsidRPr="00DC1ABF">
              <w:rPr>
                <w:sz w:val="24"/>
                <w:szCs w:val="24"/>
                <w:highlight w:val="white"/>
                <w:lang w:val="uk-UA" w:eastAsia="uk-UA"/>
              </w:rPr>
              <w:t>№787 «</w:t>
            </w:r>
            <w:r w:rsidRPr="00DC1ABF">
              <w:rPr>
                <w:bCs/>
                <w:sz w:val="24"/>
                <w:szCs w:val="24"/>
                <w:lang w:val="uk-UA" w:eastAsia="uk-UA"/>
              </w:rPr>
              <w:t>Про затвердження критеріїв, за якими оцінюється ступінь ризику від провадження господарської діяльності із зберігання зерна та продуктів його переробки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p w:rsidR="00AC4F79" w:rsidRPr="00DC1ABF" w:rsidRDefault="00AC4F79" w:rsidP="00AC4F79">
            <w:pPr>
              <w:suppressAutoHyphens/>
              <w:autoSpaceDE w:val="0"/>
              <w:autoSpaceDN w:val="0"/>
              <w:adjustRightInd w:val="0"/>
              <w:rPr>
                <w:bCs/>
                <w:sz w:val="24"/>
                <w:szCs w:val="24"/>
                <w:lang w:val="uk-UA" w:eastAsia="uk-UA"/>
              </w:rPr>
            </w:pPr>
            <w:r w:rsidRPr="00DC1ABF">
              <w:rPr>
                <w:sz w:val="24"/>
                <w:szCs w:val="24"/>
                <w:highlight w:val="white"/>
                <w:lang w:eastAsia="uk-UA"/>
              </w:rPr>
              <w:t xml:space="preserve">Постанова КМУ від </w:t>
            </w:r>
            <w:r w:rsidRPr="00DC1ABF">
              <w:rPr>
                <w:sz w:val="24"/>
                <w:szCs w:val="24"/>
                <w:highlight w:val="white"/>
                <w:lang w:val="uk-UA" w:eastAsia="uk-UA"/>
              </w:rPr>
              <w:t>09</w:t>
            </w:r>
            <w:r w:rsidRPr="00DC1ABF">
              <w:rPr>
                <w:sz w:val="24"/>
                <w:szCs w:val="24"/>
                <w:highlight w:val="white"/>
                <w:lang w:eastAsia="uk-UA"/>
              </w:rPr>
              <w:t>.</w:t>
            </w:r>
            <w:r w:rsidRPr="00DC1ABF">
              <w:rPr>
                <w:sz w:val="24"/>
                <w:szCs w:val="24"/>
                <w:highlight w:val="white"/>
                <w:lang w:val="uk-UA" w:eastAsia="uk-UA"/>
              </w:rPr>
              <w:t>02.</w:t>
            </w:r>
            <w:r w:rsidRPr="00DC1ABF">
              <w:rPr>
                <w:sz w:val="24"/>
                <w:szCs w:val="24"/>
                <w:highlight w:val="white"/>
                <w:lang w:eastAsia="uk-UA"/>
              </w:rPr>
              <w:t>20</w:t>
            </w:r>
            <w:r w:rsidRPr="00DC1ABF">
              <w:rPr>
                <w:sz w:val="24"/>
                <w:szCs w:val="24"/>
                <w:highlight w:val="white"/>
                <w:lang w:val="uk-UA" w:eastAsia="uk-UA"/>
              </w:rPr>
              <w:t>22</w:t>
            </w:r>
            <w:r w:rsidRPr="00DC1ABF">
              <w:rPr>
                <w:sz w:val="24"/>
                <w:szCs w:val="24"/>
                <w:highlight w:val="white"/>
                <w:lang w:eastAsia="uk-UA"/>
              </w:rPr>
              <w:t xml:space="preserve"> р. </w:t>
            </w:r>
            <w:r w:rsidRPr="00DC1ABF">
              <w:rPr>
                <w:sz w:val="24"/>
                <w:szCs w:val="24"/>
                <w:highlight w:val="white"/>
                <w:lang w:val="uk-UA" w:eastAsia="uk-UA"/>
              </w:rPr>
              <w:t>№102 «</w:t>
            </w:r>
            <w:r w:rsidRPr="00DC1ABF">
              <w:rPr>
                <w:bCs/>
                <w:sz w:val="24"/>
                <w:szCs w:val="24"/>
                <w:lang w:val="uk-UA" w:eastAsia="uk-UA"/>
              </w:rPr>
              <w:t xml:space="preserve">Про затвердження Порядку визначення періодичності здійснення планових заходів державного </w:t>
            </w:r>
            <w:r w:rsidRPr="00DC1ABF">
              <w:rPr>
                <w:bCs/>
                <w:sz w:val="24"/>
                <w:szCs w:val="24"/>
                <w:lang w:val="uk-UA" w:eastAsia="uk-UA"/>
              </w:rPr>
              <w:lastRenderedPageBreak/>
              <w:t>контролю відповідності діяльності операторів (потужностей) вимогам законодавства у сфері органічного виробництва, обігу та маркування органічної продукції, які здійснюються Державною службою з питань безпечності харчових продуктів та захисту споживачів, та критеріїв, за якими оцінюється ступінь ризику від її провадження»;</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sz w:val="24"/>
                <w:szCs w:val="24"/>
                <w:highlight w:val="white"/>
                <w:lang w:eastAsia="uk-UA"/>
              </w:rPr>
              <w:t xml:space="preserve"> Постанова КМУ від </w:t>
            </w:r>
            <w:r w:rsidRPr="00DC1ABF">
              <w:rPr>
                <w:sz w:val="24"/>
                <w:szCs w:val="24"/>
                <w:highlight w:val="white"/>
                <w:lang w:val="uk-UA" w:eastAsia="uk-UA"/>
              </w:rPr>
              <w:t>09</w:t>
            </w:r>
            <w:r w:rsidRPr="00DC1ABF">
              <w:rPr>
                <w:sz w:val="24"/>
                <w:szCs w:val="24"/>
                <w:highlight w:val="white"/>
                <w:lang w:eastAsia="uk-UA"/>
              </w:rPr>
              <w:t>.</w:t>
            </w:r>
            <w:r w:rsidRPr="00DC1ABF">
              <w:rPr>
                <w:sz w:val="24"/>
                <w:szCs w:val="24"/>
                <w:highlight w:val="white"/>
                <w:lang w:val="uk-UA" w:eastAsia="uk-UA"/>
              </w:rPr>
              <w:t>02.</w:t>
            </w:r>
            <w:r w:rsidRPr="00DC1ABF">
              <w:rPr>
                <w:sz w:val="24"/>
                <w:szCs w:val="24"/>
                <w:highlight w:val="white"/>
                <w:lang w:eastAsia="uk-UA"/>
              </w:rPr>
              <w:t>20</w:t>
            </w:r>
            <w:r w:rsidRPr="00DC1ABF">
              <w:rPr>
                <w:sz w:val="24"/>
                <w:szCs w:val="24"/>
                <w:highlight w:val="white"/>
                <w:lang w:val="uk-UA" w:eastAsia="uk-UA"/>
              </w:rPr>
              <w:t>22</w:t>
            </w:r>
            <w:r w:rsidRPr="00DC1ABF">
              <w:rPr>
                <w:sz w:val="24"/>
                <w:szCs w:val="24"/>
                <w:highlight w:val="white"/>
                <w:lang w:eastAsia="uk-UA"/>
              </w:rPr>
              <w:t xml:space="preserve"> р. </w:t>
            </w:r>
            <w:r w:rsidRPr="00DC1ABF">
              <w:rPr>
                <w:sz w:val="24"/>
                <w:szCs w:val="24"/>
                <w:highlight w:val="white"/>
                <w:lang w:val="uk-UA" w:eastAsia="uk-UA"/>
              </w:rPr>
              <w:t>№102 «</w:t>
            </w:r>
            <w:r w:rsidRPr="00DC1ABF">
              <w:rPr>
                <w:bCs/>
                <w:sz w:val="24"/>
                <w:szCs w:val="24"/>
                <w:lang w:val="uk-UA" w:eastAsia="uk-UA"/>
              </w:rPr>
              <w:t xml:space="preserve">Про затвердження Порядку визначення періодичності здійснення планових заходів державного контролю відповідності діяльності операторів (потужностей) вимогам законодавства у сфері органічного виробництва, обігу та маркування органічної продукції, які здійснюються Державною службою з питань безпечності харчових продуктів та захисту споживачів, та критеріїв, за якими оцінюється ступінь ризику від її провадження»; </w:t>
            </w:r>
            <w:r w:rsidRPr="00DC1ABF">
              <w:rPr>
                <w:sz w:val="24"/>
                <w:szCs w:val="24"/>
                <w:highlight w:val="white"/>
                <w:lang w:eastAsia="uk-UA"/>
              </w:rPr>
              <w:t xml:space="preserve">Постанова КМУ від </w:t>
            </w:r>
            <w:r w:rsidRPr="00DC1ABF">
              <w:rPr>
                <w:sz w:val="24"/>
                <w:szCs w:val="24"/>
                <w:highlight w:val="white"/>
                <w:lang w:val="uk-UA" w:eastAsia="uk-UA"/>
              </w:rPr>
              <w:t>22</w:t>
            </w:r>
            <w:r w:rsidRPr="00DC1ABF">
              <w:rPr>
                <w:sz w:val="24"/>
                <w:szCs w:val="24"/>
                <w:highlight w:val="white"/>
                <w:lang w:eastAsia="uk-UA"/>
              </w:rPr>
              <w:t>.</w:t>
            </w:r>
            <w:r w:rsidRPr="00DC1ABF">
              <w:rPr>
                <w:sz w:val="24"/>
                <w:szCs w:val="24"/>
                <w:highlight w:val="white"/>
                <w:lang w:val="uk-UA" w:eastAsia="uk-UA"/>
              </w:rPr>
              <w:t>09</w:t>
            </w:r>
            <w:r w:rsidRPr="00DC1ABF">
              <w:rPr>
                <w:sz w:val="24"/>
                <w:szCs w:val="24"/>
                <w:highlight w:val="white"/>
                <w:lang w:eastAsia="uk-UA"/>
              </w:rPr>
              <w:t>.20</w:t>
            </w:r>
            <w:r w:rsidRPr="00DC1ABF">
              <w:rPr>
                <w:sz w:val="24"/>
                <w:szCs w:val="24"/>
                <w:highlight w:val="white"/>
                <w:lang w:val="uk-UA" w:eastAsia="uk-UA"/>
              </w:rPr>
              <w:t>21</w:t>
            </w:r>
            <w:r w:rsidRPr="00DC1ABF">
              <w:rPr>
                <w:sz w:val="24"/>
                <w:szCs w:val="24"/>
                <w:highlight w:val="white"/>
                <w:lang w:eastAsia="uk-UA"/>
              </w:rPr>
              <w:t xml:space="preserve"> р. </w:t>
            </w:r>
            <w:r w:rsidRPr="00DC1ABF">
              <w:rPr>
                <w:sz w:val="24"/>
                <w:szCs w:val="24"/>
                <w:highlight w:val="white"/>
                <w:lang w:val="uk-UA" w:eastAsia="uk-UA"/>
              </w:rPr>
              <w:t>№1005</w:t>
            </w:r>
            <w:r w:rsidRPr="00DC1ABF">
              <w:rPr>
                <w:sz w:val="24"/>
                <w:szCs w:val="24"/>
                <w:highlight w:val="white"/>
                <w:lang w:eastAsia="uk-UA"/>
              </w:rPr>
              <w:t xml:space="preserve"> «Про затвердження </w:t>
            </w:r>
            <w:r w:rsidRPr="00DC1ABF">
              <w:rPr>
                <w:bCs/>
                <w:sz w:val="24"/>
                <w:szCs w:val="24"/>
                <w:lang w:val="uk-UA" w:eastAsia="uk-UA"/>
              </w:rPr>
              <w:t>критеріїв, за якими оцінюється ступінь ризику від провадження органом сертифікації господарської діяльності у сфері органічного виробництва, обігу та маркування органічної продукції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lastRenderedPageBreak/>
              <w:t xml:space="preserve">ст.24-26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29" w:history="1">
              <w:r w:rsidRPr="00DC1ABF">
                <w:rPr>
                  <w:rFonts w:ascii="Times New Roman CYR" w:hAnsi="Times New Roman CYR" w:cs="Times New Roman CYR"/>
                  <w:color w:val="000000"/>
                  <w:sz w:val="24"/>
                  <w:szCs w:val="24"/>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color w:val="000000"/>
                <w:sz w:val="24"/>
                <w:szCs w:val="24"/>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p>
        </w:tc>
      </w:tr>
      <w:tr w:rsidR="00AC4F79" w:rsidRPr="00DC1ABF" w:rsidTr="00AC4F79">
        <w:trPr>
          <w:trHeight w:val="876"/>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sz w:val="24"/>
                <w:szCs w:val="24"/>
                <w:lang w:val="en-US" w:eastAsia="uk-UA"/>
              </w:rPr>
              <w:lastRenderedPageBreak/>
              <w:t>2.</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Проект плану здійснення заходів державного нагляду (контролю)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0" w:history="1">
              <w:r w:rsidRPr="00DC1ABF">
                <w:rPr>
                  <w:rFonts w:ascii="Times New Roman CYR" w:hAnsi="Times New Roman CYR" w:cs="Times New Roman CYR"/>
                  <w:color w:val="000000"/>
                  <w:sz w:val="24"/>
                  <w:szCs w:val="24"/>
                  <w:u w:val="single"/>
                  <w:lang w:val="uk-UA" w:eastAsia="uk-UA"/>
                </w:rPr>
                <w:t xml:space="preserve">ро державний контроль за дотриманням законодавства </w:t>
              </w:r>
              <w:r w:rsidRPr="00DC1ABF">
                <w:rPr>
                  <w:rFonts w:ascii="Times New Roman CYR" w:hAnsi="Times New Roman CYR" w:cs="Times New Roman CYR"/>
                  <w:color w:val="000000"/>
                  <w:sz w:val="24"/>
                  <w:szCs w:val="24"/>
                  <w:u w:val="single"/>
                  <w:lang w:val="uk-UA" w:eastAsia="uk-UA"/>
                </w:rPr>
                <w:lastRenderedPageBreak/>
                <w:t>про харчові продукти, корми, побічні продукти тваринного походження, здоров'я та благопо</w:t>
              </w:r>
              <w:r w:rsidRPr="00DC1ABF">
                <w:rPr>
                  <w:vanish/>
                  <w:color w:val="000000"/>
                  <w:sz w:val="24"/>
                  <w:szCs w:val="24"/>
                  <w:u w:val="single"/>
                  <w:lang w:val="en-US" w:eastAsia="uk-UA"/>
                </w:rPr>
                <w:t>HYPERLINK</w:t>
              </w:r>
              <w:r w:rsidRPr="00DC1ABF">
                <w:rPr>
                  <w:vanish/>
                  <w:color w:val="000000"/>
                  <w:sz w:val="24"/>
                  <w:szCs w:val="24"/>
                  <w:u w:val="single"/>
                  <w:lang w:eastAsia="uk-UA"/>
                </w:rPr>
                <w:t xml:space="preserve"> "</w:t>
              </w:r>
              <w:r w:rsidRPr="00DC1ABF">
                <w:rPr>
                  <w:vanish/>
                  <w:color w:val="000000"/>
                  <w:sz w:val="24"/>
                  <w:szCs w:val="24"/>
                  <w:u w:val="single"/>
                  <w:lang w:val="en-US" w:eastAsia="uk-UA"/>
                </w:rPr>
                <w:t>https</w:t>
              </w:r>
              <w:r w:rsidRPr="00DC1ABF">
                <w:rPr>
                  <w:vanish/>
                  <w:color w:val="000000"/>
                  <w:sz w:val="24"/>
                  <w:szCs w:val="24"/>
                  <w:u w:val="single"/>
                  <w:lang w:eastAsia="uk-UA"/>
                </w:rPr>
                <w:t>://</w:t>
              </w:r>
              <w:r w:rsidRPr="00DC1ABF">
                <w:rPr>
                  <w:vanish/>
                  <w:color w:val="000000"/>
                  <w:sz w:val="24"/>
                  <w:szCs w:val="24"/>
                  <w:u w:val="single"/>
                  <w:lang w:val="en-US" w:eastAsia="uk-UA"/>
                </w:rPr>
                <w:t>zakon</w:t>
              </w:r>
              <w:r w:rsidRPr="00DC1ABF">
                <w:rPr>
                  <w:vanish/>
                  <w:color w:val="000000"/>
                  <w:sz w:val="24"/>
                  <w:szCs w:val="24"/>
                  <w:u w:val="single"/>
                  <w:lang w:eastAsia="uk-UA"/>
                </w:rPr>
                <w:t>.</w:t>
              </w:r>
              <w:r w:rsidRPr="00DC1ABF">
                <w:rPr>
                  <w:vanish/>
                  <w:color w:val="000000"/>
                  <w:sz w:val="24"/>
                  <w:szCs w:val="24"/>
                  <w:u w:val="single"/>
                  <w:lang w:val="en-US" w:eastAsia="uk-UA"/>
                </w:rPr>
                <w:t>rada</w:t>
              </w:r>
              <w:r w:rsidRPr="00DC1ABF">
                <w:rPr>
                  <w:vanish/>
                  <w:color w:val="000000"/>
                  <w:sz w:val="24"/>
                  <w:szCs w:val="24"/>
                  <w:u w:val="single"/>
                  <w:lang w:eastAsia="uk-UA"/>
                </w:rPr>
                <w:t>.</w:t>
              </w:r>
              <w:r w:rsidRPr="00DC1ABF">
                <w:rPr>
                  <w:vanish/>
                  <w:color w:val="000000"/>
                  <w:sz w:val="24"/>
                  <w:szCs w:val="24"/>
                  <w:u w:val="single"/>
                  <w:lang w:val="en-US" w:eastAsia="uk-UA"/>
                </w:rPr>
                <w:t>gov</w:t>
              </w:r>
              <w:r w:rsidRPr="00DC1ABF">
                <w:rPr>
                  <w:vanish/>
                  <w:color w:val="000000"/>
                  <w:sz w:val="24"/>
                  <w:szCs w:val="24"/>
                  <w:u w:val="single"/>
                  <w:lang w:eastAsia="uk-UA"/>
                </w:rPr>
                <w:t>.</w:t>
              </w:r>
              <w:r w:rsidRPr="00DC1ABF">
                <w:rPr>
                  <w:vanish/>
                  <w:color w:val="000000"/>
                  <w:sz w:val="24"/>
                  <w:szCs w:val="24"/>
                  <w:u w:val="single"/>
                  <w:lang w:val="en-US" w:eastAsia="uk-UA"/>
                </w:rPr>
                <w:t>ua</w:t>
              </w:r>
              <w:r w:rsidRPr="00DC1ABF">
                <w:rPr>
                  <w:vanish/>
                  <w:color w:val="000000"/>
                  <w:sz w:val="24"/>
                  <w:szCs w:val="24"/>
                  <w:u w:val="single"/>
                  <w:lang w:eastAsia="uk-UA"/>
                </w:rPr>
                <w:t>/</w:t>
              </w:r>
              <w:r w:rsidRPr="00DC1ABF">
                <w:rPr>
                  <w:vanish/>
                  <w:color w:val="000000"/>
                  <w:sz w:val="24"/>
                  <w:szCs w:val="24"/>
                  <w:u w:val="single"/>
                  <w:lang w:val="en-US" w:eastAsia="uk-UA"/>
                </w:rPr>
                <w:t>go</w:t>
              </w:r>
              <w:r w:rsidRPr="00DC1ABF">
                <w:rPr>
                  <w:vanish/>
                  <w:color w:val="000000"/>
                  <w:sz w:val="24"/>
                  <w:szCs w:val="24"/>
                  <w:u w:val="single"/>
                  <w:lang w:eastAsia="uk-UA"/>
                </w:rPr>
                <w:t>/2042-19"</w:t>
              </w:r>
              <w:r w:rsidRPr="00DC1ABF">
                <w:rPr>
                  <w:color w:val="000000"/>
                  <w:sz w:val="24"/>
                  <w:szCs w:val="24"/>
                  <w:u w:val="single"/>
                  <w:lang w:eastAsia="uk-UA"/>
                </w:rPr>
                <w:t>луччя тварин</w:t>
              </w:r>
            </w:hyperlink>
            <w:r w:rsidRPr="00DC1ABF">
              <w:rPr>
                <w:sz w:val="24"/>
                <w:szCs w:val="24"/>
                <w:highlight w:val="white"/>
                <w:lang w:val="uk-UA"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r w:rsidRPr="00DC1ABF">
              <w:rPr>
                <w:sz w:val="24"/>
                <w:szCs w:val="24"/>
                <w:highlight w:val="white"/>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highlight w:val="white"/>
                <w:lang w:val="uk-UA" w:eastAsia="uk-UA"/>
              </w:rPr>
              <w:t>Постанова</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 xml:space="preserve">від 31.10.2018 р. № 896 </w:t>
            </w:r>
            <w:r w:rsidRPr="00DC1ABF">
              <w:rPr>
                <w:sz w:val="24"/>
                <w:szCs w:val="24"/>
                <w:highlight w:val="white"/>
                <w:lang w:eastAsia="uk-UA"/>
              </w:rPr>
              <w:t>«</w:t>
            </w:r>
            <w:r w:rsidRPr="00DC1ABF">
              <w:rPr>
                <w:rFonts w:ascii="Times New Roman CYR" w:hAnsi="Times New Roman CYR" w:cs="Times New Roman CYR"/>
                <w:sz w:val="24"/>
                <w:szCs w:val="24"/>
                <w:highlight w:val="white"/>
                <w:lang w:val="uk-UA" w:eastAsia="uk-UA"/>
              </w:rPr>
              <w:t>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Pr="00DC1ABF">
              <w:rPr>
                <w:sz w:val="24"/>
                <w:szCs w:val="24"/>
                <w:highlight w:val="white"/>
                <w:lang w:eastAsia="uk-UA"/>
              </w:rPr>
              <w:t>»</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lastRenderedPageBreak/>
              <w:t xml:space="preserve">ст.25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1"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w:t>
              </w:r>
              <w:r w:rsidRPr="00DC1ABF">
                <w:rPr>
                  <w:rFonts w:ascii="Times New Roman CYR" w:hAnsi="Times New Roman CYR" w:cs="Times New Roman CYR"/>
                  <w:color w:val="000000"/>
                  <w:sz w:val="24"/>
                  <w:szCs w:val="24"/>
                  <w:lang w:val="uk-UA" w:eastAsia="uk-UA"/>
                </w:rPr>
                <w:lastRenderedPageBreak/>
                <w:t>законодавства про харчові продукти, корми, побічні продукти тваринного походження, здоров'я та благополуччя тварин</w:t>
              </w:r>
            </w:hyperlink>
            <w:r w:rsidRPr="00DC1ABF">
              <w:rPr>
                <w:color w:val="000000"/>
                <w:sz w:val="24"/>
                <w:szCs w:val="24"/>
                <w:lang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sz w:val="24"/>
                <w:szCs w:val="24"/>
                <w:lang w:val="en-US" w:eastAsia="uk-UA"/>
              </w:rPr>
              <w:lastRenderedPageBreak/>
              <w:t>3.</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spacing w:line="248" w:lineRule="atLeast"/>
              <w:rPr>
                <w:rFonts w:ascii="Calibri" w:hAnsi="Calibri" w:cs="Calibri"/>
                <w:sz w:val="22"/>
                <w:szCs w:val="22"/>
                <w:lang w:eastAsia="uk-UA"/>
              </w:rPr>
            </w:pPr>
            <w:r w:rsidRPr="00DC1ABF">
              <w:rPr>
                <w:rFonts w:ascii="Times New Roman CYR" w:hAnsi="Times New Roman CYR" w:cs="Times New Roman CYR"/>
                <w:color w:val="000000"/>
                <w:sz w:val="24"/>
                <w:szCs w:val="24"/>
                <w:highlight w:val="white"/>
                <w:lang w:val="uk-UA" w:eastAsia="uk-UA"/>
              </w:rPr>
              <w:t>Опублікування на веб-сайті Головного управління Держпродспоживслужби в Івано-Франківській області</w:t>
            </w:r>
          </w:p>
        </w:tc>
        <w:tc>
          <w:tcPr>
            <w:tcW w:w="342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2" w:history="1">
              <w:r w:rsidRPr="00DC1ABF">
                <w:rPr>
                  <w:rFonts w:ascii="Times New Roman CYR" w:hAnsi="Times New Roman CYR" w:cs="Times New Roman CYR"/>
                  <w:color w:val="000000"/>
                  <w:sz w:val="24"/>
                  <w:szCs w:val="24"/>
                  <w:lang w:val="uk-UA" w:eastAsia="uk-UA"/>
                </w:rPr>
                <w:t xml:space="preserve">ро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державний контроль за дотриманням законодавства про харчові продукти, корми, побічні продукти тваринного походження, здоров'я та благоп</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олуччя тварин</w:t>
              </w:r>
            </w:hyperlink>
            <w:r w:rsidRPr="00DC1ABF">
              <w:rPr>
                <w:sz w:val="24"/>
                <w:szCs w:val="24"/>
                <w:highlight w:val="white"/>
                <w:lang w:val="uk-UA"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ст. 20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3" w:history="1">
              <w:r w:rsidRPr="00DC1ABF">
                <w:rPr>
                  <w:rFonts w:ascii="Times New Roman CYR" w:hAnsi="Times New Roman CYR" w:cs="Times New Roman CYR"/>
                  <w:color w:val="000000"/>
                  <w:sz w:val="24"/>
                  <w:szCs w:val="24"/>
                  <w:lang w:val="uk-UA" w:eastAsia="uk-UA"/>
                </w:rPr>
                <w:t xml:space="preserve">ро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 xml:space="preserve">державний контроль за дотриманням законодавства про харчові продукти, корми, побічні продукти тваринного походження, здоров'я та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благополуччя тварин</w:t>
              </w:r>
            </w:hyperlink>
            <w:r w:rsidRPr="00DC1ABF">
              <w:rPr>
                <w:color w:val="000000"/>
                <w:sz w:val="24"/>
                <w:szCs w:val="24"/>
                <w:lang w:val="uk-UA" w:eastAsia="uk-UA"/>
              </w:rPr>
              <w:t>»</w:t>
            </w:r>
          </w:p>
          <w:p w:rsidR="00AC4F79" w:rsidRPr="00DC1ABF" w:rsidRDefault="00AC4F79" w:rsidP="00AC4F79">
            <w:pPr>
              <w:suppressAutoHyphens/>
              <w:autoSpaceDE w:val="0"/>
              <w:autoSpaceDN w:val="0"/>
              <w:adjustRightInd w:val="0"/>
              <w:rPr>
                <w:rFonts w:ascii="Calibri" w:hAnsi="Calibri" w:cs="Calibri"/>
                <w:sz w:val="22"/>
                <w:szCs w:val="22"/>
                <w:lang w:val="uk-UA" w:eastAsia="uk-UA"/>
              </w:rPr>
            </w:pPr>
          </w:p>
        </w:tc>
      </w:tr>
      <w:tr w:rsidR="00AC4F79" w:rsidRPr="00DC1ABF" w:rsidTr="00AC4F79">
        <w:trPr>
          <w:trHeight w:val="1"/>
        </w:trPr>
        <w:tc>
          <w:tcPr>
            <w:tcW w:w="9923" w:type="dxa"/>
            <w:gridSpan w:val="4"/>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center"/>
              <w:rPr>
                <w:rFonts w:ascii="Calibri" w:hAnsi="Calibri" w:cs="Calibri"/>
                <w:sz w:val="22"/>
                <w:szCs w:val="22"/>
                <w:lang w:eastAsia="uk-UA"/>
              </w:rPr>
            </w:pPr>
            <w:r w:rsidRPr="00DC1ABF">
              <w:rPr>
                <w:rFonts w:ascii="Times New Roman CYR" w:hAnsi="Times New Roman CYR" w:cs="Times New Roman CYR"/>
                <w:b/>
                <w:bCs/>
                <w:color w:val="000000"/>
                <w:sz w:val="24"/>
                <w:szCs w:val="24"/>
                <w:highlight w:val="white"/>
                <w:lang w:val="uk-UA" w:eastAsia="uk-UA"/>
              </w:rPr>
              <w:t>Підготовка до проведення планового заходу державного нагляду (контролю)</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4.</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Проект наказу про проведення планового заходу державного нагляду (контролю) </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color w:val="000000"/>
                <w:sz w:val="24"/>
                <w:szCs w:val="24"/>
                <w:lang w:eastAsia="uk-UA"/>
              </w:rPr>
              <w:t xml:space="preserve">05.04.2007 </w:t>
            </w:r>
            <w:r w:rsidRPr="00DC1ABF">
              <w:rPr>
                <w:rFonts w:ascii="Times New Roman CYR" w:hAnsi="Times New Roman CYR" w:cs="Times New Roman CYR"/>
                <w:color w:val="000000"/>
                <w:sz w:val="24"/>
                <w:szCs w:val="24"/>
                <w:lang w:val="uk-UA" w:eastAsia="uk-UA"/>
              </w:rPr>
              <w:t xml:space="preserve">р. </w:t>
            </w:r>
            <w:r w:rsidRPr="00DC1ABF">
              <w:rPr>
                <w:rFonts w:ascii="Times New Roman CYR" w:hAnsi="Times New Roman CYR" w:cs="Times New Roman CYR"/>
                <w:sz w:val="24"/>
                <w:szCs w:val="24"/>
                <w:lang w:val="uk-UA" w:eastAsia="uk-UA"/>
              </w:rPr>
              <w:t xml:space="preserve"> № 877-V</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1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p>
          <w:p w:rsidR="00AC4F79" w:rsidRPr="00DC1ABF" w:rsidRDefault="00AC4F79" w:rsidP="00AC4F79">
            <w:pPr>
              <w:suppressAutoHyphens/>
              <w:autoSpaceDE w:val="0"/>
              <w:autoSpaceDN w:val="0"/>
              <w:adjustRightInd w:val="0"/>
              <w:spacing w:line="248" w:lineRule="atLeast"/>
              <w:jc w:val="both"/>
              <w:rPr>
                <w:color w:val="FF0000"/>
                <w:sz w:val="24"/>
                <w:szCs w:val="24"/>
                <w:highlight w:val="white"/>
                <w:lang w:eastAsia="uk-UA"/>
              </w:rPr>
            </w:pPr>
          </w:p>
          <w:p w:rsidR="00AC4F79" w:rsidRPr="00DC1ABF" w:rsidRDefault="00AC4F79" w:rsidP="00AC4F79">
            <w:pPr>
              <w:suppressAutoHyphens/>
              <w:autoSpaceDE w:val="0"/>
              <w:autoSpaceDN w:val="0"/>
              <w:adjustRightInd w:val="0"/>
              <w:spacing w:line="248" w:lineRule="atLeast"/>
              <w:jc w:val="both"/>
              <w:rPr>
                <w:rFonts w:ascii="Calibri" w:hAnsi="Calibri" w:cs="Calibri"/>
                <w:sz w:val="22"/>
                <w:szCs w:val="22"/>
                <w:lang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5.</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Посвідчення (направлення) на проведення планового заходу державного нагляду (контролю)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05.04.2007 </w:t>
            </w:r>
            <w:r w:rsidRPr="00DC1ABF">
              <w:rPr>
                <w:rFonts w:ascii="Times New Roman CYR" w:hAnsi="Times New Roman CYR" w:cs="Times New Roman CYR"/>
                <w:color w:val="000000"/>
                <w:sz w:val="24"/>
                <w:szCs w:val="24"/>
                <w:lang w:val="uk-UA" w:eastAsia="uk-UA"/>
              </w:rPr>
              <w:t>р.  № 877-V</w:t>
            </w:r>
          </w:p>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2-4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9923" w:type="dxa"/>
            <w:gridSpan w:val="4"/>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b/>
                <w:bCs/>
                <w:color w:val="000000"/>
                <w:sz w:val="24"/>
                <w:szCs w:val="24"/>
                <w:lang w:val="uk-UA" w:eastAsia="uk-UA"/>
              </w:rPr>
              <w:t>Проведення планового заходу державного нагляду (контролю)</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6.</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Комерційна таємниця </w:t>
            </w:r>
          </w:p>
        </w:tc>
        <w:tc>
          <w:tcPr>
            <w:tcW w:w="342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Цивільний кодекс України</w:t>
            </w:r>
          </w:p>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both"/>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ст. 505 Цивільного кодексу України</w:t>
            </w:r>
          </w:p>
          <w:p w:rsidR="00AC4F79" w:rsidRPr="00DC1ABF" w:rsidRDefault="00AC4F79" w:rsidP="00AC4F79">
            <w:pPr>
              <w:suppressAutoHyphens/>
              <w:autoSpaceDE w:val="0"/>
              <w:autoSpaceDN w:val="0"/>
              <w:adjustRightInd w:val="0"/>
              <w:jc w:val="both"/>
              <w:rPr>
                <w:color w:val="000000"/>
                <w:sz w:val="24"/>
                <w:szCs w:val="24"/>
                <w:lang w:eastAsia="uk-UA"/>
              </w:rPr>
            </w:pPr>
            <w:r w:rsidRPr="00DC1ABF">
              <w:rPr>
                <w:rFonts w:ascii="Times New Roman CYR" w:hAnsi="Times New Roman CYR" w:cs="Times New Roman CYR"/>
                <w:color w:val="000000"/>
                <w:sz w:val="24"/>
                <w:szCs w:val="24"/>
                <w:lang w:val="uk-UA" w:eastAsia="uk-UA"/>
              </w:rPr>
              <w:t xml:space="preserve">ч. 14 ст.4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7.</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Відеофіксація процесу проведення планового заходу державного нагляду (контролю)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4" w:history="1">
              <w:r w:rsidRPr="00DC1ABF">
                <w:rPr>
                  <w:rFonts w:ascii="Times New Roman CYR" w:hAnsi="Times New Roman CYR" w:cs="Times New Roman CYR"/>
                  <w:color w:val="000000"/>
                  <w:sz w:val="24"/>
                  <w:szCs w:val="24"/>
                  <w:u w:val="single"/>
                  <w:lang w:val="uk-UA" w:eastAsia="uk-UA"/>
                </w:rPr>
                <w:t xml:space="preserve">ро державний контроль за дотриманням законодавства про харчові продукти, корми, </w:t>
              </w:r>
              <w:r w:rsidRPr="00DC1ABF">
                <w:rPr>
                  <w:rFonts w:ascii="Times New Roman CYR" w:hAnsi="Times New Roman CYR" w:cs="Times New Roman CYR"/>
                  <w:color w:val="000000"/>
                  <w:sz w:val="24"/>
                  <w:szCs w:val="24"/>
                  <w:u w:val="single"/>
                  <w:lang w:val="uk-UA" w:eastAsia="uk-UA"/>
                </w:rPr>
                <w:lastRenderedPageBreak/>
                <w:t>побічні продукти тваринного походження, здоров'я та благополуччя тварин</w:t>
              </w:r>
            </w:hyperlink>
            <w:r w:rsidRPr="00DC1ABF">
              <w:rPr>
                <w:color w:val="000000"/>
                <w:sz w:val="24"/>
                <w:szCs w:val="24"/>
                <w:lang w:eastAsia="uk-UA"/>
              </w:rPr>
              <w:t>»</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both"/>
              <w:rPr>
                <w:sz w:val="24"/>
                <w:szCs w:val="24"/>
                <w:lang w:eastAsia="uk-UA"/>
              </w:rPr>
            </w:pPr>
            <w:r w:rsidRPr="00DC1ABF">
              <w:rPr>
                <w:rFonts w:ascii="Times New Roman CYR" w:hAnsi="Times New Roman CYR" w:cs="Times New Roman CYR"/>
                <w:color w:val="000000"/>
                <w:sz w:val="24"/>
                <w:szCs w:val="24"/>
                <w:lang w:val="uk-UA" w:eastAsia="uk-UA"/>
              </w:rPr>
              <w:lastRenderedPageBreak/>
              <w:t xml:space="preserve">ч. 10 ст. 18 Закону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5" w:history="1">
              <w:r w:rsidRPr="00DC1ABF">
                <w:rPr>
                  <w:rFonts w:ascii="Times New Roman CYR" w:hAnsi="Times New Roman CYR" w:cs="Times New Roman CYR"/>
                  <w:color w:val="000000"/>
                  <w:sz w:val="24"/>
                  <w:szCs w:val="24"/>
                  <w:u w:val="single"/>
                  <w:lang w:val="uk-UA" w:eastAsia="uk-UA"/>
                </w:rPr>
                <w:t xml:space="preserve">ро державний контроль за дотриманням законодавства про харчові </w:t>
              </w:r>
              <w:r w:rsidRPr="00DC1ABF">
                <w:rPr>
                  <w:rFonts w:ascii="Times New Roman CYR" w:hAnsi="Times New Roman CYR" w:cs="Times New Roman CYR"/>
                  <w:color w:val="000000"/>
                  <w:sz w:val="24"/>
                  <w:szCs w:val="24"/>
                  <w:u w:val="single"/>
                  <w:lang w:val="uk-UA" w:eastAsia="uk-UA"/>
                </w:rPr>
                <w:lastRenderedPageBreak/>
                <w:t>продукти, корми, побічні продукти тваринного походження, здоров'я та благополуччя тварин</w:t>
              </w:r>
            </w:hyperlink>
            <w:r w:rsidRPr="00DC1ABF">
              <w:rPr>
                <w:color w:val="000000"/>
                <w:sz w:val="24"/>
                <w:szCs w:val="24"/>
                <w:lang w:eastAsia="uk-UA"/>
              </w:rPr>
              <w:t>»</w:t>
            </w: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8.</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Пред’явлення посвідчення (направлення) на проведення планового заходу державного нагляду (контролю)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5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9.</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Запис в журналі </w:t>
            </w:r>
            <w:r w:rsidRPr="00DC1ABF">
              <w:rPr>
                <w:rFonts w:ascii="Times New Roman CYR" w:hAnsi="Times New Roman CYR" w:cs="Times New Roman CYR"/>
                <w:color w:val="000000"/>
                <w:sz w:val="24"/>
                <w:szCs w:val="24"/>
                <w:highlight w:val="white"/>
                <w:lang w:val="uk-UA" w:eastAsia="uk-UA"/>
              </w:rPr>
              <w:t>реєстрації заходів державного нагляду (контролю)</w:t>
            </w:r>
            <w:r w:rsidRPr="00DC1ABF">
              <w:rPr>
                <w:color w:val="000000"/>
                <w:sz w:val="24"/>
                <w:szCs w:val="24"/>
                <w:highlight w:val="white"/>
                <w:lang w:val="en-US" w:eastAsia="uk-UA"/>
              </w:rPr>
              <w:t> (</w:t>
            </w:r>
            <w:r w:rsidRPr="00DC1ABF">
              <w:rPr>
                <w:rFonts w:ascii="Times New Roman CYR" w:hAnsi="Times New Roman CYR" w:cs="Times New Roman CYR"/>
                <w:color w:val="000000"/>
                <w:sz w:val="24"/>
                <w:szCs w:val="24"/>
                <w:highlight w:val="white"/>
                <w:lang w:val="uk-UA" w:eastAsia="uk-UA"/>
              </w:rPr>
              <w:t>за його наявності)</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12 ст.4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10.</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Проведення планового заходу державного 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r w:rsidRPr="00DC1ABF">
              <w:rPr>
                <w:rFonts w:ascii="Times New Roman CYR" w:hAnsi="Times New Roman CYR" w:cs="Times New Roman CYR"/>
                <w:sz w:val="24"/>
                <w:szCs w:val="24"/>
                <w:highlight w:val="white"/>
                <w:lang w:val="uk-UA" w:eastAsia="uk-UA"/>
              </w:rPr>
              <w:t xml:space="preserve">від 04.10.2018 </w:t>
            </w:r>
            <w:r w:rsidRPr="00DC1ABF">
              <w:rPr>
                <w:sz w:val="24"/>
                <w:szCs w:val="24"/>
                <w:highlight w:val="white"/>
                <w:lang w:val="en-US" w:eastAsia="uk-UA"/>
              </w:rPr>
              <w:t> </w:t>
            </w:r>
            <w:r w:rsidRPr="00DC1ABF">
              <w:rPr>
                <w:sz w:val="24"/>
                <w:szCs w:val="24"/>
                <w:highlight w:val="white"/>
                <w:lang w:eastAsia="uk-UA"/>
              </w:rPr>
              <w:t>№ 2498-</w:t>
            </w:r>
            <w:r w:rsidRPr="00DC1ABF">
              <w:rPr>
                <w:sz w:val="24"/>
                <w:szCs w:val="24"/>
                <w:highlight w:val="white"/>
                <w:lang w:val="en-US" w:eastAsia="uk-UA"/>
              </w:rPr>
              <w:t>XI</w:t>
            </w:r>
            <w:r w:rsidRPr="00DC1ABF">
              <w:rPr>
                <w:sz w:val="24"/>
                <w:szCs w:val="24"/>
                <w:highlight w:val="white"/>
                <w:lang w:eastAsia="uk-UA"/>
              </w:rPr>
              <w:t>;</w:t>
            </w:r>
          </w:p>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6" w:history="1">
              <w:r w:rsidRPr="00DC1ABF">
                <w:rPr>
                  <w:rFonts w:ascii="Times New Roman CYR" w:hAnsi="Times New Roman CYR" w:cs="Times New Roman CYR"/>
                  <w:color w:val="000000"/>
                  <w:sz w:val="24"/>
                  <w:szCs w:val="24"/>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r w:rsidRPr="00DC1ABF">
              <w:rPr>
                <w:sz w:val="24"/>
                <w:szCs w:val="24"/>
                <w:highlight w:val="white"/>
                <w:lang w:eastAsia="uk-UA"/>
              </w:rPr>
              <w:t>;</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від 07.02.2019 № 771/97-ВР</w:t>
            </w:r>
            <w:r w:rsidRPr="00DC1ABF">
              <w:rPr>
                <w:rFonts w:ascii="Times New Roman CYR" w:hAnsi="Times New Roman CYR" w:cs="Times New Roman CYR"/>
                <w:sz w:val="24"/>
                <w:szCs w:val="24"/>
                <w:lang w:val="uk-UA" w:eastAsia="uk-UA"/>
              </w:rPr>
              <w:t>;</w:t>
            </w:r>
          </w:p>
          <w:p w:rsidR="00AC4F79" w:rsidRPr="00DC1ABF" w:rsidRDefault="00AC4F79" w:rsidP="00AC4F79">
            <w:pPr>
              <w:suppressAutoHyphens/>
              <w:autoSpaceDE w:val="0"/>
              <w:autoSpaceDN w:val="0"/>
              <w:adjustRightInd w:val="0"/>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основні принципи та вимоги до органічного виробництва, обігу та маркування органічної продукції</w:t>
            </w:r>
            <w:r w:rsidRPr="00DC1ABF">
              <w:rPr>
                <w:sz w:val="24"/>
                <w:szCs w:val="24"/>
                <w:lang w:eastAsia="uk-UA"/>
              </w:rPr>
              <w:t>»;</w:t>
            </w:r>
            <w:r w:rsidRPr="00DC1ABF">
              <w:rPr>
                <w:sz w:val="24"/>
                <w:szCs w:val="24"/>
                <w:lang w:val="uk-UA" w:eastAsia="uk-UA"/>
              </w:rPr>
              <w:t xml:space="preserve">                            Закон України </w:t>
            </w:r>
            <w:r w:rsidRPr="00DC1ABF">
              <w:rPr>
                <w:sz w:val="24"/>
                <w:szCs w:val="24"/>
                <w:lang w:eastAsia="uk-UA"/>
              </w:rPr>
              <w:t>«</w:t>
            </w:r>
            <w:r w:rsidRPr="00DC1ABF">
              <w:rPr>
                <w:sz w:val="24"/>
                <w:szCs w:val="24"/>
                <w:lang w:val="uk-UA" w:eastAsia="uk-UA"/>
              </w:rPr>
              <w:t>Про безпечність та гігієну кормів</w:t>
            </w:r>
            <w:r w:rsidRPr="00DC1ABF">
              <w:rPr>
                <w:sz w:val="24"/>
                <w:szCs w:val="24"/>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інформацію для споживачів щодо харчових продуктів</w:t>
            </w:r>
            <w:r w:rsidRPr="00DC1ABF">
              <w:rPr>
                <w:sz w:val="24"/>
                <w:szCs w:val="24"/>
                <w:lang w:eastAsia="uk-UA"/>
              </w:rPr>
              <w:t>»</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p>
          <w:p w:rsidR="00AC4F79" w:rsidRPr="00DC1ABF" w:rsidRDefault="00AC4F79" w:rsidP="00AC4F79">
            <w:pPr>
              <w:suppressAutoHyphens/>
              <w:autoSpaceDE w:val="0"/>
              <w:autoSpaceDN w:val="0"/>
              <w:adjustRightInd w:val="0"/>
              <w:rPr>
                <w:sz w:val="24"/>
                <w:szCs w:val="24"/>
                <w:lang w:val="uk-UA"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37" w:history="1">
              <w:r w:rsidRPr="00DC1ABF">
                <w:rPr>
                  <w:rFonts w:ascii="Times New Roman CYR" w:hAnsi="Times New Roman CYR" w:cs="Times New Roman CYR"/>
                  <w:color w:val="000000"/>
                  <w:sz w:val="24"/>
                  <w:szCs w:val="24"/>
                  <w:lang w:val="uk-UA" w:eastAsia="uk-UA"/>
                </w:rPr>
                <w:t>ро державний контроль з</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w:t>
            </w:r>
          </w:p>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w:t>
            </w:r>
            <w:r w:rsidRPr="00DC1ABF">
              <w:rPr>
                <w:sz w:val="24"/>
                <w:szCs w:val="24"/>
                <w:lang w:eastAsia="uk-UA"/>
              </w:rPr>
              <w:t>;</w:t>
            </w:r>
            <w:r w:rsidRPr="00DC1ABF">
              <w:rPr>
                <w:sz w:val="24"/>
                <w:szCs w:val="24"/>
                <w:lang w:val="uk-UA" w:eastAsia="uk-UA"/>
              </w:rPr>
              <w:t xml:space="preserve">                       Закон України </w:t>
            </w:r>
            <w:r w:rsidRPr="00DC1ABF">
              <w:rPr>
                <w:sz w:val="24"/>
                <w:szCs w:val="24"/>
                <w:lang w:eastAsia="uk-UA"/>
              </w:rPr>
              <w:t>«</w:t>
            </w:r>
            <w:r w:rsidRPr="00DC1ABF">
              <w:rPr>
                <w:sz w:val="24"/>
                <w:szCs w:val="24"/>
                <w:lang w:val="uk-UA" w:eastAsia="uk-UA"/>
              </w:rPr>
              <w:t>Про основні принципи та вимоги до органічного виробництва, обігу та маркування органічної продукції</w:t>
            </w:r>
            <w:r w:rsidRPr="00DC1ABF">
              <w:rPr>
                <w:sz w:val="24"/>
                <w:szCs w:val="24"/>
                <w:lang w:eastAsia="uk-UA"/>
              </w:rPr>
              <w:t>»;</w:t>
            </w:r>
          </w:p>
          <w:p w:rsidR="00AC4F79" w:rsidRPr="00DC1ABF" w:rsidRDefault="00AC4F79" w:rsidP="00AC4F79">
            <w:pPr>
              <w:suppressAutoHyphens/>
              <w:autoSpaceDE w:val="0"/>
              <w:autoSpaceDN w:val="0"/>
              <w:adjustRightInd w:val="0"/>
              <w:rPr>
                <w:sz w:val="24"/>
                <w:szCs w:val="24"/>
                <w:lang w:eastAsia="uk-UA"/>
              </w:rPr>
            </w:pPr>
            <w:r w:rsidRPr="00DC1ABF">
              <w:rPr>
                <w:sz w:val="24"/>
                <w:szCs w:val="24"/>
                <w:lang w:val="uk-UA" w:eastAsia="uk-UA"/>
              </w:rPr>
              <w:t xml:space="preserve"> Закон України </w:t>
            </w:r>
            <w:r w:rsidRPr="00DC1ABF">
              <w:rPr>
                <w:sz w:val="24"/>
                <w:szCs w:val="24"/>
                <w:lang w:eastAsia="uk-UA"/>
              </w:rPr>
              <w:t>«</w:t>
            </w:r>
            <w:r w:rsidRPr="00DC1ABF">
              <w:rPr>
                <w:sz w:val="24"/>
                <w:szCs w:val="24"/>
                <w:lang w:val="uk-UA" w:eastAsia="uk-UA"/>
              </w:rPr>
              <w:t>Про безпечність та гігієну кормів</w:t>
            </w:r>
            <w:r w:rsidRPr="00DC1ABF">
              <w:rPr>
                <w:sz w:val="24"/>
                <w:szCs w:val="24"/>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sz w:val="24"/>
                <w:szCs w:val="24"/>
                <w:lang w:val="uk-UA" w:eastAsia="uk-UA"/>
              </w:rPr>
              <w:t xml:space="preserve"> Закон України </w:t>
            </w:r>
            <w:r w:rsidRPr="00DC1ABF">
              <w:rPr>
                <w:sz w:val="24"/>
                <w:szCs w:val="24"/>
                <w:lang w:eastAsia="uk-UA"/>
              </w:rPr>
              <w:t>«</w:t>
            </w:r>
            <w:r w:rsidRPr="00DC1ABF">
              <w:rPr>
                <w:sz w:val="24"/>
                <w:szCs w:val="24"/>
                <w:lang w:val="uk-UA" w:eastAsia="uk-UA"/>
              </w:rPr>
              <w:t>Про інформацію для споживачів щодо харчових продуктів</w:t>
            </w:r>
            <w:r w:rsidRPr="00DC1ABF">
              <w:rPr>
                <w:sz w:val="24"/>
                <w:szCs w:val="24"/>
                <w:lang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11.</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Акт за результатами проведення планового заходу державного </w:t>
            </w:r>
            <w:r w:rsidRPr="00DC1ABF">
              <w:rPr>
                <w:rFonts w:ascii="Times New Roman CYR" w:hAnsi="Times New Roman CYR" w:cs="Times New Roman CYR"/>
                <w:color w:val="000000"/>
                <w:sz w:val="24"/>
                <w:szCs w:val="24"/>
                <w:lang w:val="uk-UA" w:eastAsia="uk-UA"/>
              </w:rPr>
              <w:lastRenderedPageBreak/>
              <w:t>контролю</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rPr>
                <w:bCs/>
                <w:sz w:val="24"/>
                <w:szCs w:val="24"/>
                <w:lang w:val="uk-UA" w:eastAsia="uk-UA"/>
              </w:rPr>
            </w:pPr>
            <w:r w:rsidRPr="00DC1ABF">
              <w:rPr>
                <w:rFonts w:ascii="Times New Roman CYR" w:hAnsi="Times New Roman CYR" w:cs="Times New Roman CYR"/>
                <w:color w:val="000000"/>
                <w:sz w:val="24"/>
                <w:szCs w:val="24"/>
                <w:lang w:val="uk-UA" w:eastAsia="uk-UA"/>
              </w:rPr>
              <w:lastRenderedPageBreak/>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 xml:space="preserve">Про основні засади державного нагляду (контролю) у сфері </w:t>
            </w:r>
            <w:r w:rsidRPr="00DC1ABF">
              <w:rPr>
                <w:rFonts w:ascii="Times New Roman CYR" w:hAnsi="Times New Roman CYR" w:cs="Times New Roman CYR"/>
                <w:color w:val="000000"/>
                <w:sz w:val="24"/>
                <w:szCs w:val="24"/>
                <w:lang w:val="uk-UA" w:eastAsia="uk-UA"/>
              </w:rPr>
              <w:lastRenderedPageBreak/>
              <w:t>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 xml:space="preserve">від 05.04.2007 р.  № 877-V; </w:t>
            </w:r>
            <w:r w:rsidRPr="00DC1ABF">
              <w:rPr>
                <w:color w:val="000000"/>
                <w:sz w:val="24"/>
                <w:szCs w:val="24"/>
                <w:lang w:val="en-US" w:eastAsia="uk-UA"/>
              </w:rPr>
              <w:t> </w:t>
            </w:r>
            <w:r w:rsidRPr="00DC1ABF">
              <w:rPr>
                <w:rFonts w:ascii="Times New Roman CYR" w:hAnsi="Times New Roman CYR" w:cs="Times New Roman CYR"/>
                <w:color w:val="000000"/>
                <w:sz w:val="24"/>
                <w:szCs w:val="24"/>
                <w:lang w:val="uk-UA" w:eastAsia="uk-UA"/>
              </w:rPr>
              <w:t xml:space="preserve">Наказ Міністерства аграрної політики та продовольства України 07.03.2018 р. № 130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затвердження уніфікованої форми акта, що складається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ветеринарної медицини</w:t>
            </w:r>
            <w:r w:rsidRPr="00DC1ABF">
              <w:rPr>
                <w:color w:val="000000"/>
                <w:sz w:val="24"/>
                <w:szCs w:val="24"/>
                <w:lang w:eastAsia="uk-UA"/>
              </w:rPr>
              <w:t>»</w:t>
            </w:r>
            <w:r w:rsidRPr="00DC1ABF">
              <w:rPr>
                <w:b/>
                <w:bCs/>
                <w:sz w:val="24"/>
                <w:szCs w:val="24"/>
                <w:lang w:eastAsia="uk-UA"/>
              </w:rPr>
              <w:t xml:space="preserve">;                         </w:t>
            </w:r>
            <w:r w:rsidRPr="00DC1ABF">
              <w:rPr>
                <w:sz w:val="24"/>
                <w:szCs w:val="24"/>
                <w:lang w:val="uk-UA" w:eastAsia="uk-UA"/>
              </w:rPr>
              <w:t>Наказ Міністерства економіки України  від 21 січня 2022 року № 143-22 «</w:t>
            </w:r>
            <w:r w:rsidRPr="00DC1ABF">
              <w:rPr>
                <w:bCs/>
                <w:sz w:val="24"/>
                <w:szCs w:val="24"/>
                <w:lang w:val="uk-UA" w:eastAsia="uk-UA"/>
              </w:rPr>
              <w:t>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та інших форм розпорядчих документів;</w:t>
            </w:r>
          </w:p>
          <w:p w:rsidR="00AC4F79" w:rsidRPr="00DC1ABF" w:rsidRDefault="00AC4F79" w:rsidP="00AC4F79">
            <w:pPr>
              <w:autoSpaceDE w:val="0"/>
              <w:autoSpaceDN w:val="0"/>
              <w:adjustRightInd w:val="0"/>
              <w:rPr>
                <w:bCs/>
                <w:sz w:val="24"/>
                <w:szCs w:val="24"/>
                <w:lang w:val="uk-UA" w:eastAsia="uk-UA"/>
              </w:rPr>
            </w:pPr>
            <w:r w:rsidRPr="00DC1ABF">
              <w:rPr>
                <w:sz w:val="24"/>
                <w:szCs w:val="24"/>
                <w:highlight w:val="white"/>
                <w:lang w:val="uk-UA" w:eastAsia="uk-UA"/>
              </w:rPr>
              <w:t>Наказ</w:t>
            </w:r>
            <w:r w:rsidRPr="00DC1ABF">
              <w:rPr>
                <w:sz w:val="24"/>
                <w:szCs w:val="24"/>
                <w:highlight w:val="white"/>
                <w:lang w:val="en-US" w:eastAsia="uk-UA"/>
              </w:rPr>
              <w:t> </w:t>
            </w:r>
            <w:r w:rsidRPr="00DC1ABF">
              <w:rPr>
                <w:sz w:val="24"/>
                <w:szCs w:val="24"/>
                <w:highlight w:val="white"/>
                <w:lang w:val="uk-UA" w:eastAsia="uk-UA"/>
              </w:rPr>
              <w:t xml:space="preserve">Міністерства аграрної політики та продовольства України від 20.08.2013 р. № 507 </w:t>
            </w:r>
            <w:r w:rsidRPr="00DC1ABF">
              <w:rPr>
                <w:sz w:val="24"/>
                <w:szCs w:val="24"/>
                <w:highlight w:val="white"/>
                <w:lang w:eastAsia="uk-UA"/>
              </w:rPr>
              <w:t>«</w:t>
            </w:r>
            <w:r w:rsidRPr="00DC1ABF">
              <w:rPr>
                <w:sz w:val="24"/>
                <w:szCs w:val="24"/>
                <w:highlight w:val="white"/>
                <w:lang w:val="uk-UA" w:eastAsia="uk-UA"/>
              </w:rPr>
              <w:t>Про затвердження уніфікованої форми акта, який складається за результатами перевірок суб’єктів господарювання у частині дотримання ветеринарно-санітарних вимог для потужностей (об’єктів) з виробництва продуктів бджільництва</w:t>
            </w:r>
            <w:r w:rsidRPr="00DC1ABF">
              <w:rPr>
                <w:sz w:val="24"/>
                <w:szCs w:val="24"/>
                <w:highlight w:val="white"/>
                <w:lang w:eastAsia="uk-UA"/>
              </w:rPr>
              <w:t>»</w:t>
            </w:r>
            <w:r w:rsidRPr="00DC1ABF">
              <w:rPr>
                <w:sz w:val="24"/>
                <w:szCs w:val="24"/>
                <w:highlight w:val="white"/>
                <w:lang w:val="uk-UA" w:eastAsia="uk-UA"/>
              </w:rPr>
              <w:t xml:space="preserve"> ; Наказ</w:t>
            </w:r>
            <w:r w:rsidRPr="00DC1ABF">
              <w:rPr>
                <w:sz w:val="24"/>
                <w:szCs w:val="24"/>
                <w:highlight w:val="white"/>
                <w:lang w:val="en-US" w:eastAsia="uk-UA"/>
              </w:rPr>
              <w:t> </w:t>
            </w:r>
            <w:r w:rsidRPr="00DC1ABF">
              <w:rPr>
                <w:sz w:val="24"/>
                <w:szCs w:val="24"/>
                <w:highlight w:val="white"/>
                <w:lang w:val="uk-UA" w:eastAsia="uk-UA"/>
              </w:rPr>
              <w:t xml:space="preserve">Міністерства аграрної політики та продовольства України від 20.08.2013 р. № 507 </w:t>
            </w:r>
            <w:r w:rsidRPr="00DC1ABF">
              <w:rPr>
                <w:sz w:val="24"/>
                <w:szCs w:val="24"/>
                <w:highlight w:val="white"/>
                <w:lang w:eastAsia="uk-UA"/>
              </w:rPr>
              <w:t>«</w:t>
            </w:r>
            <w:r w:rsidRPr="00DC1ABF">
              <w:rPr>
                <w:sz w:val="24"/>
                <w:szCs w:val="24"/>
                <w:highlight w:val="white"/>
                <w:lang w:val="uk-UA" w:eastAsia="uk-UA"/>
              </w:rPr>
              <w:t xml:space="preserve">Про затвердження уніфікованої форми акта, який складається за результатами перевірок суб’єктів </w:t>
            </w:r>
            <w:r w:rsidRPr="00DC1ABF">
              <w:rPr>
                <w:sz w:val="24"/>
                <w:szCs w:val="24"/>
                <w:highlight w:val="white"/>
                <w:lang w:val="uk-UA" w:eastAsia="uk-UA"/>
              </w:rPr>
              <w:lastRenderedPageBreak/>
              <w:t>господарювання у частині дотримання ветеринарно-санітарних вимог для потужностей (об’єктів) з виробництва продуктів бджільництва</w:t>
            </w:r>
            <w:r w:rsidRPr="00DC1ABF">
              <w:rPr>
                <w:sz w:val="24"/>
                <w:szCs w:val="24"/>
                <w:highlight w:val="white"/>
                <w:lang w:eastAsia="uk-UA"/>
              </w:rPr>
              <w:t>»</w:t>
            </w:r>
            <w:r w:rsidRPr="00DC1ABF">
              <w:rPr>
                <w:sz w:val="24"/>
                <w:szCs w:val="24"/>
                <w:lang w:eastAsia="uk-UA"/>
              </w:rPr>
              <w:t>;</w:t>
            </w:r>
            <w:r w:rsidRPr="00DC1ABF">
              <w:rPr>
                <w:color w:val="000000"/>
                <w:sz w:val="24"/>
                <w:szCs w:val="24"/>
                <w:lang w:val="uk-UA" w:eastAsia="uk-UA"/>
              </w:rPr>
              <w:t xml:space="preserve"> Наказ Міністерства економіки України від 11 лютого 2022 року №</w:t>
            </w:r>
            <w:r w:rsidRPr="00DC1ABF">
              <w:rPr>
                <w:sz w:val="24"/>
                <w:szCs w:val="24"/>
                <w:lang w:val="uk-UA" w:eastAsia="uk-UA"/>
              </w:rPr>
              <w:t xml:space="preserve">  280-22</w:t>
            </w:r>
            <w:r w:rsidRPr="00DC1ABF">
              <w:rPr>
                <w:b/>
                <w:bCs/>
                <w:sz w:val="24"/>
                <w:szCs w:val="24"/>
                <w:lang w:val="uk-UA" w:eastAsia="uk-UA"/>
              </w:rPr>
              <w:t xml:space="preserve"> </w:t>
            </w:r>
            <w:r w:rsidRPr="00DC1ABF">
              <w:rPr>
                <w:bCs/>
                <w:sz w:val="24"/>
                <w:szCs w:val="24"/>
                <w:lang w:val="uk-UA" w:eastAsia="uk-UA"/>
              </w:rPr>
              <w:t>«Про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w:t>
            </w:r>
          </w:p>
          <w:p w:rsidR="00AC4F79" w:rsidRPr="00DC1ABF" w:rsidRDefault="00AC4F79" w:rsidP="00AC4F79">
            <w:pPr>
              <w:autoSpaceDE w:val="0"/>
              <w:autoSpaceDN w:val="0"/>
              <w:adjustRightInd w:val="0"/>
              <w:rPr>
                <w:bCs/>
                <w:sz w:val="24"/>
                <w:szCs w:val="24"/>
                <w:lang w:val="uk-UA" w:eastAsia="uk-UA"/>
              </w:rPr>
            </w:pPr>
            <w:r w:rsidRPr="00DC1ABF">
              <w:rPr>
                <w:bCs/>
                <w:sz w:val="24"/>
                <w:szCs w:val="24"/>
                <w:lang w:val="uk-UA" w:eastAsia="uk-UA"/>
              </w:rPr>
              <w:t>дотримання операторами ринку вимог законодавства про харчові продуктів»;</w:t>
            </w:r>
          </w:p>
          <w:p w:rsidR="00AC4F79" w:rsidRPr="00DC1ABF" w:rsidRDefault="00AC4F79" w:rsidP="00AC4F79">
            <w:pPr>
              <w:tabs>
                <w:tab w:val="left" w:pos="308"/>
                <w:tab w:val="left" w:pos="1134"/>
                <w:tab w:val="left" w:pos="2925"/>
              </w:tabs>
              <w:suppressAutoHyphens/>
              <w:autoSpaceDE w:val="0"/>
              <w:autoSpaceDN w:val="0"/>
              <w:adjustRightInd w:val="0"/>
              <w:jc w:val="both"/>
              <w:rPr>
                <w:sz w:val="24"/>
                <w:szCs w:val="24"/>
                <w:lang w:eastAsia="uk-UA"/>
              </w:rPr>
            </w:pPr>
            <w:r w:rsidRPr="00DC1ABF">
              <w:rPr>
                <w:sz w:val="24"/>
                <w:szCs w:val="24"/>
                <w:lang w:val="uk-UA" w:eastAsia="uk-UA"/>
              </w:rPr>
              <w:t>Наказ</w:t>
            </w:r>
            <w:r w:rsidRPr="00DC1ABF">
              <w:rPr>
                <w:sz w:val="24"/>
                <w:szCs w:val="24"/>
                <w:lang w:val="en-US" w:eastAsia="uk-UA"/>
              </w:rPr>
              <w:t> </w:t>
            </w:r>
            <w:r w:rsidRPr="00DC1ABF">
              <w:rPr>
                <w:sz w:val="24"/>
                <w:szCs w:val="24"/>
                <w:lang w:val="uk-UA" w:eastAsia="uk-UA"/>
              </w:rPr>
              <w:t>Міністерства аграрної політики та продовольства України</w:t>
            </w:r>
            <w:r w:rsidRPr="00DC1ABF">
              <w:rPr>
                <w:sz w:val="24"/>
                <w:szCs w:val="24"/>
                <w:lang w:val="en-US" w:eastAsia="uk-UA"/>
              </w:rPr>
              <w:t> </w:t>
            </w:r>
            <w:r w:rsidRPr="00DC1ABF">
              <w:rPr>
                <w:sz w:val="24"/>
                <w:szCs w:val="24"/>
                <w:lang w:eastAsia="uk-UA"/>
              </w:rPr>
              <w:t xml:space="preserve">    </w:t>
            </w:r>
          </w:p>
          <w:p w:rsidR="00AC4F79" w:rsidRPr="00DC1ABF" w:rsidRDefault="00AC4F79" w:rsidP="00AC4F79">
            <w:pPr>
              <w:autoSpaceDE w:val="0"/>
              <w:autoSpaceDN w:val="0"/>
              <w:adjustRightInd w:val="0"/>
              <w:rPr>
                <w:sz w:val="24"/>
                <w:szCs w:val="24"/>
                <w:lang w:val="uk-UA" w:eastAsia="uk-UA"/>
              </w:rPr>
            </w:pPr>
            <w:r w:rsidRPr="00DC1ABF">
              <w:rPr>
                <w:sz w:val="24"/>
                <w:szCs w:val="24"/>
                <w:lang w:eastAsia="uk-UA"/>
              </w:rPr>
              <w:t xml:space="preserve"> № 446 </w:t>
            </w:r>
            <w:r w:rsidRPr="00DC1ABF">
              <w:rPr>
                <w:sz w:val="24"/>
                <w:szCs w:val="24"/>
                <w:lang w:val="uk-UA" w:eastAsia="uk-UA"/>
              </w:rPr>
              <w:t>від</w:t>
            </w:r>
            <w:r w:rsidRPr="00DC1ABF">
              <w:rPr>
                <w:sz w:val="24"/>
                <w:szCs w:val="24"/>
                <w:lang w:val="en-US" w:eastAsia="uk-UA"/>
              </w:rPr>
              <w:t> </w:t>
            </w:r>
            <w:r w:rsidRPr="00DC1ABF">
              <w:rPr>
                <w:sz w:val="24"/>
                <w:szCs w:val="24"/>
                <w:lang w:eastAsia="uk-UA"/>
              </w:rPr>
              <w:t>08.08.2019</w:t>
            </w:r>
            <w:r w:rsidRPr="00DC1ABF">
              <w:rPr>
                <w:sz w:val="24"/>
                <w:szCs w:val="24"/>
                <w:lang w:val="en-US" w:eastAsia="uk-UA"/>
              </w:rPr>
              <w:t> </w:t>
            </w:r>
            <w:r w:rsidRPr="00DC1ABF">
              <w:rPr>
                <w:sz w:val="24"/>
                <w:szCs w:val="24"/>
                <w:lang w:eastAsia="uk-UA"/>
              </w:rPr>
              <w:t>«</w:t>
            </w:r>
            <w:r w:rsidRPr="00DC1ABF">
              <w:rPr>
                <w:sz w:val="24"/>
                <w:szCs w:val="24"/>
                <w:lang w:val="uk-UA" w:eastAsia="uk-UA"/>
              </w:rPr>
              <w:t>Про затвердження форми акта, складеного за результатами проведення заходу державного контролю у формі аудиту постійно діючих процедур, що засновані на принципах  НАССР»;</w:t>
            </w:r>
          </w:p>
          <w:p w:rsidR="00AC4F79" w:rsidRPr="00DC1ABF" w:rsidRDefault="00AC4F79" w:rsidP="00AC4F79">
            <w:pPr>
              <w:autoSpaceDE w:val="0"/>
              <w:autoSpaceDN w:val="0"/>
              <w:adjustRightInd w:val="0"/>
              <w:rPr>
                <w:rFonts w:ascii="Calibri" w:hAnsi="Calibri" w:cs="Calibri"/>
                <w:sz w:val="22"/>
                <w:szCs w:val="22"/>
                <w:lang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від 17.01.2023 №</w:t>
            </w:r>
            <w:r w:rsidRPr="00DC1ABF">
              <w:rPr>
                <w:bCs/>
                <w:sz w:val="24"/>
                <w:szCs w:val="24"/>
                <w:lang w:val="uk-UA" w:eastAsia="uk-UA"/>
              </w:rPr>
              <w:t>45</w:t>
            </w:r>
            <w:r w:rsidRPr="00DC1ABF">
              <w:rPr>
                <w:sz w:val="24"/>
                <w:szCs w:val="24"/>
                <w:lang w:val="uk-UA" w:eastAsia="uk-UA"/>
              </w:rPr>
              <w:t xml:space="preserve"> «Про затвердження форми акта, складеного за результатами проведення планового (позапланового) заходу державного нагляду (контролю) стосовно додержання операторами вимог законодавства у сфері органічного виробництва, обігу та маркування органічної продукції.»</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color w:val="000000"/>
                <w:sz w:val="24"/>
                <w:szCs w:val="24"/>
                <w:lang w:eastAsia="uk-UA"/>
              </w:rPr>
            </w:pPr>
            <w:r w:rsidRPr="00DC1ABF">
              <w:rPr>
                <w:rFonts w:ascii="Times New Roman CYR" w:hAnsi="Times New Roman CYR" w:cs="Times New Roman CYR"/>
                <w:color w:val="000000"/>
                <w:sz w:val="24"/>
                <w:szCs w:val="24"/>
                <w:lang w:val="uk-UA" w:eastAsia="uk-UA"/>
              </w:rPr>
              <w:lastRenderedPageBreak/>
              <w:t xml:space="preserve">ч. 6 ст.7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 xml:space="preserve">Про основні засади державного нагляду </w:t>
            </w:r>
            <w:r w:rsidRPr="00DC1ABF">
              <w:rPr>
                <w:rFonts w:ascii="Times New Roman CYR" w:hAnsi="Times New Roman CYR" w:cs="Times New Roman CYR"/>
                <w:color w:val="000000"/>
                <w:sz w:val="24"/>
                <w:szCs w:val="24"/>
                <w:lang w:val="uk-UA" w:eastAsia="uk-UA"/>
              </w:rPr>
              <w:lastRenderedPageBreak/>
              <w:t>(контролю)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rPr>
                <w:color w:val="000000"/>
                <w:sz w:val="24"/>
                <w:szCs w:val="24"/>
                <w:lang w:eastAsia="uk-UA"/>
              </w:rPr>
            </w:pPr>
          </w:p>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Наказ </w:t>
            </w:r>
            <w:r w:rsidRPr="00DC1ABF">
              <w:rPr>
                <w:rFonts w:ascii="Times New Roman CYR" w:hAnsi="Times New Roman CYR" w:cs="Times New Roman CYR"/>
                <w:color w:val="000000"/>
                <w:sz w:val="24"/>
                <w:szCs w:val="24"/>
                <w:highlight w:val="white"/>
                <w:lang w:val="uk-UA" w:eastAsia="uk-UA"/>
              </w:rPr>
              <w:t xml:space="preserve">Мінагрополітики </w:t>
            </w:r>
            <w:r w:rsidRPr="00DC1ABF">
              <w:rPr>
                <w:rFonts w:ascii="Times New Roman CYR" w:hAnsi="Times New Roman CYR" w:cs="Times New Roman CYR"/>
                <w:color w:val="000000"/>
                <w:sz w:val="24"/>
                <w:szCs w:val="24"/>
                <w:lang w:val="uk-UA" w:eastAsia="uk-UA"/>
              </w:rPr>
              <w:t xml:space="preserve">№ 130 </w:t>
            </w:r>
          </w:p>
        </w:tc>
      </w:tr>
      <w:tr w:rsidR="00AC4F79" w:rsidRPr="00DC1ABF" w:rsidTr="00AC4F79">
        <w:trPr>
          <w:trHeight w:val="6100"/>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color w:val="000000"/>
                <w:sz w:val="24"/>
                <w:szCs w:val="24"/>
                <w:lang w:val="en-US" w:eastAsia="uk-UA"/>
              </w:rPr>
              <w:lastRenderedPageBreak/>
              <w:t>12.</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Відбір зразків</w:t>
            </w:r>
          </w:p>
        </w:tc>
        <w:tc>
          <w:tcPr>
            <w:tcW w:w="3424" w:type="dxa"/>
            <w:tcBorders>
              <w:top w:val="single" w:sz="3" w:space="0" w:color="000000"/>
              <w:left w:val="single" w:sz="3" w:space="0" w:color="000000"/>
              <w:bottom w:val="single" w:sz="3" w:space="0" w:color="000000"/>
              <w:right w:val="nil"/>
            </w:tcBorders>
            <w:vAlign w:val="center"/>
          </w:tcPr>
          <w:p w:rsidR="00AC4F79" w:rsidRPr="005116A9"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38" w:history="1">
              <w:r w:rsidRPr="00DC1ABF">
                <w:rPr>
                  <w:rFonts w:ascii="Times New Roman CYR" w:hAnsi="Times New Roman CYR" w:cs="Times New Roman CYR"/>
                  <w:color w:val="000000"/>
                  <w:sz w:val="24"/>
                  <w:szCs w:val="24"/>
                  <w:u w:val="single"/>
                  <w:lang w:val="uk-UA" w:eastAsia="uk-UA"/>
                </w:rPr>
                <w:t xml:space="preserve">ро державний контроль за дотриманням законодавства про харчові </w:t>
              </w:r>
              <w:r w:rsidRPr="00DC1ABF">
                <w:rPr>
                  <w:vanish/>
                  <w:color w:val="000000"/>
                  <w:sz w:val="24"/>
                  <w:szCs w:val="24"/>
                  <w:u w:val="single"/>
                  <w:lang w:val="en-US" w:eastAsia="uk-UA"/>
                </w:rPr>
                <w:t>HYPERLINK</w:t>
              </w:r>
              <w:r w:rsidRPr="00DC1ABF">
                <w:rPr>
                  <w:vanish/>
                  <w:color w:val="000000"/>
                  <w:sz w:val="24"/>
                  <w:szCs w:val="24"/>
                  <w:u w:val="single"/>
                  <w:lang w:eastAsia="uk-UA"/>
                </w:rPr>
                <w:t xml:space="preserve"> "</w:t>
              </w:r>
              <w:r w:rsidRPr="00DC1ABF">
                <w:rPr>
                  <w:vanish/>
                  <w:color w:val="000000"/>
                  <w:sz w:val="24"/>
                  <w:szCs w:val="24"/>
                  <w:u w:val="single"/>
                  <w:lang w:val="en-US" w:eastAsia="uk-UA"/>
                </w:rPr>
                <w:t>https</w:t>
              </w:r>
              <w:r w:rsidRPr="00DC1ABF">
                <w:rPr>
                  <w:vanish/>
                  <w:color w:val="000000"/>
                  <w:sz w:val="24"/>
                  <w:szCs w:val="24"/>
                  <w:u w:val="single"/>
                  <w:lang w:eastAsia="uk-UA"/>
                </w:rPr>
                <w:t>://</w:t>
              </w:r>
              <w:r w:rsidRPr="00DC1ABF">
                <w:rPr>
                  <w:vanish/>
                  <w:color w:val="000000"/>
                  <w:sz w:val="24"/>
                  <w:szCs w:val="24"/>
                  <w:u w:val="single"/>
                  <w:lang w:val="en-US" w:eastAsia="uk-UA"/>
                </w:rPr>
                <w:t>zakon</w:t>
              </w:r>
              <w:r w:rsidRPr="00DC1ABF">
                <w:rPr>
                  <w:vanish/>
                  <w:color w:val="000000"/>
                  <w:sz w:val="24"/>
                  <w:szCs w:val="24"/>
                  <w:u w:val="single"/>
                  <w:lang w:eastAsia="uk-UA"/>
                </w:rPr>
                <w:t>.</w:t>
              </w:r>
              <w:r w:rsidRPr="00DC1ABF">
                <w:rPr>
                  <w:vanish/>
                  <w:color w:val="000000"/>
                  <w:sz w:val="24"/>
                  <w:szCs w:val="24"/>
                  <w:u w:val="single"/>
                  <w:lang w:val="en-US" w:eastAsia="uk-UA"/>
                </w:rPr>
                <w:t>rada</w:t>
              </w:r>
              <w:r w:rsidRPr="00DC1ABF">
                <w:rPr>
                  <w:vanish/>
                  <w:color w:val="000000"/>
                  <w:sz w:val="24"/>
                  <w:szCs w:val="24"/>
                  <w:u w:val="single"/>
                  <w:lang w:eastAsia="uk-UA"/>
                </w:rPr>
                <w:t>.</w:t>
              </w:r>
              <w:r w:rsidRPr="00DC1ABF">
                <w:rPr>
                  <w:vanish/>
                  <w:color w:val="000000"/>
                  <w:sz w:val="24"/>
                  <w:szCs w:val="24"/>
                  <w:u w:val="single"/>
                  <w:lang w:val="en-US" w:eastAsia="uk-UA"/>
                </w:rPr>
                <w:t>gov</w:t>
              </w:r>
              <w:r w:rsidRPr="00DC1ABF">
                <w:rPr>
                  <w:vanish/>
                  <w:color w:val="000000"/>
                  <w:sz w:val="24"/>
                  <w:szCs w:val="24"/>
                  <w:u w:val="single"/>
                  <w:lang w:eastAsia="uk-UA"/>
                </w:rPr>
                <w:t>.</w:t>
              </w:r>
              <w:r w:rsidRPr="00DC1ABF">
                <w:rPr>
                  <w:vanish/>
                  <w:color w:val="000000"/>
                  <w:sz w:val="24"/>
                  <w:szCs w:val="24"/>
                  <w:u w:val="single"/>
                  <w:lang w:val="en-US" w:eastAsia="uk-UA"/>
                </w:rPr>
                <w:t>ua</w:t>
              </w:r>
              <w:r w:rsidRPr="00DC1ABF">
                <w:rPr>
                  <w:vanish/>
                  <w:color w:val="000000"/>
                  <w:sz w:val="24"/>
                  <w:szCs w:val="24"/>
                  <w:u w:val="single"/>
                  <w:lang w:eastAsia="uk-UA"/>
                </w:rPr>
                <w:t>/</w:t>
              </w:r>
              <w:r w:rsidRPr="00DC1ABF">
                <w:rPr>
                  <w:vanish/>
                  <w:color w:val="000000"/>
                  <w:sz w:val="24"/>
                  <w:szCs w:val="24"/>
                  <w:u w:val="single"/>
                  <w:lang w:val="en-US" w:eastAsia="uk-UA"/>
                </w:rPr>
                <w:t>go</w:t>
              </w:r>
              <w:r w:rsidRPr="00DC1ABF">
                <w:rPr>
                  <w:vanish/>
                  <w:color w:val="000000"/>
                  <w:sz w:val="24"/>
                  <w:szCs w:val="24"/>
                  <w:u w:val="single"/>
                  <w:lang w:eastAsia="uk-UA"/>
                </w:rPr>
                <w:t>/2042-19"</w:t>
              </w:r>
              <w:r w:rsidRPr="00DC1ABF">
                <w:rPr>
                  <w:color w:val="000000"/>
                  <w:sz w:val="24"/>
                  <w:szCs w:val="24"/>
                  <w:u w:val="single"/>
                  <w:lang w:eastAsia="uk-UA"/>
                </w:rPr>
                <w:t>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r w:rsidRPr="00DC1ABF">
              <w:rPr>
                <w:sz w:val="24"/>
                <w:szCs w:val="24"/>
                <w:highlight w:val="white"/>
                <w:lang w:eastAsia="uk-UA"/>
              </w:rPr>
              <w:t>;</w:t>
            </w:r>
            <w:r w:rsidRPr="00DC1ABF">
              <w:rPr>
                <w:sz w:val="24"/>
                <w:szCs w:val="24"/>
                <w:lang w:eastAsia="uk-UA"/>
              </w:rPr>
              <w:t xml:space="preserve">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rFonts w:ascii="Times New Roman CYR" w:hAnsi="Times New Roman CYR" w:cs="Times New Roman CYR"/>
                <w:sz w:val="24"/>
                <w:szCs w:val="24"/>
                <w:lang w:val="uk-UA" w:eastAsia="uk-UA"/>
              </w:rPr>
              <w:t xml:space="preserve">від 05.04.2007 року № 877-V; Наказ Міністерства аграрної політики та продовольства України від 11.10.2018 р.      № 490 </w:t>
            </w:r>
            <w:r w:rsidRPr="00DC1ABF">
              <w:rPr>
                <w:sz w:val="24"/>
                <w:szCs w:val="24"/>
                <w:lang w:eastAsia="uk-UA"/>
              </w:rPr>
              <w:t>«</w:t>
            </w:r>
            <w:r w:rsidRPr="00DC1ABF">
              <w:rPr>
                <w:rFonts w:ascii="Times New Roman CYR" w:hAnsi="Times New Roman CYR" w:cs="Times New Roman CYR"/>
                <w:sz w:val="24"/>
                <w:szCs w:val="24"/>
                <w:lang w:val="uk-UA" w:eastAsia="uk-UA"/>
              </w:rPr>
              <w:t>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w:t>
            </w:r>
            <w:r w:rsidRPr="00DC1ABF">
              <w:rPr>
                <w:sz w:val="24"/>
                <w:szCs w:val="24"/>
                <w:lang w:eastAsia="uk-UA"/>
              </w:rPr>
              <w:t>»;</w:t>
            </w:r>
          </w:p>
        </w:tc>
        <w:tc>
          <w:tcPr>
            <w:tcW w:w="2977"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sz w:val="24"/>
                <w:szCs w:val="24"/>
                <w:lang w:val="uk-UA" w:eastAsia="uk-UA"/>
              </w:rPr>
            </w:pPr>
            <w:r w:rsidRPr="00DC1ABF">
              <w:rPr>
                <w:rFonts w:ascii="Times New Roman CYR" w:hAnsi="Times New Roman CYR" w:cs="Times New Roman CYR"/>
                <w:color w:val="000000"/>
                <w:sz w:val="24"/>
                <w:szCs w:val="24"/>
                <w:lang w:val="uk-UA" w:eastAsia="uk-UA"/>
              </w:rPr>
              <w:t xml:space="preserve">ст. 21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39" w:history="1">
              <w:r w:rsidRPr="00DC1ABF">
                <w:rPr>
                  <w:rFonts w:ascii="Times New Roman CYR" w:hAnsi="Times New Roman CYR" w:cs="Times New Roman CYR"/>
                  <w:color w:val="000000"/>
                  <w:sz w:val="24"/>
                  <w:szCs w:val="24"/>
                  <w:u w:val="single"/>
                  <w:lang w:val="uk-UA" w:eastAsia="uk-UA"/>
                </w:rPr>
                <w:t>ро державний контроль за дотриманням законодавств</w:t>
              </w:r>
              <w:r w:rsidRPr="00DC1ABF">
                <w:rPr>
                  <w:vanish/>
                  <w:color w:val="000000"/>
                  <w:sz w:val="24"/>
                  <w:szCs w:val="24"/>
                  <w:u w:val="single"/>
                  <w:lang w:val="en-US" w:eastAsia="uk-UA"/>
                </w:rPr>
                <w:t>HYPERLINK</w:t>
              </w:r>
              <w:r w:rsidRPr="00DC1ABF">
                <w:rPr>
                  <w:vanish/>
                  <w:color w:val="000000"/>
                  <w:sz w:val="24"/>
                  <w:szCs w:val="24"/>
                  <w:u w:val="single"/>
                  <w:lang w:eastAsia="uk-UA"/>
                </w:rPr>
                <w:t xml:space="preserve"> "</w:t>
              </w:r>
              <w:r w:rsidRPr="00DC1ABF">
                <w:rPr>
                  <w:vanish/>
                  <w:color w:val="000000"/>
                  <w:sz w:val="24"/>
                  <w:szCs w:val="24"/>
                  <w:u w:val="single"/>
                  <w:lang w:val="en-US" w:eastAsia="uk-UA"/>
                </w:rPr>
                <w:t>https</w:t>
              </w:r>
              <w:r w:rsidRPr="00DC1ABF">
                <w:rPr>
                  <w:vanish/>
                  <w:color w:val="000000"/>
                  <w:sz w:val="24"/>
                  <w:szCs w:val="24"/>
                  <w:u w:val="single"/>
                  <w:lang w:eastAsia="uk-UA"/>
                </w:rPr>
                <w:t>://</w:t>
              </w:r>
              <w:r w:rsidRPr="00DC1ABF">
                <w:rPr>
                  <w:vanish/>
                  <w:color w:val="000000"/>
                  <w:sz w:val="24"/>
                  <w:szCs w:val="24"/>
                  <w:u w:val="single"/>
                  <w:lang w:val="en-US" w:eastAsia="uk-UA"/>
                </w:rPr>
                <w:t>zakon</w:t>
              </w:r>
              <w:r w:rsidRPr="00DC1ABF">
                <w:rPr>
                  <w:vanish/>
                  <w:color w:val="000000"/>
                  <w:sz w:val="24"/>
                  <w:szCs w:val="24"/>
                  <w:u w:val="single"/>
                  <w:lang w:eastAsia="uk-UA"/>
                </w:rPr>
                <w:t>.</w:t>
              </w:r>
              <w:r w:rsidRPr="00DC1ABF">
                <w:rPr>
                  <w:vanish/>
                  <w:color w:val="000000"/>
                  <w:sz w:val="24"/>
                  <w:szCs w:val="24"/>
                  <w:u w:val="single"/>
                  <w:lang w:val="en-US" w:eastAsia="uk-UA"/>
                </w:rPr>
                <w:t>rada</w:t>
              </w:r>
              <w:r w:rsidRPr="00DC1ABF">
                <w:rPr>
                  <w:vanish/>
                  <w:color w:val="000000"/>
                  <w:sz w:val="24"/>
                  <w:szCs w:val="24"/>
                  <w:u w:val="single"/>
                  <w:lang w:eastAsia="uk-UA"/>
                </w:rPr>
                <w:t>.</w:t>
              </w:r>
              <w:r w:rsidRPr="00DC1ABF">
                <w:rPr>
                  <w:vanish/>
                  <w:color w:val="000000"/>
                  <w:sz w:val="24"/>
                  <w:szCs w:val="24"/>
                  <w:u w:val="single"/>
                  <w:lang w:val="en-US" w:eastAsia="uk-UA"/>
                </w:rPr>
                <w:t>gov</w:t>
              </w:r>
              <w:r w:rsidRPr="00DC1ABF">
                <w:rPr>
                  <w:vanish/>
                  <w:color w:val="000000"/>
                  <w:sz w:val="24"/>
                  <w:szCs w:val="24"/>
                  <w:u w:val="single"/>
                  <w:lang w:eastAsia="uk-UA"/>
                </w:rPr>
                <w:t>.</w:t>
              </w:r>
              <w:r w:rsidRPr="00DC1ABF">
                <w:rPr>
                  <w:vanish/>
                  <w:color w:val="000000"/>
                  <w:sz w:val="24"/>
                  <w:szCs w:val="24"/>
                  <w:u w:val="single"/>
                  <w:lang w:val="en-US" w:eastAsia="uk-UA"/>
                </w:rPr>
                <w:t>ua</w:t>
              </w:r>
              <w:r w:rsidRPr="00DC1ABF">
                <w:rPr>
                  <w:vanish/>
                  <w:color w:val="000000"/>
                  <w:sz w:val="24"/>
                  <w:szCs w:val="24"/>
                  <w:u w:val="single"/>
                  <w:lang w:eastAsia="uk-UA"/>
                </w:rPr>
                <w:t>/</w:t>
              </w:r>
              <w:r w:rsidRPr="00DC1ABF">
                <w:rPr>
                  <w:vanish/>
                  <w:color w:val="000000"/>
                  <w:sz w:val="24"/>
                  <w:szCs w:val="24"/>
                  <w:u w:val="single"/>
                  <w:lang w:val="en-US" w:eastAsia="uk-UA"/>
                </w:rPr>
                <w:t>go</w:t>
              </w:r>
              <w:r w:rsidRPr="00DC1ABF">
                <w:rPr>
                  <w:vanish/>
                  <w:color w:val="000000"/>
                  <w:sz w:val="24"/>
                  <w:szCs w:val="24"/>
                  <w:u w:val="single"/>
                  <w:lang w:eastAsia="uk-UA"/>
                </w:rPr>
                <w:t>/2042-19"</w:t>
              </w:r>
              <w:r w:rsidRPr="00DC1ABF">
                <w:rPr>
                  <w:color w:val="000000"/>
                  <w:sz w:val="24"/>
                  <w:szCs w:val="24"/>
                  <w:u w:val="single"/>
                  <w:lang w:eastAsia="uk-UA"/>
                </w:rPr>
                <w:t>а про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ст. 13-17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13.</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Припис </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2977"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 xml:space="preserve">ст.11, ст. 65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40" w:history="1">
              <w:r w:rsidRPr="00DC1ABF">
                <w:rPr>
                  <w:rFonts w:ascii="Times New Roman CYR" w:hAnsi="Times New Roman CYR" w:cs="Times New Roman CYR"/>
                  <w:color w:val="000000"/>
                  <w:sz w:val="24"/>
                  <w:szCs w:val="24"/>
                  <w:lang w:val="uk-UA" w:eastAsia="uk-UA"/>
                </w:rPr>
                <w:t>ро державний контроль за дотриманням законодавства про харчові продукти,</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 xml:space="preserve"> корми, побічні продукти тваринного походження, здоров'я та благополуччя тварин</w:t>
              </w:r>
            </w:hyperlink>
            <w:r w:rsidRPr="00DC1ABF">
              <w:rPr>
                <w:color w:val="000000"/>
                <w:sz w:val="24"/>
                <w:szCs w:val="24"/>
                <w:lang w:val="uk-UA"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uk-UA" w:eastAsia="uk-UA"/>
              </w:rPr>
            </w:pPr>
            <w:r w:rsidRPr="00DC1ABF">
              <w:rPr>
                <w:sz w:val="24"/>
                <w:szCs w:val="24"/>
                <w:lang w:val="uk-UA" w:eastAsia="uk-UA"/>
              </w:rPr>
              <w:t>14.</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Протокол</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41" w:history="1">
              <w:r w:rsidRPr="00DC1ABF">
                <w:rPr>
                  <w:rFonts w:ascii="Times New Roman CYR" w:hAnsi="Times New Roman CYR" w:cs="Times New Roman CYR"/>
                  <w:color w:val="000000"/>
                  <w:sz w:val="24"/>
                  <w:szCs w:val="24"/>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 xml:space="preserve">Кодексу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p>
        </w:tc>
        <w:tc>
          <w:tcPr>
            <w:tcW w:w="2977"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color w:val="000000"/>
                <w:sz w:val="24"/>
                <w:szCs w:val="24"/>
                <w:lang w:eastAsia="uk-UA"/>
              </w:rPr>
            </w:pPr>
            <w:r w:rsidRPr="00DC1ABF">
              <w:rPr>
                <w:rFonts w:ascii="Times New Roman CYR" w:hAnsi="Times New Roman CYR" w:cs="Times New Roman CYR"/>
                <w:color w:val="000000"/>
                <w:sz w:val="24"/>
                <w:szCs w:val="24"/>
                <w:lang w:val="uk-UA" w:eastAsia="uk-UA"/>
              </w:rPr>
              <w:t xml:space="preserve">ч. 8 ст.7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ст. 66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42"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 xml:space="preserve">», </w:t>
            </w:r>
            <w:r w:rsidRPr="00DC1ABF">
              <w:rPr>
                <w:rFonts w:ascii="Times New Roman CYR" w:hAnsi="Times New Roman CYR" w:cs="Times New Roman CYR"/>
                <w:sz w:val="24"/>
                <w:szCs w:val="24"/>
                <w:highlight w:val="white"/>
                <w:lang w:val="uk-UA" w:eastAsia="uk-UA"/>
              </w:rPr>
              <w:t>ст. 107 Кодексу України про адміністративні правопорушення</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color w:val="000000"/>
                <w:sz w:val="24"/>
                <w:szCs w:val="24"/>
                <w:lang w:val="en-US" w:eastAsia="uk-UA"/>
              </w:rPr>
              <w:t>15.</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Розпорядження про тимчасове призупинення діяльності або вилучення </w:t>
            </w:r>
            <w:r w:rsidRPr="00DC1ABF">
              <w:rPr>
                <w:rFonts w:ascii="Times New Roman CYR" w:hAnsi="Times New Roman CYR" w:cs="Times New Roman CYR"/>
                <w:color w:val="000000"/>
                <w:sz w:val="24"/>
                <w:szCs w:val="24"/>
                <w:lang w:val="uk-UA" w:eastAsia="uk-UA"/>
              </w:rPr>
              <w:lastRenderedPageBreak/>
              <w:t>з обігу</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lastRenderedPageBreak/>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3"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законодавства </w:t>
              </w:r>
              <w:r w:rsidRPr="00DC1ABF">
                <w:rPr>
                  <w:rFonts w:ascii="Times New Roman CYR" w:hAnsi="Times New Roman CYR" w:cs="Times New Roman CYR"/>
                  <w:color w:val="000000"/>
                  <w:sz w:val="24"/>
                  <w:szCs w:val="24"/>
                  <w:lang w:val="uk-UA" w:eastAsia="uk-UA"/>
                </w:rPr>
                <w:lastRenderedPageBreak/>
                <w:t>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w:t>
            </w:r>
            <w:r w:rsidRPr="00DC1ABF">
              <w:rPr>
                <w:rFonts w:ascii="Times New Roman CYR" w:hAnsi="Times New Roman CYR" w:cs="Times New Roman CYR"/>
                <w:sz w:val="24"/>
                <w:szCs w:val="24"/>
                <w:highlight w:val="white"/>
                <w:lang w:val="uk-UA" w:eastAsia="uk-UA"/>
              </w:rPr>
              <w:t>ЗУ « Про вилучення з обігу, переробку, утилізацію, знищення або подальше використання неякісної або небезпечної продукції» № 1393-XIV від 14.01.2000 р.</w:t>
            </w:r>
          </w:p>
        </w:tc>
        <w:tc>
          <w:tcPr>
            <w:tcW w:w="2977"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lastRenderedPageBreak/>
              <w:t xml:space="preserve">ст. 65-66 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4"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w:t>
              </w:r>
              <w:r w:rsidRPr="00DC1ABF">
                <w:rPr>
                  <w:rFonts w:ascii="Times New Roman CYR" w:hAnsi="Times New Roman CYR" w:cs="Times New Roman CYR"/>
                  <w:color w:val="000000"/>
                  <w:sz w:val="24"/>
                  <w:szCs w:val="24"/>
                  <w:lang w:val="uk-UA" w:eastAsia="uk-UA"/>
                </w:rPr>
                <w:lastRenderedPageBreak/>
                <w:t>законодавства про</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 xml:space="preserve">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 xml:space="preserve">» </w:t>
            </w:r>
            <w:r w:rsidRPr="00DC1ABF">
              <w:rPr>
                <w:rFonts w:ascii="Times New Roman CYR" w:hAnsi="Times New Roman CYR" w:cs="Times New Roman CYR"/>
                <w:sz w:val="24"/>
                <w:szCs w:val="24"/>
                <w:highlight w:val="white"/>
                <w:lang w:val="uk-UA" w:eastAsia="uk-UA"/>
              </w:rPr>
              <w:t>ЗУ Про вилучення з обігу, переробку, утилізацію, знищення або подальше використання неякісної або небезпечної продукції № 1393-XIV від 14.01.2000 р.</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16.</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Розгляд справи про адміністративне правопорушення</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5" w:history="1">
              <w:r w:rsidRPr="00DC1ABF">
                <w:rPr>
                  <w:rFonts w:ascii="Times New Roman CYR" w:hAnsi="Times New Roman CYR" w:cs="Times New Roman CYR"/>
                  <w:color w:val="000000"/>
                  <w:sz w:val="24"/>
                  <w:szCs w:val="24"/>
                  <w:lang w:val="uk-UA" w:eastAsia="uk-UA"/>
                </w:rPr>
                <w:t>ро державний контроль за дотриманням законодавства про харчові продукти, корми, по</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бічні продукти тваринного походження, здоров'я та благополуччя тварин</w:t>
              </w:r>
            </w:hyperlink>
            <w:r w:rsidRPr="00DC1ABF">
              <w:rPr>
                <w:sz w:val="24"/>
                <w:szCs w:val="24"/>
                <w:highlight w:val="white"/>
                <w:lang w:val="uk-UA" w:eastAsia="uk-UA"/>
              </w:rPr>
              <w:t xml:space="preserve">», </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ст. 249, 277, 278, 279 Кодексу України про адміністративні правопорушення;</w:t>
            </w:r>
          </w:p>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ст.65-66</w:t>
            </w:r>
            <w:r w:rsidRPr="00DC1ABF">
              <w:rPr>
                <w:rFonts w:ascii="Times New Roman CYR" w:hAnsi="Times New Roman CYR" w:cs="Times New Roman CYR"/>
                <w:sz w:val="24"/>
                <w:szCs w:val="24"/>
                <w:lang w:val="uk-UA" w:eastAsia="uk-UA"/>
              </w:rPr>
              <w:t xml:space="preserve"> Закону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6" w:history="1">
              <w:r w:rsidRPr="00DC1ABF">
                <w:rPr>
                  <w:rFonts w:ascii="Times New Roman CYR" w:hAnsi="Times New Roman CYR" w:cs="Times New Roman CYR"/>
                  <w:color w:val="000000"/>
                  <w:sz w:val="24"/>
                  <w:szCs w:val="24"/>
                  <w:lang w:val="uk-UA" w:eastAsia="uk-UA"/>
                </w:rPr>
                <w:t xml:space="preserve">ро державний контроль за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uk-UA" w:eastAsia="uk-UA"/>
              </w:rPr>
            </w:pPr>
            <w:r w:rsidRPr="00DC1ABF">
              <w:rPr>
                <w:sz w:val="24"/>
                <w:szCs w:val="24"/>
                <w:lang w:val="uk-UA" w:eastAsia="uk-UA"/>
              </w:rPr>
              <w:t>17.</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Постанова про накладання штрафу</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7"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val="uk-UA" w:eastAsia="uk-UA"/>
              </w:rPr>
              <w:t>»</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 xml:space="preserve">глава 23 Кодексу України про адміністративні правопорушення, ст. 65-66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48" w:history="1">
              <w:r w:rsidRPr="00DC1ABF">
                <w:rPr>
                  <w:rFonts w:ascii="Times New Roman CYR" w:hAnsi="Times New Roman CYR" w:cs="Times New Roman CYR"/>
                  <w:color w:val="000000"/>
                  <w:sz w:val="24"/>
                  <w:szCs w:val="24"/>
                  <w:lang w:val="uk-UA" w:eastAsia="uk-UA"/>
                </w:rPr>
                <w:t xml:space="preserve">ро державний контроль за дотриманням законодавства </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про харчові продукти, корми, побічні продукти тваринного похо</w:t>
              </w:r>
              <w:r w:rsidRPr="00DC1ABF">
                <w:rPr>
                  <w:vanish/>
                  <w:color w:val="000000"/>
                  <w:sz w:val="24"/>
                  <w:szCs w:val="24"/>
                  <w:lang w:val="en-US" w:eastAsia="uk-UA"/>
                </w:rPr>
                <w:t>HYPERLINK</w:t>
              </w:r>
              <w:r w:rsidRPr="00DC1ABF">
                <w:rPr>
                  <w:vanish/>
                  <w:color w:val="000000"/>
                  <w:sz w:val="24"/>
                  <w:szCs w:val="24"/>
                  <w:lang w:eastAsia="uk-UA"/>
                </w:rPr>
                <w:t xml:space="preserve"> "</w:t>
              </w:r>
              <w:r w:rsidRPr="00DC1ABF">
                <w:rPr>
                  <w:vanish/>
                  <w:color w:val="000000"/>
                  <w:sz w:val="24"/>
                  <w:szCs w:val="24"/>
                  <w:lang w:val="en-US" w:eastAsia="uk-UA"/>
                </w:rPr>
                <w:t>https</w:t>
              </w:r>
              <w:r w:rsidRPr="00DC1ABF">
                <w:rPr>
                  <w:vanish/>
                  <w:color w:val="000000"/>
                  <w:sz w:val="24"/>
                  <w:szCs w:val="24"/>
                  <w:lang w:eastAsia="uk-UA"/>
                </w:rPr>
                <w:t>://</w:t>
              </w:r>
              <w:r w:rsidRPr="00DC1ABF">
                <w:rPr>
                  <w:vanish/>
                  <w:color w:val="000000"/>
                  <w:sz w:val="24"/>
                  <w:szCs w:val="24"/>
                  <w:lang w:val="en-US" w:eastAsia="uk-UA"/>
                </w:rPr>
                <w:t>zakon</w:t>
              </w:r>
              <w:r w:rsidRPr="00DC1ABF">
                <w:rPr>
                  <w:vanish/>
                  <w:color w:val="000000"/>
                  <w:sz w:val="24"/>
                  <w:szCs w:val="24"/>
                  <w:lang w:eastAsia="uk-UA"/>
                </w:rPr>
                <w:t>.</w:t>
              </w:r>
              <w:r w:rsidRPr="00DC1ABF">
                <w:rPr>
                  <w:vanish/>
                  <w:color w:val="000000"/>
                  <w:sz w:val="24"/>
                  <w:szCs w:val="24"/>
                  <w:lang w:val="en-US" w:eastAsia="uk-UA"/>
                </w:rPr>
                <w:t>rada</w:t>
              </w:r>
              <w:r w:rsidRPr="00DC1ABF">
                <w:rPr>
                  <w:vanish/>
                  <w:color w:val="000000"/>
                  <w:sz w:val="24"/>
                  <w:szCs w:val="24"/>
                  <w:lang w:eastAsia="uk-UA"/>
                </w:rPr>
                <w:t>.</w:t>
              </w:r>
              <w:r w:rsidRPr="00DC1ABF">
                <w:rPr>
                  <w:vanish/>
                  <w:color w:val="000000"/>
                  <w:sz w:val="24"/>
                  <w:szCs w:val="24"/>
                  <w:lang w:val="en-US" w:eastAsia="uk-UA"/>
                </w:rPr>
                <w:t>gov</w:t>
              </w:r>
              <w:r w:rsidRPr="00DC1ABF">
                <w:rPr>
                  <w:vanish/>
                  <w:color w:val="000000"/>
                  <w:sz w:val="24"/>
                  <w:szCs w:val="24"/>
                  <w:lang w:eastAsia="uk-UA"/>
                </w:rPr>
                <w:t>.</w:t>
              </w:r>
              <w:r w:rsidRPr="00DC1ABF">
                <w:rPr>
                  <w:vanish/>
                  <w:color w:val="000000"/>
                  <w:sz w:val="24"/>
                  <w:szCs w:val="24"/>
                  <w:lang w:val="en-US" w:eastAsia="uk-UA"/>
                </w:rPr>
                <w:t>ua</w:t>
              </w:r>
              <w:r w:rsidRPr="00DC1ABF">
                <w:rPr>
                  <w:vanish/>
                  <w:color w:val="000000"/>
                  <w:sz w:val="24"/>
                  <w:szCs w:val="24"/>
                  <w:lang w:eastAsia="uk-UA"/>
                </w:rPr>
                <w:t>/</w:t>
              </w:r>
              <w:r w:rsidRPr="00DC1ABF">
                <w:rPr>
                  <w:vanish/>
                  <w:color w:val="000000"/>
                  <w:sz w:val="24"/>
                  <w:szCs w:val="24"/>
                  <w:lang w:val="en-US" w:eastAsia="uk-UA"/>
                </w:rPr>
                <w:t>go</w:t>
              </w:r>
              <w:r w:rsidRPr="00DC1ABF">
                <w:rPr>
                  <w:vanish/>
                  <w:color w:val="000000"/>
                  <w:sz w:val="24"/>
                  <w:szCs w:val="24"/>
                  <w:lang w:eastAsia="uk-UA"/>
                </w:rPr>
                <w:t>/2042-19"</w:t>
              </w:r>
              <w:r w:rsidRPr="00DC1ABF">
                <w:rPr>
                  <w:color w:val="000000"/>
                  <w:sz w:val="24"/>
                  <w:szCs w:val="24"/>
                  <w:lang w:eastAsia="uk-UA"/>
                </w:rPr>
                <w:t>дження, здоров'я та благополуччя тварин</w:t>
              </w:r>
            </w:hyperlink>
            <w:r w:rsidRPr="00DC1ABF">
              <w:rPr>
                <w:sz w:val="24"/>
                <w:szCs w:val="24"/>
                <w:highlight w:val="white"/>
                <w:lang w:val="uk-UA" w:eastAsia="uk-UA"/>
              </w:rPr>
              <w:t>»</w:t>
            </w: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uk-UA" w:eastAsia="uk-UA"/>
              </w:rPr>
            </w:pPr>
            <w:r w:rsidRPr="00DC1ABF">
              <w:rPr>
                <w:sz w:val="24"/>
                <w:szCs w:val="24"/>
                <w:lang w:val="uk-UA" w:eastAsia="uk-UA"/>
              </w:rPr>
              <w:t>18.</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Підтвердження виконання </w:t>
            </w:r>
            <w:r w:rsidRPr="00DC1ABF">
              <w:rPr>
                <w:rFonts w:ascii="Times New Roman CYR" w:hAnsi="Times New Roman CYR" w:cs="Times New Roman CYR"/>
                <w:color w:val="000000"/>
                <w:sz w:val="24"/>
                <w:szCs w:val="24"/>
                <w:highlight w:val="white"/>
                <w:lang w:val="uk-UA" w:eastAsia="uk-UA"/>
              </w:rPr>
              <w:t xml:space="preserve">суб’єктом господарювання </w:t>
            </w:r>
            <w:r w:rsidRPr="00DC1ABF">
              <w:rPr>
                <w:rFonts w:ascii="Times New Roman CYR" w:hAnsi="Times New Roman CYR" w:cs="Times New Roman CYR"/>
                <w:color w:val="000000"/>
                <w:sz w:val="24"/>
                <w:szCs w:val="24"/>
                <w:lang w:val="uk-UA" w:eastAsia="uk-UA"/>
              </w:rPr>
              <w:t>припису</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2977" w:type="dxa"/>
            <w:tcBorders>
              <w:top w:val="single" w:sz="3" w:space="0" w:color="000000"/>
              <w:left w:val="single" w:sz="3" w:space="0" w:color="000000"/>
              <w:bottom w:val="single" w:sz="3" w:space="0" w:color="000000"/>
              <w:right w:val="single" w:sz="3" w:space="0" w:color="000000"/>
            </w:tcBorders>
            <w:vAlign w:val="center"/>
          </w:tcPr>
          <w:p w:rsidR="00AC4F79" w:rsidRDefault="00AC4F79" w:rsidP="00AC4F79">
            <w:pPr>
              <w:suppressAutoHyphens/>
              <w:autoSpaceDE w:val="0"/>
              <w:autoSpaceDN w:val="0"/>
              <w:adjustRightInd w:val="0"/>
              <w:rP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аб. 3 ч. 1 ст.6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Default="00AC4F79" w:rsidP="00AC4F79">
            <w:pPr>
              <w:suppressAutoHyphens/>
              <w:autoSpaceDE w:val="0"/>
              <w:autoSpaceDN w:val="0"/>
              <w:adjustRightInd w:val="0"/>
              <w:rPr>
                <w:color w:val="000000"/>
                <w:sz w:val="24"/>
                <w:szCs w:val="24"/>
                <w:lang w:val="uk-UA" w:eastAsia="uk-UA"/>
              </w:rPr>
            </w:pPr>
          </w:p>
          <w:p w:rsidR="00AC4F79" w:rsidRPr="00892C34" w:rsidRDefault="00AC4F79" w:rsidP="00AC4F79">
            <w:pPr>
              <w:suppressAutoHyphens/>
              <w:autoSpaceDE w:val="0"/>
              <w:autoSpaceDN w:val="0"/>
              <w:adjustRightInd w:val="0"/>
              <w:rPr>
                <w:rFonts w:ascii="Calibri" w:hAnsi="Calibri" w:cs="Calibri"/>
                <w:sz w:val="22"/>
                <w:szCs w:val="22"/>
                <w:lang w:val="uk-UA" w:eastAsia="uk-UA"/>
              </w:rPr>
            </w:pPr>
          </w:p>
        </w:tc>
      </w:tr>
      <w:tr w:rsidR="00AC4F79" w:rsidRPr="00DC1ABF"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19.</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Формування єдиної справи</w:t>
            </w:r>
          </w:p>
        </w:tc>
        <w:tc>
          <w:tcPr>
            <w:tcW w:w="3424"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val="en-US" w:eastAsia="uk-UA"/>
              </w:rPr>
            </w:pPr>
            <w:r w:rsidRPr="00DC1ABF">
              <w:rPr>
                <w:rFonts w:ascii="Times New Roman CYR" w:hAnsi="Times New Roman CYR" w:cs="Times New Roman CYR"/>
                <w:sz w:val="24"/>
                <w:szCs w:val="24"/>
                <w:lang w:val="uk-UA" w:eastAsia="uk-UA"/>
              </w:rPr>
              <w:t xml:space="preserve">Наказ Міністерства економічного розвитку і торгівлі України від 03.07.2017  № 961 </w:t>
            </w:r>
            <w:r w:rsidRPr="00DC1ABF">
              <w:rPr>
                <w:sz w:val="24"/>
                <w:szCs w:val="24"/>
                <w:lang w:val="en-US" w:eastAsia="uk-UA"/>
              </w:rPr>
              <w:t>«</w:t>
            </w:r>
            <w:r w:rsidRPr="00DC1ABF">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val="en-US" w:eastAsia="uk-UA"/>
              </w:rPr>
              <w:t>»</w:t>
            </w:r>
          </w:p>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2977"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color w:val="000000"/>
                <w:sz w:val="24"/>
                <w:szCs w:val="24"/>
                <w:lang w:val="en-US" w:eastAsia="uk-UA"/>
              </w:rPr>
            </w:pPr>
          </w:p>
          <w:p w:rsidR="00AC4F79" w:rsidRPr="00DC1ABF" w:rsidRDefault="00AC4F79" w:rsidP="00AC4F79">
            <w:pPr>
              <w:suppressAutoHyphens/>
              <w:autoSpaceDE w:val="0"/>
              <w:autoSpaceDN w:val="0"/>
              <w:adjustRightInd w:val="0"/>
              <w:rPr>
                <w:color w:val="000000"/>
                <w:sz w:val="24"/>
                <w:szCs w:val="24"/>
                <w:lang w:val="en-US" w:eastAsia="uk-UA"/>
              </w:rPr>
            </w:pPr>
          </w:p>
          <w:p w:rsidR="00AC4F79" w:rsidRPr="00DC1ABF" w:rsidRDefault="00AC4F79" w:rsidP="00AC4F79">
            <w:pPr>
              <w:suppressAutoHyphens/>
              <w:autoSpaceDE w:val="0"/>
              <w:autoSpaceDN w:val="0"/>
              <w:adjustRightInd w:val="0"/>
              <w:rPr>
                <w:color w:val="000000"/>
                <w:sz w:val="24"/>
                <w:szCs w:val="24"/>
                <w:lang w:val="en-US" w:eastAsia="uk-UA"/>
              </w:rPr>
            </w:pP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Наказ №961</w:t>
            </w:r>
            <w:r w:rsidRPr="00DC1ABF">
              <w:rPr>
                <w:rFonts w:ascii="Times New Roman CYR" w:hAnsi="Times New Roman CYR" w:cs="Times New Roman CYR"/>
                <w:sz w:val="24"/>
                <w:szCs w:val="24"/>
                <w:lang w:val="uk-UA" w:eastAsia="uk-UA"/>
              </w:rPr>
              <w:t xml:space="preserve"> </w:t>
            </w:r>
            <w:r w:rsidRPr="00DC1ABF">
              <w:rPr>
                <w:sz w:val="24"/>
                <w:szCs w:val="24"/>
                <w:lang w:eastAsia="uk-UA"/>
              </w:rPr>
              <w:t>«</w:t>
            </w:r>
            <w:r w:rsidRPr="00DC1ABF">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eastAsia="uk-UA"/>
              </w:rPr>
              <w:t xml:space="preserve">» </w:t>
            </w:r>
          </w:p>
        </w:tc>
      </w:tr>
    </w:tbl>
    <w:p w:rsidR="00AC4F79" w:rsidRPr="00DC1ABF" w:rsidRDefault="00AC4F79" w:rsidP="00AC4F79">
      <w:pPr>
        <w:suppressAutoHyphens/>
        <w:autoSpaceDE w:val="0"/>
        <w:autoSpaceDN w:val="0"/>
        <w:adjustRightInd w:val="0"/>
        <w:rPr>
          <w:sz w:val="24"/>
          <w:szCs w:val="24"/>
          <w:lang w:eastAsia="uk-UA"/>
        </w:rPr>
      </w:pPr>
    </w:p>
    <w:p w:rsidR="00AC4F79" w:rsidRPr="00DC1ABF" w:rsidRDefault="00AC4F79" w:rsidP="00AC4F79">
      <w:pPr>
        <w:suppressAutoHyphens/>
        <w:autoSpaceDE w:val="0"/>
        <w:autoSpaceDN w:val="0"/>
        <w:adjustRightInd w:val="0"/>
        <w:rPr>
          <w:sz w:val="24"/>
          <w:szCs w:val="24"/>
          <w:lang w:eastAsia="uk-UA"/>
        </w:rPr>
      </w:pP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8"/>
          <w:szCs w:val="28"/>
          <w:lang w:eastAsia="uk-UA"/>
        </w:rPr>
        <w:tab/>
      </w:r>
      <w:r w:rsidRPr="00DC1ABF">
        <w:rPr>
          <w:sz w:val="28"/>
          <w:szCs w:val="28"/>
          <w:lang w:val="en-US" w:eastAsia="uk-UA"/>
        </w:rPr>
        <w:t xml:space="preserve">2.5. </w:t>
      </w:r>
      <w:r w:rsidRPr="00DC1ABF">
        <w:rPr>
          <w:rFonts w:ascii="Times New Roman CYR" w:hAnsi="Times New Roman CYR" w:cs="Times New Roman CYR"/>
          <w:sz w:val="28"/>
          <w:szCs w:val="28"/>
          <w:lang w:val="uk-UA" w:eastAsia="uk-UA"/>
        </w:rPr>
        <w:t>Програмне забезпечення</w:t>
      </w:r>
    </w:p>
    <w:tbl>
      <w:tblPr>
        <w:tblW w:w="0" w:type="auto"/>
        <w:tblInd w:w="108" w:type="dxa"/>
        <w:tblLayout w:type="fixed"/>
        <w:tblLook w:val="0000" w:firstRow="0" w:lastRow="0" w:firstColumn="0" w:lastColumn="0" w:noHBand="0" w:noVBand="0"/>
      </w:tblPr>
      <w:tblGrid>
        <w:gridCol w:w="6247"/>
        <w:gridCol w:w="3328"/>
      </w:tblGrid>
      <w:tr w:rsidR="00AC4F79" w:rsidRPr="00DC1ABF"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Найменування прикладного програмного забезпечення</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Автоматизовані операції</w:t>
            </w:r>
          </w:p>
        </w:tc>
      </w:tr>
      <w:tr w:rsidR="00AC4F79" w:rsidRPr="00DC1ABF"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Microsoft Word</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підготовка наказів, повідомлень, посвідчень (направлень), актів</w:t>
            </w:r>
          </w:p>
        </w:tc>
      </w:tr>
      <w:tr w:rsidR="00AC4F79" w:rsidRPr="00DC1ABF"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Microsoft Excel</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проект здійснення планових заходів державного нагляду (контролю)</w:t>
            </w:r>
          </w:p>
        </w:tc>
      </w:tr>
      <w:tr w:rsidR="00AC4F79" w:rsidRPr="00DC1ABF"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Офіційний сайт Державної служби </w:t>
            </w:r>
            <w:r w:rsidRPr="00DC1ABF">
              <w:rPr>
                <w:rFonts w:ascii="Times New Roman CYR" w:hAnsi="Times New Roman CYR" w:cs="Times New Roman CYR"/>
                <w:color w:val="000000"/>
                <w:sz w:val="24"/>
                <w:szCs w:val="24"/>
                <w:lang w:val="uk-UA" w:eastAsia="uk-UA"/>
              </w:rPr>
              <w:t>України з питань безпечності харчових продуктів та захисту споживачів</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аналіз реєстру суб’єктів господарювання</w:t>
            </w:r>
          </w:p>
        </w:tc>
      </w:tr>
      <w:tr w:rsidR="00AC4F79" w:rsidRPr="00DC1ABF"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Офіційний сайт Головного управління Держпродспоживслужби в </w:t>
            </w:r>
            <w:r w:rsidRPr="00DC1ABF">
              <w:rPr>
                <w:rFonts w:ascii="Times New Roman CYR" w:hAnsi="Times New Roman CYR" w:cs="Times New Roman CYR"/>
                <w:sz w:val="28"/>
                <w:szCs w:val="28"/>
                <w:lang w:val="uk-UA" w:eastAsia="uk-UA"/>
              </w:rPr>
              <w:t xml:space="preserve">Івано-Франківській </w:t>
            </w:r>
            <w:r w:rsidRPr="00DC1ABF">
              <w:rPr>
                <w:rFonts w:ascii="Times New Roman CYR" w:hAnsi="Times New Roman CYR" w:cs="Times New Roman CYR"/>
                <w:sz w:val="24"/>
                <w:szCs w:val="24"/>
                <w:lang w:val="uk-UA" w:eastAsia="uk-UA"/>
              </w:rPr>
              <w:t>області</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розміщення плану здійснення планових заходів державного нагляду (контролю)</w:t>
            </w:r>
          </w:p>
        </w:tc>
      </w:tr>
      <w:tr w:rsidR="00AC4F79" w:rsidRPr="00597D1C" w:rsidTr="00AC4F79">
        <w:trPr>
          <w:trHeight w:val="1"/>
        </w:trPr>
        <w:tc>
          <w:tcPr>
            <w:tcW w:w="62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Офіційний сайт Офіційний сайт Міністерства аграрної політики і продовольства</w:t>
            </w:r>
          </w:p>
        </w:tc>
        <w:tc>
          <w:tcPr>
            <w:tcW w:w="3328"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аналіз реєстру суб’єктів господарювання органічного виробництва та органів сертифікації органічного виробництва</w:t>
            </w:r>
          </w:p>
        </w:tc>
      </w:tr>
    </w:tbl>
    <w:p w:rsidR="00AC4F79" w:rsidRPr="00DC1ABF" w:rsidRDefault="00AC4F79" w:rsidP="00AC4F79">
      <w:pPr>
        <w:suppressAutoHyphens/>
        <w:autoSpaceDE w:val="0"/>
        <w:autoSpaceDN w:val="0"/>
        <w:adjustRightInd w:val="0"/>
        <w:rPr>
          <w:sz w:val="24"/>
          <w:szCs w:val="24"/>
          <w:lang w:val="uk-UA" w:eastAsia="uk-UA"/>
        </w:rPr>
      </w:pPr>
    </w:p>
    <w:p w:rsidR="00AC4F79" w:rsidRPr="00DC1ABF" w:rsidRDefault="00AC4F79" w:rsidP="00AC4F79">
      <w:pPr>
        <w:suppressAutoHyphens/>
        <w:autoSpaceDE w:val="0"/>
        <w:autoSpaceDN w:val="0"/>
        <w:adjustRightInd w:val="0"/>
        <w:rPr>
          <w:sz w:val="28"/>
          <w:szCs w:val="28"/>
          <w:lang w:val="uk-UA" w:eastAsia="uk-UA"/>
        </w:rPr>
      </w:pPr>
      <w:r w:rsidRPr="00DC1ABF">
        <w:rPr>
          <w:sz w:val="28"/>
          <w:szCs w:val="28"/>
          <w:lang w:val="uk-UA" w:eastAsia="uk-UA"/>
        </w:rPr>
        <w:tab/>
      </w:r>
    </w:p>
    <w:p w:rsidR="00AC4F79" w:rsidRPr="00DC1ABF" w:rsidRDefault="00AC4F79" w:rsidP="00AC4F79">
      <w:pPr>
        <w:suppressAutoHyphens/>
        <w:autoSpaceDE w:val="0"/>
        <w:autoSpaceDN w:val="0"/>
        <w:adjustRightInd w:val="0"/>
        <w:rPr>
          <w:sz w:val="28"/>
          <w:szCs w:val="28"/>
          <w:lang w:val="uk-UA" w:eastAsia="uk-UA"/>
        </w:rPr>
      </w:pPr>
    </w:p>
    <w:p w:rsidR="00AC4F79" w:rsidRPr="00DC1ABF" w:rsidRDefault="00AC4F79" w:rsidP="00AC4F79">
      <w:pPr>
        <w:suppressAutoHyphens/>
        <w:autoSpaceDE w:val="0"/>
        <w:autoSpaceDN w:val="0"/>
        <w:adjustRightInd w:val="0"/>
        <w:rPr>
          <w:sz w:val="28"/>
          <w:szCs w:val="28"/>
          <w:lang w:val="uk-UA" w:eastAsia="uk-UA"/>
        </w:rPr>
      </w:pPr>
    </w:p>
    <w:p w:rsidR="00AC4F79" w:rsidRPr="00DC1ABF" w:rsidRDefault="00AC4F79" w:rsidP="00AC4F79">
      <w:pPr>
        <w:suppressAutoHyphens/>
        <w:autoSpaceDE w:val="0"/>
        <w:autoSpaceDN w:val="0"/>
        <w:adjustRightInd w:val="0"/>
        <w:rPr>
          <w:sz w:val="28"/>
          <w:szCs w:val="28"/>
          <w:lang w:val="uk-UA" w:eastAsia="uk-UA"/>
        </w:rPr>
      </w:pPr>
    </w:p>
    <w:p w:rsidR="00AC4F79" w:rsidRPr="00DC1ABF" w:rsidRDefault="00AC4F79" w:rsidP="00AC4F79">
      <w:pPr>
        <w:suppressAutoHyphens/>
        <w:autoSpaceDE w:val="0"/>
        <w:autoSpaceDN w:val="0"/>
        <w:adjustRightInd w:val="0"/>
        <w:rPr>
          <w:sz w:val="28"/>
          <w:szCs w:val="28"/>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Pr="008B754D" w:rsidRDefault="00AC4F79" w:rsidP="00AC4F79">
      <w:pPr>
        <w:jc w:val="center"/>
        <w:rPr>
          <w:b/>
          <w:sz w:val="48"/>
          <w:szCs w:val="48"/>
          <w:u w:val="single"/>
          <w:lang w:val="uk-UA" w:eastAsia="uk-UA"/>
        </w:rPr>
      </w:pPr>
      <w:r w:rsidRPr="008B754D">
        <w:rPr>
          <w:b/>
          <w:bCs/>
          <w:sz w:val="48"/>
          <w:szCs w:val="48"/>
          <w:u w:val="single"/>
          <w:lang w:val="uk-UA" w:eastAsia="uk-UA"/>
        </w:rPr>
        <w:t xml:space="preserve">ІІІ Блок-схема процесу </w:t>
      </w:r>
      <w:r w:rsidRPr="008B754D">
        <w:rPr>
          <w:b/>
          <w:sz w:val="48"/>
          <w:szCs w:val="48"/>
          <w:u w:val="single"/>
          <w:lang w:val="uk-UA" w:eastAsia="uk-UA"/>
        </w:rPr>
        <w:t>здійснення планового заходу державного нагляду (контролю)</w:t>
      </w:r>
    </w:p>
    <w:p w:rsidR="00AC4F79" w:rsidRPr="00DC1ABF" w:rsidRDefault="00AC4F79" w:rsidP="00AC4F79">
      <w:pPr>
        <w:suppressAutoHyphens/>
        <w:autoSpaceDE w:val="0"/>
        <w:autoSpaceDN w:val="0"/>
        <w:adjustRightInd w:val="0"/>
        <w:rPr>
          <w:sz w:val="24"/>
          <w:szCs w:val="24"/>
          <w:lang w:eastAsia="uk-UA"/>
        </w:rPr>
      </w:pPr>
      <w:r>
        <w:rPr>
          <w:noProof/>
          <w:sz w:val="24"/>
          <w:szCs w:val="24"/>
          <w:lang w:val="uk-UA" w:eastAsia="uk-UA"/>
        </w:rPr>
        <w:lastRenderedPageBreak/>
        <w:drawing>
          <wp:inline distT="0" distB="0" distL="0" distR="0" wp14:anchorId="02DCF3B7" wp14:editId="717E5C2A">
            <wp:extent cx="6060440" cy="8500745"/>
            <wp:effectExtent l="0" t="0" r="16510" b="14605"/>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AC4F79" w:rsidRDefault="00AC4F79" w:rsidP="00AC4F79">
      <w:pPr>
        <w:suppressAutoHyphens/>
        <w:autoSpaceDE w:val="0"/>
        <w:autoSpaceDN w:val="0"/>
        <w:adjustRightInd w:val="0"/>
        <w:rPr>
          <w:sz w:val="28"/>
          <w:szCs w:val="28"/>
          <w:lang w:val="uk-UA" w:eastAsia="uk-UA"/>
        </w:rPr>
      </w:pPr>
    </w:p>
    <w:p w:rsidR="00AC4F79" w:rsidRPr="005116A9" w:rsidRDefault="00AC4F79" w:rsidP="00AC4F79">
      <w:pPr>
        <w:suppressAutoHyphens/>
        <w:autoSpaceDE w:val="0"/>
        <w:autoSpaceDN w:val="0"/>
        <w:adjustRightInd w:val="0"/>
        <w:rPr>
          <w:sz w:val="28"/>
          <w:szCs w:val="28"/>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val="en-US" w:eastAsia="uk-UA"/>
        </w:rPr>
        <w:lastRenderedPageBreak/>
        <w:t>IV</w:t>
      </w: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Короткий опис процесу</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1.</w:t>
      </w:r>
      <w:r w:rsidRPr="00DC1ABF">
        <w:rPr>
          <w:rFonts w:ascii="Times New Roman CYR" w:hAnsi="Times New Roman CYR" w:cs="Times New Roman CYR"/>
          <w:sz w:val="28"/>
          <w:szCs w:val="28"/>
          <w:lang w:val="uk-UA" w:eastAsia="uk-UA"/>
        </w:rPr>
        <w:t xml:space="preserve"> – відповідальна посадова особа відділу аналізує державний реєстр суб’єктів господарювання.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2.</w:t>
      </w:r>
      <w:r w:rsidRPr="00DC1ABF">
        <w:rPr>
          <w:rFonts w:ascii="Times New Roman CYR" w:hAnsi="Times New Roman CYR" w:cs="Times New Roman CYR"/>
          <w:sz w:val="28"/>
          <w:szCs w:val="28"/>
          <w:lang w:val="uk-UA" w:eastAsia="uk-UA"/>
        </w:rPr>
        <w:t xml:space="preserve"> – відповідальна посадова особа відділу формує проект плану відділу. </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3.</w:t>
      </w:r>
      <w:r w:rsidRPr="00DC1ABF">
        <w:rPr>
          <w:rFonts w:ascii="Times New Roman CYR" w:hAnsi="Times New Roman CYR" w:cs="Times New Roman CYR"/>
          <w:sz w:val="28"/>
          <w:szCs w:val="28"/>
          <w:lang w:val="uk-UA" w:eastAsia="uk-UA"/>
        </w:rPr>
        <w:t xml:space="preserve"> – відповідальна особа ГУ ДПСС в Івано-Франківській області за внесення відомостей до ІАС узагальнює проект плану здійснення планових заходів державного нагляду (контролю) ГУ ДПСС в Івано-Франківській області та вносить відомості про суб’єктів господарювання до інтегрованої автоматизованої системи.</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4.</w:t>
      </w:r>
      <w:r w:rsidRPr="00DC1ABF">
        <w:rPr>
          <w:rFonts w:ascii="Times New Roman CYR" w:hAnsi="Times New Roman CYR" w:cs="Times New Roman CYR"/>
          <w:sz w:val="28"/>
          <w:szCs w:val="28"/>
          <w:lang w:val="uk-UA" w:eastAsia="uk-UA"/>
        </w:rPr>
        <w:t xml:space="preserve"> – відповідальна особа ГУ ДПСС в Івано-Франківській області за внесення відомостей до ІАС опубліковує план здійснення планових заходів державного нагляду (контролю) ГУ ДПСС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5.</w:t>
      </w:r>
      <w:r w:rsidRPr="00DC1ABF">
        <w:rPr>
          <w:rFonts w:ascii="Times New Roman CYR" w:hAnsi="Times New Roman CYR" w:cs="Times New Roman CYR"/>
          <w:sz w:val="28"/>
          <w:szCs w:val="28"/>
          <w:lang w:val="uk-UA" w:eastAsia="uk-UA"/>
        </w:rPr>
        <w:t xml:space="preserve"> – відповідальна посадова особа відділу готує проекту наказу на 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6.</w:t>
      </w:r>
      <w:r w:rsidRPr="00DC1ABF">
        <w:rPr>
          <w:rFonts w:ascii="Times New Roman CYR" w:hAnsi="Times New Roman CYR" w:cs="Times New Roman CYR"/>
          <w:sz w:val="28"/>
          <w:szCs w:val="28"/>
          <w:lang w:val="uk-UA" w:eastAsia="uk-UA"/>
        </w:rPr>
        <w:t xml:space="preserve"> – начальник  відділу правового забезпечення ГУ ДПСС в Тернопільській області, начальник управління безпечності харчових продуктів та ветеринарної медицини та головний спеціаліст відділу державного контролю та відділу безпечності харчових продуктів ГУ ДПСС в Івано-Франківській області погоджують проекту наказу на проведення планового заходу державного нагляду (контролю), а начальник ГУ ДПСС в Івано-Франківській області підписує наказ на проведення 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7.</w:t>
      </w:r>
      <w:r w:rsidRPr="00DC1ABF">
        <w:rPr>
          <w:rFonts w:ascii="Times New Roman CYR" w:hAnsi="Times New Roman CYR" w:cs="Times New Roman CYR"/>
          <w:sz w:val="28"/>
          <w:szCs w:val="28"/>
          <w:lang w:val="uk-UA" w:eastAsia="uk-UA"/>
        </w:rPr>
        <w:t xml:space="preserve"> – відповідальна посадова особа відділу готують направлення  на проведення планового заходу державного нагляду (контролю), а начальник ГУ ДПСС в Івано-Франківській області підписує направлення на проведення 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8.</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ознайомлюють  суб’єкта господарювання безпосередньо за місцем проведення 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9.</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проводить плановий захід державного нагляду (контролю). </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10.</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складає акт за результатами проведеного планового заходу державного нагляду (контролю) та підписує його, ознайомлює суб’єкта господарювання, після ознайомлення акт підписує суб’єкт господарювання.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r w:rsidRPr="00DC1ABF">
        <w:rPr>
          <w:rFonts w:ascii="Times New Roman CYR" w:hAnsi="Times New Roman CYR" w:cs="Times New Roman CYR"/>
          <w:b/>
          <w:bCs/>
          <w:sz w:val="28"/>
          <w:szCs w:val="28"/>
          <w:lang w:val="uk-UA" w:eastAsia="uk-UA"/>
        </w:rPr>
        <w:t>Операція 11.</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формує єдину справу розпорядчих документів, що приймаються ГУ ДПСС в Івано-Франківській області під час здійснення планового заходу державного нагляду (контролю).</w:t>
      </w:r>
    </w:p>
    <w:p w:rsidR="00AC4F79" w:rsidRPr="00DC1ABF" w:rsidRDefault="00AC4F79" w:rsidP="00AC4F79">
      <w:pPr>
        <w:suppressAutoHyphens/>
        <w:autoSpaceDE w:val="0"/>
        <w:autoSpaceDN w:val="0"/>
        <w:adjustRightInd w:val="0"/>
        <w:jc w:val="center"/>
        <w:rPr>
          <w:rFonts w:ascii="Times New Roman CYR" w:hAnsi="Times New Roman CYR" w:cs="Times New Roman CYR"/>
          <w:b/>
          <w:bCs/>
          <w:sz w:val="24"/>
          <w:szCs w:val="24"/>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b/>
          <w:bCs/>
          <w:sz w:val="24"/>
          <w:szCs w:val="24"/>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b/>
          <w:bCs/>
          <w:sz w:val="24"/>
          <w:szCs w:val="24"/>
          <w:lang w:val="uk-UA" w:eastAsia="uk-UA"/>
        </w:rPr>
      </w:pPr>
      <w:r w:rsidRPr="00DC1ABF">
        <w:rPr>
          <w:rFonts w:ascii="Times New Roman CYR" w:hAnsi="Times New Roman CYR" w:cs="Times New Roman CYR"/>
          <w:b/>
          <w:bCs/>
          <w:sz w:val="24"/>
          <w:szCs w:val="24"/>
          <w:lang w:val="uk-UA" w:eastAsia="uk-UA"/>
        </w:rPr>
        <w:t>Технологічна карта №2 (плановий захід)</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rFonts w:ascii="Times New Roman CYR" w:hAnsi="Times New Roman CYR" w:cs="Times New Roman CYR"/>
          <w:b/>
          <w:bCs/>
          <w:sz w:val="24"/>
          <w:szCs w:val="24"/>
          <w:lang w:val="uk-UA" w:eastAsia="uk-UA"/>
        </w:rPr>
        <w:t>Функція:</w:t>
      </w:r>
      <w:r w:rsidRPr="00DC1ABF">
        <w:rPr>
          <w:rFonts w:ascii="Times New Roman CYR" w:hAnsi="Times New Roman CYR" w:cs="Times New Roman CYR"/>
          <w:sz w:val="24"/>
          <w:szCs w:val="24"/>
          <w:lang w:val="uk-UA" w:eastAsia="uk-UA"/>
        </w:rPr>
        <w:t xml:space="preserve"> Здійснення нагляду за діяльністю суб’єктів всіх форм власності і господарювання у сфері безпечності харчових продуктів та ветеринарної медицини</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rFonts w:ascii="Times New Roman CYR" w:hAnsi="Times New Roman CYR" w:cs="Times New Roman CYR"/>
          <w:b/>
          <w:bCs/>
          <w:sz w:val="24"/>
          <w:szCs w:val="24"/>
          <w:lang w:val="uk-UA" w:eastAsia="uk-UA"/>
        </w:rPr>
        <w:lastRenderedPageBreak/>
        <w:t>Процес:</w:t>
      </w:r>
      <w:r w:rsidRPr="00DC1ABF">
        <w:rPr>
          <w:rFonts w:ascii="Times New Roman CYR" w:hAnsi="Times New Roman CYR" w:cs="Times New Roman CYR"/>
          <w:sz w:val="24"/>
          <w:szCs w:val="24"/>
          <w:lang w:val="uk-UA" w:eastAsia="uk-UA"/>
        </w:rPr>
        <w:t xml:space="preserve"> Підготовка до проведення планового заходу державного нагляду (контролю) у сфері безпечності харчових продуктів та ветеринарної медицини</w:t>
      </w:r>
    </w:p>
    <w:p w:rsidR="00AC4F79" w:rsidRPr="00DC1ABF" w:rsidRDefault="00AC4F79" w:rsidP="00AC4F79">
      <w:pPr>
        <w:suppressAutoHyphens/>
        <w:autoSpaceDE w:val="0"/>
        <w:autoSpaceDN w:val="0"/>
        <w:adjustRightInd w:val="0"/>
        <w:jc w:val="both"/>
        <w:rPr>
          <w:sz w:val="24"/>
          <w:szCs w:val="24"/>
          <w:lang w:eastAsia="uk-UA"/>
        </w:rPr>
      </w:pPr>
    </w:p>
    <w:tbl>
      <w:tblPr>
        <w:tblW w:w="10774" w:type="dxa"/>
        <w:tblInd w:w="-459" w:type="dxa"/>
        <w:tblLayout w:type="fixed"/>
        <w:tblLook w:val="0000" w:firstRow="0" w:lastRow="0" w:firstColumn="0" w:lastColumn="0" w:noHBand="0" w:noVBand="0"/>
      </w:tblPr>
      <w:tblGrid>
        <w:gridCol w:w="425"/>
        <w:gridCol w:w="709"/>
        <w:gridCol w:w="709"/>
        <w:gridCol w:w="709"/>
        <w:gridCol w:w="850"/>
        <w:gridCol w:w="851"/>
        <w:gridCol w:w="850"/>
        <w:gridCol w:w="851"/>
        <w:gridCol w:w="567"/>
        <w:gridCol w:w="425"/>
        <w:gridCol w:w="1134"/>
        <w:gridCol w:w="851"/>
        <w:gridCol w:w="567"/>
        <w:gridCol w:w="553"/>
        <w:gridCol w:w="14"/>
        <w:gridCol w:w="709"/>
      </w:tblGrid>
      <w:tr w:rsidR="00AC4F79" w:rsidRPr="00DC1ABF" w:rsidTr="00AC4F79">
        <w:trPr>
          <w:trHeight w:val="1"/>
        </w:trPr>
        <w:tc>
          <w:tcPr>
            <w:tcW w:w="425"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lang w:val="en-US" w:eastAsia="uk-UA"/>
              </w:rPr>
            </w:pPr>
            <w:r w:rsidRPr="00DC1ABF">
              <w:rPr>
                <w:b/>
                <w:bCs/>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п/п</w:t>
            </w:r>
          </w:p>
        </w:tc>
        <w:tc>
          <w:tcPr>
            <w:tcW w:w="2127" w:type="dxa"/>
            <w:gridSpan w:val="3"/>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Операція</w:t>
            </w:r>
          </w:p>
        </w:tc>
        <w:tc>
          <w:tcPr>
            <w:tcW w:w="1701" w:type="dxa"/>
            <w:gridSpan w:val="2"/>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 xml:space="preserve">Відповідальний виконавець </w:t>
            </w:r>
          </w:p>
        </w:tc>
        <w:tc>
          <w:tcPr>
            <w:tcW w:w="2693" w:type="dxa"/>
            <w:gridSpan w:val="4"/>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Вхідний документ</w:t>
            </w:r>
          </w:p>
        </w:tc>
        <w:tc>
          <w:tcPr>
            <w:tcW w:w="3119" w:type="dxa"/>
            <w:gridSpan w:val="5"/>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Вихідний документ</w:t>
            </w:r>
          </w:p>
        </w:tc>
        <w:tc>
          <w:tcPr>
            <w:tcW w:w="70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Прикладне програмне забезпечення</w:t>
            </w:r>
          </w:p>
        </w:tc>
      </w:tr>
      <w:tr w:rsidR="00AC4F79" w:rsidRPr="00DC1ABF" w:rsidTr="00AC4F79">
        <w:trPr>
          <w:trHeight w:val="1287"/>
        </w:trPr>
        <w:tc>
          <w:tcPr>
            <w:tcW w:w="425"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w:t>
            </w:r>
          </w:p>
        </w:tc>
        <w:tc>
          <w:tcPr>
            <w:tcW w:w="709"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умова виконання</w:t>
            </w:r>
          </w:p>
        </w:tc>
        <w:tc>
          <w:tcPr>
            <w:tcW w:w="709"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строк виконання</w:t>
            </w:r>
          </w:p>
        </w:tc>
        <w:tc>
          <w:tcPr>
            <w:tcW w:w="850"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суб'єкту внутрішнього контролю</w:t>
            </w:r>
          </w:p>
        </w:tc>
        <w:tc>
          <w:tcPr>
            <w:tcW w:w="851"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стислий опис виконуваної роботи</w:t>
            </w:r>
          </w:p>
        </w:tc>
        <w:tc>
          <w:tcPr>
            <w:tcW w:w="850"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 документу</w:t>
            </w:r>
          </w:p>
        </w:tc>
        <w:tc>
          <w:tcPr>
            <w:tcW w:w="851"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учасника процесу</w:t>
            </w:r>
          </w:p>
        </w:tc>
        <w:tc>
          <w:tcPr>
            <w:tcW w:w="992" w:type="dxa"/>
            <w:gridSpan w:val="2"/>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формат документу</w:t>
            </w:r>
          </w:p>
        </w:tc>
        <w:tc>
          <w:tcPr>
            <w:tcW w:w="1134"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 документу</w:t>
            </w:r>
          </w:p>
        </w:tc>
        <w:tc>
          <w:tcPr>
            <w:tcW w:w="851"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учасника процесу</w:t>
            </w:r>
          </w:p>
        </w:tc>
        <w:tc>
          <w:tcPr>
            <w:tcW w:w="1134" w:type="dxa"/>
            <w:gridSpan w:val="3"/>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формат документу</w:t>
            </w:r>
          </w:p>
        </w:tc>
        <w:tc>
          <w:tcPr>
            <w:tcW w:w="70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trHeight w:val="1515"/>
        </w:trPr>
        <w:tc>
          <w:tcPr>
            <w:tcW w:w="425"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паперовий</w:t>
            </w:r>
          </w:p>
        </w:tc>
        <w:tc>
          <w:tcPr>
            <w:tcW w:w="42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електронний</w:t>
            </w:r>
          </w:p>
        </w:tc>
        <w:tc>
          <w:tcPr>
            <w:tcW w:w="1134"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паперовий</w:t>
            </w:r>
          </w:p>
        </w:tc>
        <w:tc>
          <w:tcPr>
            <w:tcW w:w="55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електронний</w:t>
            </w:r>
          </w:p>
        </w:tc>
        <w:tc>
          <w:tcPr>
            <w:tcW w:w="723" w:type="dxa"/>
            <w:gridSpan w:val="2"/>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trHeight w:val="1"/>
        </w:trPr>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2</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3</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4</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5</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6</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7</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8</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9</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10</w:t>
            </w: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11</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12</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13</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14</w:t>
            </w:r>
          </w:p>
        </w:tc>
        <w:tc>
          <w:tcPr>
            <w:tcW w:w="723" w:type="dxa"/>
            <w:gridSpan w:val="2"/>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15</w:t>
            </w:r>
          </w:p>
        </w:tc>
      </w:tr>
      <w:tr w:rsidR="00AC4F79" w:rsidRPr="00DC1ABF" w:rsidTr="00AC4F79">
        <w:trPr>
          <w:trHeight w:val="480"/>
        </w:trPr>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1.</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Підготовка проекту наказу</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План здійснення планових заходів державного нагляду (контролю)</w:t>
            </w: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До початку здійснення планового заходу</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Відповідальна посадова особа відділу</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План здійснення планових заходів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Держпродспожив служба України</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Microsoft Word</w:t>
            </w:r>
          </w:p>
        </w:tc>
      </w:tr>
      <w:tr w:rsidR="00AC4F79" w:rsidRPr="00DC1ABF" w:rsidTr="00AC4F79">
        <w:trPr>
          <w:trHeight w:val="525"/>
        </w:trPr>
        <w:tc>
          <w:tcPr>
            <w:tcW w:w="425"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2.</w:t>
            </w: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Погодження та підписання проекту наказу</w:t>
            </w: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Підготовлений проект наказу</w:t>
            </w: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До початку здійснення планового заходу</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Начальник  відділу правового забезпечення ГУ ДПСС в Івано-Франківськійобласті </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Погодження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Відділ</w:t>
            </w:r>
            <w:r w:rsidRPr="00DC1ABF">
              <w:rPr>
                <w:lang w:val="uk-UA" w:eastAsia="uk-UA"/>
              </w:rPr>
              <w:t xml:space="preserve"> організації</w:t>
            </w:r>
            <w:r w:rsidRPr="00DC1ABF">
              <w:rPr>
                <w:rFonts w:ascii="Times New Roman CYR" w:hAnsi="Times New Roman CYR" w:cs="Times New Roman CYR"/>
                <w:lang w:val="uk-UA" w:eastAsia="uk-UA"/>
              </w:rPr>
              <w:t xml:space="preserve"> 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Управління безпечності харчових продуктів та ветеринарної медицини</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vMerge w:val="restart"/>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 xml:space="preserve">Microsoft Word </w:t>
            </w:r>
          </w:p>
        </w:tc>
      </w:tr>
      <w:tr w:rsidR="00AC4F79" w:rsidRPr="00DC1ABF" w:rsidTr="00AC4F79">
        <w:trPr>
          <w:trHeight w:val="525"/>
        </w:trPr>
        <w:tc>
          <w:tcPr>
            <w:tcW w:w="42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Управл</w:t>
            </w:r>
            <w:r w:rsidRPr="00DC1ABF">
              <w:rPr>
                <w:rFonts w:ascii="Times New Roman CYR" w:hAnsi="Times New Roman CYR" w:cs="Times New Roman CYR"/>
                <w:lang w:val="uk-UA" w:eastAsia="uk-UA"/>
              </w:rPr>
              <w:lastRenderedPageBreak/>
              <w:t xml:space="preserve">іння безпечності харчових продуктів та ветеринарної медицини </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lang w:val="uk-UA" w:eastAsia="uk-UA"/>
              </w:rPr>
              <w:lastRenderedPageBreak/>
              <w:t>Погодження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Проект наказу на </w:t>
            </w:r>
            <w:r w:rsidRPr="00DC1ABF">
              <w:rPr>
                <w:rFonts w:ascii="Times New Roman CYR" w:hAnsi="Times New Roman CYR" w:cs="Times New Roman CYR"/>
                <w:lang w:val="uk-UA" w:eastAsia="uk-UA"/>
              </w:rPr>
              <w:lastRenderedPageBreak/>
              <w:t>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 xml:space="preserve">Відділ </w:t>
            </w:r>
            <w:r w:rsidRPr="00DC1ABF">
              <w:rPr>
                <w:lang w:val="uk-UA" w:eastAsia="uk-UA"/>
              </w:rPr>
              <w:t xml:space="preserve">організації </w:t>
            </w:r>
            <w:r w:rsidRPr="00DC1ABF">
              <w:rPr>
                <w:rFonts w:ascii="Times New Roman CYR" w:hAnsi="Times New Roman CYR" w:cs="Times New Roman CYR"/>
                <w:lang w:val="uk-UA" w:eastAsia="uk-UA"/>
              </w:rPr>
              <w:lastRenderedPageBreak/>
              <w:t xml:space="preserve">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lastRenderedPageBreak/>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w:t>
            </w:r>
            <w:r w:rsidRPr="00DC1ABF">
              <w:rPr>
                <w:rFonts w:ascii="Times New Roman CYR" w:hAnsi="Times New Roman CYR" w:cs="Times New Roman CYR"/>
                <w:lang w:val="uk-UA" w:eastAsia="uk-UA"/>
              </w:rPr>
              <w:lastRenderedPageBreak/>
              <w:t>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Начальник Управл</w:t>
            </w:r>
            <w:r w:rsidRPr="00DC1ABF">
              <w:rPr>
                <w:rFonts w:ascii="Times New Roman CYR" w:hAnsi="Times New Roman CYR" w:cs="Times New Roman CYR"/>
                <w:lang w:val="uk-UA" w:eastAsia="uk-UA"/>
              </w:rPr>
              <w:lastRenderedPageBreak/>
              <w:t>іння безпечності харчових продуктів та ветеринарної медицини.</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lastRenderedPageBreak/>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trHeight w:val="525"/>
        </w:trPr>
        <w:tc>
          <w:tcPr>
            <w:tcW w:w="42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Головний спеціаліст відділу </w:t>
            </w:r>
            <w:r w:rsidRPr="00DC1ABF">
              <w:rPr>
                <w:lang w:val="uk-UA" w:eastAsia="uk-UA"/>
              </w:rPr>
              <w:t xml:space="preserve">організації </w:t>
            </w:r>
            <w:r w:rsidRPr="00DC1ABF">
              <w:rPr>
                <w:rFonts w:ascii="Times New Roman CYR" w:hAnsi="Times New Roman CYR" w:cs="Times New Roman CYR"/>
                <w:lang w:val="uk-UA" w:eastAsia="uk-UA"/>
              </w:rPr>
              <w:t>протиепізоотичної роботи та  державного контролю ГУ ДПСС в Івано-Франківськійобласті</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lang w:val="uk-UA" w:eastAsia="uk-UA"/>
              </w:rPr>
              <w:t>Погодження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Відділ </w:t>
            </w:r>
            <w:r w:rsidRPr="00DC1ABF">
              <w:rPr>
                <w:lang w:val="uk-UA" w:eastAsia="uk-UA"/>
              </w:rPr>
              <w:t xml:space="preserve">організації </w:t>
            </w:r>
            <w:r w:rsidRPr="00DC1ABF">
              <w:rPr>
                <w:rFonts w:ascii="Times New Roman CYR" w:hAnsi="Times New Roman CYR" w:cs="Times New Roman CYR"/>
                <w:lang w:val="uk-UA" w:eastAsia="uk-UA"/>
              </w:rPr>
              <w:t xml:space="preserve">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Управління безпечності харчових продуктів та ветеринарної медицини.</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trHeight w:val="525"/>
        </w:trPr>
        <w:tc>
          <w:tcPr>
            <w:tcW w:w="42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ГУ ДПСС в Івано-Франківськійобласті</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Підписання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Проект наказу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Відділ</w:t>
            </w:r>
            <w:r w:rsidRPr="00DC1ABF">
              <w:rPr>
                <w:lang w:val="uk-UA" w:eastAsia="uk-UA"/>
              </w:rPr>
              <w:t xml:space="preserve"> організації </w:t>
            </w:r>
            <w:r w:rsidRPr="00DC1ABF">
              <w:rPr>
                <w:rFonts w:ascii="Times New Roman CYR" w:hAnsi="Times New Roman CYR" w:cs="Times New Roman CYR"/>
                <w:lang w:val="uk-UA" w:eastAsia="uk-UA"/>
              </w:rPr>
              <w:t xml:space="preserve">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Наказ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Відділ  роботи з персоналом  ГУ ДПСС в Івано-Франківськійобласті</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Default="00AC4F79" w:rsidP="00AC4F79">
            <w:pPr>
              <w:suppressAutoHyphens/>
              <w:autoSpaceDE w:val="0"/>
              <w:autoSpaceDN w:val="0"/>
              <w:adjustRightInd w:val="0"/>
              <w:jc w:val="center"/>
              <w:rPr>
                <w:rFonts w:ascii="Calibri" w:hAnsi="Calibri" w:cs="Calibri"/>
                <w:sz w:val="22"/>
                <w:szCs w:val="22"/>
                <w:lang w:val="uk-UA" w:eastAsia="uk-UA"/>
              </w:rPr>
            </w:pPr>
          </w:p>
          <w:p w:rsidR="00AC4F79" w:rsidRPr="00892C34" w:rsidRDefault="00AC4F79" w:rsidP="00AC4F79">
            <w:pPr>
              <w:suppressAutoHyphens/>
              <w:autoSpaceDE w:val="0"/>
              <w:autoSpaceDN w:val="0"/>
              <w:adjustRightInd w:val="0"/>
              <w:jc w:val="center"/>
              <w:rPr>
                <w:rFonts w:ascii="Calibri" w:hAnsi="Calibri" w:cs="Calibri"/>
                <w:sz w:val="22"/>
                <w:szCs w:val="22"/>
                <w:lang w:val="uk-UA" w:eastAsia="uk-UA"/>
              </w:rPr>
            </w:pPr>
          </w:p>
        </w:tc>
        <w:tc>
          <w:tcPr>
            <w:tcW w:w="723"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trHeight w:val="525"/>
        </w:trPr>
        <w:tc>
          <w:tcPr>
            <w:tcW w:w="425"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lang w:val="en-US" w:eastAsia="uk-UA"/>
              </w:rPr>
            </w:pPr>
            <w:r w:rsidRPr="00DC1ABF">
              <w:rPr>
                <w:lang w:val="en-US" w:eastAsia="uk-UA"/>
              </w:rPr>
              <w:t>3.</w:t>
            </w:r>
          </w:p>
          <w:p w:rsidR="00AC4F79" w:rsidRDefault="00AC4F79" w:rsidP="00AC4F79">
            <w:pPr>
              <w:suppressAutoHyphens/>
              <w:autoSpaceDE w:val="0"/>
              <w:autoSpaceDN w:val="0"/>
              <w:adjustRightInd w:val="0"/>
              <w:jc w:val="center"/>
              <w:rPr>
                <w:lang w:val="uk-UA" w:eastAsia="uk-UA"/>
              </w:rPr>
            </w:pPr>
          </w:p>
          <w:p w:rsidR="00AC4F79" w:rsidRPr="00892C34" w:rsidRDefault="00AC4F79" w:rsidP="00AC4F79">
            <w:pPr>
              <w:suppressAutoHyphens/>
              <w:autoSpaceDE w:val="0"/>
              <w:autoSpaceDN w:val="0"/>
              <w:adjustRightInd w:val="0"/>
              <w:jc w:val="center"/>
              <w:rPr>
                <w:lang w:val="uk-UA"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jc w:val="center"/>
              <w:rPr>
                <w:lang w:val="en-US" w:eastAsia="uk-UA"/>
              </w:rPr>
            </w:pPr>
          </w:p>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Оформлення направлення  на проведення планового заход</w:t>
            </w:r>
            <w:r w:rsidRPr="00DC1ABF">
              <w:rPr>
                <w:rFonts w:ascii="Times New Roman CYR" w:hAnsi="Times New Roman CYR" w:cs="Times New Roman CYR"/>
                <w:lang w:val="uk-UA" w:eastAsia="uk-UA"/>
              </w:rPr>
              <w:lastRenderedPageBreak/>
              <w:t>у державного нагляду (контролю)</w:t>
            </w: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Наказ на проведення планового заходу державного нагля</w:t>
            </w:r>
            <w:r w:rsidRPr="00DC1ABF">
              <w:rPr>
                <w:rFonts w:ascii="Times New Roman CYR" w:hAnsi="Times New Roman CYR" w:cs="Times New Roman CYR"/>
                <w:lang w:val="uk-UA" w:eastAsia="uk-UA"/>
              </w:rPr>
              <w:lastRenderedPageBreak/>
              <w:t>ду (контролю)</w:t>
            </w:r>
          </w:p>
        </w:tc>
        <w:tc>
          <w:tcPr>
            <w:tcW w:w="70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До початку здійснення планового заходу</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Відділ </w:t>
            </w:r>
            <w:r w:rsidRPr="00DC1ABF">
              <w:rPr>
                <w:lang w:val="uk-UA" w:eastAsia="uk-UA"/>
              </w:rPr>
              <w:t xml:space="preserve">організації </w:t>
            </w:r>
            <w:r w:rsidRPr="00DC1ABF">
              <w:rPr>
                <w:rFonts w:ascii="Times New Roman CYR" w:hAnsi="Times New Roman CYR" w:cs="Times New Roman CYR"/>
                <w:lang w:val="uk-UA" w:eastAsia="uk-UA"/>
              </w:rPr>
              <w:t>протиепізоотичної роботи та  державного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Оформлення направлення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Наказ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Відділ </w:t>
            </w:r>
            <w:r w:rsidRPr="00DC1ABF">
              <w:rPr>
                <w:lang w:val="uk-UA" w:eastAsia="uk-UA"/>
              </w:rPr>
              <w:t xml:space="preserve">організації </w:t>
            </w:r>
            <w:r w:rsidRPr="00DC1ABF">
              <w:rPr>
                <w:rFonts w:ascii="Times New Roman CYR" w:hAnsi="Times New Roman CYR" w:cs="Times New Roman CYR"/>
                <w:lang w:val="uk-UA" w:eastAsia="uk-UA"/>
              </w:rPr>
              <w:t xml:space="preserve">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Посвідчення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Відділ протиепізооотичної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vMerge w:val="restart"/>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Microsoft Word</w:t>
            </w:r>
          </w:p>
        </w:tc>
      </w:tr>
      <w:tr w:rsidR="00AC4F79" w:rsidRPr="00DC1ABF" w:rsidTr="00AC4F79">
        <w:trPr>
          <w:trHeight w:val="525"/>
        </w:trPr>
        <w:tc>
          <w:tcPr>
            <w:tcW w:w="42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70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ГУ ДПСС в Івано-Франківськійобласті</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Підписання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Посвідчення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Відділ</w:t>
            </w:r>
            <w:r w:rsidRPr="00DC1ABF">
              <w:rPr>
                <w:lang w:val="uk-UA" w:eastAsia="uk-UA"/>
              </w:rPr>
              <w:t xml:space="preserve"> організації</w:t>
            </w:r>
            <w:r w:rsidRPr="00DC1ABF">
              <w:rPr>
                <w:rFonts w:ascii="Times New Roman CYR" w:hAnsi="Times New Roman CYR" w:cs="Times New Roman CYR"/>
                <w:lang w:val="uk-UA" w:eastAsia="uk-UA"/>
              </w:rPr>
              <w:t xml:space="preserve"> протиепізоотичної роботи та  державного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026"/>
              </w:tabs>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Посвідчення на проведення планового заходу державного нагляду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ГУ ДПСС Івано-Франківській області</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trHeight w:val="525"/>
        </w:trPr>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0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ГУ ДПСС в Івано-Франківськійобласті</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Підписання</w:t>
            </w:r>
          </w:p>
        </w:tc>
        <w:tc>
          <w:tcPr>
            <w:tcW w:w="850"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Направлення на проведення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Відділ </w:t>
            </w:r>
            <w:r w:rsidRPr="00DC1ABF">
              <w:rPr>
                <w:lang w:val="uk-UA" w:eastAsia="uk-UA"/>
              </w:rPr>
              <w:t xml:space="preserve">організації </w:t>
            </w:r>
            <w:r w:rsidRPr="00DC1ABF">
              <w:rPr>
                <w:rFonts w:ascii="Times New Roman CYR" w:hAnsi="Times New Roman CYR" w:cs="Times New Roman CYR"/>
                <w:lang w:val="uk-UA" w:eastAsia="uk-UA"/>
              </w:rPr>
              <w:t xml:space="preserve">протиепізоотичної роботи та  державного контролю </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Направлення на проведення державного контролю</w:t>
            </w:r>
          </w:p>
        </w:tc>
        <w:tc>
          <w:tcPr>
            <w:tcW w:w="85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Начальник ГУ ДПСС в Івано-Франківській області</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55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3" w:type="dxa"/>
            <w:gridSpan w:val="2"/>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bl>
    <w:p w:rsidR="00AC4F79" w:rsidRPr="00DC1ABF" w:rsidRDefault="00AC4F79" w:rsidP="00AC4F79">
      <w:pPr>
        <w:suppressAutoHyphens/>
        <w:autoSpaceDE w:val="0"/>
        <w:autoSpaceDN w:val="0"/>
        <w:adjustRightInd w:val="0"/>
        <w:jc w:val="center"/>
        <w:rPr>
          <w:rFonts w:ascii="Times New Roman CYR" w:hAnsi="Times New Roman CYR" w:cs="Times New Roman CYR"/>
          <w:b/>
          <w:bCs/>
          <w:sz w:val="28"/>
          <w:szCs w:val="28"/>
          <w:lang w:val="uk-UA" w:eastAsia="uk-UA"/>
        </w:rPr>
      </w:pPr>
      <w:r w:rsidRPr="00DC1ABF">
        <w:rPr>
          <w:b/>
          <w:bCs/>
          <w:sz w:val="28"/>
          <w:szCs w:val="28"/>
          <w:lang w:val="en-US" w:eastAsia="uk-UA"/>
        </w:rPr>
        <w:t xml:space="preserve">VI. </w:t>
      </w:r>
      <w:r w:rsidRPr="00DC1ABF">
        <w:rPr>
          <w:rFonts w:ascii="Times New Roman CYR" w:hAnsi="Times New Roman CYR" w:cs="Times New Roman CYR"/>
          <w:b/>
          <w:bCs/>
          <w:sz w:val="28"/>
          <w:szCs w:val="28"/>
          <w:lang w:val="uk-UA" w:eastAsia="uk-UA"/>
        </w:rPr>
        <w:t>Список прийнятих скорочень</w:t>
      </w:r>
    </w:p>
    <w:tbl>
      <w:tblPr>
        <w:tblW w:w="0" w:type="auto"/>
        <w:tblInd w:w="108" w:type="dxa"/>
        <w:tblLayout w:type="fixed"/>
        <w:tblLook w:val="0000" w:firstRow="0" w:lastRow="0" w:firstColumn="0" w:lastColumn="0" w:noHBand="0" w:noVBand="0"/>
      </w:tblPr>
      <w:tblGrid>
        <w:gridCol w:w="4561"/>
        <w:gridCol w:w="4961"/>
      </w:tblGrid>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Абревіатура/скорочення</w:t>
            </w:r>
          </w:p>
        </w:tc>
        <w:tc>
          <w:tcPr>
            <w:tcW w:w="4961"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Розшифровка</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ст.</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стаття</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 xml:space="preserve">ч. </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частина</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аб.</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абзац</w:t>
            </w:r>
          </w:p>
        </w:tc>
      </w:tr>
    </w:tbl>
    <w:p w:rsidR="00AC4F79" w:rsidRPr="00DC1ABF" w:rsidRDefault="00AC4F79" w:rsidP="00AC4F79">
      <w:pPr>
        <w:suppressAutoHyphens/>
        <w:autoSpaceDE w:val="0"/>
        <w:autoSpaceDN w:val="0"/>
        <w:adjustRightInd w:val="0"/>
        <w:rPr>
          <w:sz w:val="28"/>
          <w:szCs w:val="28"/>
          <w:lang w:val="en-US" w:eastAsia="uk-UA"/>
        </w:rPr>
      </w:pPr>
    </w:p>
    <w:p w:rsidR="00AC4F79" w:rsidRDefault="00AC4F79" w:rsidP="00AC4F79">
      <w:pPr>
        <w:rPr>
          <w:lang w:val="uk-UA"/>
        </w:rPr>
      </w:pPr>
    </w:p>
    <w:p w:rsidR="00AC4F79" w:rsidRDefault="00AC4F79" w:rsidP="00AC4F79">
      <w:pPr>
        <w:rPr>
          <w:lang w:val="uk-UA"/>
        </w:rPr>
      </w:pPr>
    </w:p>
    <w:p w:rsidR="00AC4F79" w:rsidRDefault="00AC4F79" w:rsidP="00AC4F79">
      <w:pPr>
        <w:rPr>
          <w:lang w:val="uk-UA"/>
        </w:rPr>
      </w:pPr>
    </w:p>
    <w:p w:rsidR="00AC4F79" w:rsidRDefault="00AC4F79" w:rsidP="00AC4F79">
      <w:pPr>
        <w:rPr>
          <w:lang w:val="uk-UA"/>
        </w:rPr>
      </w:pPr>
    </w:p>
    <w:p w:rsidR="00AC4F79" w:rsidRDefault="00AC4F79" w:rsidP="00AC4F79">
      <w:pPr>
        <w:rPr>
          <w:lang w:val="uk-UA"/>
        </w:rPr>
      </w:pPr>
    </w:p>
    <w:p w:rsidR="00AC4F79" w:rsidRDefault="00AC4F79" w:rsidP="00AC4F79">
      <w:pPr>
        <w:rPr>
          <w:lang w:val="uk-UA"/>
        </w:rPr>
      </w:pPr>
    </w:p>
    <w:p w:rsidR="00AC4F79" w:rsidRDefault="00AC4F79" w:rsidP="00AC4F79">
      <w:pPr>
        <w:rPr>
          <w:sz w:val="28"/>
          <w:szCs w:val="28"/>
          <w:lang w:val="uk-UA"/>
        </w:rPr>
      </w:pPr>
      <w:r>
        <w:rPr>
          <w:sz w:val="28"/>
          <w:szCs w:val="28"/>
          <w:lang w:val="uk-UA"/>
        </w:rPr>
        <w:t xml:space="preserve"> </w:t>
      </w:r>
      <w:r w:rsidRPr="00DC1ABF">
        <w:rPr>
          <w:sz w:val="28"/>
          <w:szCs w:val="28"/>
          <w:lang w:val="uk-UA"/>
        </w:rPr>
        <w:t xml:space="preserve">                                                                                                                         </w:t>
      </w:r>
      <w:r>
        <w:rPr>
          <w:sz w:val="28"/>
          <w:szCs w:val="28"/>
          <w:lang w:val="uk-UA"/>
        </w:rPr>
        <w:t xml:space="preserve">                     </w:t>
      </w: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Pr="005D03E4" w:rsidRDefault="0099195A" w:rsidP="00AC4F79">
      <w:pPr>
        <w:rPr>
          <w:b/>
          <w:sz w:val="28"/>
          <w:szCs w:val="28"/>
          <w:lang w:val="uk-UA"/>
        </w:rPr>
      </w:pPr>
      <w:r>
        <w:rPr>
          <w:b/>
          <w:sz w:val="28"/>
          <w:szCs w:val="28"/>
          <w:lang w:val="uk-UA"/>
        </w:rPr>
        <w:lastRenderedPageBreak/>
        <w:t xml:space="preserve">                                                                                                                            </w:t>
      </w:r>
      <w:r w:rsidR="00AC4F79" w:rsidRPr="005D03E4">
        <w:rPr>
          <w:b/>
          <w:sz w:val="28"/>
          <w:szCs w:val="28"/>
          <w:lang w:val="uk-UA"/>
        </w:rPr>
        <w:t>Додаток 2</w:t>
      </w:r>
    </w:p>
    <w:p w:rsidR="00AC4F79" w:rsidRDefault="00AC4F79" w:rsidP="00AC4F79">
      <w:pPr>
        <w:rPr>
          <w:sz w:val="28"/>
          <w:szCs w:val="28"/>
          <w:lang w:val="uk-UA"/>
        </w:rPr>
      </w:pPr>
    </w:p>
    <w:p w:rsidR="00AC4F79" w:rsidRPr="005D03E4" w:rsidRDefault="00AC4F79" w:rsidP="00AC4F79">
      <w:pPr>
        <w:suppressAutoHyphens/>
        <w:autoSpaceDE w:val="0"/>
        <w:autoSpaceDN w:val="0"/>
        <w:adjustRightInd w:val="0"/>
        <w:rPr>
          <w:rFonts w:ascii="Times New Roman CYR" w:hAnsi="Times New Roman CYR" w:cs="Times New Roman CYR"/>
          <w:b/>
          <w:sz w:val="24"/>
          <w:szCs w:val="24"/>
          <w:lang w:val="uk-UA" w:eastAsia="uk-UA"/>
        </w:rPr>
      </w:pPr>
      <w:r w:rsidRPr="005D03E4">
        <w:rPr>
          <w:b/>
          <w:sz w:val="28"/>
          <w:szCs w:val="28"/>
          <w:lang w:eastAsia="uk-UA"/>
        </w:rPr>
        <w:t xml:space="preserve">                                                                            </w:t>
      </w:r>
      <w:r w:rsidRPr="005D03E4">
        <w:rPr>
          <w:rFonts w:ascii="Times New Roman CYR" w:hAnsi="Times New Roman CYR" w:cs="Times New Roman CYR"/>
          <w:b/>
          <w:sz w:val="28"/>
          <w:szCs w:val="28"/>
          <w:lang w:val="uk-UA" w:eastAsia="uk-UA"/>
        </w:rPr>
        <w:t>ЗАТВЕРДЖЕНО</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Наказ Головного управління </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Держпродспоживслужби в      </w:t>
      </w:r>
    </w:p>
    <w:p w:rsidR="00AC4F79"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Івано-Франківській області</w:t>
      </w:r>
    </w:p>
    <w:p w:rsidR="0099195A" w:rsidRPr="00DC1ABF" w:rsidRDefault="0099195A" w:rsidP="00AC4F79">
      <w:pPr>
        <w:suppressAutoHyphens/>
        <w:autoSpaceDE w:val="0"/>
        <w:autoSpaceDN w:val="0"/>
        <w:adjustRightInd w:val="0"/>
        <w:rPr>
          <w:rFonts w:ascii="Times New Roman CYR" w:hAnsi="Times New Roman CYR" w:cs="Times New Roman CYR"/>
          <w:sz w:val="24"/>
          <w:szCs w:val="24"/>
          <w:lang w:val="uk-UA" w:eastAsia="uk-UA"/>
        </w:rPr>
      </w:pPr>
      <w:r>
        <w:rPr>
          <w:rFonts w:ascii="Times New Roman CYR" w:hAnsi="Times New Roman CYR" w:cs="Times New Roman CYR"/>
          <w:sz w:val="28"/>
          <w:szCs w:val="28"/>
          <w:lang w:val="uk-UA" w:eastAsia="uk-UA"/>
        </w:rPr>
        <w:t xml:space="preserve">                                                                            </w:t>
      </w:r>
      <w:r w:rsidR="004D26F5">
        <w:rPr>
          <w:sz w:val="28"/>
          <w:szCs w:val="24"/>
          <w:lang w:eastAsia="uk-UA"/>
        </w:rPr>
        <w:t xml:space="preserve">«___» </w:t>
      </w:r>
      <w:r w:rsidR="004D26F5">
        <w:rPr>
          <w:sz w:val="28"/>
          <w:szCs w:val="24"/>
          <w:lang w:val="uk-UA" w:eastAsia="uk-UA"/>
        </w:rPr>
        <w:t xml:space="preserve">жовтня </w:t>
      </w:r>
      <w:r w:rsidR="004D26F5">
        <w:rPr>
          <w:sz w:val="28"/>
          <w:szCs w:val="24"/>
          <w:lang w:eastAsia="uk-UA"/>
        </w:rPr>
        <w:t>20</w:t>
      </w:r>
      <w:r w:rsidR="004D26F5">
        <w:rPr>
          <w:sz w:val="28"/>
          <w:szCs w:val="24"/>
          <w:lang w:val="uk-UA" w:eastAsia="uk-UA"/>
        </w:rPr>
        <w:t>25</w:t>
      </w:r>
      <w:r w:rsidRPr="005022F6">
        <w:rPr>
          <w:sz w:val="28"/>
          <w:szCs w:val="24"/>
          <w:lang w:eastAsia="uk-UA"/>
        </w:rPr>
        <w:t xml:space="preserve"> року № ____</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8"/>
          <w:szCs w:val="28"/>
          <w:lang w:eastAsia="uk-UA"/>
        </w:rPr>
        <w:t xml:space="preserve">                                                                          </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8"/>
          <w:szCs w:val="28"/>
          <w:lang w:eastAsia="uk-UA"/>
        </w:rPr>
        <w:t xml:space="preserve">                                                                            </w:t>
      </w:r>
    </w:p>
    <w:p w:rsidR="00AC4F79" w:rsidRPr="00DC1ABF" w:rsidRDefault="00AC4F79" w:rsidP="00AC4F79">
      <w:pPr>
        <w:suppressAutoHyphens/>
        <w:autoSpaceDE w:val="0"/>
        <w:autoSpaceDN w:val="0"/>
        <w:adjustRightInd w:val="0"/>
        <w:rPr>
          <w:b/>
          <w:bCs/>
          <w:sz w:val="28"/>
          <w:szCs w:val="28"/>
          <w:lang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b/>
          <w:bCs/>
          <w:sz w:val="28"/>
          <w:szCs w:val="28"/>
          <w:lang w:val="uk-UA" w:eastAsia="uk-UA"/>
        </w:rPr>
      </w:pPr>
      <w:r w:rsidRPr="00DC1ABF">
        <w:rPr>
          <w:rFonts w:ascii="Times New Roman CYR" w:hAnsi="Times New Roman CYR" w:cs="Times New Roman CYR"/>
          <w:b/>
          <w:bCs/>
          <w:sz w:val="28"/>
          <w:szCs w:val="28"/>
          <w:lang w:val="uk-UA" w:eastAsia="uk-UA"/>
        </w:rPr>
        <w:t>Адміністративний регламент</w:t>
      </w: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8"/>
          <w:szCs w:val="28"/>
          <w:lang w:val="uk-UA" w:eastAsia="uk-UA"/>
        </w:rPr>
        <w:t xml:space="preserve">процесу: </w:t>
      </w:r>
      <w:r w:rsidRPr="00DC1ABF">
        <w:rPr>
          <w:b/>
          <w:bCs/>
          <w:sz w:val="28"/>
          <w:szCs w:val="28"/>
          <w:lang w:val="uk-UA" w:eastAsia="uk-UA"/>
        </w:rPr>
        <w:t>«</w:t>
      </w:r>
      <w:r w:rsidRPr="00DC1ABF">
        <w:rPr>
          <w:rFonts w:ascii="Times New Roman CYR" w:hAnsi="Times New Roman CYR" w:cs="Times New Roman CYR"/>
          <w:b/>
          <w:bCs/>
          <w:sz w:val="28"/>
          <w:szCs w:val="28"/>
          <w:lang w:val="uk-UA" w:eastAsia="uk-UA"/>
        </w:rPr>
        <w:t>Здійснення позапланового заходу державного нагляду (контролю) у сферах безпечності та окремих показників якості харчових продуктів, кормів та ветеринарної медицини</w:t>
      </w:r>
      <w:r w:rsidRPr="00DC1ABF">
        <w:rPr>
          <w:b/>
          <w:bCs/>
          <w:sz w:val="28"/>
          <w:szCs w:val="28"/>
          <w:lang w:val="uk-UA" w:eastAsia="uk-UA"/>
        </w:rPr>
        <w:t>»</w:t>
      </w:r>
      <w:r w:rsidRPr="00DC1ABF">
        <w:rPr>
          <w:sz w:val="28"/>
          <w:szCs w:val="28"/>
          <w:lang w:val="uk-UA" w:eastAsia="uk-UA"/>
        </w:rPr>
        <w:t xml:space="preserve">, </w:t>
      </w:r>
      <w:r w:rsidRPr="00DC1ABF">
        <w:rPr>
          <w:rFonts w:ascii="Times New Roman CYR" w:hAnsi="Times New Roman CYR" w:cs="Times New Roman CYR"/>
          <w:sz w:val="28"/>
          <w:szCs w:val="28"/>
          <w:lang w:val="uk-UA" w:eastAsia="uk-UA"/>
        </w:rPr>
        <w:t xml:space="preserve">що здійснюється в рамках виконання Головним управлінням Держпродспоживслужби в Івано-Франківській області функції: </w:t>
      </w:r>
      <w:r w:rsidRPr="00DC1ABF">
        <w:rPr>
          <w:sz w:val="28"/>
          <w:szCs w:val="28"/>
          <w:lang w:val="uk-UA" w:eastAsia="uk-UA"/>
        </w:rPr>
        <w:t>«</w:t>
      </w:r>
      <w:r w:rsidRPr="00DC1ABF">
        <w:rPr>
          <w:rFonts w:ascii="Times New Roman CYR" w:hAnsi="Times New Roman CYR" w:cs="Times New Roman CYR"/>
          <w:sz w:val="28"/>
          <w:szCs w:val="28"/>
          <w:lang w:val="uk-UA" w:eastAsia="uk-UA"/>
        </w:rPr>
        <w:t>Здійснення державного нагляду (контролю)</w:t>
      </w:r>
      <w:r w:rsidRPr="00DC1ABF">
        <w:rPr>
          <w:sz w:val="28"/>
          <w:szCs w:val="28"/>
          <w:lang w:val="uk-UA" w:eastAsia="uk-UA"/>
        </w:rPr>
        <w:t xml:space="preserve">» </w:t>
      </w:r>
      <w:r w:rsidRPr="00DC1ABF">
        <w:rPr>
          <w:rFonts w:ascii="Times New Roman CYR" w:hAnsi="Times New Roman CYR" w:cs="Times New Roman CYR"/>
          <w:sz w:val="28"/>
          <w:szCs w:val="28"/>
          <w:lang w:val="uk-UA" w:eastAsia="uk-UA"/>
        </w:rPr>
        <w:t>у сферах безпечності та окремих показників якості харчових продуктів, кормів та ветеринарної медицини.</w:t>
      </w:r>
    </w:p>
    <w:p w:rsidR="00AC4F79" w:rsidRPr="00DC1ABF" w:rsidRDefault="00AC4F79" w:rsidP="00AC4F79">
      <w:pPr>
        <w:suppressAutoHyphens/>
        <w:autoSpaceDE w:val="0"/>
        <w:autoSpaceDN w:val="0"/>
        <w:adjustRightInd w:val="0"/>
        <w:jc w:val="center"/>
        <w:rPr>
          <w:b/>
          <w:bCs/>
          <w:sz w:val="28"/>
          <w:szCs w:val="28"/>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val="en-US" w:eastAsia="uk-UA"/>
        </w:rPr>
        <w:t>I</w:t>
      </w: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Загальні положення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b/>
          <w:bCs/>
          <w:sz w:val="28"/>
          <w:szCs w:val="28"/>
          <w:lang w:eastAsia="uk-UA"/>
        </w:rPr>
        <w:t xml:space="preserve">1.1. </w:t>
      </w:r>
      <w:r w:rsidRPr="00DC1ABF">
        <w:rPr>
          <w:rFonts w:ascii="Times New Roman CYR" w:hAnsi="Times New Roman CYR" w:cs="Times New Roman CYR"/>
          <w:b/>
          <w:bCs/>
          <w:sz w:val="28"/>
          <w:szCs w:val="28"/>
          <w:lang w:val="uk-UA" w:eastAsia="uk-UA"/>
        </w:rPr>
        <w:t>Адміністративний регламент</w:t>
      </w:r>
      <w:r w:rsidRPr="00DC1ABF">
        <w:rPr>
          <w:rFonts w:ascii="Times New Roman CYR" w:hAnsi="Times New Roman CYR" w:cs="Times New Roman CYR"/>
          <w:sz w:val="28"/>
          <w:szCs w:val="28"/>
          <w:lang w:val="uk-UA" w:eastAsia="uk-UA"/>
        </w:rPr>
        <w:t xml:space="preserve"> — обов’язковий до виконання порядок дій (рішень) Головного управління Держпродспоживслужби в Івано-Франківській області, його структурних підрозділів, спрямованих на здійснення їх повноважень, у процесі виконання визначених законодавством функцій.</w:t>
      </w:r>
    </w:p>
    <w:p w:rsidR="00AC4F79" w:rsidRPr="00DC1ABF" w:rsidRDefault="00AC4F79" w:rsidP="00AC4F79">
      <w:pPr>
        <w:suppressAutoHyphens/>
        <w:autoSpaceDE w:val="0"/>
        <w:autoSpaceDN w:val="0"/>
        <w:adjustRightInd w:val="0"/>
        <w:jc w:val="center"/>
        <w:rPr>
          <w:b/>
          <w:bCs/>
          <w:sz w:val="28"/>
          <w:szCs w:val="28"/>
          <w:lang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ІI. Основні  поняття</w:t>
      </w:r>
    </w:p>
    <w:p w:rsidR="00AC4F79" w:rsidRPr="00DC1ABF" w:rsidRDefault="00AC4F79" w:rsidP="00AC4F79">
      <w:pPr>
        <w:suppressAutoHyphens/>
        <w:autoSpaceDE w:val="0"/>
        <w:autoSpaceDN w:val="0"/>
        <w:adjustRightInd w:val="0"/>
        <w:jc w:val="both"/>
        <w:rPr>
          <w:sz w:val="28"/>
          <w:szCs w:val="28"/>
          <w:lang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b/>
          <w:bCs/>
          <w:sz w:val="28"/>
          <w:szCs w:val="28"/>
          <w:lang w:eastAsia="uk-UA"/>
        </w:rPr>
        <w:t xml:space="preserve">2.1. </w:t>
      </w:r>
      <w:r w:rsidRPr="00DC1ABF">
        <w:rPr>
          <w:rFonts w:ascii="Times New Roman CYR" w:hAnsi="Times New Roman CYR" w:cs="Times New Roman CYR"/>
          <w:b/>
          <w:bCs/>
          <w:sz w:val="28"/>
          <w:szCs w:val="28"/>
          <w:lang w:val="uk-UA" w:eastAsia="uk-UA"/>
        </w:rPr>
        <w:t>Визначення цілей</w:t>
      </w:r>
    </w:p>
    <w:p w:rsidR="00AC4F79" w:rsidRPr="00DC1ABF" w:rsidRDefault="00AC4F79" w:rsidP="00AC4F79">
      <w:pPr>
        <w:suppressAutoHyphens/>
        <w:autoSpaceDE w:val="0"/>
        <w:autoSpaceDN w:val="0"/>
        <w:adjustRightInd w:val="0"/>
        <w:jc w:val="both"/>
        <w:rPr>
          <w:sz w:val="24"/>
          <w:szCs w:val="24"/>
          <w:lang w:val="uk-UA" w:eastAsia="uk-UA"/>
        </w:rPr>
      </w:pPr>
      <w:r w:rsidRPr="00DC1ABF">
        <w:rPr>
          <w:rFonts w:ascii="Times New Roman CYR" w:hAnsi="Times New Roman CYR" w:cs="Times New Roman CYR"/>
          <w:b/>
          <w:bCs/>
          <w:sz w:val="28"/>
          <w:szCs w:val="28"/>
          <w:lang w:val="uk-UA" w:eastAsia="uk-UA"/>
        </w:rPr>
        <w:t>Стратегічною ціллю процесу є:</w:t>
      </w:r>
      <w:r w:rsidRPr="00DC1ABF">
        <w:rPr>
          <w:rFonts w:ascii="Times New Roman CYR" w:hAnsi="Times New Roman CYR" w:cs="Times New Roman CYR"/>
          <w:sz w:val="28"/>
          <w:szCs w:val="28"/>
          <w:lang w:val="uk-UA" w:eastAsia="uk-UA"/>
        </w:rPr>
        <w:t xml:space="preserve"> </w:t>
      </w:r>
      <w:r w:rsidRPr="00DC1ABF">
        <w:rPr>
          <w:sz w:val="28"/>
          <w:szCs w:val="28"/>
          <w:lang w:val="uk-UA" w:eastAsia="uk-UA"/>
        </w:rPr>
        <w:t>«</w:t>
      </w:r>
      <w:r w:rsidRPr="00DC1ABF">
        <w:rPr>
          <w:rFonts w:ascii="Times New Roman CYR" w:hAnsi="Times New Roman CYR" w:cs="Times New Roman CYR"/>
          <w:sz w:val="28"/>
          <w:szCs w:val="28"/>
          <w:lang w:val="uk-UA" w:eastAsia="uk-UA"/>
        </w:rPr>
        <w:t>Виявлення та запобігання порушенням вимог законодавства у сфері безпечності харчових продуктів, кормів та  ветеринарної медицини для забезпечення інтересів суспільства, зокрема якості продукції, робіт та послуг, забезпечення реалізації державної політики та виконання повноважень встановлених законодавством України у сфері безпечності та окремих показників якості харчових продуктів та кормів</w:t>
      </w:r>
      <w:r w:rsidRPr="00DC1ABF">
        <w:rPr>
          <w:color w:val="FF0000"/>
          <w:sz w:val="28"/>
          <w:szCs w:val="28"/>
          <w:lang w:val="uk-UA" w:eastAsia="uk-UA"/>
        </w:rPr>
        <w:t xml:space="preserve"> </w:t>
      </w:r>
    </w:p>
    <w:p w:rsidR="00AC4F79" w:rsidRPr="00DC1ABF" w:rsidRDefault="00AC4F79" w:rsidP="00AC4F79">
      <w:pPr>
        <w:suppressAutoHyphens/>
        <w:autoSpaceDE w:val="0"/>
        <w:autoSpaceDN w:val="0"/>
        <w:adjustRightInd w:val="0"/>
        <w:jc w:val="both"/>
        <w:rPr>
          <w:rFonts w:ascii="Times New Roman CYR" w:hAnsi="Times New Roman CYR" w:cs="Times New Roman CYR"/>
          <w:b/>
          <w:bCs/>
          <w:sz w:val="28"/>
          <w:szCs w:val="28"/>
          <w:lang w:val="uk-UA" w:eastAsia="uk-UA"/>
        </w:rPr>
      </w:pPr>
      <w:r w:rsidRPr="00DC1ABF">
        <w:rPr>
          <w:rFonts w:ascii="Times New Roman CYR" w:hAnsi="Times New Roman CYR" w:cs="Times New Roman CYR"/>
          <w:b/>
          <w:bCs/>
          <w:sz w:val="28"/>
          <w:szCs w:val="28"/>
          <w:lang w:val="uk-UA" w:eastAsia="uk-UA"/>
        </w:rPr>
        <w:t>Показники досягнення визначеної стратегічної цілі є:</w:t>
      </w:r>
    </w:p>
    <w:p w:rsidR="00AC4F79" w:rsidRPr="00DC1ABF" w:rsidRDefault="00AC4F79" w:rsidP="00AC4F79">
      <w:pPr>
        <w:suppressAutoHyphens/>
        <w:autoSpaceDE w:val="0"/>
        <w:autoSpaceDN w:val="0"/>
        <w:adjustRightInd w:val="0"/>
        <w:jc w:val="both"/>
        <w:rPr>
          <w:sz w:val="28"/>
          <w:szCs w:val="28"/>
          <w:highlight w:val="white"/>
          <w:lang w:eastAsia="uk-UA"/>
        </w:rPr>
      </w:pPr>
      <w:r w:rsidRPr="00DC1ABF">
        <w:rPr>
          <w:rFonts w:ascii="Times New Roman CYR" w:hAnsi="Times New Roman CYR" w:cs="Times New Roman CYR"/>
          <w:sz w:val="28"/>
          <w:szCs w:val="28"/>
          <w:highlight w:val="white"/>
          <w:lang w:val="uk-UA" w:eastAsia="uk-UA"/>
        </w:rPr>
        <w:t xml:space="preserve">дотримання порядку здійснення позапланового заходу державного нагляду (контролю), визначеного законом України </w:t>
      </w:r>
      <w:r w:rsidRPr="00DC1ABF">
        <w:rPr>
          <w:sz w:val="28"/>
          <w:szCs w:val="28"/>
          <w:highlight w:val="white"/>
          <w:lang w:eastAsia="uk-UA"/>
        </w:rPr>
        <w:t>«</w:t>
      </w:r>
      <w:r w:rsidRPr="00DC1ABF">
        <w:rPr>
          <w:rFonts w:ascii="Times New Roman CYR" w:hAnsi="Times New Roman CYR" w:cs="Times New Roman CYR"/>
          <w:sz w:val="28"/>
          <w:szCs w:val="28"/>
          <w:highlight w:val="white"/>
          <w:lang w:val="uk-UA" w:eastAsia="uk-UA"/>
        </w:rPr>
        <w:t>Про основні засади державного нагляду контролю у сфері господарської діяльності</w:t>
      </w:r>
      <w:r w:rsidRPr="00DC1ABF">
        <w:rPr>
          <w:sz w:val="28"/>
          <w:szCs w:val="28"/>
          <w:highlight w:val="white"/>
          <w:lang w:eastAsia="uk-UA"/>
        </w:rPr>
        <w:t>»;</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здійснення позапланового заходу державного нагляду (контролю) з дотриманням принципів об’єктивності та неупередженості, відкритості, прозорості та доброчесності;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складання акту за результатами проведення позапланового заходу державного нагляду (контролю) за дотриманням суб’єктами господарювання вимог законодавства у сфері безпечності харчових продуктів, кормів та ветеринарної медицини;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lastRenderedPageBreak/>
        <w:t>фіксування процесу здійснення позапланового заходу державного нагляду (контролю) чи кожної окремої дії засобами аудіо- та відеотехніки.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усунення порушень вимог законів і притягнення винних у таких порушеннях осіб до відповідальності відповідно до закону;</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rFonts w:ascii="Times New Roman CYR" w:hAnsi="Times New Roman CYR" w:cs="Times New Roman CYR"/>
          <w:sz w:val="28"/>
          <w:szCs w:val="28"/>
          <w:highlight w:val="white"/>
          <w:lang w:val="uk-UA" w:eastAsia="uk-UA"/>
        </w:rPr>
        <w:t>безпечністю харчових продуктів, кормів у процесі їх виробництва та/або обігу.</w:t>
      </w:r>
    </w:p>
    <w:p w:rsidR="00AC4F79" w:rsidRPr="00DC1ABF" w:rsidRDefault="00AC4F79" w:rsidP="00AC4F79">
      <w:pPr>
        <w:suppressAutoHyphens/>
        <w:autoSpaceDE w:val="0"/>
        <w:autoSpaceDN w:val="0"/>
        <w:adjustRightInd w:val="0"/>
        <w:jc w:val="both"/>
        <w:rPr>
          <w:rFonts w:ascii="Times New Roman CYR" w:hAnsi="Times New Roman CYR" w:cs="Times New Roman CYR"/>
          <w:b/>
          <w:bCs/>
          <w:sz w:val="24"/>
          <w:szCs w:val="24"/>
          <w:highlight w:val="white"/>
          <w:lang w:val="uk-UA" w:eastAsia="uk-UA"/>
        </w:rPr>
      </w:pPr>
      <w:r w:rsidRPr="00DC1ABF">
        <w:rPr>
          <w:b/>
          <w:bCs/>
          <w:sz w:val="28"/>
          <w:szCs w:val="28"/>
          <w:highlight w:val="white"/>
          <w:lang w:eastAsia="uk-UA"/>
        </w:rPr>
        <w:t>2.2.</w:t>
      </w:r>
      <w:r w:rsidRPr="00DC1ABF">
        <w:rPr>
          <w:rFonts w:ascii="Times New Roman CYR" w:hAnsi="Times New Roman CYR" w:cs="Times New Roman CYR"/>
          <w:b/>
          <w:bCs/>
          <w:sz w:val="28"/>
          <w:szCs w:val="28"/>
          <w:highlight w:val="white"/>
          <w:lang w:val="uk-UA" w:eastAsia="uk-UA"/>
        </w:rPr>
        <w:t>Учасники процесу</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DC1ABF">
        <w:rPr>
          <w:rFonts w:ascii="Times New Roman CYR" w:hAnsi="Times New Roman CYR" w:cs="Times New Roman CYR"/>
          <w:sz w:val="28"/>
          <w:szCs w:val="28"/>
          <w:highlight w:val="white"/>
          <w:u w:val="single"/>
          <w:lang w:val="uk-UA" w:eastAsia="uk-UA"/>
        </w:rPr>
        <w:t>Внутрішні учасники: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та працівники відділу правового забезпечення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начальник Управління безпечності харчових продуктів та ветеринарної медицини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відділ роботи з персоналом Головного управління Держпродспоживслужби в Івано-Франківській області;</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відповідальна особа Головного управління Держпродспоживслужби в Івано-Франківській області за внесення відомостей про суб’єктів господарювання до інтегрованої автоматизованої системи.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DC1ABF">
        <w:rPr>
          <w:rFonts w:ascii="Times New Roman CYR" w:hAnsi="Times New Roman CYR" w:cs="Times New Roman CYR"/>
          <w:sz w:val="28"/>
          <w:szCs w:val="28"/>
          <w:highlight w:val="white"/>
          <w:u w:val="single"/>
          <w:lang w:val="uk-UA" w:eastAsia="uk-UA"/>
        </w:rPr>
        <w:t>Зовнішні учасники: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Міністерство аграрної політики та продовольства України;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Державна регуляторна служба України</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Державна служба України з питань безпечності харчових продуктів та захисту прав споживачів;</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Судова система;</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DC1ABF">
        <w:rPr>
          <w:sz w:val="28"/>
          <w:szCs w:val="28"/>
          <w:highlight w:val="white"/>
          <w:lang w:eastAsia="uk-UA"/>
        </w:rPr>
        <w:t xml:space="preserve">- </w:t>
      </w:r>
      <w:r w:rsidRPr="00DC1ABF">
        <w:rPr>
          <w:rFonts w:ascii="Times New Roman CYR" w:hAnsi="Times New Roman CYR" w:cs="Times New Roman CYR"/>
          <w:sz w:val="28"/>
          <w:szCs w:val="28"/>
          <w:highlight w:val="white"/>
          <w:lang w:val="uk-UA" w:eastAsia="uk-UA"/>
        </w:rPr>
        <w:t>Суб’єкт господарювання.</w:t>
      </w:r>
    </w:p>
    <w:p w:rsidR="00AC4F79" w:rsidRPr="00DC1ABF" w:rsidRDefault="00AC4F79" w:rsidP="00AC4F79">
      <w:pPr>
        <w:suppressAutoHyphens/>
        <w:autoSpaceDE w:val="0"/>
        <w:autoSpaceDN w:val="0"/>
        <w:adjustRightInd w:val="0"/>
        <w:jc w:val="both"/>
        <w:rPr>
          <w:sz w:val="28"/>
          <w:szCs w:val="28"/>
          <w:highlight w:val="white"/>
          <w:lang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b/>
          <w:bCs/>
          <w:sz w:val="24"/>
          <w:szCs w:val="24"/>
          <w:highlight w:val="white"/>
          <w:lang w:val="uk-UA" w:eastAsia="uk-UA"/>
        </w:rPr>
      </w:pPr>
      <w:r w:rsidRPr="00DC1ABF">
        <w:rPr>
          <w:b/>
          <w:bCs/>
          <w:sz w:val="28"/>
          <w:szCs w:val="28"/>
          <w:highlight w:val="white"/>
          <w:lang w:eastAsia="uk-UA"/>
        </w:rPr>
        <w:t xml:space="preserve">2.3. </w:t>
      </w:r>
      <w:r w:rsidRPr="00DC1ABF">
        <w:rPr>
          <w:rFonts w:ascii="Times New Roman CYR" w:hAnsi="Times New Roman CYR" w:cs="Times New Roman CYR"/>
          <w:b/>
          <w:bCs/>
          <w:sz w:val="28"/>
          <w:szCs w:val="28"/>
          <w:highlight w:val="white"/>
          <w:lang w:val="uk-UA" w:eastAsia="uk-UA"/>
        </w:rPr>
        <w:t>Нормативно-правові акти, які регламентують виконання процесу</w:t>
      </w:r>
    </w:p>
    <w:p w:rsidR="00AC4F79" w:rsidRPr="00DC1ABF" w:rsidRDefault="00AC4F79" w:rsidP="00AC4F79">
      <w:pPr>
        <w:suppressAutoHyphens/>
        <w:autoSpaceDE w:val="0"/>
        <w:autoSpaceDN w:val="0"/>
        <w:adjustRightInd w:val="0"/>
        <w:jc w:val="both"/>
        <w:rPr>
          <w:sz w:val="28"/>
          <w:szCs w:val="28"/>
          <w:lang w:eastAsia="uk-UA"/>
        </w:rPr>
      </w:pPr>
    </w:p>
    <w:tbl>
      <w:tblPr>
        <w:tblW w:w="10490" w:type="dxa"/>
        <w:tblInd w:w="-176" w:type="dxa"/>
        <w:tblLayout w:type="fixed"/>
        <w:tblLook w:val="0000" w:firstRow="0" w:lastRow="0" w:firstColumn="0" w:lastColumn="0" w:noHBand="0" w:noVBand="0"/>
      </w:tblPr>
      <w:tblGrid>
        <w:gridCol w:w="718"/>
        <w:gridCol w:w="9772"/>
      </w:tblGrid>
      <w:tr w:rsidR="00AC4F79" w:rsidRPr="00DC1ABF" w:rsidTr="00AC4F79">
        <w:trPr>
          <w:trHeight w:val="762"/>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sz w:val="28"/>
                <w:szCs w:val="28"/>
                <w:lang w:val="en-US" w:eastAsia="uk-UA"/>
              </w:rPr>
            </w:pPr>
            <w:r w:rsidRPr="00DC1ABF">
              <w:rPr>
                <w:b/>
                <w:bCs/>
                <w:sz w:val="28"/>
                <w:szCs w:val="28"/>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п/п</w:t>
            </w:r>
          </w:p>
        </w:tc>
        <w:tc>
          <w:tcPr>
            <w:tcW w:w="9772"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Нормативно-правовий акт</w:t>
            </w:r>
          </w:p>
        </w:tc>
      </w:tr>
      <w:tr w:rsidR="00AC4F79" w:rsidRPr="00DC1ABF" w:rsidTr="00AC4F79">
        <w:trPr>
          <w:trHeight w:val="135"/>
        </w:trPr>
        <w:tc>
          <w:tcPr>
            <w:tcW w:w="718"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Конституція України</w:t>
            </w:r>
          </w:p>
        </w:tc>
      </w:tr>
      <w:tr w:rsidR="00AC4F79" w:rsidRPr="00DC1ABF" w:rsidTr="00AC4F79">
        <w:trPr>
          <w:trHeight w:val="267"/>
        </w:trPr>
        <w:tc>
          <w:tcPr>
            <w:tcW w:w="718"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lang w:val="uk-UA" w:eastAsia="uk-UA"/>
              </w:rPr>
              <w:t>Кодекс України про адміністративні правопорушення</w:t>
            </w:r>
          </w:p>
        </w:tc>
      </w:tr>
      <w:tr w:rsidR="00AC4F79" w:rsidRPr="00DC1ABF" w:rsidTr="00AC4F79">
        <w:trPr>
          <w:trHeight w:val="175"/>
        </w:trPr>
        <w:tc>
          <w:tcPr>
            <w:tcW w:w="718" w:type="dxa"/>
            <w:tcBorders>
              <w:top w:val="single" w:sz="3" w:space="0" w:color="000000"/>
              <w:left w:val="single" w:sz="3" w:space="0" w:color="000000"/>
              <w:bottom w:val="single" w:sz="3" w:space="0" w:color="000000"/>
              <w:right w:val="nil"/>
            </w:tcBorders>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val="en-US" w:eastAsia="uk-UA"/>
              </w:rPr>
            </w:pPr>
            <w:r w:rsidRPr="00DC1ABF">
              <w:rPr>
                <w:sz w:val="24"/>
                <w:szCs w:val="24"/>
                <w:lang w:val="uk-UA" w:eastAsia="uk-UA"/>
              </w:rPr>
              <w:t>Цивільний кодекс України</w:t>
            </w:r>
          </w:p>
        </w:tc>
      </w:tr>
      <w:tr w:rsidR="00AC4F79" w:rsidRPr="00DC1ABF" w:rsidTr="00AC4F79">
        <w:trPr>
          <w:trHeight w:val="39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4.</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sz w:val="24"/>
                <w:szCs w:val="24"/>
                <w:lang w:val="uk-UA" w:eastAsia="uk-UA"/>
              </w:rPr>
              <w:t>від 05.04.2007 р. № 877-V</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5.</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ветеринарну медицину</w:t>
            </w:r>
            <w:r w:rsidRPr="00DC1ABF">
              <w:rPr>
                <w:sz w:val="24"/>
                <w:szCs w:val="24"/>
                <w:highlight w:val="white"/>
                <w:lang w:eastAsia="uk-UA"/>
              </w:rPr>
              <w:t xml:space="preserve">» </w:t>
            </w:r>
            <w:r w:rsidRPr="00DC1ABF">
              <w:rPr>
                <w:sz w:val="24"/>
                <w:szCs w:val="24"/>
                <w:highlight w:val="white"/>
                <w:lang w:val="uk-UA" w:eastAsia="uk-UA"/>
              </w:rPr>
              <w:t xml:space="preserve">від 04.10.2018 </w:t>
            </w:r>
            <w:r w:rsidRPr="00DC1ABF">
              <w:rPr>
                <w:sz w:val="24"/>
                <w:szCs w:val="24"/>
                <w:highlight w:val="white"/>
                <w:lang w:val="en-US" w:eastAsia="uk-UA"/>
              </w:rPr>
              <w:t> </w:t>
            </w:r>
            <w:r w:rsidRPr="00DC1ABF">
              <w:rPr>
                <w:sz w:val="24"/>
                <w:szCs w:val="24"/>
                <w:highlight w:val="white"/>
                <w:lang w:val="uk-UA" w:eastAsia="uk-UA"/>
              </w:rPr>
              <w:t>р. № 2498-XII</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6.</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w:t>
            </w:r>
            <w:r w:rsidRPr="00DC1ABF">
              <w:rP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sz w:val="24"/>
                <w:szCs w:val="24"/>
                <w:highlight w:val="white"/>
                <w:lang w:val="uk-UA" w:eastAsia="uk-UA"/>
              </w:rPr>
              <w:t>П</w:t>
            </w:r>
            <w:hyperlink r:id="rId54" w:history="1">
              <w:r w:rsidRPr="00DC1ABF">
                <w:rPr>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7.</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 xml:space="preserve">» </w:t>
            </w:r>
            <w:r w:rsidRPr="00DC1ABF">
              <w:rPr>
                <w:sz w:val="24"/>
                <w:szCs w:val="24"/>
                <w:highlight w:val="white"/>
                <w:lang w:val="uk-UA" w:eastAsia="uk-UA"/>
              </w:rPr>
              <w:t>від 07.02.2019 № 771/97-ВР</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8.</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засади державної регуляторної політики у сфері господарської діяльності</w:t>
            </w:r>
            <w:r w:rsidRPr="00DC1ABF">
              <w:rPr>
                <w:sz w:val="24"/>
                <w:szCs w:val="24"/>
                <w:lang w:eastAsia="uk-UA"/>
              </w:rPr>
              <w:t xml:space="preserve">» </w:t>
            </w:r>
            <w:r w:rsidRPr="00DC1ABF">
              <w:rPr>
                <w:sz w:val="24"/>
                <w:szCs w:val="24"/>
                <w:lang w:val="uk-UA" w:eastAsia="uk-UA"/>
              </w:rPr>
              <w:t>від 11.09.2003 року № 1160-ІV</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lastRenderedPageBreak/>
              <w:t>9.</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рибу, інші водні живі ресурси та харчову продукцію з них</w:t>
            </w:r>
            <w:r w:rsidRPr="00DC1ABF">
              <w:rPr>
                <w:sz w:val="24"/>
                <w:szCs w:val="24"/>
                <w:lang w:eastAsia="uk-UA"/>
              </w:rPr>
              <w:t xml:space="preserve">» </w:t>
            </w:r>
            <w:r w:rsidRPr="00DC1ABF">
              <w:rPr>
                <w:sz w:val="24"/>
                <w:szCs w:val="24"/>
                <w:lang w:val="uk-UA" w:eastAsia="uk-UA"/>
              </w:rPr>
              <w:t>від 01.01.2016  № 486-IV</w:t>
            </w:r>
          </w:p>
        </w:tc>
      </w:tr>
      <w:tr w:rsidR="00AC4F79" w:rsidRPr="00DC1ABF" w:rsidTr="00AC4F79">
        <w:trPr>
          <w:trHeight w:val="572"/>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10.</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молоко та молочні продукти</w:t>
            </w:r>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05.04.2015№ 1870-</w:t>
            </w:r>
            <w:r w:rsidRPr="00DC1ABF">
              <w:rPr>
                <w:sz w:val="24"/>
                <w:szCs w:val="24"/>
                <w:highlight w:val="white"/>
                <w:lang w:val="en-US" w:eastAsia="uk-UA"/>
              </w:rPr>
              <w:t>IV</w:t>
            </w:r>
          </w:p>
        </w:tc>
      </w:tr>
      <w:tr w:rsidR="00AC4F79" w:rsidRPr="00DC1ABF" w:rsidTr="00AC4F79">
        <w:trPr>
          <w:trHeight w:val="267"/>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11.</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державну службу</w:t>
            </w:r>
            <w:r w:rsidRPr="00DC1ABF">
              <w:rPr>
                <w:sz w:val="24"/>
                <w:szCs w:val="24"/>
                <w:highlight w:val="white"/>
                <w:lang w:eastAsia="uk-UA"/>
              </w:rPr>
              <w:t xml:space="preserve">» </w:t>
            </w:r>
            <w:r w:rsidRPr="00DC1ABF">
              <w:rP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 xml:space="preserve">11.10.2017 </w:t>
            </w:r>
            <w:r w:rsidRPr="00DC1ABF">
              <w:rPr>
                <w:sz w:val="24"/>
                <w:szCs w:val="24"/>
                <w:highlight w:val="white"/>
                <w:lang w:val="uk-UA" w:eastAsia="uk-UA"/>
              </w:rPr>
              <w:t>р. № 3723-XII</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12.</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основні принципи та вимоги до органічного виробництва, обігу та маркування органічної продукції</w:t>
            </w:r>
            <w:r w:rsidRPr="00DC1ABF">
              <w:rPr>
                <w:sz w:val="24"/>
                <w:szCs w:val="24"/>
                <w:lang w:eastAsia="uk-UA"/>
              </w:rPr>
              <w:t>»</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13.</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інформацію для споживачів щодо харчових продуктів</w:t>
            </w:r>
            <w:r w:rsidRPr="00DC1ABF">
              <w:rPr>
                <w:sz w:val="24"/>
                <w:szCs w:val="24"/>
                <w:lang w:eastAsia="uk-UA"/>
              </w:rPr>
              <w:t>»</w:t>
            </w:r>
          </w:p>
        </w:tc>
      </w:tr>
      <w:tr w:rsidR="00AC4F79" w:rsidRPr="00DC1ABF" w:rsidTr="00AC4F79">
        <w:trPr>
          <w:trHeight w:val="203"/>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14.</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безпечність та гігієну кормів</w:t>
            </w:r>
            <w:r w:rsidRPr="00DC1ABF">
              <w:rPr>
                <w:sz w:val="24"/>
                <w:szCs w:val="24"/>
                <w:lang w:eastAsia="uk-UA"/>
              </w:rPr>
              <w:t>»</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15.</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highlight w:val="white"/>
                <w:lang w:eastAsia="uk-UA"/>
              </w:rPr>
            </w:pPr>
            <w:r w:rsidRPr="00DC1ABF">
              <w:rPr>
                <w:sz w:val="24"/>
                <w:szCs w:val="24"/>
                <w:highlight w:val="white"/>
                <w:lang w:val="uk-UA" w:eastAsia="uk-UA"/>
              </w:rPr>
              <w:t xml:space="preserve">Закон України </w:t>
            </w:r>
            <w:r w:rsidRPr="00DC1ABF">
              <w:rPr>
                <w:sz w:val="24"/>
                <w:szCs w:val="24"/>
                <w:highlight w:val="white"/>
                <w:lang w:eastAsia="uk-UA"/>
              </w:rPr>
              <w:t>«</w:t>
            </w:r>
            <w:r w:rsidRPr="00DC1ABF">
              <w:rPr>
                <w:sz w:val="24"/>
                <w:szCs w:val="24"/>
                <w:highlight w:val="white"/>
                <w:lang w:val="uk-UA" w:eastAsia="uk-UA"/>
              </w:rPr>
              <w:t>Про ідентифікацію та реєстрацію тварин</w:t>
            </w:r>
            <w:r w:rsidRPr="00DC1ABF">
              <w:rPr>
                <w:sz w:val="24"/>
                <w:szCs w:val="24"/>
                <w:highlight w:val="white"/>
                <w:lang w:eastAsia="uk-UA"/>
              </w:rPr>
              <w:t>»</w:t>
            </w:r>
          </w:p>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highlight w:val="white"/>
                <w:lang w:val="uk-UA" w:eastAsia="uk-UA"/>
              </w:rPr>
              <w:t>від</w:t>
            </w:r>
            <w:r w:rsidRPr="00DC1ABF">
              <w:rPr>
                <w:sz w:val="24"/>
                <w:szCs w:val="24"/>
                <w:highlight w:val="white"/>
                <w:lang w:val="en-US" w:eastAsia="uk-UA"/>
              </w:rPr>
              <w:t xml:space="preserve"> 09.12.2015 </w:t>
            </w:r>
            <w:r w:rsidRPr="00DC1ABF">
              <w:rPr>
                <w:sz w:val="24"/>
                <w:szCs w:val="24"/>
                <w:highlight w:val="white"/>
                <w:lang w:val="uk-UA" w:eastAsia="uk-UA"/>
              </w:rPr>
              <w:t>р. № 1445-VI</w:t>
            </w:r>
            <w:r w:rsidRPr="00DC1ABF">
              <w:rPr>
                <w:sz w:val="24"/>
                <w:szCs w:val="24"/>
                <w:highlight w:val="white"/>
                <w:lang w:val="en-US" w:eastAsia="uk-UA"/>
              </w:rPr>
              <w:t>»</w:t>
            </w:r>
          </w:p>
        </w:tc>
      </w:tr>
      <w:tr w:rsidR="00AC4F79" w:rsidRPr="00DC1ABF" w:rsidTr="00AC4F79">
        <w:trPr>
          <w:trHeight w:val="21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16.</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lang w:val="uk-UA" w:eastAsia="uk-UA"/>
              </w:rPr>
              <w:t>Про запобігання корупції</w:t>
            </w:r>
            <w:r w:rsidRPr="00DC1ABF">
              <w:rPr>
                <w:sz w:val="24"/>
                <w:szCs w:val="24"/>
                <w:lang w:eastAsia="uk-UA"/>
              </w:rPr>
              <w:t>»</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17.</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 xml:space="preserve">Закон України </w:t>
            </w:r>
            <w:r w:rsidRPr="00DC1ABF">
              <w:rPr>
                <w:sz w:val="24"/>
                <w:szCs w:val="24"/>
                <w:lang w:eastAsia="uk-UA"/>
              </w:rPr>
              <w:t>«</w:t>
            </w:r>
            <w:r w:rsidRPr="00DC1ABF">
              <w:rPr>
                <w:sz w:val="24"/>
                <w:szCs w:val="24"/>
                <w:highlight w:val="white"/>
                <w:lang w:val="uk-UA" w:eastAsia="uk-UA"/>
              </w:rPr>
              <w:t>Про побічні продукти тваринного походження, не призначені для споживання людиною</w:t>
            </w:r>
            <w:r w:rsidRPr="00DC1ABF">
              <w:rPr>
                <w:sz w:val="24"/>
                <w:szCs w:val="24"/>
                <w:highlight w:val="white"/>
                <w:lang w:eastAsia="uk-UA"/>
              </w:rPr>
              <w:t xml:space="preserve">» </w:t>
            </w:r>
            <w:r w:rsidRPr="00DC1ABF">
              <w:rPr>
                <w:sz w:val="24"/>
                <w:szCs w:val="24"/>
                <w:highlight w:val="white"/>
                <w:lang w:val="uk-UA" w:eastAsia="uk-UA"/>
              </w:rPr>
              <w:t>від 19.10.2016 р. № 287-VIII</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18.</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1C6631" w:rsidP="00AC4F79">
            <w:pPr>
              <w:tabs>
                <w:tab w:val="left" w:pos="1134"/>
              </w:tabs>
              <w:autoSpaceDE w:val="0"/>
              <w:autoSpaceDN w:val="0"/>
              <w:adjustRightInd w:val="0"/>
              <w:jc w:val="both"/>
              <w:rPr>
                <w:sz w:val="24"/>
                <w:szCs w:val="24"/>
                <w:lang w:val="uk-UA" w:eastAsia="uk-UA"/>
              </w:rPr>
            </w:pPr>
            <w:hyperlink r:id="rId55" w:history="1">
              <w:r w:rsidR="00AC4F79" w:rsidRPr="00DC1ABF">
                <w:rPr>
                  <w:sz w:val="24"/>
                  <w:szCs w:val="24"/>
                  <w:highlight w:val="white"/>
                  <w:u w:val="single"/>
                  <w:lang w:eastAsia="uk-UA"/>
                </w:rPr>
                <w:t>Закон України «Про Перелік документів дозвільного характеру у сфері господарської діяльності» від 19.05.2011 р. №3392-</w:t>
              </w:r>
              <w:r w:rsidR="00AC4F79" w:rsidRPr="00DC1ABF">
                <w:rPr>
                  <w:sz w:val="24"/>
                  <w:szCs w:val="24"/>
                  <w:highlight w:val="white"/>
                  <w:u w:val="single"/>
                  <w:lang w:val="en-US" w:eastAsia="uk-UA"/>
                </w:rPr>
                <w:t>VI</w:t>
              </w:r>
            </w:hyperlink>
          </w:p>
        </w:tc>
      </w:tr>
      <w:tr w:rsidR="00AC4F79" w:rsidRPr="00DC1ABF" w:rsidTr="00AC4F79">
        <w:trPr>
          <w:trHeight w:val="507"/>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19.</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shd w:val="clear" w:color="auto" w:fill="FFFFFF"/>
              <w:tabs>
                <w:tab w:val="left" w:pos="1134"/>
              </w:tabs>
              <w:jc w:val="both"/>
              <w:outlineLvl w:val="0"/>
              <w:rPr>
                <w:sz w:val="24"/>
                <w:szCs w:val="24"/>
                <w:highlight w:val="white"/>
                <w:lang w:eastAsia="uk-UA"/>
              </w:rPr>
            </w:pPr>
            <w:r w:rsidRPr="00DC1ABF">
              <w:rPr>
                <w:kern w:val="36"/>
                <w:sz w:val="24"/>
                <w:szCs w:val="24"/>
                <w:highlight w:val="white"/>
                <w:lang w:val="uk-UA" w:eastAsia="uk-UA"/>
              </w:rPr>
              <w:t xml:space="preserve">Закон України </w:t>
            </w:r>
            <w:r w:rsidRPr="00DC1ABF">
              <w:rPr>
                <w:kern w:val="36"/>
                <w:sz w:val="24"/>
                <w:szCs w:val="24"/>
                <w:lang w:val="uk-UA" w:eastAsia="uk-UA"/>
              </w:rPr>
              <w:t>«Про матеріали і предмети, призначені для контакту з харчовими продуктами»</w:t>
            </w:r>
            <w:r w:rsidRPr="00DC1ABF">
              <w:rPr>
                <w:sz w:val="24"/>
                <w:szCs w:val="24"/>
                <w:lang w:val="uk-UA" w:eastAsia="uk-UA"/>
              </w:rPr>
              <w:t xml:space="preserve"> від </w:t>
            </w:r>
            <w:r w:rsidRPr="00DC1ABF">
              <w:rPr>
                <w:bCs/>
                <w:sz w:val="24"/>
                <w:szCs w:val="24"/>
                <w:lang w:val="uk-UA" w:eastAsia="uk-UA"/>
              </w:rPr>
              <w:t>03.11.2022</w:t>
            </w:r>
            <w:r w:rsidRPr="00DC1ABF">
              <w:rPr>
                <w:kern w:val="36"/>
                <w:sz w:val="24"/>
                <w:szCs w:val="24"/>
                <w:lang w:val="uk-UA" w:eastAsia="uk-UA"/>
              </w:rPr>
              <w:t xml:space="preserve"> №</w:t>
            </w:r>
            <w:r w:rsidRPr="00DC1ABF">
              <w:rPr>
                <w:sz w:val="24"/>
                <w:szCs w:val="24"/>
                <w:lang w:val="uk-UA" w:eastAsia="uk-UA"/>
              </w:rPr>
              <w:t>2718-IX</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shd w:val="clear" w:color="auto" w:fill="FFFFFF"/>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20.</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highlight w:val="white"/>
                <w:lang w:val="uk-UA" w:eastAsia="uk-UA"/>
              </w:rPr>
              <w:t>Постанова</w:t>
            </w:r>
            <w:r w:rsidRPr="00DC1ABF">
              <w:rPr>
                <w:sz w:val="24"/>
                <w:szCs w:val="24"/>
                <w:highlight w:val="white"/>
                <w:lang w:val="en-US" w:eastAsia="uk-UA"/>
              </w:rPr>
              <w:t> </w:t>
            </w:r>
            <w:r w:rsidRPr="00DC1ABF">
              <w:rPr>
                <w:sz w:val="24"/>
                <w:szCs w:val="24"/>
                <w:highlight w:val="white"/>
                <w:lang w:eastAsia="uk-UA"/>
              </w:rPr>
              <w:t xml:space="preserve"> </w:t>
            </w:r>
            <w:r w:rsidRPr="00DC1ABF">
              <w:rPr>
                <w:sz w:val="24"/>
                <w:szCs w:val="24"/>
                <w:highlight w:val="white"/>
                <w:lang w:val="uk-UA" w:eastAsia="uk-UA"/>
              </w:rPr>
              <w:t xml:space="preserve">від 31.10.2018 р. № 896 </w:t>
            </w:r>
            <w:r w:rsidRPr="00DC1ABF">
              <w:rPr>
                <w:sz w:val="24"/>
                <w:szCs w:val="24"/>
                <w:highlight w:val="white"/>
                <w:lang w:eastAsia="uk-UA"/>
              </w:rPr>
              <w:t>«</w:t>
            </w:r>
            <w:r w:rsidRPr="00DC1ABF">
              <w:rPr>
                <w:sz w:val="24"/>
                <w:szCs w:val="24"/>
                <w:highlight w:val="white"/>
                <w:lang w:val="uk-UA" w:eastAsia="uk-UA"/>
              </w:rPr>
              <w:t>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Pr="00DC1ABF">
              <w:rPr>
                <w:sz w:val="24"/>
                <w:szCs w:val="24"/>
                <w:highlight w:val="white"/>
                <w:lang w:eastAsia="uk-UA"/>
              </w:rPr>
              <w:t>»</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21.</w:t>
            </w:r>
          </w:p>
        </w:tc>
        <w:tc>
          <w:tcPr>
            <w:tcW w:w="9772" w:type="dxa"/>
            <w:tcBorders>
              <w:top w:val="single" w:sz="3" w:space="0" w:color="000000"/>
              <w:left w:val="single" w:sz="3" w:space="0" w:color="000000"/>
              <w:bottom w:val="single" w:sz="3" w:space="0" w:color="000000"/>
              <w:right w:val="single" w:sz="3" w:space="0" w:color="000000"/>
            </w:tcBorders>
            <w:shd w:val="clear" w:color="auto" w:fill="FFFFFF"/>
          </w:tcPr>
          <w:p w:rsidR="00AC4F79" w:rsidRPr="00DC1ABF" w:rsidRDefault="001C6631" w:rsidP="00AC4F79">
            <w:pPr>
              <w:tabs>
                <w:tab w:val="left" w:pos="1134"/>
              </w:tabs>
              <w:autoSpaceDE w:val="0"/>
              <w:autoSpaceDN w:val="0"/>
              <w:adjustRightInd w:val="0"/>
              <w:jc w:val="both"/>
              <w:rPr>
                <w:sz w:val="24"/>
                <w:szCs w:val="24"/>
                <w:lang w:eastAsia="uk-UA"/>
              </w:rPr>
            </w:pPr>
            <w:hyperlink r:id="rId56" w:history="1">
              <w:r w:rsidR="00AC4F79" w:rsidRPr="00DC1ABF">
                <w:rPr>
                  <w:sz w:val="24"/>
                  <w:szCs w:val="24"/>
                  <w:highlight w:val="white"/>
                  <w:u w:val="single"/>
                  <w:lang w:eastAsia="uk-UA"/>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DC1ABF">
              <w:rPr>
                <w:sz w:val="24"/>
                <w:szCs w:val="24"/>
                <w:lang w:eastAsia="uk-UA"/>
              </w:rPr>
              <w:t xml:space="preserve"> </w:t>
            </w:r>
            <w:r w:rsidR="00AC4F79" w:rsidRPr="00DC1ABF">
              <w:rPr>
                <w:sz w:val="24"/>
                <w:szCs w:val="24"/>
                <w:lang w:val="uk-UA" w:eastAsia="uk-UA"/>
              </w:rPr>
              <w:t>від</w:t>
            </w:r>
            <w:r w:rsidR="00AC4F79" w:rsidRPr="00DC1ABF">
              <w:rPr>
                <w:sz w:val="24"/>
                <w:szCs w:val="24"/>
                <w:lang w:val="en-US" w:eastAsia="uk-UA"/>
              </w:rPr>
              <w:t> </w:t>
            </w:r>
            <w:r w:rsidR="00AC4F79" w:rsidRPr="00DC1ABF">
              <w:rPr>
                <w:sz w:val="24"/>
                <w:szCs w:val="24"/>
                <w:lang w:eastAsia="uk-UA"/>
              </w:rPr>
              <w:t>14.06.2002 № 833</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22.</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57" w:history="1">
              <w:r w:rsidR="00AC4F79" w:rsidRPr="00DC1ABF">
                <w:rPr>
                  <w:sz w:val="24"/>
                  <w:szCs w:val="24"/>
                  <w:highlight w:val="white"/>
                  <w:u w:val="single"/>
                  <w:lang w:val="en-US" w:eastAsia="uk-UA"/>
                </w:rPr>
                <w:t xml:space="preserve">Постанова Кабінету Міністрів України від 09.06.2011 р. № 641 «Про затвердження переліку платних адміністративних послуг, які надаються Державною ветеринарною та </w:t>
              </w:r>
              <w:r w:rsidR="00AC4F79" w:rsidRPr="00DC1ABF">
                <w:rPr>
                  <w:vanish/>
                  <w:sz w:val="24"/>
                  <w:szCs w:val="24"/>
                  <w:highlight w:val="white"/>
                  <w:lang w:val="en-US" w:eastAsia="uk-UA"/>
                </w:rPr>
                <w:t>HYPERLINK "http://zakon1.rada.gov.ua/cgi-bin/laws/main.cgi?nreg=641-2011-%EF"</w:t>
              </w:r>
              <w:r w:rsidR="00AC4F79" w:rsidRPr="00DC1ABF">
                <w:rPr>
                  <w:sz w:val="24"/>
                  <w:szCs w:val="24"/>
                  <w:highlight w:val="white"/>
                  <w:u w:val="single"/>
                  <w:lang w:val="en-US" w:eastAsia="uk-UA"/>
                </w:rPr>
                <w:t>фітосанітарною</w:t>
              </w:r>
              <w:r w:rsidR="00AC4F79" w:rsidRPr="00DC1ABF">
                <w:rPr>
                  <w:vanish/>
                  <w:sz w:val="24"/>
                  <w:szCs w:val="24"/>
                  <w:highlight w:val="white"/>
                  <w:lang w:val="en-US" w:eastAsia="uk-UA"/>
                </w:rPr>
                <w:t>HYPERLINK "http://zakon1.rada.gov.ua/cgi-bin/laws/main.cgi?nreg=641-2011-%EF"</w:t>
              </w:r>
              <w:r w:rsidR="00AC4F79" w:rsidRPr="00DC1ABF">
                <w:rPr>
                  <w:sz w:val="24"/>
                  <w:szCs w:val="24"/>
                  <w:highlight w:val="white"/>
                  <w:u w:val="single"/>
                  <w:lang w:val="en-US" w:eastAsia="uk-UA"/>
                </w:rPr>
                <w:t xml:space="preserve"> </w:t>
              </w:r>
              <w:r w:rsidR="00AC4F79" w:rsidRPr="00DC1ABF">
                <w:rPr>
                  <w:sz w:val="24"/>
                  <w:szCs w:val="24"/>
                  <w:highlight w:val="white"/>
                  <w:u w:val="single"/>
                  <w:lang w:eastAsia="uk-UA"/>
                </w:rPr>
                <w:t>службою, органами та установами, що входять до сфери її управління, і розміру плати за їх надання»</w:t>
              </w:r>
            </w:hyperlink>
          </w:p>
        </w:tc>
      </w:tr>
      <w:tr w:rsidR="00AC4F79" w:rsidRPr="00597D1C"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23.</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val="en-US" w:eastAsia="uk-UA"/>
              </w:rPr>
            </w:pPr>
            <w:hyperlink r:id="rId58" w:history="1">
              <w:r w:rsidR="00AC4F79" w:rsidRPr="00DC1ABF">
                <w:rPr>
                  <w:sz w:val="24"/>
                  <w:szCs w:val="24"/>
                  <w:highlight w:val="white"/>
                  <w:u w:val="single"/>
                  <w:lang w:val="en-US" w:eastAsia="uk-UA"/>
                </w:rPr>
                <w:t>Постанова КМУ від 12.01.2024 N 27 «</w:t>
              </w:r>
              <w:r w:rsidR="00AC4F79" w:rsidRPr="00DC1ABF">
                <w:rPr>
                  <w:sz w:val="24"/>
                  <w:szCs w:val="24"/>
                  <w:u w:val="single"/>
                  <w:lang w:val="en-US" w:eastAsia="uk-UA"/>
                </w:rPr>
                <w:t>Про затвердження Порядку видачі, відмови у видачі, анулювання, тимчасового припинення дії, переоформлення та поновлення дії експлуатаційного дозволу, форми експлуатаційного дозволу та визнання такими, що втратили чинність, деяких постанов Кабінету Міністрів України</w:t>
              </w:r>
              <w:r w:rsidR="00AC4F79" w:rsidRPr="00DC1ABF">
                <w:rPr>
                  <w:sz w:val="24"/>
                  <w:szCs w:val="24"/>
                  <w:highlight w:val="white"/>
                  <w:u w:val="single"/>
                  <w:lang w:val="en-US" w:eastAsia="uk-UA"/>
                </w:rPr>
                <w:t>»</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24.</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59" w:history="1">
              <w:r w:rsidR="00AC4F79" w:rsidRPr="00DC1ABF">
                <w:rPr>
                  <w:sz w:val="24"/>
                  <w:szCs w:val="24"/>
                  <w:highlight w:val="white"/>
                  <w:u w:val="single"/>
                  <w:lang w:eastAsia="uk-UA"/>
                </w:rPr>
                <w:t>Постанова КМУ від 22 серпня 2018 р. № 648 «Про затвердження Порядку проведення арбітражних лабораторних досліджень (випробувань) та врахування їх результатів для цілей державного контролю»</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25.</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0" w:history="1">
              <w:r w:rsidR="00AC4F79" w:rsidRPr="00DC1ABF">
                <w:rPr>
                  <w:sz w:val="24"/>
                  <w:szCs w:val="24"/>
                  <w:highlight w:val="white"/>
                  <w:u w:val="single"/>
                  <w:lang w:eastAsia="uk-UA"/>
                </w:rPr>
                <w:t xml:space="preserve">Постанова КМУ від 05.11.2008 р. </w:t>
              </w:r>
              <w:r w:rsidR="00AC4F79" w:rsidRPr="00DC1ABF">
                <w:rPr>
                  <w:sz w:val="24"/>
                  <w:szCs w:val="24"/>
                  <w:highlight w:val="white"/>
                  <w:u w:val="single"/>
                  <w:lang w:val="en-US" w:eastAsia="uk-UA"/>
                </w:rPr>
                <w:t>N</w:t>
              </w:r>
              <w:r w:rsidR="00AC4F79" w:rsidRPr="00DC1ABF">
                <w:rPr>
                  <w:sz w:val="24"/>
                  <w:szCs w:val="24"/>
                  <w:highlight w:val="white"/>
                  <w:u w:val="single"/>
                  <w:lang w:eastAsia="uk-UA"/>
                </w:rPr>
                <w:t xml:space="preserve"> 978 «Про затвердження Порядку видачі експлуатаційного дозволу»</w:t>
              </w:r>
              <w:r w:rsidR="00AC4F79" w:rsidRPr="00DC1ABF">
                <w:rPr>
                  <w:sz w:val="24"/>
                  <w:szCs w:val="24"/>
                  <w:highlight w:val="white"/>
                  <w:u w:val="single"/>
                  <w:lang w:val="en-US" w:eastAsia="uk-UA"/>
                </w:rPr>
                <w:t> </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26.</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1" w:history="1">
              <w:r w:rsidR="00AC4F79" w:rsidRPr="00DC1ABF">
                <w:rPr>
                  <w:sz w:val="24"/>
                  <w:szCs w:val="24"/>
                  <w:highlight w:val="white"/>
                  <w:u w:val="single"/>
                  <w:lang w:eastAsia="uk-UA"/>
                </w:rPr>
                <w:t>Постанова КМУ від 27.02.2019 р. №148 «</w:t>
              </w:r>
              <w:r w:rsidR="00AC4F79" w:rsidRPr="00DC1ABF">
                <w:rPr>
                  <w:vanish/>
                  <w:sz w:val="24"/>
                  <w:szCs w:val="24"/>
                  <w:highlight w:val="white"/>
                  <w:lang w:val="en-US" w:eastAsia="uk-UA"/>
                </w:rPr>
                <w:t>HYPERLINK</w:t>
              </w:r>
              <w:r w:rsidR="00AC4F79" w:rsidRPr="00DC1ABF">
                <w:rPr>
                  <w:vanish/>
                  <w:sz w:val="24"/>
                  <w:szCs w:val="24"/>
                  <w:highlight w:val="white"/>
                  <w:lang w:eastAsia="uk-UA"/>
                </w:rPr>
                <w:t xml:space="preserve"> "</w:t>
              </w:r>
              <w:r w:rsidR="00AC4F79" w:rsidRPr="00DC1ABF">
                <w:rPr>
                  <w:vanish/>
                  <w:sz w:val="24"/>
                  <w:szCs w:val="24"/>
                  <w:highlight w:val="white"/>
                  <w:lang w:val="en-US" w:eastAsia="uk-UA"/>
                </w:rPr>
                <w:t>http</w:t>
              </w:r>
              <w:r w:rsidR="00AC4F79" w:rsidRPr="00DC1ABF">
                <w:rPr>
                  <w:vanish/>
                  <w:sz w:val="24"/>
                  <w:szCs w:val="24"/>
                  <w:highlight w:val="white"/>
                  <w:lang w:eastAsia="uk-UA"/>
                </w:rPr>
                <w:t>://</w:t>
              </w:r>
              <w:r w:rsidR="00AC4F79" w:rsidRPr="00DC1ABF">
                <w:rPr>
                  <w:vanish/>
                  <w:sz w:val="24"/>
                  <w:szCs w:val="24"/>
                  <w:highlight w:val="white"/>
                  <w:lang w:val="en-US" w:eastAsia="uk-UA"/>
                </w:rPr>
                <w:t>zakon</w:t>
              </w:r>
              <w:r w:rsidR="00AC4F79" w:rsidRPr="00DC1ABF">
                <w:rPr>
                  <w:vanish/>
                  <w:sz w:val="24"/>
                  <w:szCs w:val="24"/>
                  <w:highlight w:val="white"/>
                  <w:lang w:eastAsia="uk-UA"/>
                </w:rPr>
                <w:t>.</w:t>
              </w:r>
              <w:r w:rsidR="00AC4F79" w:rsidRPr="00DC1ABF">
                <w:rPr>
                  <w:vanish/>
                  <w:sz w:val="24"/>
                  <w:szCs w:val="24"/>
                  <w:highlight w:val="white"/>
                  <w:lang w:val="en-US" w:eastAsia="uk-UA"/>
                </w:rPr>
                <w:t>rada</w:t>
              </w:r>
              <w:r w:rsidR="00AC4F79" w:rsidRPr="00DC1ABF">
                <w:rPr>
                  <w:vanish/>
                  <w:sz w:val="24"/>
                  <w:szCs w:val="24"/>
                  <w:highlight w:val="white"/>
                  <w:lang w:eastAsia="uk-UA"/>
                </w:rPr>
                <w:t>.</w:t>
              </w:r>
              <w:r w:rsidR="00AC4F79" w:rsidRPr="00DC1ABF">
                <w:rPr>
                  <w:vanish/>
                  <w:sz w:val="24"/>
                  <w:szCs w:val="24"/>
                  <w:highlight w:val="white"/>
                  <w:lang w:val="en-US" w:eastAsia="uk-UA"/>
                </w:rPr>
                <w:t>gov</w:t>
              </w:r>
              <w:r w:rsidR="00AC4F79" w:rsidRPr="00DC1ABF">
                <w:rPr>
                  <w:vanish/>
                  <w:sz w:val="24"/>
                  <w:szCs w:val="24"/>
                  <w:highlight w:val="white"/>
                  <w:lang w:eastAsia="uk-UA"/>
                </w:rPr>
                <w:t>.</w:t>
              </w:r>
              <w:r w:rsidR="00AC4F79" w:rsidRPr="00DC1ABF">
                <w:rPr>
                  <w:vanish/>
                  <w:sz w:val="24"/>
                  <w:szCs w:val="24"/>
                  <w:highlight w:val="white"/>
                  <w:lang w:val="en-US" w:eastAsia="uk-UA"/>
                </w:rPr>
                <w:t>ua</w:t>
              </w:r>
              <w:r w:rsidR="00AC4F79" w:rsidRPr="00DC1ABF">
                <w:rPr>
                  <w:vanish/>
                  <w:sz w:val="24"/>
                  <w:szCs w:val="24"/>
                  <w:highlight w:val="white"/>
                  <w:lang w:eastAsia="uk-UA"/>
                </w:rPr>
                <w:t>/</w:t>
              </w:r>
              <w:r w:rsidR="00AC4F79" w:rsidRPr="00DC1ABF">
                <w:rPr>
                  <w:vanish/>
                  <w:sz w:val="24"/>
                  <w:szCs w:val="24"/>
                  <w:highlight w:val="white"/>
                  <w:lang w:val="en-US" w:eastAsia="uk-UA"/>
                </w:rPr>
                <w:t>go</w:t>
              </w:r>
              <w:r w:rsidR="00AC4F79" w:rsidRPr="00DC1ABF">
                <w:rPr>
                  <w:vanish/>
                  <w:sz w:val="24"/>
                  <w:szCs w:val="24"/>
                  <w:highlight w:val="white"/>
                  <w:lang w:eastAsia="uk-UA"/>
                </w:rPr>
                <w:t>/1348-2011-п"</w:t>
              </w:r>
              <w:r w:rsidR="00AC4F79" w:rsidRPr="00DC1ABF">
                <w:rPr>
                  <w:sz w:val="24"/>
                  <w:szCs w:val="24"/>
                  <w:highlight w:val="white"/>
                  <w:u w:val="single"/>
                  <w:lang w:eastAsia="uk-UA"/>
                </w:rPr>
                <w:t>Деякі питання формування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тварин, що фінансується операторами ринку</w:t>
              </w:r>
              <w:r w:rsidR="00AC4F79" w:rsidRPr="00DC1ABF">
                <w:rPr>
                  <w:vanish/>
                  <w:sz w:val="24"/>
                  <w:szCs w:val="24"/>
                  <w:highlight w:val="white"/>
                  <w:lang w:val="en-US" w:eastAsia="uk-UA"/>
                </w:rPr>
                <w:t>HYPERLINK</w:t>
              </w:r>
              <w:r w:rsidR="00AC4F79" w:rsidRPr="00DC1ABF">
                <w:rPr>
                  <w:vanish/>
                  <w:sz w:val="24"/>
                  <w:szCs w:val="24"/>
                  <w:highlight w:val="white"/>
                  <w:lang w:eastAsia="uk-UA"/>
                </w:rPr>
                <w:t xml:space="preserve"> "</w:t>
              </w:r>
              <w:r w:rsidR="00AC4F79" w:rsidRPr="00DC1ABF">
                <w:rPr>
                  <w:vanish/>
                  <w:sz w:val="24"/>
                  <w:szCs w:val="24"/>
                  <w:highlight w:val="white"/>
                  <w:lang w:val="en-US" w:eastAsia="uk-UA"/>
                </w:rPr>
                <w:t>http</w:t>
              </w:r>
              <w:r w:rsidR="00AC4F79" w:rsidRPr="00DC1ABF">
                <w:rPr>
                  <w:vanish/>
                  <w:sz w:val="24"/>
                  <w:szCs w:val="24"/>
                  <w:highlight w:val="white"/>
                  <w:lang w:eastAsia="uk-UA"/>
                </w:rPr>
                <w:t>://</w:t>
              </w:r>
              <w:r w:rsidR="00AC4F79" w:rsidRPr="00DC1ABF">
                <w:rPr>
                  <w:vanish/>
                  <w:sz w:val="24"/>
                  <w:szCs w:val="24"/>
                  <w:highlight w:val="white"/>
                  <w:lang w:val="en-US" w:eastAsia="uk-UA"/>
                </w:rPr>
                <w:t>zakon</w:t>
              </w:r>
              <w:r w:rsidR="00AC4F79" w:rsidRPr="00DC1ABF">
                <w:rPr>
                  <w:vanish/>
                  <w:sz w:val="24"/>
                  <w:szCs w:val="24"/>
                  <w:highlight w:val="white"/>
                  <w:lang w:eastAsia="uk-UA"/>
                </w:rPr>
                <w:t>.</w:t>
              </w:r>
              <w:r w:rsidR="00AC4F79" w:rsidRPr="00DC1ABF">
                <w:rPr>
                  <w:vanish/>
                  <w:sz w:val="24"/>
                  <w:szCs w:val="24"/>
                  <w:highlight w:val="white"/>
                  <w:lang w:val="en-US" w:eastAsia="uk-UA"/>
                </w:rPr>
                <w:t>rada</w:t>
              </w:r>
              <w:r w:rsidR="00AC4F79" w:rsidRPr="00DC1ABF">
                <w:rPr>
                  <w:vanish/>
                  <w:sz w:val="24"/>
                  <w:szCs w:val="24"/>
                  <w:highlight w:val="white"/>
                  <w:lang w:eastAsia="uk-UA"/>
                </w:rPr>
                <w:t>.</w:t>
              </w:r>
              <w:r w:rsidR="00AC4F79" w:rsidRPr="00DC1ABF">
                <w:rPr>
                  <w:vanish/>
                  <w:sz w:val="24"/>
                  <w:szCs w:val="24"/>
                  <w:highlight w:val="white"/>
                  <w:lang w:val="en-US" w:eastAsia="uk-UA"/>
                </w:rPr>
                <w:t>gov</w:t>
              </w:r>
              <w:r w:rsidR="00AC4F79" w:rsidRPr="00DC1ABF">
                <w:rPr>
                  <w:vanish/>
                  <w:sz w:val="24"/>
                  <w:szCs w:val="24"/>
                  <w:highlight w:val="white"/>
                  <w:lang w:eastAsia="uk-UA"/>
                </w:rPr>
                <w:t>.</w:t>
              </w:r>
              <w:r w:rsidR="00AC4F79" w:rsidRPr="00DC1ABF">
                <w:rPr>
                  <w:vanish/>
                  <w:sz w:val="24"/>
                  <w:szCs w:val="24"/>
                  <w:highlight w:val="white"/>
                  <w:lang w:val="en-US" w:eastAsia="uk-UA"/>
                </w:rPr>
                <w:t>ua</w:t>
              </w:r>
              <w:r w:rsidR="00AC4F79" w:rsidRPr="00DC1ABF">
                <w:rPr>
                  <w:vanish/>
                  <w:sz w:val="24"/>
                  <w:szCs w:val="24"/>
                  <w:highlight w:val="white"/>
                  <w:lang w:eastAsia="uk-UA"/>
                </w:rPr>
                <w:t>/</w:t>
              </w:r>
              <w:r w:rsidR="00AC4F79" w:rsidRPr="00DC1ABF">
                <w:rPr>
                  <w:vanish/>
                  <w:sz w:val="24"/>
                  <w:szCs w:val="24"/>
                  <w:highlight w:val="white"/>
                  <w:lang w:val="en-US" w:eastAsia="uk-UA"/>
                </w:rPr>
                <w:t>go</w:t>
              </w:r>
              <w:r w:rsidR="00AC4F79" w:rsidRPr="00DC1ABF">
                <w:rPr>
                  <w:vanish/>
                  <w:sz w:val="24"/>
                  <w:szCs w:val="24"/>
                  <w:highlight w:val="white"/>
                  <w:lang w:eastAsia="uk-UA"/>
                </w:rPr>
                <w:t>/1348-2011-п"</w:t>
              </w:r>
              <w:r w:rsidR="00AC4F79" w:rsidRPr="00DC1ABF">
                <w:rPr>
                  <w:sz w:val="24"/>
                  <w:szCs w:val="24"/>
                  <w:highlight w:val="white"/>
                  <w:u w:val="single"/>
                  <w:lang w:eastAsia="uk-UA"/>
                </w:rPr>
                <w:t>»</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27.</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2" w:history="1">
              <w:r w:rsidR="00AC4F79" w:rsidRPr="00DC1ABF">
                <w:rPr>
                  <w:sz w:val="24"/>
                  <w:szCs w:val="24"/>
                  <w:highlight w:val="white"/>
                  <w:u w:val="single"/>
                  <w:lang w:eastAsia="uk-UA"/>
                </w:rPr>
                <w:t>Постанова КМУ від 21.11.2013 р. № 857 «Про затвердження Порядку видачі ветеринарних документів»</w:t>
              </w:r>
              <w:r w:rsidR="00AC4F79" w:rsidRPr="00DC1ABF">
                <w:rPr>
                  <w:sz w:val="24"/>
                  <w:szCs w:val="24"/>
                  <w:highlight w:val="white"/>
                  <w:u w:val="single"/>
                  <w:lang w:val="en-US" w:eastAsia="uk-UA"/>
                </w:rPr>
                <w:t> </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28.</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highlight w:val="white"/>
                <w:lang w:val="en-US" w:eastAsia="uk-UA"/>
              </w:rPr>
              <w:t xml:space="preserve">Постанова КМУ від </w:t>
            </w:r>
            <w:r w:rsidRPr="00DC1ABF">
              <w:rPr>
                <w:sz w:val="24"/>
                <w:szCs w:val="24"/>
                <w:highlight w:val="white"/>
                <w:lang w:val="uk-UA" w:eastAsia="uk-UA"/>
              </w:rPr>
              <w:t>21</w:t>
            </w:r>
            <w:r w:rsidRPr="00DC1ABF">
              <w:rPr>
                <w:sz w:val="24"/>
                <w:szCs w:val="24"/>
                <w:highlight w:val="white"/>
                <w:lang w:val="en-US" w:eastAsia="uk-UA"/>
              </w:rPr>
              <w:t>.</w:t>
            </w:r>
            <w:r w:rsidRPr="00DC1ABF">
              <w:rPr>
                <w:sz w:val="24"/>
                <w:szCs w:val="24"/>
                <w:highlight w:val="white"/>
                <w:lang w:val="uk-UA" w:eastAsia="uk-UA"/>
              </w:rPr>
              <w:t>08.</w:t>
            </w:r>
            <w:r w:rsidRPr="00DC1ABF">
              <w:rPr>
                <w:sz w:val="24"/>
                <w:szCs w:val="24"/>
                <w:highlight w:val="white"/>
                <w:lang w:val="en-US" w:eastAsia="uk-UA"/>
              </w:rPr>
              <w:t>2</w:t>
            </w:r>
            <w:r w:rsidRPr="00DC1ABF">
              <w:rPr>
                <w:sz w:val="24"/>
                <w:szCs w:val="24"/>
                <w:highlight w:val="white"/>
                <w:lang w:val="uk-UA" w:eastAsia="uk-UA"/>
              </w:rPr>
              <w:t>019</w:t>
            </w:r>
            <w:r w:rsidRPr="00DC1ABF">
              <w:rPr>
                <w:sz w:val="24"/>
                <w:szCs w:val="24"/>
                <w:highlight w:val="white"/>
                <w:lang w:val="en-US" w:eastAsia="uk-UA"/>
              </w:rPr>
              <w:t xml:space="preserve"> р. </w:t>
            </w:r>
            <w:r w:rsidRPr="00DC1ABF">
              <w:rPr>
                <w:sz w:val="24"/>
                <w:szCs w:val="24"/>
                <w:highlight w:val="white"/>
                <w:lang w:val="uk-UA" w:eastAsia="uk-UA"/>
              </w:rPr>
              <w:t>№787 «</w:t>
            </w:r>
            <w:r w:rsidRPr="00DC1ABF">
              <w:rPr>
                <w:bCs/>
                <w:sz w:val="24"/>
                <w:szCs w:val="24"/>
                <w:lang w:val="uk-UA" w:eastAsia="uk-UA"/>
              </w:rPr>
              <w:t>Про затвердження критеріїв, за якими оцінюється ступінь ризику від провадження господарської діяльності із зберігання зерна та продуктів його переробки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597D1C"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29.</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en-US" w:eastAsia="uk-UA"/>
              </w:rPr>
            </w:pPr>
            <w:r w:rsidRPr="00DC1ABF">
              <w:rPr>
                <w:sz w:val="24"/>
                <w:szCs w:val="24"/>
                <w:highlight w:val="white"/>
                <w:lang w:val="en-US" w:eastAsia="uk-UA"/>
              </w:rPr>
              <w:t xml:space="preserve">Постанова КМУ від </w:t>
            </w:r>
            <w:r w:rsidRPr="00DC1ABF">
              <w:rPr>
                <w:sz w:val="24"/>
                <w:szCs w:val="24"/>
                <w:highlight w:val="white"/>
                <w:lang w:val="uk-UA" w:eastAsia="uk-UA"/>
              </w:rPr>
              <w:t>09</w:t>
            </w:r>
            <w:r w:rsidRPr="00DC1ABF">
              <w:rPr>
                <w:sz w:val="24"/>
                <w:szCs w:val="24"/>
                <w:highlight w:val="white"/>
                <w:lang w:val="en-US" w:eastAsia="uk-UA"/>
              </w:rPr>
              <w:t>.</w:t>
            </w:r>
            <w:r w:rsidRPr="00DC1ABF">
              <w:rPr>
                <w:sz w:val="24"/>
                <w:szCs w:val="24"/>
                <w:highlight w:val="white"/>
                <w:lang w:val="uk-UA" w:eastAsia="uk-UA"/>
              </w:rPr>
              <w:t>02.</w:t>
            </w:r>
            <w:r w:rsidRPr="00DC1ABF">
              <w:rPr>
                <w:sz w:val="24"/>
                <w:szCs w:val="24"/>
                <w:highlight w:val="white"/>
                <w:lang w:val="en-US" w:eastAsia="uk-UA"/>
              </w:rPr>
              <w:t>20</w:t>
            </w:r>
            <w:r w:rsidRPr="00DC1ABF">
              <w:rPr>
                <w:sz w:val="24"/>
                <w:szCs w:val="24"/>
                <w:highlight w:val="white"/>
                <w:lang w:val="uk-UA" w:eastAsia="uk-UA"/>
              </w:rPr>
              <w:t>22</w:t>
            </w:r>
            <w:r w:rsidRPr="00DC1ABF">
              <w:rPr>
                <w:sz w:val="24"/>
                <w:szCs w:val="24"/>
                <w:highlight w:val="white"/>
                <w:lang w:val="en-US" w:eastAsia="uk-UA"/>
              </w:rPr>
              <w:t xml:space="preserve"> р. </w:t>
            </w:r>
            <w:r w:rsidRPr="00DC1ABF">
              <w:rPr>
                <w:sz w:val="24"/>
                <w:szCs w:val="24"/>
                <w:highlight w:val="white"/>
                <w:lang w:val="uk-UA" w:eastAsia="uk-UA"/>
              </w:rPr>
              <w:t>№102 «</w:t>
            </w:r>
            <w:r w:rsidRPr="00DC1ABF">
              <w:rPr>
                <w:bCs/>
                <w:sz w:val="24"/>
                <w:szCs w:val="24"/>
                <w:lang w:val="uk-UA" w:eastAsia="uk-UA"/>
              </w:rPr>
              <w:t xml:space="preserve">Про затвердження Порядку визначення періодичності здійснення планових заходів державного контролю відповідності діяльності операторів (потужностей) вимогам законодавства у сфері органічного виробництва, обігу та </w:t>
            </w:r>
            <w:r w:rsidRPr="00DC1ABF">
              <w:rPr>
                <w:bCs/>
                <w:sz w:val="24"/>
                <w:szCs w:val="24"/>
                <w:lang w:val="uk-UA" w:eastAsia="uk-UA"/>
              </w:rPr>
              <w:lastRenderedPageBreak/>
              <w:t>маркування органічної продукції, які здійснюються Державною службою з питань безпечності харчових продуктів та захисту споживачів, та критеріїв, за якими оцінюється ступінь ризику від її провадження»</w:t>
            </w:r>
          </w:p>
        </w:tc>
      </w:tr>
      <w:tr w:rsidR="00AC4F79" w:rsidRPr="00597D1C"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lastRenderedPageBreak/>
              <w:t>30.</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highlight w:val="white"/>
                <w:lang w:val="en-US" w:eastAsia="uk-UA"/>
              </w:rPr>
              <w:t>Постанова КМУ від</w:t>
            </w:r>
            <w:r w:rsidRPr="00DC1ABF">
              <w:rPr>
                <w:sz w:val="24"/>
                <w:szCs w:val="24"/>
                <w:lang w:val="uk-UA" w:eastAsia="uk-UA"/>
              </w:rPr>
              <w:t xml:space="preserve">  19 квітня 2022 р. № 478</w:t>
            </w:r>
            <w:r w:rsidRPr="00DC1ABF">
              <w:rPr>
                <w:sz w:val="24"/>
                <w:szCs w:val="24"/>
                <w:highlight w:val="white"/>
                <w:lang w:val="en-US" w:eastAsia="uk-UA"/>
              </w:rPr>
              <w:t xml:space="preserve"> «Про</w:t>
            </w:r>
            <w:r w:rsidRPr="00DC1ABF">
              <w:rPr>
                <w:sz w:val="24"/>
                <w:szCs w:val="24"/>
                <w:lang w:val="uk-UA" w:eastAsia="uk-UA"/>
              </w:rPr>
              <w:t xml:space="preserve">  </w:t>
            </w:r>
            <w:r w:rsidRPr="00DC1ABF">
              <w:rPr>
                <w:bCs/>
                <w:sz w:val="24"/>
                <w:szCs w:val="24"/>
                <w:lang w:val="uk-UA" w:eastAsia="uk-UA"/>
              </w:rPr>
              <w:t>затвердження Порядку затвердження тваринницьких потужностей для цілей експорту, імпорту та здійснення діяльності, що становить високий ризик»</w:t>
            </w:r>
            <w:r w:rsidRPr="00DC1ABF">
              <w:rPr>
                <w:b/>
                <w:bCs/>
                <w:sz w:val="24"/>
                <w:szCs w:val="24"/>
                <w:lang w:val="uk-UA" w:eastAsia="uk-UA"/>
              </w:rPr>
              <w:t xml:space="preserve"> </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31.</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Постанова Кабінету Міністрів України від 24.05.2017 № 350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затвердження Порядку здійснення комплексних планових заходів державного нагляду (контролю)</w:t>
            </w:r>
            <w:r w:rsidRPr="00DC1ABF">
              <w:rPr>
                <w:color w:val="000000"/>
                <w:sz w:val="24"/>
                <w:szCs w:val="24"/>
                <w:lang w:eastAsia="uk-UA"/>
              </w:rPr>
              <w:t>»</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32.</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highlight w:val="white"/>
                <w:lang w:val="uk-UA" w:eastAsia="uk-UA"/>
              </w:rPr>
              <w:t xml:space="preserve">Постанова КМУ від 22.09.2021 р. №1005 «Про затвердження </w:t>
            </w:r>
            <w:r w:rsidRPr="00DC1ABF">
              <w:rPr>
                <w:bCs/>
                <w:sz w:val="24"/>
                <w:szCs w:val="24"/>
                <w:lang w:val="uk-UA" w:eastAsia="uk-UA"/>
              </w:rPr>
              <w:t>критеріїв, за якими оцінюється ступінь ризику від провадження органом сертифікації господарської діяльності у сфері органічного виробництва, обігу та маркування органічної продукції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33.</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3" w:history="1">
              <w:r w:rsidR="00AC4F79" w:rsidRPr="00DC1ABF">
                <w:rPr>
                  <w:sz w:val="24"/>
                  <w:szCs w:val="24"/>
                  <w:u w:val="single"/>
                  <w:lang w:eastAsia="uk-UA"/>
                </w:rPr>
                <w:t>Наказ</w:t>
              </w:r>
              <w:r w:rsidR="00AC4F79" w:rsidRPr="00DC1ABF">
                <w:rPr>
                  <w:sz w:val="24"/>
                  <w:szCs w:val="24"/>
                  <w:u w:val="single"/>
                  <w:lang w:val="en-US" w:eastAsia="uk-UA"/>
                </w:rPr>
                <w:t> </w:t>
              </w:r>
              <w:r w:rsidR="00AC4F79" w:rsidRPr="00DC1ABF">
                <w:rPr>
                  <w:sz w:val="24"/>
                  <w:szCs w:val="24"/>
                  <w:u w:val="single"/>
                  <w:lang w:eastAsia="uk-UA"/>
                </w:rPr>
                <w:t>Міністерства аграрної політики та продовольства України</w:t>
              </w:r>
              <w:r w:rsidR="00AC4F79" w:rsidRPr="00DC1ABF">
                <w:rPr>
                  <w:sz w:val="24"/>
                  <w:szCs w:val="24"/>
                  <w:u w:val="single"/>
                  <w:lang w:val="en-US" w:eastAsia="uk-UA"/>
                </w:rPr>
                <w:t> </w:t>
              </w:r>
              <w:r w:rsidR="00AC4F79" w:rsidRPr="00DC1ABF">
                <w:rPr>
                  <w:sz w:val="24"/>
                  <w:szCs w:val="24"/>
                  <w:u w:val="single"/>
                  <w:lang w:eastAsia="uk-UA"/>
                </w:rPr>
                <w:t>№ 544 від</w:t>
              </w:r>
              <w:r w:rsidR="00AC4F79" w:rsidRPr="00DC1ABF">
                <w:rPr>
                  <w:sz w:val="24"/>
                  <w:szCs w:val="24"/>
                  <w:u w:val="single"/>
                  <w:lang w:val="en-US" w:eastAsia="uk-UA"/>
                </w:rPr>
                <w:t> </w:t>
              </w:r>
              <w:r w:rsidR="00AC4F79" w:rsidRPr="00DC1ABF">
                <w:rPr>
                  <w:sz w:val="24"/>
                  <w:szCs w:val="24"/>
                  <w:u w:val="single"/>
                  <w:lang w:eastAsia="uk-UA"/>
                </w:rPr>
                <w:t>11.09.2013 р.</w:t>
              </w:r>
              <w:r w:rsidR="00AC4F79" w:rsidRPr="00DC1ABF">
                <w:rPr>
                  <w:sz w:val="24"/>
                  <w:szCs w:val="24"/>
                  <w:u w:val="single"/>
                  <w:lang w:val="en-US" w:eastAsia="uk-UA"/>
                </w:rPr>
                <w:t> </w:t>
              </w:r>
              <w:r w:rsidR="00AC4F79" w:rsidRPr="00DC1ABF">
                <w:rPr>
                  <w:sz w:val="24"/>
                  <w:szCs w:val="24"/>
                  <w:u w:val="single"/>
                  <w:lang w:eastAsia="uk-UA"/>
                </w:rPr>
                <w:t>«Про затвердження переліку питань та уніфікованої форми акта перевірки для здійснення планових заходів державного нагляду (контролю) за племінною справою у тваринництві»</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34.</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rFonts w:ascii="Times New Roman CYR" w:hAnsi="Times New Roman CYR" w:cs="Times New Roman CYR"/>
                <w:color w:val="000000"/>
                <w:sz w:val="24"/>
                <w:szCs w:val="24"/>
                <w:highlight w:val="white"/>
                <w:lang w:val="uk-UA" w:eastAsia="uk-UA"/>
              </w:rPr>
              <w:t xml:space="preserve">Наказ Міністерства аграрної політики та продовольства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DC1ABF">
              <w:rPr>
                <w:color w:val="000000"/>
                <w:sz w:val="24"/>
                <w:szCs w:val="24"/>
                <w:highlight w:val="white"/>
                <w:lang w:eastAsia="uk-UA"/>
              </w:rPr>
              <w:t xml:space="preserve">» </w:t>
            </w:r>
            <w:r w:rsidRPr="00DC1ABF">
              <w:rPr>
                <w:rFonts w:ascii="Times New Roman CYR" w:hAnsi="Times New Roman CYR" w:cs="Times New Roman CYR"/>
                <w:color w:val="000000"/>
                <w:sz w:val="24"/>
                <w:szCs w:val="24"/>
                <w:highlight w:val="white"/>
                <w:lang w:val="uk-UA" w:eastAsia="uk-UA"/>
              </w:rPr>
              <w:t>від 05.02.2019 р. № 34</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35.</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Наказ Міністерства аграрної політики та продовольства України  </w:t>
            </w:r>
            <w:r w:rsidRPr="00DC1ABF">
              <w:rPr>
                <w:sz w:val="24"/>
                <w:szCs w:val="24"/>
                <w:lang w:eastAsia="uk-UA"/>
              </w:rPr>
              <w:t>«</w:t>
            </w:r>
            <w:r w:rsidRPr="00DC1ABF">
              <w:rPr>
                <w:sz w:val="24"/>
                <w:szCs w:val="24"/>
                <w:lang w:val="uk-UA" w:eastAsia="uk-UA"/>
              </w:rPr>
              <w:t>Про затвердження Порядку державної реєстрації потужностей та Порядку ведення державного реєстру операторів ринку та їхніх потужностей</w:t>
            </w:r>
            <w:r w:rsidRPr="00DC1ABF">
              <w:rPr>
                <w:sz w:val="24"/>
                <w:szCs w:val="24"/>
                <w:lang w:eastAsia="uk-UA"/>
              </w:rPr>
              <w:t xml:space="preserve">» </w:t>
            </w:r>
            <w:r w:rsidRPr="00DC1ABF">
              <w:rPr>
                <w:sz w:val="24"/>
                <w:szCs w:val="24"/>
                <w:lang w:val="uk-UA" w:eastAsia="uk-UA"/>
              </w:rPr>
              <w:t>від 15.02.2024 № 431</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en-US" w:eastAsia="uk-UA"/>
              </w:rPr>
            </w:pPr>
            <w:r w:rsidRPr="00DC1ABF">
              <w:rPr>
                <w:sz w:val="24"/>
                <w:szCs w:val="24"/>
                <w:lang w:val="en-US" w:eastAsia="uk-UA"/>
              </w:rPr>
              <w:t>36.</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eastAsia="uk-UA"/>
              </w:rPr>
            </w:pPr>
            <w:r w:rsidRPr="00DC1ABF">
              <w:rPr>
                <w:sz w:val="24"/>
                <w:szCs w:val="24"/>
                <w:lang w:val="uk-UA" w:eastAsia="uk-UA"/>
              </w:rPr>
              <w:t>Наказ аграрної політики та продовольства України від 08.08.2023 № 1503 «</w:t>
            </w:r>
            <w:r w:rsidRPr="00DC1ABF">
              <w:rPr>
                <w:bCs/>
                <w:sz w:val="24"/>
                <w:szCs w:val="24"/>
                <w:lang w:val="uk-UA" w:eastAsia="uk-UA"/>
              </w:rPr>
              <w:t>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а також інших форм розпорядчих документів»</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37.</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lang w:val="uk-UA" w:eastAsia="uk-UA"/>
              </w:rPr>
              <w:t>Наказ Міністерства економіки України від 11 лютого 2022 року №  280-22</w:t>
            </w:r>
            <w:r w:rsidRPr="00DC1ABF">
              <w:rPr>
                <w:b/>
                <w:bCs/>
                <w:sz w:val="24"/>
                <w:szCs w:val="24"/>
                <w:lang w:val="uk-UA" w:eastAsia="uk-UA"/>
              </w:rPr>
              <w:t xml:space="preserve"> </w:t>
            </w:r>
            <w:r w:rsidRPr="00DC1ABF">
              <w:rPr>
                <w:bCs/>
                <w:sz w:val="24"/>
                <w:szCs w:val="24"/>
                <w:lang w:val="uk-UA" w:eastAsia="uk-UA"/>
              </w:rPr>
              <w:t xml:space="preserve">«Про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 затв. </w:t>
            </w:r>
            <w:r w:rsidRPr="00DC1ABF">
              <w:rPr>
                <w:sz w:val="24"/>
                <w:szCs w:val="24"/>
                <w:lang w:val="uk-UA" w:eastAsia="uk-UA"/>
              </w:rPr>
              <w:t>Наказом Міністерства економіки України  від 21 січня 2022 року № 143-22</w:t>
            </w:r>
          </w:p>
        </w:tc>
      </w:tr>
      <w:tr w:rsidR="00AC4F79" w:rsidRPr="00597D1C"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38.</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Наказ</w:t>
            </w:r>
            <w:r w:rsidRPr="00DC1ABF">
              <w:rPr>
                <w:sz w:val="24"/>
                <w:szCs w:val="24"/>
                <w:highlight w:val="white"/>
                <w:lang w:val="en-US" w:eastAsia="uk-UA"/>
              </w:rPr>
              <w:t> </w:t>
            </w:r>
            <w:r w:rsidRPr="00DC1ABF">
              <w:rPr>
                <w:sz w:val="24"/>
                <w:szCs w:val="24"/>
                <w:highlight w:val="white"/>
                <w:lang w:val="uk-UA" w:eastAsia="uk-UA"/>
              </w:rPr>
              <w:t xml:space="preserve">Міністерства аграрної політики та продовольства України від 20.08.2013 р. № 507 «Про затвердження уніфікованої форми акта, який складається за результатами перевірок суб’єктів господарювання у частині дотримання ветеринарно-санітарних вимог для потужностей (об’єктів) з виробництва продуктів бджільництва» </w:t>
            </w:r>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39.</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4" w:history="1">
              <w:r w:rsidR="00AC4F79" w:rsidRPr="00DC1ABF">
                <w:rPr>
                  <w:sz w:val="24"/>
                  <w:szCs w:val="24"/>
                  <w:highlight w:val="white"/>
                  <w:u w:val="single"/>
                  <w:lang w:eastAsia="uk-UA"/>
                </w:rPr>
                <w:t>Наказ Міністерства аграрної політики та продовольства України від 08.07.2012 р. № 491 «Про затвердження Ветеринарно-санітарних вимог для потужностей (об’єктів) з виробництва продуктів бджільництва»</w:t>
              </w:r>
            </w:hyperlink>
          </w:p>
        </w:tc>
      </w:tr>
      <w:tr w:rsidR="00AC4F79" w:rsidRPr="00DC1ABF" w:rsidTr="00AC4F79">
        <w:trPr>
          <w:trHeight w:val="365"/>
        </w:trPr>
        <w:tc>
          <w:tcPr>
            <w:tcW w:w="718"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40.</w:t>
            </w:r>
          </w:p>
        </w:tc>
        <w:tc>
          <w:tcPr>
            <w:tcW w:w="977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5" w:history="1">
              <w:r w:rsidR="00AC4F79" w:rsidRPr="00DC1ABF">
                <w:rPr>
                  <w:sz w:val="24"/>
                  <w:szCs w:val="24"/>
                  <w:highlight w:val="white"/>
                  <w:u w:val="single"/>
                  <w:lang w:val="en-US" w:eastAsia="uk-UA"/>
                </w:rPr>
                <w:t> </w:t>
              </w:r>
              <w:r w:rsidR="00AC4F79" w:rsidRPr="00DC1ABF">
                <w:rPr>
                  <w:sz w:val="24"/>
                  <w:szCs w:val="24"/>
                  <w:highlight w:val="white"/>
                  <w:u w:val="single"/>
                  <w:lang w:eastAsia="uk-UA"/>
                </w:rPr>
                <w:t>Наказ Міністерства аграрної політики та продовольства України 07.03.2018 р. № 130 «Про затвердження уніфікованої форми акта, що складається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ветеринарної медицини».</w:t>
              </w:r>
            </w:hyperlink>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41.</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6" w:history="1">
              <w:r w:rsidR="00AC4F79" w:rsidRPr="00DC1ABF">
                <w:rPr>
                  <w:sz w:val="24"/>
                  <w:szCs w:val="24"/>
                  <w:highlight w:val="white"/>
                  <w:u w:val="single"/>
                  <w:lang w:eastAsia="uk-UA"/>
                </w:rPr>
                <w:t>Наказ Міністерства аграрної політики та продовольства України від 16.03.2018</w:t>
              </w:r>
              <w:r w:rsidR="00AC4F79" w:rsidRPr="00DC1ABF">
                <w:rPr>
                  <w:sz w:val="24"/>
                  <w:szCs w:val="24"/>
                  <w:highlight w:val="white"/>
                  <w:u w:val="single"/>
                  <w:lang w:val="en-US" w:eastAsia="uk-UA"/>
                </w:rPr>
                <w:t> </w:t>
              </w:r>
              <w:r w:rsidR="00AC4F79" w:rsidRPr="00DC1ABF">
                <w:rPr>
                  <w:sz w:val="24"/>
                  <w:szCs w:val="24"/>
                  <w:highlight w:val="white"/>
                  <w:u w:val="single"/>
                  <w:lang w:eastAsia="uk-UA"/>
                </w:rPr>
                <w:t>р. № 141 «Про затвердження Порядку надання статусу офіційного ветеринарного лікаря, уповноваженого ветеринара, працівника бійні, уповноваженого на виконання обов’язків помічника державного ветеринарного інспектора, та здійснення їх діяльності»</w:t>
              </w:r>
            </w:hyperlink>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42.</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Наказ Міністерства аграрної політики та продовольства України від 11.10.2018 р.      № 490 </w:t>
            </w:r>
            <w:r w:rsidRPr="00DC1ABF">
              <w:rPr>
                <w:sz w:val="24"/>
                <w:szCs w:val="24"/>
                <w:highlight w:val="white"/>
                <w:lang w:eastAsia="uk-UA"/>
              </w:rPr>
              <w:t>«</w:t>
            </w:r>
            <w:r w:rsidRPr="00DC1ABF">
              <w:rPr>
                <w:sz w:val="24"/>
                <w:szCs w:val="24"/>
                <w:highlight w:val="white"/>
                <w:lang w:val="uk-UA" w:eastAsia="uk-UA"/>
              </w:rPr>
              <w:t xml:space="preserve">Про затвердження Порядку відбору зразків та їх перевезення (пересилання) до </w:t>
            </w:r>
            <w:r w:rsidRPr="00DC1ABF">
              <w:rPr>
                <w:sz w:val="24"/>
                <w:szCs w:val="24"/>
                <w:highlight w:val="white"/>
                <w:lang w:val="uk-UA" w:eastAsia="uk-UA"/>
              </w:rPr>
              <w:lastRenderedPageBreak/>
              <w:t>уповноважених лабораторій для цілей державного контролю та Форми акта відбору зразків</w:t>
            </w:r>
            <w:r w:rsidRPr="00DC1ABF">
              <w:rPr>
                <w:sz w:val="24"/>
                <w:szCs w:val="24"/>
                <w:highlight w:val="white"/>
                <w:lang w:eastAsia="uk-UA"/>
              </w:rPr>
              <w:t>»</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43.</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1C6631" w:rsidP="00AC4F79">
            <w:pPr>
              <w:tabs>
                <w:tab w:val="left" w:pos="1134"/>
              </w:tabs>
              <w:suppressAutoHyphens/>
              <w:autoSpaceDE w:val="0"/>
              <w:autoSpaceDN w:val="0"/>
              <w:adjustRightInd w:val="0"/>
              <w:jc w:val="both"/>
              <w:rPr>
                <w:sz w:val="24"/>
                <w:szCs w:val="24"/>
                <w:lang w:eastAsia="uk-UA"/>
              </w:rPr>
            </w:pPr>
            <w:hyperlink r:id="rId67" w:history="1">
              <w:r w:rsidR="00AC4F79" w:rsidRPr="00DC1ABF">
                <w:rPr>
                  <w:sz w:val="24"/>
                  <w:szCs w:val="24"/>
                  <w:highlight w:val="white"/>
                  <w:u w:val="single"/>
                  <w:lang w:eastAsia="uk-UA"/>
                </w:rPr>
                <w:t>Наказ Міністерства аграрної політики та продовольства України від 01.08.2014</w:t>
              </w:r>
              <w:r w:rsidR="00AC4F79" w:rsidRPr="00DC1ABF">
                <w:rPr>
                  <w:sz w:val="24"/>
                  <w:szCs w:val="24"/>
                  <w:highlight w:val="white"/>
                  <w:u w:val="single"/>
                  <w:lang w:val="en-US" w:eastAsia="uk-UA"/>
                </w:rPr>
                <w:t> </w:t>
              </w:r>
              <w:r w:rsidR="00AC4F79" w:rsidRPr="00DC1ABF">
                <w:rPr>
                  <w:sz w:val="24"/>
                  <w:szCs w:val="24"/>
                  <w:highlight w:val="white"/>
                  <w:u w:val="single"/>
                  <w:lang w:eastAsia="uk-UA"/>
                </w:rPr>
                <w:t>р.     № 288 «Про затвердження Правил заповнення, зберігання, списання ветеринарних документів та вимог до їх обліку»</w:t>
              </w:r>
            </w:hyperlink>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44.</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lang w:val="uk-UA" w:eastAsia="uk-UA"/>
              </w:rPr>
              <w:t xml:space="preserve">Наказ Міністерства аграрної політики та продовольства України  від </w:t>
            </w:r>
            <w:r w:rsidRPr="00DC1ABF">
              <w:rPr>
                <w:bCs/>
                <w:sz w:val="24"/>
                <w:szCs w:val="24"/>
                <w:lang w:val="uk-UA" w:eastAsia="uk-UA"/>
              </w:rPr>
              <w:t>06 травня 2019 року </w:t>
            </w:r>
            <w:hyperlink r:id="rId68" w:anchor="n11" w:tgtFrame="_blank" w:history="1">
              <w:r w:rsidRPr="00DC1ABF">
                <w:rPr>
                  <w:bCs/>
                  <w:sz w:val="24"/>
                  <w:szCs w:val="24"/>
                  <w:lang w:val="uk-UA" w:eastAsia="uk-UA"/>
                </w:rPr>
                <w:t>№ 241</w:t>
              </w:r>
            </w:hyperlink>
            <w:r w:rsidRPr="00DC1ABF">
              <w:rPr>
                <w:bCs/>
                <w:sz w:val="24"/>
                <w:szCs w:val="24"/>
                <w:lang w:val="uk-UA" w:eastAsia="uk-UA"/>
              </w:rPr>
              <w:t xml:space="preserve"> «Вимоги щодо маркування кормових добавок у кормових матеріалах та кормових сумішах для продуктивних та непродуктивних тварин, а також вимоги щодо зазначення у маркуванні вмісту вологи у кормах»</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45.</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highlight w:val="white"/>
                <w:lang w:val="uk-UA" w:eastAsia="uk-UA"/>
              </w:rPr>
              <w:t>Наказ Міністерства розвитку економіки, торгівлі та сільського господарства  України від</w:t>
            </w:r>
            <w:r w:rsidRPr="00DC1ABF">
              <w:rPr>
                <w:sz w:val="24"/>
                <w:szCs w:val="24"/>
                <w:lang w:val="uk-UA" w:eastAsia="uk-UA"/>
              </w:rPr>
              <w:t xml:space="preserve"> </w:t>
            </w:r>
            <w:r w:rsidRPr="00DC1ABF">
              <w:rPr>
                <w:bCs/>
                <w:sz w:val="24"/>
                <w:szCs w:val="24"/>
                <w:lang w:val="uk-UA" w:eastAsia="uk-UA"/>
              </w:rPr>
              <w:t>03.12.2020  № 2532 «Про затвердження Гігієнічних вимог до виробництва та обігу харчових продуктів на потужностях, розташованих у закладах загальної середньої освіти»</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46.</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12.03.2019  № 118 «Про затвердження Вимог до безпечності та якості</w:t>
            </w:r>
            <w:r w:rsidRPr="00DC1ABF">
              <w:rPr>
                <w:sz w:val="24"/>
                <w:szCs w:val="24"/>
                <w:highlight w:val="white"/>
                <w:lang w:val="uk-UA" w:eastAsia="uk-UA"/>
              </w:rPr>
              <w:t xml:space="preserve"> </w:t>
            </w:r>
            <w:r w:rsidRPr="00DC1ABF">
              <w:rPr>
                <w:bCs/>
                <w:sz w:val="24"/>
                <w:szCs w:val="24"/>
                <w:lang w:val="uk-UA" w:eastAsia="uk-UA"/>
              </w:rPr>
              <w:t>молока і молочних продуктів».</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47.</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000000"/>
                <w:sz w:val="24"/>
                <w:szCs w:val="24"/>
                <w:lang w:val="uk-UA" w:eastAsia="uk-UA"/>
              </w:rPr>
              <w:t xml:space="preserve">Про затвердження Гігієнічних вимог до потужностей, на яких здійснюється виробництво та/або обіг продуктів бджільництва </w:t>
            </w:r>
            <w:hyperlink r:id="rId69" w:history="1">
              <w:r w:rsidRPr="00DC1ABF">
                <w:rPr>
                  <w:sz w:val="24"/>
                  <w:szCs w:val="24"/>
                  <w:u w:val="single"/>
                  <w:lang w:val="uk-UA" w:eastAsia="uk-UA"/>
                </w:rPr>
                <w:t>Наказ Міністерства аграрної політики та продовольства України від 15.11.2023 р. № 1968 «Про затвердження Ветеринарно-санітарних вимог для потужностей (об’єктів) з виробництва продуктів бджільницт</w:t>
              </w:r>
              <w:r w:rsidRPr="00DC1ABF">
                <w:rPr>
                  <w:vanish/>
                  <w:sz w:val="24"/>
                  <w:szCs w:val="24"/>
                  <w:u w:val="single"/>
                  <w:lang w:val="en-US" w:eastAsia="uk-UA"/>
                </w:rPr>
                <w:t>HYPERLINK</w:t>
              </w:r>
              <w:r w:rsidRPr="00DC1ABF">
                <w:rPr>
                  <w:vanish/>
                  <w:sz w:val="24"/>
                  <w:szCs w:val="24"/>
                  <w:u w:val="single"/>
                  <w:lang w:val="uk-UA" w:eastAsia="uk-UA"/>
                </w:rPr>
                <w:t xml:space="preserve"> "</w:t>
              </w:r>
              <w:r w:rsidRPr="00DC1ABF">
                <w:rPr>
                  <w:vanish/>
                  <w:sz w:val="24"/>
                  <w:szCs w:val="24"/>
                  <w:u w:val="single"/>
                  <w:lang w:val="en-US" w:eastAsia="uk-UA"/>
                </w:rPr>
                <w:t>http</w:t>
              </w:r>
              <w:r w:rsidRPr="00DC1ABF">
                <w:rPr>
                  <w:vanish/>
                  <w:sz w:val="24"/>
                  <w:szCs w:val="24"/>
                  <w:u w:val="single"/>
                  <w:lang w:val="uk-UA" w:eastAsia="uk-UA"/>
                </w:rPr>
                <w:t>://</w:t>
              </w:r>
              <w:r w:rsidRPr="00DC1ABF">
                <w:rPr>
                  <w:vanish/>
                  <w:sz w:val="24"/>
                  <w:szCs w:val="24"/>
                  <w:u w:val="single"/>
                  <w:lang w:val="en-US" w:eastAsia="uk-UA"/>
                </w:rPr>
                <w:t>zakon</w:t>
              </w:r>
              <w:r w:rsidRPr="00DC1ABF">
                <w:rPr>
                  <w:vanish/>
                  <w:sz w:val="24"/>
                  <w:szCs w:val="24"/>
                  <w:u w:val="single"/>
                  <w:lang w:val="uk-UA" w:eastAsia="uk-UA"/>
                </w:rPr>
                <w:t>4.</w:t>
              </w:r>
              <w:r w:rsidRPr="00DC1ABF">
                <w:rPr>
                  <w:vanish/>
                  <w:sz w:val="24"/>
                  <w:szCs w:val="24"/>
                  <w:u w:val="single"/>
                  <w:lang w:val="en-US" w:eastAsia="uk-UA"/>
                </w:rPr>
                <w:t>rada</w:t>
              </w:r>
              <w:r w:rsidRPr="00DC1ABF">
                <w:rPr>
                  <w:vanish/>
                  <w:sz w:val="24"/>
                  <w:szCs w:val="24"/>
                  <w:u w:val="single"/>
                  <w:lang w:val="uk-UA" w:eastAsia="uk-UA"/>
                </w:rPr>
                <w:t>.</w:t>
              </w:r>
              <w:r w:rsidRPr="00DC1ABF">
                <w:rPr>
                  <w:vanish/>
                  <w:sz w:val="24"/>
                  <w:szCs w:val="24"/>
                  <w:u w:val="single"/>
                  <w:lang w:val="en-US" w:eastAsia="uk-UA"/>
                </w:rPr>
                <w:t>gov</w:t>
              </w:r>
              <w:r w:rsidRPr="00DC1ABF">
                <w:rPr>
                  <w:vanish/>
                  <w:sz w:val="24"/>
                  <w:szCs w:val="24"/>
                  <w:u w:val="single"/>
                  <w:lang w:val="uk-UA" w:eastAsia="uk-UA"/>
                </w:rPr>
                <w:t>.</w:t>
              </w:r>
              <w:r w:rsidRPr="00DC1ABF">
                <w:rPr>
                  <w:vanish/>
                  <w:sz w:val="24"/>
                  <w:szCs w:val="24"/>
                  <w:u w:val="single"/>
                  <w:lang w:val="en-US" w:eastAsia="uk-UA"/>
                </w:rPr>
                <w:t>ua</w:t>
              </w:r>
              <w:r w:rsidRPr="00DC1ABF">
                <w:rPr>
                  <w:vanish/>
                  <w:sz w:val="24"/>
                  <w:szCs w:val="24"/>
                  <w:u w:val="single"/>
                  <w:lang w:val="uk-UA" w:eastAsia="uk-UA"/>
                </w:rPr>
                <w:t>/</w:t>
              </w:r>
              <w:r w:rsidRPr="00DC1ABF">
                <w:rPr>
                  <w:vanish/>
                  <w:sz w:val="24"/>
                  <w:szCs w:val="24"/>
                  <w:u w:val="single"/>
                  <w:lang w:val="en-US" w:eastAsia="uk-UA"/>
                </w:rPr>
                <w:t>laws</w:t>
              </w:r>
              <w:r w:rsidRPr="00DC1ABF">
                <w:rPr>
                  <w:vanish/>
                  <w:sz w:val="24"/>
                  <w:szCs w:val="24"/>
                  <w:u w:val="single"/>
                  <w:lang w:val="uk-UA" w:eastAsia="uk-UA"/>
                </w:rPr>
                <w:t>/</w:t>
              </w:r>
              <w:r w:rsidRPr="00DC1ABF">
                <w:rPr>
                  <w:vanish/>
                  <w:sz w:val="24"/>
                  <w:szCs w:val="24"/>
                  <w:u w:val="single"/>
                  <w:lang w:val="en-US" w:eastAsia="uk-UA"/>
                </w:rPr>
                <w:t>show</w:t>
              </w:r>
              <w:r w:rsidRPr="00DC1ABF">
                <w:rPr>
                  <w:vanish/>
                  <w:sz w:val="24"/>
                  <w:szCs w:val="24"/>
                  <w:u w:val="single"/>
                  <w:lang w:val="uk-UA" w:eastAsia="uk-UA"/>
                </w:rPr>
                <w:t>/</w:t>
              </w:r>
              <w:r w:rsidRPr="00DC1ABF">
                <w:rPr>
                  <w:vanish/>
                  <w:sz w:val="24"/>
                  <w:szCs w:val="24"/>
                  <w:u w:val="single"/>
                  <w:lang w:val="en-US" w:eastAsia="uk-UA"/>
                </w:rPr>
                <w:t>z</w:t>
              </w:r>
              <w:r w:rsidRPr="00DC1ABF">
                <w:rPr>
                  <w:vanish/>
                  <w:sz w:val="24"/>
                  <w:szCs w:val="24"/>
                  <w:u w:val="single"/>
                  <w:lang w:val="uk-UA" w:eastAsia="uk-UA"/>
                </w:rPr>
                <w:t>1469-12"</w:t>
              </w:r>
              <w:r w:rsidRPr="00DC1ABF">
                <w:rPr>
                  <w:sz w:val="24"/>
                  <w:szCs w:val="24"/>
                  <w:u w:val="single"/>
                  <w:lang w:val="uk-UA" w:eastAsia="uk-UA"/>
                </w:rPr>
                <w:t>ва»</w:t>
              </w:r>
            </w:hyperlink>
            <w:r w:rsidRPr="00DC1ABF">
              <w:rPr>
                <w:sz w:val="24"/>
                <w:szCs w:val="24"/>
                <w:lang w:val="uk-UA" w:eastAsia="uk-UA"/>
              </w:rPr>
              <w:t>.</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48.</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222222"/>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49.</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sz w:val="24"/>
                <w:szCs w:val="24"/>
                <w:lang w:val="uk-UA" w:eastAsia="uk-UA"/>
              </w:rPr>
              <w:t>наказ Мінагрополітики від 14 вересня 2022 року № 684 «Про затвердження Вимог до ідентифікаційної позначки та порядку її нанесення»</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50.</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000000"/>
                <w:sz w:val="24"/>
                <w:szCs w:val="24"/>
                <w:highlight w:val="white"/>
                <w:lang w:val="uk-UA" w:eastAsia="uk-UA"/>
              </w:rPr>
              <w:t xml:space="preserve">Наказ Міністерства аграрної політики та продовольства України від </w:t>
            </w:r>
            <w:r w:rsidRPr="00DC1ABF">
              <w:rPr>
                <w:color w:val="000000"/>
                <w:sz w:val="24"/>
                <w:szCs w:val="24"/>
                <w:lang w:val="uk-UA" w:eastAsia="uk-UA"/>
              </w:rPr>
              <w:t>13</w:t>
            </w:r>
            <w:r w:rsidRPr="00DC1ABF">
              <w:rPr>
                <w:bCs/>
                <w:color w:val="333333"/>
                <w:sz w:val="24"/>
                <w:szCs w:val="24"/>
                <w:bdr w:val="none" w:sz="0" w:space="0" w:color="auto" w:frame="1"/>
                <w:lang w:val="uk-UA" w:eastAsia="uk-UA"/>
              </w:rPr>
              <w:t>.06.2018 р. № 270</w:t>
            </w:r>
            <w:r w:rsidRPr="00DC1ABF">
              <w:rPr>
                <w:color w:val="000000"/>
                <w:sz w:val="24"/>
                <w:szCs w:val="24"/>
                <w:lang w:val="uk-UA" w:eastAsia="uk-UA"/>
              </w:rPr>
              <w:t xml:space="preserve"> «</w:t>
            </w:r>
            <w:r w:rsidRPr="00DC1ABF">
              <w:rPr>
                <w:color w:val="2A2928"/>
                <w:sz w:val="24"/>
                <w:szCs w:val="24"/>
                <w:lang w:val="uk-UA" w:eastAsia="uk-UA"/>
              </w:rPr>
              <w:t>Про</w:t>
            </w:r>
            <w:r w:rsidRPr="00DC1ABF">
              <w:rPr>
                <w:sz w:val="24"/>
                <w:szCs w:val="24"/>
                <w:lang w:val="uk-UA" w:eastAsia="uk-UA"/>
              </w:rPr>
              <w:t xml:space="preserve"> затвердження Вимог до змісту, форми та порядку надання інформації про харчовий ланцюг»</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51.</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highlight w:val="white"/>
                <w:lang w:val="uk-UA" w:eastAsia="uk-UA"/>
              </w:rPr>
            </w:pPr>
            <w:r w:rsidRPr="00DC1ABF">
              <w:rPr>
                <w:color w:val="2A2928"/>
                <w:sz w:val="24"/>
                <w:szCs w:val="24"/>
                <w:lang w:val="uk-UA" w:eastAsia="uk-UA"/>
              </w:rPr>
              <w:t xml:space="preserve">наказ від </w:t>
            </w:r>
            <w:r w:rsidRPr="00DC1ABF">
              <w:rPr>
                <w:bCs/>
                <w:sz w:val="24"/>
                <w:szCs w:val="24"/>
                <w:lang w:val="uk-UA" w:eastAsia="uk-UA"/>
              </w:rPr>
              <w:t xml:space="preserve">31.12.2020 N 2836/835 </w:t>
            </w:r>
            <w:r w:rsidRPr="00DC1ABF">
              <w:rPr>
                <w:color w:val="2A2928"/>
                <w:sz w:val="24"/>
                <w:szCs w:val="24"/>
                <w:lang w:val="uk-UA" w:eastAsia="uk-UA"/>
              </w:rPr>
              <w:t>Міністерства розвитку економіки, торгівлі та сільського господарства України міністерство фінансів України «Про затвердження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тварин, що фінансується операторами ринку»</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52.</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autoSpaceDE w:val="0"/>
              <w:autoSpaceDN w:val="0"/>
              <w:adjustRightInd w:val="0"/>
              <w:jc w:val="both"/>
              <w:rPr>
                <w:bCs/>
                <w:sz w:val="24"/>
                <w:szCs w:val="24"/>
                <w:lang w:val="uk-UA" w:eastAsia="uk-UA"/>
              </w:rPr>
            </w:pPr>
            <w:r w:rsidRPr="00DC1ABF">
              <w:rPr>
                <w:color w:val="000000"/>
                <w:sz w:val="24"/>
                <w:szCs w:val="24"/>
                <w:lang w:val="uk-UA" w:eastAsia="uk-UA"/>
              </w:rPr>
              <w:t>Наказ Міністерства економіки України від 11 лютого 2022 року №</w:t>
            </w:r>
            <w:r w:rsidRPr="00DC1ABF">
              <w:rPr>
                <w:sz w:val="24"/>
                <w:szCs w:val="24"/>
                <w:lang w:val="uk-UA" w:eastAsia="uk-UA"/>
              </w:rPr>
              <w:t xml:space="preserve">  280-22</w:t>
            </w:r>
            <w:r w:rsidRPr="00DC1ABF">
              <w:rPr>
                <w:b/>
                <w:bCs/>
                <w:sz w:val="24"/>
                <w:szCs w:val="24"/>
                <w:lang w:val="uk-UA" w:eastAsia="uk-UA"/>
              </w:rPr>
              <w:t xml:space="preserve"> </w:t>
            </w:r>
            <w:r w:rsidRPr="00DC1ABF">
              <w:rPr>
                <w:bCs/>
                <w:sz w:val="24"/>
                <w:szCs w:val="24"/>
                <w:lang w:val="uk-UA" w:eastAsia="uk-UA"/>
              </w:rPr>
              <w:t>«Про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w:t>
            </w:r>
          </w:p>
          <w:p w:rsidR="00AC4F79" w:rsidRPr="00DC1ABF" w:rsidRDefault="00AC4F79" w:rsidP="00AC4F79">
            <w:pPr>
              <w:autoSpaceDE w:val="0"/>
              <w:autoSpaceDN w:val="0"/>
              <w:adjustRightInd w:val="0"/>
              <w:jc w:val="both"/>
              <w:rPr>
                <w:sz w:val="24"/>
                <w:szCs w:val="24"/>
                <w:highlight w:val="white"/>
                <w:lang w:val="uk-UA" w:eastAsia="uk-UA"/>
              </w:rPr>
            </w:pPr>
            <w:r w:rsidRPr="00DC1ABF">
              <w:rPr>
                <w:bCs/>
                <w:sz w:val="24"/>
                <w:szCs w:val="24"/>
                <w:lang w:val="uk-UA" w:eastAsia="uk-UA"/>
              </w:rPr>
              <w:t>дотримання операторами ринку вимог законодавства про харчові продуктів»</w:t>
            </w:r>
            <w:r w:rsidRPr="00DC1ABF">
              <w:rPr>
                <w:color w:val="000000"/>
                <w:sz w:val="24"/>
                <w:szCs w:val="24"/>
                <w:lang w:val="uk-UA" w:eastAsia="uk-UA"/>
              </w:rPr>
              <w:t xml:space="preserve"> Наказ Міністерства економіки України від 11 лютого 2022 року №</w:t>
            </w:r>
            <w:r w:rsidRPr="00DC1ABF">
              <w:rPr>
                <w:sz w:val="24"/>
                <w:szCs w:val="24"/>
                <w:lang w:val="uk-UA" w:eastAsia="uk-UA"/>
              </w:rPr>
              <w:t xml:space="preserve">  280-22</w:t>
            </w:r>
            <w:r w:rsidRPr="00DC1ABF">
              <w:rPr>
                <w:b/>
                <w:bCs/>
                <w:sz w:val="24"/>
                <w:szCs w:val="24"/>
                <w:lang w:val="uk-UA" w:eastAsia="uk-UA"/>
              </w:rPr>
              <w:t xml:space="preserve"> </w:t>
            </w:r>
            <w:r w:rsidRPr="00DC1ABF">
              <w:rPr>
                <w:bCs/>
                <w:sz w:val="24"/>
                <w:szCs w:val="24"/>
                <w:lang w:val="uk-UA" w:eastAsia="uk-UA"/>
              </w:rPr>
              <w:t>«Про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53.</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 xml:space="preserve">Наказ Міністерства аграрної політики та продовольства України </w:t>
            </w:r>
            <w:r w:rsidRPr="00DC1ABF">
              <w:rPr>
                <w:sz w:val="24"/>
                <w:szCs w:val="24"/>
                <w:lang w:eastAsia="uk-UA"/>
              </w:rPr>
              <w:t>«</w:t>
            </w:r>
            <w:hyperlink r:id="rId70" w:history="1">
              <w:r w:rsidRPr="00DC1ABF">
                <w:rPr>
                  <w:sz w:val="24"/>
                  <w:szCs w:val="24"/>
                  <w:highlight w:val="white"/>
                  <w:u w:val="single"/>
                  <w:lang w:eastAsia="uk-UA"/>
                </w:rPr>
                <w:t xml:space="preserve">Ветеринарно-санітарні правила для боєнь, забійно-санітарних пунктів господарств та подвірного забою тварин, затверджені наказом Державного департаменту </w:t>
              </w:r>
              <w:r w:rsidRPr="00DC1ABF">
                <w:rPr>
                  <w:sz w:val="24"/>
                  <w:szCs w:val="24"/>
                  <w:highlight w:val="white"/>
                  <w:u w:val="single"/>
                  <w:lang w:val="en-US" w:eastAsia="uk-UA"/>
                </w:rPr>
                <w:t> </w:t>
              </w:r>
              <w:r w:rsidRPr="00DC1ABF">
                <w:rPr>
                  <w:sz w:val="24"/>
                  <w:szCs w:val="24"/>
                  <w:highlight w:val="white"/>
                  <w:u w:val="single"/>
                  <w:lang w:eastAsia="uk-UA"/>
                </w:rPr>
                <w:t>ветеринарної медицини Міністерства аграрної політики України» від 14.01.2004р. №4</w:t>
              </w:r>
            </w:hyperlink>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54.</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eastAsia="uk-UA"/>
              </w:rPr>
              <w:t>«</w:t>
            </w:r>
            <w:hyperlink r:id="rId71" w:history="1">
              <w:r w:rsidRPr="00DC1ABF">
                <w:rPr>
                  <w:sz w:val="24"/>
                  <w:szCs w:val="24"/>
                  <w:highlight w:val="white"/>
                  <w:u w:val="single"/>
                  <w:lang w:eastAsia="uk-UA"/>
                </w:rPr>
                <w:t>Ветеринарно-санітарні правила для</w:t>
              </w:r>
              <w:r w:rsidRPr="00DC1ABF">
                <w:rPr>
                  <w:sz w:val="24"/>
                  <w:szCs w:val="24"/>
                  <w:highlight w:val="white"/>
                  <w:u w:val="single"/>
                  <w:lang w:val="en-US" w:eastAsia="uk-UA"/>
                </w:rPr>
                <w:t> </w:t>
              </w:r>
              <w:r w:rsidRPr="00DC1ABF">
                <w:rPr>
                  <w:sz w:val="24"/>
                  <w:szCs w:val="24"/>
                  <w:highlight w:val="white"/>
                  <w:u w:val="single"/>
                  <w:lang w:eastAsia="uk-UA"/>
                </w:rPr>
                <w:t xml:space="preserve"> птахівничих господарств і вимоги до їх проектування», затверджені наказом</w:t>
              </w:r>
              <w:r w:rsidRPr="00DC1ABF">
                <w:rPr>
                  <w:sz w:val="24"/>
                  <w:szCs w:val="24"/>
                  <w:highlight w:val="white"/>
                  <w:u w:val="single"/>
                  <w:lang w:val="en-US" w:eastAsia="uk-UA"/>
                </w:rPr>
                <w:t> </w:t>
              </w:r>
              <w:r w:rsidRPr="00DC1ABF">
                <w:rPr>
                  <w:sz w:val="24"/>
                  <w:szCs w:val="24"/>
                  <w:highlight w:val="white"/>
                  <w:u w:val="single"/>
                  <w:lang w:eastAsia="uk-UA"/>
                </w:rPr>
                <w:t xml:space="preserve"> Головного державного інспектора ветеринарної медицини України від 03.07.2001р. №53</w:t>
              </w:r>
            </w:hyperlink>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60.</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 xml:space="preserve">Наказ Міністерства розвитку економіки, торгівлі та сільського господарства  України від </w:t>
            </w:r>
            <w:r w:rsidRPr="00DC1ABF">
              <w:rPr>
                <w:bCs/>
                <w:sz w:val="24"/>
                <w:szCs w:val="24"/>
                <w:lang w:val="uk-UA" w:eastAsia="uk-UA"/>
              </w:rPr>
              <w:t>01.04.2021  № 679</w:t>
            </w:r>
            <w:r w:rsidRPr="00DC1ABF">
              <w:rPr>
                <w:b/>
                <w:bCs/>
                <w:sz w:val="24"/>
                <w:szCs w:val="24"/>
                <w:lang w:val="uk-UA" w:eastAsia="uk-UA"/>
              </w:rPr>
              <w:t xml:space="preserve"> </w:t>
            </w:r>
            <w:r w:rsidRPr="00DC1ABF">
              <w:rPr>
                <w:bCs/>
                <w:sz w:val="24"/>
                <w:szCs w:val="24"/>
                <w:lang w:val="uk-UA" w:eastAsia="uk-UA"/>
              </w:rPr>
              <w:t>«Про затвердження Порядку і спеціальних вимог до маркування харчових продуктів, а також Переліку харчових продуктів, для яких обов'язковим є зазначення країни походження або місця походження».</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62.</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308"/>
                <w:tab w:val="left" w:pos="1134"/>
              </w:tabs>
              <w:suppressAutoHyphens/>
              <w:autoSpaceDE w:val="0"/>
              <w:autoSpaceDN w:val="0"/>
              <w:adjustRightInd w:val="0"/>
              <w:jc w:val="both"/>
              <w:rPr>
                <w:sz w:val="24"/>
                <w:szCs w:val="24"/>
                <w:lang w:eastAsia="uk-UA"/>
              </w:rPr>
            </w:pPr>
            <w:r w:rsidRPr="00DC1ABF">
              <w:rPr>
                <w:sz w:val="24"/>
                <w:szCs w:val="24"/>
                <w:lang w:val="uk-UA" w:eastAsia="uk-UA"/>
              </w:rPr>
              <w:t>Наказ</w:t>
            </w:r>
            <w:r w:rsidRPr="00DC1ABF">
              <w:rPr>
                <w:sz w:val="24"/>
                <w:szCs w:val="24"/>
                <w:lang w:val="en-US" w:eastAsia="uk-UA"/>
              </w:rPr>
              <w:t> </w:t>
            </w:r>
            <w:r w:rsidRPr="00DC1ABF">
              <w:rPr>
                <w:sz w:val="24"/>
                <w:szCs w:val="24"/>
                <w:lang w:val="uk-UA" w:eastAsia="uk-UA"/>
              </w:rPr>
              <w:t>Міністерства аграрної політики та продовольства України</w:t>
            </w:r>
            <w:r w:rsidRPr="00DC1ABF">
              <w:rPr>
                <w:sz w:val="24"/>
                <w:szCs w:val="24"/>
                <w:lang w:val="en-US" w:eastAsia="uk-UA"/>
              </w:rPr>
              <w:t> </w:t>
            </w:r>
            <w:r w:rsidRPr="00DC1ABF">
              <w:rPr>
                <w:sz w:val="24"/>
                <w:szCs w:val="24"/>
                <w:lang w:eastAsia="uk-UA"/>
              </w:rPr>
              <w:t xml:space="preserve">    </w:t>
            </w:r>
          </w:p>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eastAsia="uk-UA"/>
              </w:rPr>
              <w:lastRenderedPageBreak/>
              <w:t xml:space="preserve">№ 446 </w:t>
            </w:r>
            <w:r w:rsidRPr="00DC1ABF">
              <w:rPr>
                <w:sz w:val="24"/>
                <w:szCs w:val="24"/>
                <w:lang w:val="uk-UA" w:eastAsia="uk-UA"/>
              </w:rPr>
              <w:t>від</w:t>
            </w:r>
            <w:r w:rsidRPr="00DC1ABF">
              <w:rPr>
                <w:sz w:val="24"/>
                <w:szCs w:val="24"/>
                <w:lang w:val="en-US" w:eastAsia="uk-UA"/>
              </w:rPr>
              <w:t> </w:t>
            </w:r>
            <w:r w:rsidRPr="00DC1ABF">
              <w:rPr>
                <w:sz w:val="24"/>
                <w:szCs w:val="24"/>
                <w:lang w:eastAsia="uk-UA"/>
              </w:rPr>
              <w:t>08.08.2019</w:t>
            </w:r>
            <w:r w:rsidRPr="00DC1ABF">
              <w:rPr>
                <w:sz w:val="24"/>
                <w:szCs w:val="24"/>
                <w:lang w:val="en-US" w:eastAsia="uk-UA"/>
              </w:rPr>
              <w:t> </w:t>
            </w:r>
            <w:r w:rsidRPr="00DC1ABF">
              <w:rPr>
                <w:sz w:val="24"/>
                <w:szCs w:val="24"/>
                <w:lang w:eastAsia="uk-UA"/>
              </w:rPr>
              <w:t>«</w:t>
            </w:r>
            <w:r w:rsidRPr="00DC1ABF">
              <w:rPr>
                <w:sz w:val="24"/>
                <w:szCs w:val="24"/>
                <w:lang w:val="uk-UA" w:eastAsia="uk-UA"/>
              </w:rPr>
              <w:t>Про затвердження форми акта, складеного за результатами проведення заходу державного контролю у формі аудиту постійно діючих процедур, що засновані на принципах  НАССР»</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63.</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highlight w:val="white"/>
                <w:lang w:eastAsia="uk-UA"/>
              </w:rPr>
              <w:t>«</w:t>
            </w:r>
            <w:r w:rsidRPr="00DC1ABF">
              <w:rPr>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DC1ABF">
              <w:rPr>
                <w:sz w:val="24"/>
                <w:szCs w:val="24"/>
                <w:highlight w:val="white"/>
                <w:lang w:eastAsia="uk-UA"/>
              </w:rPr>
              <w:t xml:space="preserve">» </w:t>
            </w:r>
            <w:r w:rsidRPr="00DC1ABF">
              <w:rPr>
                <w:sz w:val="24"/>
                <w:szCs w:val="24"/>
                <w:highlight w:val="white"/>
                <w:lang w:val="uk-UA" w:eastAsia="uk-UA"/>
              </w:rPr>
              <w:t>від 05.02.2019 р. № 34</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64.</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Наказ Міністерства економічного розвитку і торгівлі України від 03.07.2017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eastAsia="uk-UA"/>
              </w:rPr>
              <w:t>»</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65.</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shd w:val="clear" w:color="auto" w:fill="FFFFFF"/>
              <w:tabs>
                <w:tab w:val="left" w:pos="1134"/>
                <w:tab w:val="left" w:pos="7850"/>
              </w:tabs>
              <w:jc w:val="both"/>
              <w:textAlignment w:val="baseline"/>
              <w:outlineLvl w:val="0"/>
              <w:rPr>
                <w:sz w:val="24"/>
                <w:szCs w:val="24"/>
                <w:lang w:val="uk-UA" w:eastAsia="uk-UA"/>
              </w:rPr>
            </w:pPr>
            <w:r w:rsidRPr="00DC1ABF">
              <w:rPr>
                <w:bCs/>
                <w:spacing w:val="-10"/>
                <w:kern w:val="36"/>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66.</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07.04.2022  № 209 «Про затвердження Гігієнічних вимог до дрібнотоварного виробництва та обігу молока»</w:t>
            </w:r>
            <w:r w:rsidRPr="00DC1ABF">
              <w:rPr>
                <w:sz w:val="24"/>
                <w:szCs w:val="24"/>
                <w:highlight w:val="white"/>
                <w:lang w:val="uk-UA" w:eastAsia="uk-UA"/>
              </w:rPr>
              <w:t xml:space="preserve"> 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07.04.2022  № 209 «Про затвердження Гігієнічних вимог до дрібнотоварного виробництва та обігу молока»</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67.</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outlineLvl w:val="1"/>
              <w:rPr>
                <w:sz w:val="24"/>
                <w:szCs w:val="24"/>
                <w:highlight w:val="white"/>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від 17.01.2023 №</w:t>
            </w:r>
            <w:r w:rsidRPr="00DC1ABF">
              <w:rPr>
                <w:bCs/>
                <w:sz w:val="24"/>
                <w:szCs w:val="24"/>
                <w:lang w:val="uk-UA" w:eastAsia="uk-UA"/>
              </w:rPr>
              <w:t>45</w:t>
            </w:r>
            <w:r w:rsidRPr="00DC1ABF">
              <w:rPr>
                <w:sz w:val="24"/>
                <w:szCs w:val="24"/>
                <w:lang w:val="uk-UA" w:eastAsia="uk-UA"/>
              </w:rPr>
              <w:t xml:space="preserve"> «Про затвердження форми акта, складеного за результатами проведення планового (позапланового) заходу державного нагляду (контролю) стосовно додержання операторами вимог законодавства у сфері органічного виробництва, обігу та маркування органічної продукції.»</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68.</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shd w:val="clear" w:color="auto" w:fill="FFFFFF"/>
              <w:tabs>
                <w:tab w:val="left" w:pos="1134"/>
              </w:tabs>
              <w:jc w:val="both"/>
              <w:outlineLvl w:val="1"/>
              <w:rPr>
                <w:sz w:val="24"/>
                <w:szCs w:val="24"/>
                <w:highlight w:val="white"/>
                <w:lang w:val="uk-UA" w:eastAsia="uk-UA"/>
              </w:rPr>
            </w:pPr>
            <w:r w:rsidRPr="00DC1ABF">
              <w:rPr>
                <w:sz w:val="24"/>
                <w:szCs w:val="24"/>
                <w:highlight w:val="white"/>
                <w:lang w:val="uk-UA" w:eastAsia="uk-UA"/>
              </w:rPr>
              <w:t xml:space="preserve">Наказ Міністерства аграрної політики та продовольства України  </w:t>
            </w:r>
            <w:r w:rsidRPr="00DC1ABF">
              <w:rPr>
                <w:sz w:val="24"/>
                <w:szCs w:val="24"/>
                <w:lang w:val="uk-UA" w:eastAsia="uk-UA"/>
              </w:rPr>
              <w:t xml:space="preserve">від </w:t>
            </w:r>
            <w:r w:rsidRPr="00DC1ABF">
              <w:rPr>
                <w:bCs/>
                <w:sz w:val="24"/>
                <w:szCs w:val="24"/>
                <w:lang w:val="uk-UA" w:eastAsia="uk-UA"/>
              </w:rPr>
              <w:t>08.04.2022 №212 «Про затвердження уніфікованих форм актів, складених за результатами проведення планового (позапланового) заходу державного нагляду (контролю) за додержанням ліцензіатом вимог Ліцензійних умов провадження господарської діяльності з виробництва ветеринарних препаратів та ветеринарної практики»</w:t>
            </w:r>
          </w:p>
        </w:tc>
      </w:tr>
      <w:tr w:rsidR="00AC4F79" w:rsidRPr="00597D1C"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69.</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bCs/>
                <w:sz w:val="24"/>
                <w:szCs w:val="24"/>
                <w:shd w:val="clear" w:color="auto" w:fill="FFFFFF"/>
                <w:lang w:val="uk-UA" w:eastAsia="uk-UA"/>
              </w:rPr>
              <w:t>Наказ Міністерства охорони здоров’я від 9.07.2012  № 548</w:t>
            </w:r>
            <w:r w:rsidRPr="00DC1ABF">
              <w:rPr>
                <w:b/>
                <w:bCs/>
                <w:sz w:val="24"/>
                <w:szCs w:val="24"/>
                <w:shd w:val="clear" w:color="auto" w:fill="FFFFFF"/>
                <w:lang w:val="uk-UA" w:eastAsia="uk-UA"/>
              </w:rPr>
              <w:t xml:space="preserve"> </w:t>
            </w:r>
            <w:r w:rsidRPr="00DC1ABF">
              <w:rPr>
                <w:bCs/>
                <w:sz w:val="24"/>
                <w:szCs w:val="24"/>
                <w:shd w:val="clear" w:color="auto" w:fill="FFFFFF"/>
                <w:lang w:val="uk-UA" w:eastAsia="uk-UA"/>
              </w:rPr>
              <w:t>«Про затвердження Мікробіологічних критеріїв для встановлення показників безпечності харчових продуктів Про затвердження Мікробіологічних критеріїв для встановлення показників безпечності харчових продуктів»</w:t>
            </w:r>
          </w:p>
        </w:tc>
      </w:tr>
      <w:tr w:rsidR="00AC4F79" w:rsidRPr="00597D1C" w:rsidTr="00AC4F79">
        <w:trPr>
          <w:trHeight w:val="1079"/>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70.</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highlight w:val="white"/>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від 26 січня 2023 року № 69 «Про затвердження Правил виробництва, обігу та застосування (використання) лікувальних кормів і проміжних продуктів для виробництва лікувальних кормів»</w:t>
            </w:r>
          </w:p>
        </w:tc>
      </w:tr>
      <w:tr w:rsidR="00AC4F79" w:rsidRPr="00DC1ABF" w:rsidTr="00AC4F79">
        <w:trPr>
          <w:trHeight w:val="36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71.</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autoSpaceDE w:val="0"/>
              <w:autoSpaceDN w:val="0"/>
              <w:adjustRightInd w:val="0"/>
              <w:jc w:val="both"/>
              <w:rPr>
                <w:sz w:val="24"/>
                <w:szCs w:val="24"/>
                <w:lang w:val="uk-UA" w:eastAsia="uk-UA"/>
              </w:rPr>
            </w:pPr>
            <w:r w:rsidRPr="00DC1ABF">
              <w:rPr>
                <w:sz w:val="24"/>
                <w:szCs w:val="24"/>
                <w:highlight w:val="white"/>
                <w:lang w:val="uk-UA" w:eastAsia="uk-UA"/>
              </w:rPr>
              <w:t>Наказ Міністерства розвитку економіки, торгівлі та сільського господарства  України від</w:t>
            </w:r>
            <w:r w:rsidRPr="00DC1ABF">
              <w:rPr>
                <w:sz w:val="24"/>
                <w:szCs w:val="24"/>
                <w:lang w:val="uk-UA" w:eastAsia="uk-UA"/>
              </w:rPr>
              <w:t xml:space="preserve"> </w:t>
            </w:r>
            <w:r w:rsidRPr="00DC1ABF">
              <w:rPr>
                <w:bCs/>
                <w:sz w:val="24"/>
                <w:szCs w:val="24"/>
                <w:lang w:val="uk-UA" w:eastAsia="uk-UA"/>
              </w:rPr>
              <w:t>16.03.2021  № 546 «Про затвердження  Методичних настанов щодо розроблення, запровадження та використання постійно діючих процедур, заснованих на принципах системи аналізу небезпечних факторів та контролю в критичних точках на потужностях з виробництва та обігу морозива»</w:t>
            </w:r>
          </w:p>
        </w:tc>
      </w:tr>
      <w:tr w:rsidR="00AC4F79" w:rsidRPr="00DC1ABF" w:rsidTr="00AC4F79">
        <w:trPr>
          <w:trHeight w:val="960"/>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72.</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Наказ Державного  департаменту  ветеринарної  медицини України від 07.06.2002 №28  «Про затвердження Правил   передзабійного   ветеринарного   огляду   тварин   і  ветеринарно-санітарної  експертизи  м’яса  та   м’ясних   продуктів».</w:t>
            </w:r>
          </w:p>
        </w:tc>
      </w:tr>
      <w:tr w:rsidR="00AC4F79" w:rsidRPr="00597D1C" w:rsidTr="00AC4F79">
        <w:trPr>
          <w:trHeight w:val="987"/>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73.</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Наказ Державного  комітету  ветеринарної  медицини України від 02.02.2010 №46 «Про затвердження Інструкції із застосування позначки придатності та ветеринарних штампів  і внесення змін до Інструкції по клеймуванню м'яса».</w:t>
            </w:r>
          </w:p>
        </w:tc>
      </w:tr>
      <w:tr w:rsidR="00AC4F79" w:rsidRPr="00DC1ABF" w:rsidTr="00AC4F79">
        <w:trPr>
          <w:trHeight w:val="1159"/>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lastRenderedPageBreak/>
              <w:t>74.</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 xml:space="preserve">від 03 січня 2023 року № 5 </w:t>
            </w:r>
            <w:r w:rsidRPr="00DC1ABF">
              <w:rPr>
                <w:bCs/>
                <w:sz w:val="24"/>
                <w:szCs w:val="24"/>
                <w:shd w:val="clear" w:color="auto" w:fill="FFFFFF"/>
                <w:lang w:val="uk-UA" w:eastAsia="uk-UA"/>
              </w:rPr>
              <w:t>«Про затвердження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p>
        </w:tc>
      </w:tr>
      <w:tr w:rsidR="00AC4F79" w:rsidRPr="00DC1ABF" w:rsidTr="00AC4F79">
        <w:trPr>
          <w:trHeight w:val="960"/>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75.</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jc w:val="both"/>
              <w:rPr>
                <w:sz w:val="24"/>
                <w:szCs w:val="24"/>
                <w:lang w:val="uk-UA" w:eastAsia="uk-UA"/>
              </w:rPr>
            </w:pPr>
            <w:r w:rsidRPr="00DC1ABF">
              <w:rPr>
                <w:sz w:val="24"/>
                <w:szCs w:val="24"/>
                <w:lang w:val="uk-UA" w:eastAsia="uk-UA"/>
              </w:rPr>
              <w:t xml:space="preserve">наказ </w:t>
            </w:r>
            <w:r w:rsidRPr="00DC1ABF">
              <w:rPr>
                <w:sz w:val="24"/>
                <w:szCs w:val="24"/>
                <w:highlight w:val="white"/>
                <w:lang w:val="uk-UA" w:eastAsia="uk-UA"/>
              </w:rPr>
              <w:t xml:space="preserve">Міністерства аграрної політики та продовольства України  </w:t>
            </w:r>
            <w:r w:rsidRPr="00DC1ABF">
              <w:rPr>
                <w:sz w:val="24"/>
                <w:szCs w:val="24"/>
                <w:lang w:val="uk-UA" w:eastAsia="uk-UA"/>
              </w:rPr>
              <w:t>від 10 лютого 2023 року № 159 «</w:t>
            </w:r>
            <w:r w:rsidRPr="00DC1ABF">
              <w:rPr>
                <w:bCs/>
                <w:sz w:val="24"/>
                <w:szCs w:val="24"/>
                <w:shd w:val="clear" w:color="auto" w:fill="FFFFFF"/>
                <w:lang w:val="uk-UA" w:eastAsia="uk-UA"/>
              </w:rPr>
              <w:t>Про внесення змін до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r w:rsidRPr="00DC1ABF">
              <w:rPr>
                <w:sz w:val="24"/>
                <w:szCs w:val="24"/>
                <w:lang w:val="uk-UA" w:eastAsia="uk-UA"/>
              </w:rPr>
              <w:t>»</w:t>
            </w:r>
          </w:p>
        </w:tc>
      </w:tr>
      <w:tr w:rsidR="00AC4F79" w:rsidRPr="00597D1C" w:rsidTr="00AC4F79">
        <w:trPr>
          <w:trHeight w:val="124"/>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76.</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sz w:val="24"/>
                <w:szCs w:val="24"/>
                <w:lang w:val="uk-UA" w:eastAsia="uk-UA"/>
              </w:rPr>
              <w:t xml:space="preserve">Лист Державної служби України з питань безпечності харчових продуктів та захисту споживачів від 07.08.2018 №601-032-10/5861-18  </w:t>
            </w:r>
            <w:r w:rsidRPr="00DC1ABF">
              <w:rPr>
                <w:sz w:val="24"/>
                <w:szCs w:val="24"/>
                <w:highlight w:val="white"/>
                <w:lang w:val="uk-UA" w:eastAsia="uk-UA"/>
              </w:rPr>
              <w:t>« Щодо затвердження Методичних рекомендацій фіксування процесів здійснення планових або позапланових заходів нагляду (контролю) засобами відеофіксації»</w:t>
            </w:r>
          </w:p>
        </w:tc>
      </w:tr>
      <w:tr w:rsidR="00AC4F79" w:rsidRPr="00DC1ABF" w:rsidTr="00AC4F79">
        <w:trPr>
          <w:trHeight w:val="425"/>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77.</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val="uk-UA" w:eastAsia="uk-UA"/>
              </w:rPr>
            </w:pPr>
            <w:r w:rsidRPr="00DC1ABF">
              <w:rPr>
                <w:rFonts w:ascii="Times New Roman CYR" w:hAnsi="Times New Roman CYR" w:cs="Times New Roman CYR"/>
                <w:sz w:val="24"/>
                <w:szCs w:val="24"/>
                <w:lang w:val="uk-UA" w:eastAsia="uk-UA"/>
              </w:rPr>
              <w:t>Положення про Державну службу України з питань безпечності харчових продуктів та захисту споживачів затверджено постановою КМУ від 02.09.2015  № 667</w:t>
            </w:r>
          </w:p>
        </w:tc>
      </w:tr>
      <w:tr w:rsidR="00AC4F79" w:rsidRPr="00DC1ABF" w:rsidTr="00AC4F79">
        <w:trPr>
          <w:trHeight w:val="277"/>
        </w:trPr>
        <w:tc>
          <w:tcPr>
            <w:tcW w:w="718" w:type="dxa"/>
            <w:tcBorders>
              <w:top w:val="nil"/>
              <w:left w:val="single" w:sz="3" w:space="0" w:color="000000"/>
              <w:bottom w:val="single" w:sz="3" w:space="0" w:color="000000"/>
              <w:right w:val="nil"/>
            </w:tcBorders>
            <w:vAlign w:val="center"/>
          </w:tcPr>
          <w:p w:rsidR="00AC4F79" w:rsidRPr="00DC1ABF" w:rsidRDefault="00AC4F79" w:rsidP="00AC4F79">
            <w:pPr>
              <w:tabs>
                <w:tab w:val="left" w:pos="1134"/>
              </w:tabs>
              <w:suppressAutoHyphens/>
              <w:autoSpaceDE w:val="0"/>
              <w:autoSpaceDN w:val="0"/>
              <w:adjustRightInd w:val="0"/>
              <w:jc w:val="center"/>
              <w:rPr>
                <w:sz w:val="24"/>
                <w:szCs w:val="24"/>
                <w:lang w:val="uk-UA" w:eastAsia="uk-UA"/>
              </w:rPr>
            </w:pPr>
            <w:r w:rsidRPr="00DC1ABF">
              <w:rPr>
                <w:sz w:val="24"/>
                <w:szCs w:val="24"/>
                <w:lang w:val="uk-UA" w:eastAsia="uk-UA"/>
              </w:rPr>
              <w:t>78.</w:t>
            </w:r>
          </w:p>
        </w:tc>
        <w:tc>
          <w:tcPr>
            <w:tcW w:w="9772" w:type="dxa"/>
            <w:tcBorders>
              <w:top w:val="nil"/>
              <w:left w:val="single" w:sz="3" w:space="0" w:color="000000"/>
              <w:bottom w:val="single" w:sz="3" w:space="0" w:color="000000"/>
              <w:right w:val="single" w:sz="3" w:space="0" w:color="000000"/>
            </w:tcBorders>
            <w:shd w:val="clear" w:color="auto" w:fill="FFFFFF"/>
            <w:vAlign w:val="center"/>
          </w:tcPr>
          <w:p w:rsidR="00AC4F79" w:rsidRPr="00DC1ABF" w:rsidRDefault="00AC4F79" w:rsidP="00AC4F79">
            <w:pPr>
              <w:tabs>
                <w:tab w:val="left" w:pos="1134"/>
              </w:tabs>
              <w:suppressAutoHyphens/>
              <w:autoSpaceDE w:val="0"/>
              <w:autoSpaceDN w:val="0"/>
              <w:adjustRightInd w:val="0"/>
              <w:jc w:val="both"/>
              <w:rPr>
                <w:sz w:val="24"/>
                <w:szCs w:val="24"/>
                <w:lang w:eastAsia="uk-UA"/>
              </w:rPr>
            </w:pPr>
            <w:r w:rsidRPr="00DC1ABF">
              <w:rPr>
                <w:sz w:val="24"/>
                <w:szCs w:val="24"/>
                <w:lang w:val="uk-UA" w:eastAsia="uk-UA"/>
              </w:rPr>
              <w:t>Положення про відділ безпечності харчових продуктів та відділ державного контролю, положення про управління безпечності харчових продуктів та ветеринарної медицини</w:t>
            </w:r>
          </w:p>
        </w:tc>
      </w:tr>
    </w:tbl>
    <w:p w:rsidR="00AC4F79" w:rsidRPr="00DC1ABF" w:rsidRDefault="00AC4F79" w:rsidP="00AC4F79">
      <w:pPr>
        <w:suppressAutoHyphens/>
        <w:autoSpaceDE w:val="0"/>
        <w:autoSpaceDN w:val="0"/>
        <w:adjustRightInd w:val="0"/>
        <w:rPr>
          <w:b/>
          <w:bCs/>
          <w:sz w:val="28"/>
          <w:szCs w:val="28"/>
          <w:lang w:val="uk-UA" w:eastAsia="uk-UA"/>
        </w:rPr>
      </w:pPr>
    </w:p>
    <w:p w:rsidR="00AC4F79" w:rsidRPr="00DC1ABF" w:rsidRDefault="00AC4F79" w:rsidP="00AC4F79">
      <w:pPr>
        <w:suppressAutoHyphens/>
        <w:autoSpaceDE w:val="0"/>
        <w:autoSpaceDN w:val="0"/>
        <w:adjustRightInd w:val="0"/>
        <w:rPr>
          <w:rFonts w:ascii="Times New Roman CYR" w:hAnsi="Times New Roman CYR" w:cs="Times New Roman CYR"/>
          <w:b/>
          <w:bCs/>
          <w:sz w:val="28"/>
          <w:szCs w:val="28"/>
          <w:lang w:val="uk-UA" w:eastAsia="uk-UA"/>
        </w:rPr>
      </w:pPr>
      <w:r w:rsidRPr="00DC1ABF">
        <w:rPr>
          <w:b/>
          <w:bCs/>
          <w:sz w:val="28"/>
          <w:szCs w:val="28"/>
          <w:lang w:val="en-US" w:eastAsia="uk-UA"/>
        </w:rPr>
        <w:t xml:space="preserve">2.4. </w:t>
      </w:r>
      <w:r w:rsidRPr="00DC1ABF">
        <w:rPr>
          <w:rFonts w:ascii="Times New Roman CYR" w:hAnsi="Times New Roman CYR" w:cs="Times New Roman CYR"/>
          <w:b/>
          <w:bCs/>
          <w:sz w:val="28"/>
          <w:szCs w:val="28"/>
          <w:lang w:val="uk-UA" w:eastAsia="uk-UA"/>
        </w:rPr>
        <w:t>Документообіг</w:t>
      </w:r>
    </w:p>
    <w:p w:rsidR="00AC4F79" w:rsidRPr="00DC1ABF" w:rsidRDefault="00AC4F79" w:rsidP="00AC4F79">
      <w:pPr>
        <w:suppressAutoHyphens/>
        <w:autoSpaceDE w:val="0"/>
        <w:autoSpaceDN w:val="0"/>
        <w:adjustRightInd w:val="0"/>
        <w:rPr>
          <w:rFonts w:ascii="Times New Roman CYR" w:hAnsi="Times New Roman CYR" w:cs="Times New Roman CYR"/>
          <w:b/>
          <w:bCs/>
          <w:sz w:val="24"/>
          <w:szCs w:val="24"/>
          <w:lang w:val="uk-UA" w:eastAsia="uk-UA"/>
        </w:rPr>
      </w:pPr>
    </w:p>
    <w:tbl>
      <w:tblPr>
        <w:tblW w:w="10490" w:type="dxa"/>
        <w:tblInd w:w="-176" w:type="dxa"/>
        <w:tblLayout w:type="fixed"/>
        <w:tblLook w:val="0000" w:firstRow="0" w:lastRow="0" w:firstColumn="0" w:lastColumn="0" w:noHBand="0" w:noVBand="0"/>
      </w:tblPr>
      <w:tblGrid>
        <w:gridCol w:w="1043"/>
        <w:gridCol w:w="2905"/>
        <w:gridCol w:w="2847"/>
        <w:gridCol w:w="3695"/>
      </w:tblGrid>
      <w:tr w:rsidR="00AC4F79" w:rsidRPr="00DC1ABF" w:rsidTr="00AC4F79">
        <w:trPr>
          <w:trHeight w:val="876"/>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sz w:val="28"/>
                <w:szCs w:val="28"/>
                <w:lang w:val="en-US" w:eastAsia="uk-UA"/>
              </w:rPr>
            </w:pPr>
            <w:r w:rsidRPr="00DC1ABF">
              <w:rPr>
                <w:b/>
                <w:bCs/>
                <w:sz w:val="28"/>
                <w:szCs w:val="28"/>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п/п</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Документ</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8"/>
                <w:szCs w:val="28"/>
                <w:lang w:val="uk-UA" w:eastAsia="uk-UA"/>
              </w:rPr>
              <w:t>Нормативно-правовий акт</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b/>
                <w:bCs/>
                <w:sz w:val="28"/>
                <w:szCs w:val="28"/>
                <w:lang w:val="uk-UA" w:eastAsia="uk-UA"/>
              </w:rPr>
              <w:t>Посилання на положення нормативно-правового акта</w:t>
            </w:r>
          </w:p>
        </w:tc>
      </w:tr>
      <w:tr w:rsidR="00AC4F79" w:rsidRPr="00DC1ABF" w:rsidTr="00AC4F79">
        <w:trPr>
          <w:trHeight w:val="1"/>
        </w:trPr>
        <w:tc>
          <w:tcPr>
            <w:tcW w:w="10490" w:type="dxa"/>
            <w:gridSpan w:val="4"/>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center"/>
              <w:rPr>
                <w:rFonts w:ascii="Calibri" w:hAnsi="Calibri" w:cs="Calibri"/>
                <w:sz w:val="22"/>
                <w:szCs w:val="22"/>
                <w:lang w:eastAsia="uk-UA"/>
              </w:rPr>
            </w:pPr>
            <w:r w:rsidRPr="00DC1ABF">
              <w:rPr>
                <w:rFonts w:ascii="Times New Roman CYR" w:hAnsi="Times New Roman CYR" w:cs="Times New Roman CYR"/>
                <w:b/>
                <w:bCs/>
                <w:color w:val="000000"/>
                <w:sz w:val="24"/>
                <w:szCs w:val="24"/>
                <w:highlight w:val="white"/>
                <w:lang w:val="uk-UA" w:eastAsia="uk-UA"/>
              </w:rPr>
              <w:t>Підготовка до проведення позапланового заходу державного нагляду (контролю)</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w:t>
            </w:r>
          </w:p>
        </w:tc>
        <w:tc>
          <w:tcPr>
            <w:tcW w:w="2905"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Розгляд звернення фізичної особи, письмової заяви суб’єкта господарювання, термін перевірки виконання  суб’єктом господарювання припису</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color w:val="000000"/>
                <w:sz w:val="24"/>
                <w:szCs w:val="24"/>
                <w:lang w:eastAsia="uk-UA"/>
              </w:rPr>
              <w:t xml:space="preserve">05.04.2007 </w:t>
            </w:r>
            <w:r w:rsidRPr="00DC1ABF">
              <w:rPr>
                <w:rFonts w:ascii="Times New Roman CYR" w:hAnsi="Times New Roman CYR" w:cs="Times New Roman CYR"/>
                <w:color w:val="000000"/>
                <w:sz w:val="24"/>
                <w:szCs w:val="24"/>
                <w:lang w:val="uk-UA" w:eastAsia="uk-UA"/>
              </w:rPr>
              <w:t xml:space="preserve">р. </w:t>
            </w:r>
            <w:r w:rsidRPr="00DC1ABF">
              <w:rPr>
                <w:rFonts w:ascii="Times New Roman CYR" w:hAnsi="Times New Roman CYR" w:cs="Times New Roman CYR"/>
                <w:sz w:val="24"/>
                <w:szCs w:val="24"/>
                <w:lang w:val="uk-UA" w:eastAsia="uk-UA"/>
              </w:rPr>
              <w:t xml:space="preserve"> № 877-V</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rFonts w:ascii="Calibri" w:hAnsi="Calibri" w:cs="Calibri"/>
                <w:sz w:val="22"/>
                <w:szCs w:val="22"/>
                <w:lang w:eastAsia="uk-UA"/>
              </w:rPr>
            </w:pPr>
            <w:r w:rsidRPr="00DC1ABF">
              <w:rPr>
                <w:rFonts w:ascii="Times New Roman CYR" w:hAnsi="Times New Roman CYR" w:cs="Times New Roman CYR"/>
                <w:color w:val="000000"/>
                <w:sz w:val="24"/>
                <w:szCs w:val="24"/>
                <w:highlight w:val="white"/>
                <w:lang w:val="uk-UA" w:eastAsia="uk-UA"/>
              </w:rPr>
              <w:t xml:space="preserve">аб. 1, аб.3, аб.4 ч. 1 ст. 6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tc>
      </w:tr>
      <w:tr w:rsidR="00AC4F79" w:rsidRPr="00DC1ABF" w:rsidTr="00AC4F79">
        <w:trPr>
          <w:trHeight w:val="1"/>
        </w:trPr>
        <w:tc>
          <w:tcPr>
            <w:tcW w:w="1043" w:type="dxa"/>
            <w:tcBorders>
              <w:top w:val="nil"/>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2.</w:t>
            </w:r>
          </w:p>
        </w:tc>
        <w:tc>
          <w:tcPr>
            <w:tcW w:w="2905" w:type="dxa"/>
            <w:tcBorders>
              <w:top w:val="nil"/>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Проект наказу про проведення позапланового заходу державного нагляду (контролю) </w:t>
            </w:r>
          </w:p>
        </w:tc>
        <w:tc>
          <w:tcPr>
            <w:tcW w:w="2847" w:type="dxa"/>
            <w:tcBorders>
              <w:top w:val="nil"/>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color w:val="000000"/>
                <w:sz w:val="24"/>
                <w:szCs w:val="24"/>
                <w:lang w:eastAsia="uk-UA"/>
              </w:rPr>
              <w:t xml:space="preserve">05.04.2007 </w:t>
            </w:r>
            <w:r w:rsidRPr="00DC1ABF">
              <w:rPr>
                <w:rFonts w:ascii="Times New Roman CYR" w:hAnsi="Times New Roman CYR" w:cs="Times New Roman CYR"/>
                <w:color w:val="000000"/>
                <w:sz w:val="24"/>
                <w:szCs w:val="24"/>
                <w:lang w:val="uk-UA" w:eastAsia="uk-UA"/>
              </w:rPr>
              <w:t xml:space="preserve">р. </w:t>
            </w:r>
            <w:r w:rsidRPr="00DC1ABF">
              <w:rPr>
                <w:rFonts w:ascii="Times New Roman CYR" w:hAnsi="Times New Roman CYR" w:cs="Times New Roman CYR"/>
                <w:sz w:val="24"/>
                <w:szCs w:val="24"/>
                <w:lang w:val="uk-UA" w:eastAsia="uk-UA"/>
              </w:rPr>
              <w:t xml:space="preserve"> № 877-V</w:t>
            </w:r>
          </w:p>
        </w:tc>
        <w:tc>
          <w:tcPr>
            <w:tcW w:w="3695" w:type="dxa"/>
            <w:tcBorders>
              <w:top w:val="nil"/>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1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p>
          <w:p w:rsidR="00AC4F79" w:rsidRPr="00DC1ABF" w:rsidRDefault="00AC4F79" w:rsidP="00AC4F79">
            <w:pPr>
              <w:suppressAutoHyphens/>
              <w:autoSpaceDE w:val="0"/>
              <w:autoSpaceDN w:val="0"/>
              <w:adjustRightInd w:val="0"/>
              <w:spacing w:line="248" w:lineRule="atLeast"/>
              <w:jc w:val="both"/>
              <w:rPr>
                <w:color w:val="FF0000"/>
                <w:sz w:val="24"/>
                <w:szCs w:val="24"/>
                <w:highlight w:val="white"/>
                <w:lang w:eastAsia="uk-UA"/>
              </w:rPr>
            </w:pPr>
          </w:p>
          <w:p w:rsidR="00AC4F79" w:rsidRPr="00DC1ABF" w:rsidRDefault="00AC4F79" w:rsidP="00AC4F79">
            <w:pPr>
              <w:suppressAutoHyphens/>
              <w:autoSpaceDE w:val="0"/>
              <w:autoSpaceDN w:val="0"/>
              <w:adjustRightInd w:val="0"/>
              <w:spacing w:line="248" w:lineRule="atLeast"/>
              <w:jc w:val="both"/>
              <w:rPr>
                <w:rFonts w:ascii="Calibri" w:hAnsi="Calibri" w:cs="Calibri"/>
                <w:sz w:val="22"/>
                <w:szCs w:val="22"/>
                <w:lang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3.</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Посвідчення (направлення) на проведення 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05.04.2007 </w:t>
            </w:r>
            <w:r w:rsidRPr="00DC1ABF">
              <w:rPr>
                <w:rFonts w:ascii="Times New Roman CYR" w:hAnsi="Times New Roman CYR" w:cs="Times New Roman CYR"/>
                <w:color w:val="000000"/>
                <w:sz w:val="24"/>
                <w:szCs w:val="24"/>
                <w:lang w:val="uk-UA" w:eastAsia="uk-UA"/>
              </w:rPr>
              <w:t>р.  № 877-V</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2-4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10490" w:type="dxa"/>
            <w:gridSpan w:val="4"/>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b/>
                <w:bCs/>
                <w:color w:val="000000"/>
                <w:sz w:val="24"/>
                <w:szCs w:val="24"/>
                <w:lang w:val="uk-UA" w:eastAsia="uk-UA"/>
              </w:rPr>
              <w:t>Проведення позапланового заходу державного нагляду (контролю)</w:t>
            </w:r>
          </w:p>
        </w:tc>
      </w:tr>
      <w:tr w:rsidR="00AC4F79" w:rsidRPr="00DC1ABF" w:rsidTr="00AC4F79">
        <w:trPr>
          <w:trHeight w:val="2595"/>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4.</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Комерційна таємниця </w:t>
            </w:r>
          </w:p>
        </w:tc>
        <w:tc>
          <w:tcPr>
            <w:tcW w:w="284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Цивільний кодекс України</w:t>
            </w:r>
          </w:p>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both"/>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ст. 505 Цивільного кодексу України</w:t>
            </w:r>
          </w:p>
          <w:p w:rsidR="00AC4F79" w:rsidRPr="00DC1ABF" w:rsidRDefault="00AC4F79" w:rsidP="00AC4F79">
            <w:pPr>
              <w:suppressAutoHyphens/>
              <w:autoSpaceDE w:val="0"/>
              <w:autoSpaceDN w:val="0"/>
              <w:adjustRightInd w:val="0"/>
              <w:jc w:val="both"/>
              <w:rPr>
                <w:color w:val="000000"/>
                <w:sz w:val="24"/>
                <w:szCs w:val="24"/>
                <w:lang w:eastAsia="uk-UA"/>
              </w:rPr>
            </w:pPr>
            <w:r w:rsidRPr="00DC1ABF">
              <w:rPr>
                <w:rFonts w:ascii="Times New Roman CYR" w:hAnsi="Times New Roman CYR" w:cs="Times New Roman CYR"/>
                <w:color w:val="000000"/>
                <w:sz w:val="24"/>
                <w:szCs w:val="24"/>
                <w:lang w:val="uk-UA" w:eastAsia="uk-UA"/>
              </w:rPr>
              <w:t xml:space="preserve">ч. 14 ст.4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5.</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Відеофіксація процесу проведення позапланового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2"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color w:val="000000"/>
                <w:sz w:val="24"/>
                <w:szCs w:val="24"/>
                <w:lang w:eastAsia="uk-UA"/>
              </w:rPr>
              <w:t>»</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both"/>
              <w:rPr>
                <w:sz w:val="24"/>
                <w:szCs w:val="24"/>
                <w:lang w:eastAsia="uk-UA"/>
              </w:rPr>
            </w:pPr>
            <w:r w:rsidRPr="00DC1ABF">
              <w:rPr>
                <w:rFonts w:ascii="Times New Roman CYR" w:hAnsi="Times New Roman CYR" w:cs="Times New Roman CYR"/>
                <w:color w:val="000000"/>
                <w:sz w:val="24"/>
                <w:szCs w:val="24"/>
                <w:lang w:val="uk-UA" w:eastAsia="uk-UA"/>
              </w:rPr>
              <w:t xml:space="preserve">ч. 10 ст. 18 Закону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3"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color w:val="000000"/>
                <w:sz w:val="24"/>
                <w:szCs w:val="24"/>
                <w:lang w:eastAsia="uk-UA"/>
              </w:rPr>
              <w:t>»</w:t>
            </w: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color w:val="000000"/>
                <w:sz w:val="24"/>
                <w:szCs w:val="24"/>
                <w:lang w:eastAsia="uk-UA"/>
              </w:rPr>
            </w:pP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6.</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Пред’явлення посвідчення (направлення) на проведення 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5 ст.7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7.</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Запис в журналі </w:t>
            </w:r>
            <w:r w:rsidRPr="00DC1ABF">
              <w:rPr>
                <w:rFonts w:ascii="Times New Roman CYR" w:hAnsi="Times New Roman CYR" w:cs="Times New Roman CYR"/>
                <w:color w:val="000000"/>
                <w:sz w:val="24"/>
                <w:szCs w:val="24"/>
                <w:highlight w:val="white"/>
                <w:lang w:val="uk-UA" w:eastAsia="uk-UA"/>
              </w:rPr>
              <w:t>реєстрації заходів державного нагляду (контролю)</w:t>
            </w:r>
            <w:r w:rsidRPr="00DC1ABF">
              <w:rPr>
                <w:color w:val="000000"/>
                <w:sz w:val="24"/>
                <w:szCs w:val="24"/>
                <w:highlight w:val="white"/>
                <w:lang w:val="en-US" w:eastAsia="uk-UA"/>
              </w:rPr>
              <w:t> (</w:t>
            </w:r>
            <w:r w:rsidRPr="00DC1ABF">
              <w:rPr>
                <w:rFonts w:ascii="Times New Roman CYR" w:hAnsi="Times New Roman CYR" w:cs="Times New Roman CYR"/>
                <w:color w:val="000000"/>
                <w:sz w:val="24"/>
                <w:szCs w:val="24"/>
                <w:highlight w:val="white"/>
                <w:lang w:val="uk-UA" w:eastAsia="uk-UA"/>
              </w:rPr>
              <w:t>за його наявності)</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DC1ABF">
              <w:rPr>
                <w:rFonts w:ascii="Times New Roman CYR" w:hAnsi="Times New Roman CYR" w:cs="Times New Roman CYR"/>
                <w:color w:val="000000"/>
                <w:sz w:val="24"/>
                <w:szCs w:val="24"/>
                <w:highlight w:val="white"/>
                <w:lang w:val="uk-UA" w:eastAsia="uk-UA"/>
              </w:rPr>
              <w:t xml:space="preserve">ч. 12 ст.4 Закон України </w:t>
            </w:r>
            <w:r w:rsidRPr="00DC1ABF">
              <w:rPr>
                <w:color w:val="000000"/>
                <w:sz w:val="24"/>
                <w:szCs w:val="24"/>
                <w:highlight w:val="white"/>
                <w:lang w:eastAsia="uk-UA"/>
              </w:rPr>
              <w:t>«</w:t>
            </w:r>
            <w:r w:rsidRPr="00DC1ABF">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DC1ABF">
              <w:rPr>
                <w:color w:val="000000"/>
                <w:sz w:val="24"/>
                <w:szCs w:val="24"/>
                <w:highlight w:val="white"/>
                <w:lang w:eastAsia="uk-UA"/>
              </w:rPr>
              <w:t>»</w:t>
            </w:r>
          </w:p>
          <w:p w:rsidR="00AC4F79" w:rsidRPr="00DC1ABF"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8.</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Проведення позапланового заходу державного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r w:rsidRPr="00DC1ABF">
              <w:rPr>
                <w:rFonts w:ascii="Times New Roman CYR" w:hAnsi="Times New Roman CYR" w:cs="Times New Roman CYR"/>
                <w:sz w:val="24"/>
                <w:szCs w:val="24"/>
                <w:highlight w:val="white"/>
                <w:lang w:val="uk-UA" w:eastAsia="uk-UA"/>
              </w:rPr>
              <w:t xml:space="preserve">від 04.10.2018 </w:t>
            </w:r>
            <w:r w:rsidRPr="00DC1ABF">
              <w:rPr>
                <w:sz w:val="24"/>
                <w:szCs w:val="24"/>
                <w:highlight w:val="white"/>
                <w:lang w:val="en-US" w:eastAsia="uk-UA"/>
              </w:rPr>
              <w:t> </w:t>
            </w:r>
            <w:r w:rsidRPr="00DC1ABF">
              <w:rPr>
                <w:sz w:val="24"/>
                <w:szCs w:val="24"/>
                <w:highlight w:val="white"/>
                <w:lang w:eastAsia="uk-UA"/>
              </w:rPr>
              <w:t>№ 2498-</w:t>
            </w:r>
            <w:r w:rsidRPr="00DC1ABF">
              <w:rPr>
                <w:sz w:val="24"/>
                <w:szCs w:val="24"/>
                <w:highlight w:val="white"/>
                <w:lang w:val="en-US" w:eastAsia="uk-UA"/>
              </w:rPr>
              <w:t>XI</w:t>
            </w:r>
            <w:r w:rsidRPr="00DC1ABF">
              <w:rPr>
                <w:sz w:val="24"/>
                <w:szCs w:val="24"/>
                <w:highlight w:val="white"/>
                <w:lang w:eastAsia="uk-UA"/>
              </w:rPr>
              <w:t>;</w:t>
            </w:r>
          </w:p>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4"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r w:rsidRPr="00DC1ABF">
              <w:rPr>
                <w:sz w:val="24"/>
                <w:szCs w:val="24"/>
                <w:highlight w:val="white"/>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lastRenderedPageBreak/>
              <w:t xml:space="preserve">Закон України </w:t>
            </w:r>
            <w:r w:rsidRPr="00DC1ABF">
              <w:rPr>
                <w:sz w:val="24"/>
                <w:szCs w:val="24"/>
                <w:lang w:eastAsia="uk-UA"/>
              </w:rPr>
              <w:t>«</w:t>
            </w:r>
            <w:r w:rsidRPr="00DC1ABF">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від 07.02.2019 № 771/97-ВР</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sz w:val="24"/>
                <w:szCs w:val="24"/>
                <w:lang w:val="uk-UA" w:eastAsia="uk-UA"/>
              </w:rPr>
              <w:lastRenderedPageBreak/>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p>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5"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DC1ABF">
              <w:rPr>
                <w:sz w:val="24"/>
                <w:szCs w:val="24"/>
                <w:highlight w:val="white"/>
                <w:lang w:eastAsia="uk-UA"/>
              </w:rPr>
              <w:t>»</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9.</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Акт за результатами проведення позапланового заходу державного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jc w:val="both"/>
              <w:rPr>
                <w:b/>
                <w:bCs/>
                <w:sz w:val="24"/>
                <w:szCs w:val="24"/>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 xml:space="preserve">від 05.04.2007 р.  № 877-V </w:t>
            </w:r>
            <w:r w:rsidRPr="00DC1ABF">
              <w:rPr>
                <w:color w:val="000000"/>
                <w:sz w:val="24"/>
                <w:szCs w:val="24"/>
                <w:lang w:val="en-US" w:eastAsia="uk-UA"/>
              </w:rPr>
              <w:t> </w:t>
            </w:r>
            <w:r w:rsidRPr="00DC1ABF">
              <w:rPr>
                <w:rFonts w:ascii="Times New Roman CYR" w:hAnsi="Times New Roman CYR" w:cs="Times New Roman CYR"/>
                <w:color w:val="000000"/>
                <w:sz w:val="24"/>
                <w:szCs w:val="24"/>
                <w:lang w:val="uk-UA" w:eastAsia="uk-UA"/>
              </w:rPr>
              <w:t xml:space="preserve">Наказ Міністерства аграрної політики та продовольства України 07.03.2018 р. № 130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затвердження уніфікованої форми акта, що складається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ветеринарної медицини</w:t>
            </w:r>
            <w:r w:rsidRPr="00DC1ABF">
              <w:rPr>
                <w:color w:val="000000"/>
                <w:sz w:val="24"/>
                <w:szCs w:val="24"/>
                <w:lang w:eastAsia="uk-UA"/>
              </w:rPr>
              <w:t>»</w:t>
            </w:r>
            <w:r w:rsidRPr="00DC1ABF">
              <w:rPr>
                <w:b/>
                <w:bCs/>
                <w:sz w:val="24"/>
                <w:szCs w:val="24"/>
                <w:lang w:eastAsia="uk-UA"/>
              </w:rPr>
              <w:t xml:space="preserve">; </w:t>
            </w:r>
          </w:p>
          <w:p w:rsidR="00AC4F79" w:rsidRPr="00DC1ABF" w:rsidRDefault="00AC4F79" w:rsidP="00AC4F79">
            <w:pPr>
              <w:autoSpaceDE w:val="0"/>
              <w:autoSpaceDN w:val="0"/>
              <w:adjustRightInd w:val="0"/>
              <w:jc w:val="both"/>
              <w:rPr>
                <w:sz w:val="24"/>
                <w:szCs w:val="24"/>
                <w:lang w:val="uk-UA" w:eastAsia="uk-UA"/>
              </w:rPr>
            </w:pPr>
            <w:r w:rsidRPr="00DC1ABF">
              <w:rPr>
                <w:sz w:val="24"/>
                <w:szCs w:val="24"/>
                <w:lang w:val="uk-UA" w:eastAsia="uk-UA"/>
              </w:rPr>
              <w:t>Наказ Міністерства економіки України  від 21 січня 2022 року № 143-22 «</w:t>
            </w:r>
            <w:r w:rsidRPr="00DC1ABF">
              <w:rPr>
                <w:bCs/>
                <w:sz w:val="24"/>
                <w:szCs w:val="24"/>
                <w:lang w:val="uk-UA" w:eastAsia="uk-UA"/>
              </w:rPr>
              <w:t>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та інших форм розпорядчих документів</w:t>
            </w:r>
          </w:p>
          <w:p w:rsidR="00AC4F79" w:rsidRPr="00DC1ABF" w:rsidRDefault="00AC4F79" w:rsidP="00AC4F79">
            <w:pPr>
              <w:suppressAutoHyphens/>
              <w:autoSpaceDE w:val="0"/>
              <w:autoSpaceDN w:val="0"/>
              <w:adjustRightInd w:val="0"/>
              <w:rPr>
                <w:rFonts w:ascii="Calibri" w:hAnsi="Calibri" w:cs="Calibri"/>
                <w:sz w:val="22"/>
                <w:szCs w:val="22"/>
                <w:lang w:eastAsia="uk-UA"/>
              </w:rPr>
            </w:pP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color w:val="000000"/>
                <w:sz w:val="24"/>
                <w:szCs w:val="24"/>
                <w:lang w:eastAsia="uk-UA"/>
              </w:rPr>
            </w:pPr>
            <w:r w:rsidRPr="00DC1ABF">
              <w:rPr>
                <w:rFonts w:ascii="Times New Roman CYR" w:hAnsi="Times New Roman CYR" w:cs="Times New Roman CYR"/>
                <w:color w:val="000000"/>
                <w:sz w:val="24"/>
                <w:szCs w:val="24"/>
                <w:lang w:val="uk-UA" w:eastAsia="uk-UA"/>
              </w:rPr>
              <w:t xml:space="preserve">ч. 6 ст.7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rPr>
                <w:color w:val="000000"/>
                <w:sz w:val="24"/>
                <w:szCs w:val="24"/>
                <w:lang w:eastAsia="uk-UA"/>
              </w:rPr>
            </w:pPr>
          </w:p>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Наказ </w:t>
            </w:r>
            <w:r w:rsidRPr="00DC1ABF">
              <w:rPr>
                <w:rFonts w:ascii="Times New Roman CYR" w:hAnsi="Times New Roman CYR" w:cs="Times New Roman CYR"/>
                <w:color w:val="000000"/>
                <w:sz w:val="24"/>
                <w:szCs w:val="24"/>
                <w:highlight w:val="white"/>
                <w:lang w:val="uk-UA" w:eastAsia="uk-UA"/>
              </w:rPr>
              <w:t xml:space="preserve">Мінагрополітики </w:t>
            </w:r>
            <w:r w:rsidRPr="00DC1ABF">
              <w:rPr>
                <w:rFonts w:ascii="Times New Roman CYR" w:hAnsi="Times New Roman CYR" w:cs="Times New Roman CYR"/>
                <w:color w:val="000000"/>
                <w:sz w:val="24"/>
                <w:szCs w:val="24"/>
                <w:lang w:val="uk-UA" w:eastAsia="uk-UA"/>
              </w:rPr>
              <w:t xml:space="preserve">№ 130 </w:t>
            </w:r>
            <w:r w:rsidRPr="00DC1ABF">
              <w:rPr>
                <w:rFonts w:ascii="Times New Roman CYR" w:hAnsi="Times New Roman CYR" w:cs="Times New Roman CYR"/>
                <w:color w:val="000000"/>
                <w:sz w:val="24"/>
                <w:szCs w:val="24"/>
                <w:highlight w:val="white"/>
                <w:lang w:val="uk-UA" w:eastAsia="uk-UA"/>
              </w:rPr>
              <w:t xml:space="preserve">   </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color w:val="000000"/>
                <w:sz w:val="28"/>
                <w:szCs w:val="28"/>
                <w:lang w:val="en-US" w:eastAsia="uk-UA"/>
              </w:rPr>
              <w:lastRenderedPageBreak/>
              <w:t>10.</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Відбір зразків</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76"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від</w:t>
            </w:r>
            <w:r w:rsidRPr="00DC1ABF">
              <w:rPr>
                <w:sz w:val="24"/>
                <w:szCs w:val="24"/>
                <w:highlight w:val="white"/>
                <w:lang w:val="en-US" w:eastAsia="uk-UA"/>
              </w:rPr>
              <w:t> </w:t>
            </w:r>
            <w:r w:rsidRPr="00DC1ABF">
              <w:rPr>
                <w:sz w:val="24"/>
                <w:szCs w:val="24"/>
                <w:highlight w:val="white"/>
                <w:lang w:eastAsia="uk-UA"/>
              </w:rPr>
              <w:t>18.05.2017</w:t>
            </w:r>
            <w:r w:rsidRPr="00DC1ABF">
              <w:rPr>
                <w:sz w:val="24"/>
                <w:szCs w:val="24"/>
                <w:highlight w:val="white"/>
                <w:lang w:val="en-US" w:eastAsia="uk-UA"/>
              </w:rPr>
              <w:t> </w:t>
            </w:r>
            <w:r w:rsidRPr="00DC1ABF">
              <w:rPr>
                <w:b/>
                <w:bCs/>
                <w:sz w:val="24"/>
                <w:szCs w:val="24"/>
                <w:highlight w:val="white"/>
                <w:lang w:eastAsia="uk-UA"/>
              </w:rPr>
              <w:t>№</w:t>
            </w:r>
            <w:r w:rsidRPr="00DC1ABF">
              <w:rPr>
                <w:b/>
                <w:bCs/>
                <w:sz w:val="24"/>
                <w:szCs w:val="24"/>
                <w:highlight w:val="white"/>
                <w:lang w:val="en-US" w:eastAsia="uk-UA"/>
              </w:rPr>
              <w:t> </w:t>
            </w:r>
            <w:r w:rsidRPr="00DC1ABF">
              <w:rPr>
                <w:sz w:val="24"/>
                <w:szCs w:val="24"/>
                <w:highlight w:val="white"/>
                <w:lang w:eastAsia="uk-UA"/>
              </w:rPr>
              <w:t>2042-</w:t>
            </w:r>
            <w:r w:rsidRPr="00DC1ABF">
              <w:rPr>
                <w:sz w:val="24"/>
                <w:szCs w:val="24"/>
                <w:highlight w:val="white"/>
                <w:lang w:val="en-US" w:eastAsia="uk-UA"/>
              </w:rPr>
              <w:t>VIII</w:t>
            </w:r>
            <w:r w:rsidRPr="00DC1ABF">
              <w:rPr>
                <w:sz w:val="24"/>
                <w:szCs w:val="24"/>
                <w:highlight w:val="white"/>
                <w:lang w:eastAsia="uk-UA"/>
              </w:rPr>
              <w:t>;</w:t>
            </w:r>
            <w:r w:rsidRPr="00DC1ABF">
              <w:rPr>
                <w:sz w:val="24"/>
                <w:szCs w:val="24"/>
                <w:lang w:eastAsia="uk-UA"/>
              </w:rPr>
              <w:t xml:space="preserve">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 xml:space="preserve">» </w:t>
            </w:r>
            <w:r w:rsidRPr="00DC1ABF">
              <w:rPr>
                <w:rFonts w:ascii="Times New Roman CYR" w:hAnsi="Times New Roman CYR" w:cs="Times New Roman CYR"/>
                <w:sz w:val="24"/>
                <w:szCs w:val="24"/>
                <w:lang w:val="uk-UA" w:eastAsia="uk-UA"/>
              </w:rPr>
              <w:t xml:space="preserve">від 05.04.2007 року № 877-V; Наказ Міністерства аграрної політики та продовольства України від 11.10.2018 р.      № 490 </w:t>
            </w:r>
            <w:r w:rsidRPr="00DC1ABF">
              <w:rPr>
                <w:sz w:val="24"/>
                <w:szCs w:val="24"/>
                <w:lang w:eastAsia="uk-UA"/>
              </w:rPr>
              <w:t>«</w:t>
            </w:r>
            <w:r w:rsidRPr="00DC1ABF">
              <w:rPr>
                <w:rFonts w:ascii="Times New Roman CYR" w:hAnsi="Times New Roman CYR" w:cs="Times New Roman CYR"/>
                <w:sz w:val="24"/>
                <w:szCs w:val="24"/>
                <w:lang w:val="uk-UA" w:eastAsia="uk-UA"/>
              </w:rPr>
              <w:t>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w:t>
            </w:r>
            <w:r w:rsidRPr="00DC1ABF">
              <w:rPr>
                <w:sz w:val="24"/>
                <w:szCs w:val="24"/>
                <w:lang w:eastAsia="uk-UA"/>
              </w:rPr>
              <w:t>»</w:t>
            </w:r>
          </w:p>
        </w:tc>
        <w:tc>
          <w:tcPr>
            <w:tcW w:w="3695"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 xml:space="preserve">ст. 21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77"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ст. 13-17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DC1ABF">
              <w:rPr>
                <w:sz w:val="24"/>
                <w:szCs w:val="24"/>
                <w:lang w:eastAsia="uk-UA"/>
              </w:rPr>
              <w:t>»</w:t>
            </w:r>
          </w:p>
        </w:tc>
      </w:tr>
      <w:tr w:rsidR="00AC4F79" w:rsidRPr="00DC1ABF" w:rsidTr="00AC4F79">
        <w:trPr>
          <w:trHeight w:val="1906"/>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11.</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Припис </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tc>
        <w:tc>
          <w:tcPr>
            <w:tcW w:w="3695"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sz w:val="24"/>
                <w:szCs w:val="24"/>
                <w:lang w:val="uk-UA" w:eastAsia="uk-UA"/>
              </w:rPr>
            </w:pPr>
            <w:r w:rsidRPr="00DC1ABF">
              <w:rPr>
                <w:rFonts w:ascii="Times New Roman CYR" w:hAnsi="Times New Roman CYR" w:cs="Times New Roman CYR"/>
                <w:color w:val="000000"/>
                <w:sz w:val="24"/>
                <w:szCs w:val="24"/>
                <w:lang w:val="uk-UA" w:eastAsia="uk-UA"/>
              </w:rPr>
              <w:t xml:space="preserve">ст.11, ст. 65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r w:rsidRPr="00DC1ABF">
              <w:rPr>
                <w:rFonts w:ascii="Times New Roman CYR" w:hAnsi="Times New Roman CYR" w:cs="Times New Roman CYR"/>
                <w:color w:val="000000"/>
                <w:sz w:val="24"/>
                <w:szCs w:val="24"/>
                <w:highlight w:val="white"/>
                <w:u w:val="single"/>
                <w:lang w:val="uk-UA" w:eastAsia="uk-UA"/>
              </w:rPr>
              <w:t xml:space="preserve">ро державний контроль за </w:t>
            </w:r>
            <w:r w:rsidRPr="00DC1ABF">
              <w:rPr>
                <w:vanish/>
                <w:color w:val="000000"/>
                <w:sz w:val="24"/>
                <w:szCs w:val="24"/>
                <w:highlight w:val="white"/>
                <w:lang w:val="en-US" w:eastAsia="uk-UA"/>
              </w:rPr>
              <w:t>HYPERLINK</w:t>
            </w:r>
            <w:r w:rsidRPr="00DC1ABF">
              <w:rPr>
                <w:vanish/>
                <w:color w:val="000000"/>
                <w:sz w:val="24"/>
                <w:szCs w:val="24"/>
                <w:highlight w:val="white"/>
                <w:lang w:eastAsia="uk-UA"/>
              </w:rPr>
              <w:t xml:space="preserve"> "</w:t>
            </w:r>
            <w:r w:rsidRPr="00DC1ABF">
              <w:rPr>
                <w:vanish/>
                <w:color w:val="000000"/>
                <w:sz w:val="24"/>
                <w:szCs w:val="24"/>
                <w:highlight w:val="white"/>
                <w:lang w:val="en-US" w:eastAsia="uk-UA"/>
              </w:rPr>
              <w:t>https</w:t>
            </w:r>
            <w:r w:rsidRPr="00DC1ABF">
              <w:rPr>
                <w:vanish/>
                <w:color w:val="000000"/>
                <w:sz w:val="24"/>
                <w:szCs w:val="24"/>
                <w:highlight w:val="white"/>
                <w:lang w:eastAsia="uk-UA"/>
              </w:rPr>
              <w:t>://</w:t>
            </w:r>
            <w:r w:rsidRPr="00DC1ABF">
              <w:rPr>
                <w:vanish/>
                <w:color w:val="000000"/>
                <w:sz w:val="24"/>
                <w:szCs w:val="24"/>
                <w:highlight w:val="white"/>
                <w:lang w:val="en-US" w:eastAsia="uk-UA"/>
              </w:rPr>
              <w:t>zakon</w:t>
            </w:r>
            <w:r w:rsidRPr="00DC1ABF">
              <w:rPr>
                <w:vanish/>
                <w:color w:val="000000"/>
                <w:sz w:val="24"/>
                <w:szCs w:val="24"/>
                <w:highlight w:val="white"/>
                <w:lang w:eastAsia="uk-UA"/>
              </w:rPr>
              <w:t>.</w:t>
            </w:r>
            <w:r w:rsidRPr="00DC1ABF">
              <w:rPr>
                <w:vanish/>
                <w:color w:val="000000"/>
                <w:sz w:val="24"/>
                <w:szCs w:val="24"/>
                <w:highlight w:val="white"/>
                <w:lang w:val="en-US" w:eastAsia="uk-UA"/>
              </w:rPr>
              <w:t>rada</w:t>
            </w:r>
            <w:r w:rsidRPr="00DC1ABF">
              <w:rPr>
                <w:vanish/>
                <w:color w:val="000000"/>
                <w:sz w:val="24"/>
                <w:szCs w:val="24"/>
                <w:highlight w:val="white"/>
                <w:lang w:eastAsia="uk-UA"/>
              </w:rPr>
              <w:t>.</w:t>
            </w:r>
            <w:r w:rsidRPr="00DC1ABF">
              <w:rPr>
                <w:vanish/>
                <w:color w:val="000000"/>
                <w:sz w:val="24"/>
                <w:szCs w:val="24"/>
                <w:highlight w:val="white"/>
                <w:lang w:val="en-US" w:eastAsia="uk-UA"/>
              </w:rPr>
              <w:t>gov</w:t>
            </w:r>
            <w:r w:rsidRPr="00DC1ABF">
              <w:rPr>
                <w:vanish/>
                <w:color w:val="000000"/>
                <w:sz w:val="24"/>
                <w:szCs w:val="24"/>
                <w:highlight w:val="white"/>
                <w:lang w:eastAsia="uk-UA"/>
              </w:rPr>
              <w:t>.</w:t>
            </w:r>
            <w:r w:rsidRPr="00DC1ABF">
              <w:rPr>
                <w:vanish/>
                <w:color w:val="000000"/>
                <w:sz w:val="24"/>
                <w:szCs w:val="24"/>
                <w:highlight w:val="white"/>
                <w:lang w:val="en-US" w:eastAsia="uk-UA"/>
              </w:rPr>
              <w:t>ua</w:t>
            </w:r>
            <w:r w:rsidRPr="00DC1ABF">
              <w:rPr>
                <w:vanish/>
                <w:color w:val="000000"/>
                <w:sz w:val="24"/>
                <w:szCs w:val="24"/>
                <w:highlight w:val="white"/>
                <w:lang w:eastAsia="uk-UA"/>
              </w:rPr>
              <w:t>/</w:t>
            </w:r>
            <w:r w:rsidRPr="00DC1ABF">
              <w:rPr>
                <w:vanish/>
                <w:color w:val="000000"/>
                <w:sz w:val="24"/>
                <w:szCs w:val="24"/>
                <w:highlight w:val="white"/>
                <w:lang w:val="en-US" w:eastAsia="uk-UA"/>
              </w:rPr>
              <w:t>go</w:t>
            </w:r>
            <w:r w:rsidRPr="00DC1ABF">
              <w:rPr>
                <w:vanish/>
                <w:color w:val="000000"/>
                <w:sz w:val="24"/>
                <w:szCs w:val="24"/>
                <w:highlight w:val="white"/>
                <w:lang w:eastAsia="uk-UA"/>
              </w:rPr>
              <w:t>/2042-19"</w:t>
            </w:r>
            <w:r w:rsidRPr="00DC1ABF">
              <w:rPr>
                <w:color w:val="000000"/>
                <w:sz w:val="24"/>
                <w:szCs w:val="24"/>
                <w:highlight w:val="white"/>
                <w:u w:val="single"/>
                <w:lang w:eastAsia="uk-UA"/>
              </w:rPr>
              <w:t>дотриманням законодавства про харчові продукти, корми, побічні продукти тваринного походження, здоров'я та благополуччя тварин</w:t>
            </w:r>
            <w:r w:rsidRPr="00DC1ABF">
              <w:rPr>
                <w:color w:val="000000"/>
                <w:sz w:val="24"/>
                <w:szCs w:val="24"/>
                <w:lang w:val="uk-UA" w:eastAsia="uk-UA"/>
              </w:rPr>
              <w:t>»</w:t>
            </w:r>
          </w:p>
          <w:p w:rsidR="00AC4F79" w:rsidRPr="00DC1ABF" w:rsidRDefault="00AC4F79" w:rsidP="00AC4F79">
            <w:pPr>
              <w:suppressAutoHyphens/>
              <w:autoSpaceDE w:val="0"/>
              <w:autoSpaceDN w:val="0"/>
              <w:adjustRightInd w:val="0"/>
              <w:rPr>
                <w:rFonts w:ascii="Calibri" w:hAnsi="Calibri" w:cs="Calibri"/>
                <w:sz w:val="22"/>
                <w:szCs w:val="22"/>
                <w:lang w:val="uk-UA" w:eastAsia="uk-UA"/>
              </w:rPr>
            </w:pP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uk-UA" w:eastAsia="uk-UA"/>
              </w:rPr>
            </w:pPr>
            <w:r w:rsidRPr="00DC1ABF">
              <w:rPr>
                <w:sz w:val="24"/>
                <w:szCs w:val="24"/>
                <w:lang w:val="uk-UA" w:eastAsia="uk-UA"/>
              </w:rPr>
              <w:t>12.</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Протокол</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від 05.04.2007 р.  № 877-V</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8" w:history="1">
              <w:r w:rsidRPr="00DC1ABF">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продукти, корми, побічні продукти </w:t>
              </w:r>
              <w:r w:rsidRPr="00DC1ABF">
                <w:rPr>
                  <w:rFonts w:ascii="Times New Roman CYR" w:hAnsi="Times New Roman CYR" w:cs="Times New Roman CYR"/>
                  <w:color w:val="000000"/>
                  <w:sz w:val="24"/>
                  <w:szCs w:val="24"/>
                  <w:highlight w:val="white"/>
                  <w:u w:val="single"/>
                  <w:lang w:val="uk-UA" w:eastAsia="uk-UA"/>
                </w:rPr>
                <w:lastRenderedPageBreak/>
                <w:t>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 xml:space="preserve">Кодексу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України </w:t>
            </w:r>
            <w:r w:rsidRPr="00DC1ABF">
              <w:rPr>
                <w:sz w:val="24"/>
                <w:szCs w:val="24"/>
                <w:lang w:eastAsia="uk-UA"/>
              </w:rPr>
              <w:t>«</w:t>
            </w:r>
            <w:r w:rsidRPr="00DC1ABF">
              <w:rPr>
                <w:rFonts w:ascii="Times New Roman CYR" w:hAnsi="Times New Roman CYR" w:cs="Times New Roman CYR"/>
                <w:sz w:val="24"/>
                <w:szCs w:val="24"/>
                <w:lang w:val="uk-UA" w:eastAsia="uk-UA"/>
              </w:rPr>
              <w:t>Про ветеринарну медицину</w:t>
            </w:r>
            <w:r w:rsidRPr="00DC1ABF">
              <w:rPr>
                <w:sz w:val="24"/>
                <w:szCs w:val="24"/>
                <w:lang w:eastAsia="uk-UA"/>
              </w:rPr>
              <w:t xml:space="preserve">» </w:t>
            </w:r>
          </w:p>
        </w:tc>
        <w:tc>
          <w:tcPr>
            <w:tcW w:w="3695"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color w:val="000000"/>
                <w:sz w:val="24"/>
                <w:szCs w:val="24"/>
                <w:lang w:eastAsia="uk-UA"/>
              </w:rPr>
            </w:pPr>
            <w:r w:rsidRPr="00DC1ABF">
              <w:rPr>
                <w:rFonts w:ascii="Times New Roman CYR" w:hAnsi="Times New Roman CYR" w:cs="Times New Roman CYR"/>
                <w:color w:val="000000"/>
                <w:sz w:val="24"/>
                <w:szCs w:val="24"/>
                <w:lang w:val="uk-UA" w:eastAsia="uk-UA"/>
              </w:rPr>
              <w:lastRenderedPageBreak/>
              <w:t xml:space="preserve">ч. 8 ст.7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DC1ABF">
              <w:rPr>
                <w:color w:val="000000"/>
                <w:sz w:val="24"/>
                <w:szCs w:val="24"/>
                <w:lang w:eastAsia="uk-UA"/>
              </w:rPr>
              <w:t>»</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ст. 66 Закон України </w:t>
            </w:r>
            <w:r w:rsidRPr="00DC1ABF">
              <w:rPr>
                <w:color w:val="000000"/>
                <w:sz w:val="24"/>
                <w:szCs w:val="24"/>
                <w:lang w:eastAsia="uk-UA"/>
              </w:rPr>
              <w:t>«</w:t>
            </w:r>
            <w:r w:rsidRPr="00DC1ABF">
              <w:rPr>
                <w:rFonts w:ascii="Times New Roman CYR" w:hAnsi="Times New Roman CYR" w:cs="Times New Roman CYR"/>
                <w:sz w:val="24"/>
                <w:szCs w:val="24"/>
                <w:highlight w:val="white"/>
                <w:lang w:val="uk-UA" w:eastAsia="uk-UA"/>
              </w:rPr>
              <w:t>П</w:t>
            </w:r>
            <w:hyperlink r:id="rId79"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ст. 107 Кодексу України про адміністративні правопорушення</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color w:val="000000"/>
                <w:sz w:val="28"/>
                <w:szCs w:val="28"/>
                <w:lang w:val="en-US" w:eastAsia="uk-UA"/>
              </w:rPr>
              <w:lastRenderedPageBreak/>
              <w:t>13.</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Розпорядження про тимчасове призупинення діяльності або вилучення з обігу</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highlight w:val="white"/>
                <w:lang w:eastAsia="uk-UA"/>
              </w:rPr>
            </w:pP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0"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p>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ЗУ Про вилучення з обігу, переробку, утилізацію, знищення або подальше використання неякісної або небезпечної продукції № 1393-XIV від 14.01.2000 р.</w:t>
            </w:r>
          </w:p>
        </w:tc>
        <w:tc>
          <w:tcPr>
            <w:tcW w:w="3695"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ст. 65-66 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1"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ЗУ Про вилучення з обігу, переробку, утилізацію, знищення або подальше використання неякісної або небезпечної продукції № 1393-XIV від 14.01.2000 р.</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14.</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Розгляд справи про адміністративне правопорушення</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2" w:history="1">
              <w:r w:rsidRPr="00DC1ABF">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продукти, корми, </w:t>
              </w:r>
              <w:r w:rsidRPr="00DC1ABF">
                <w:rPr>
                  <w:vanish/>
                  <w:color w:val="000000"/>
                  <w:sz w:val="24"/>
                  <w:szCs w:val="24"/>
                  <w:highlight w:val="white"/>
                  <w:lang w:val="en-US" w:eastAsia="uk-UA"/>
                </w:rPr>
                <w:t>HYPERLINK</w:t>
              </w:r>
              <w:r w:rsidRPr="00DC1ABF">
                <w:rPr>
                  <w:vanish/>
                  <w:color w:val="000000"/>
                  <w:sz w:val="24"/>
                  <w:szCs w:val="24"/>
                  <w:highlight w:val="white"/>
                  <w:lang w:eastAsia="uk-UA"/>
                </w:rPr>
                <w:t xml:space="preserve"> "</w:t>
              </w:r>
              <w:r w:rsidRPr="00DC1ABF">
                <w:rPr>
                  <w:vanish/>
                  <w:color w:val="000000"/>
                  <w:sz w:val="24"/>
                  <w:szCs w:val="24"/>
                  <w:highlight w:val="white"/>
                  <w:lang w:val="en-US" w:eastAsia="uk-UA"/>
                </w:rPr>
                <w:t>https</w:t>
              </w:r>
              <w:r w:rsidRPr="00DC1ABF">
                <w:rPr>
                  <w:vanish/>
                  <w:color w:val="000000"/>
                  <w:sz w:val="24"/>
                  <w:szCs w:val="24"/>
                  <w:highlight w:val="white"/>
                  <w:lang w:eastAsia="uk-UA"/>
                </w:rPr>
                <w:t>://</w:t>
              </w:r>
              <w:r w:rsidRPr="00DC1ABF">
                <w:rPr>
                  <w:vanish/>
                  <w:color w:val="000000"/>
                  <w:sz w:val="24"/>
                  <w:szCs w:val="24"/>
                  <w:highlight w:val="white"/>
                  <w:lang w:val="en-US" w:eastAsia="uk-UA"/>
                </w:rPr>
                <w:t>zakon</w:t>
              </w:r>
              <w:r w:rsidRPr="00DC1ABF">
                <w:rPr>
                  <w:vanish/>
                  <w:color w:val="000000"/>
                  <w:sz w:val="24"/>
                  <w:szCs w:val="24"/>
                  <w:highlight w:val="white"/>
                  <w:lang w:eastAsia="uk-UA"/>
                </w:rPr>
                <w:t>.</w:t>
              </w:r>
              <w:r w:rsidRPr="00DC1ABF">
                <w:rPr>
                  <w:vanish/>
                  <w:color w:val="000000"/>
                  <w:sz w:val="24"/>
                  <w:szCs w:val="24"/>
                  <w:highlight w:val="white"/>
                  <w:lang w:val="en-US" w:eastAsia="uk-UA"/>
                </w:rPr>
                <w:t>rada</w:t>
              </w:r>
              <w:r w:rsidRPr="00DC1ABF">
                <w:rPr>
                  <w:vanish/>
                  <w:color w:val="000000"/>
                  <w:sz w:val="24"/>
                  <w:szCs w:val="24"/>
                  <w:highlight w:val="white"/>
                  <w:lang w:eastAsia="uk-UA"/>
                </w:rPr>
                <w:t>.</w:t>
              </w:r>
              <w:r w:rsidRPr="00DC1ABF">
                <w:rPr>
                  <w:vanish/>
                  <w:color w:val="000000"/>
                  <w:sz w:val="24"/>
                  <w:szCs w:val="24"/>
                  <w:highlight w:val="white"/>
                  <w:lang w:val="en-US" w:eastAsia="uk-UA"/>
                </w:rPr>
                <w:t>gov</w:t>
              </w:r>
              <w:r w:rsidRPr="00DC1ABF">
                <w:rPr>
                  <w:vanish/>
                  <w:color w:val="000000"/>
                  <w:sz w:val="24"/>
                  <w:szCs w:val="24"/>
                  <w:highlight w:val="white"/>
                  <w:lang w:eastAsia="uk-UA"/>
                </w:rPr>
                <w:t>.</w:t>
              </w:r>
              <w:r w:rsidRPr="00DC1ABF">
                <w:rPr>
                  <w:vanish/>
                  <w:color w:val="000000"/>
                  <w:sz w:val="24"/>
                  <w:szCs w:val="24"/>
                  <w:highlight w:val="white"/>
                  <w:lang w:val="en-US" w:eastAsia="uk-UA"/>
                </w:rPr>
                <w:t>ua</w:t>
              </w:r>
              <w:r w:rsidRPr="00DC1ABF">
                <w:rPr>
                  <w:vanish/>
                  <w:color w:val="000000"/>
                  <w:sz w:val="24"/>
                  <w:szCs w:val="24"/>
                  <w:highlight w:val="white"/>
                  <w:lang w:eastAsia="uk-UA"/>
                </w:rPr>
                <w:t>/</w:t>
              </w:r>
              <w:r w:rsidRPr="00DC1ABF">
                <w:rPr>
                  <w:vanish/>
                  <w:color w:val="000000"/>
                  <w:sz w:val="24"/>
                  <w:szCs w:val="24"/>
                  <w:highlight w:val="white"/>
                  <w:lang w:val="en-US" w:eastAsia="uk-UA"/>
                </w:rPr>
                <w:t>go</w:t>
              </w:r>
              <w:r w:rsidRPr="00DC1ABF">
                <w:rPr>
                  <w:vanish/>
                  <w:color w:val="000000"/>
                  <w:sz w:val="24"/>
                  <w:szCs w:val="24"/>
                  <w:highlight w:val="white"/>
                  <w:lang w:eastAsia="uk-UA"/>
                </w:rPr>
                <w:t>/2042-19"</w:t>
              </w:r>
              <w:r w:rsidRPr="00DC1ABF">
                <w:rPr>
                  <w:color w:val="000000"/>
                  <w:sz w:val="24"/>
                  <w:szCs w:val="24"/>
                  <w:highlight w:val="white"/>
                  <w:u w:val="single"/>
                  <w:lang w:eastAsia="uk-UA"/>
                </w:rPr>
                <w:t>побічні продукти тваринного походження, здоров'я та благополуччя тварин</w:t>
              </w:r>
            </w:hyperlink>
            <w:r w:rsidRPr="00DC1ABF">
              <w:rPr>
                <w:sz w:val="24"/>
                <w:szCs w:val="24"/>
                <w:highlight w:val="white"/>
                <w:lang w:val="uk-UA" w:eastAsia="uk-UA"/>
              </w:rPr>
              <w:t xml:space="preserve">», </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DC1ABF">
              <w:rPr>
                <w:rFonts w:ascii="Times New Roman CYR" w:hAnsi="Times New Roman CYR" w:cs="Times New Roman CYR"/>
                <w:color w:val="000000"/>
                <w:sz w:val="24"/>
                <w:szCs w:val="24"/>
                <w:lang w:val="uk-UA" w:eastAsia="uk-UA"/>
              </w:rPr>
              <w:t>ст.249, 277, 278, 279 Кодексу України про адміністративні правопорушення;</w:t>
            </w:r>
          </w:p>
          <w:p w:rsidR="00AC4F79" w:rsidRPr="00DC1ABF" w:rsidRDefault="00AC4F79" w:rsidP="00AC4F79">
            <w:pPr>
              <w:suppressAutoHyphens/>
              <w:autoSpaceDE w:val="0"/>
              <w:autoSpaceDN w:val="0"/>
              <w:adjustRightInd w:val="0"/>
              <w:rPr>
                <w:rFonts w:ascii="Calibri" w:hAnsi="Calibri" w:cs="Calibri"/>
                <w:sz w:val="22"/>
                <w:szCs w:val="22"/>
                <w:lang w:val="uk-UA" w:eastAsia="uk-UA"/>
              </w:rPr>
            </w:pPr>
            <w:r w:rsidRPr="00DC1ABF">
              <w:rPr>
                <w:rFonts w:ascii="Times New Roman CYR" w:hAnsi="Times New Roman CYR" w:cs="Times New Roman CYR"/>
                <w:color w:val="000000"/>
                <w:sz w:val="24"/>
                <w:szCs w:val="24"/>
                <w:lang w:val="uk-UA" w:eastAsia="uk-UA"/>
              </w:rPr>
              <w:t>ст.65-66</w:t>
            </w:r>
            <w:r w:rsidRPr="00DC1ABF">
              <w:rPr>
                <w:rFonts w:ascii="Times New Roman CYR" w:hAnsi="Times New Roman CYR" w:cs="Times New Roman CYR"/>
                <w:sz w:val="24"/>
                <w:szCs w:val="24"/>
                <w:lang w:val="uk-UA" w:eastAsia="uk-UA"/>
              </w:rPr>
              <w:t xml:space="preserve"> Закону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3" w:history="1">
              <w:r w:rsidRPr="00DC1ABF">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продукти, корми, побічні продукти тваринного </w:t>
              </w:r>
              <w:r w:rsidRPr="00DC1ABF">
                <w:rPr>
                  <w:vanish/>
                  <w:color w:val="000000"/>
                  <w:sz w:val="24"/>
                  <w:szCs w:val="24"/>
                  <w:highlight w:val="white"/>
                  <w:lang w:val="en-US" w:eastAsia="uk-UA"/>
                </w:rPr>
                <w:t>HYPERLINK</w:t>
              </w:r>
              <w:r w:rsidRPr="00DC1ABF">
                <w:rPr>
                  <w:vanish/>
                  <w:color w:val="000000"/>
                  <w:sz w:val="24"/>
                  <w:szCs w:val="24"/>
                  <w:highlight w:val="white"/>
                  <w:lang w:eastAsia="uk-UA"/>
                </w:rPr>
                <w:t xml:space="preserve"> "</w:t>
              </w:r>
              <w:r w:rsidRPr="00DC1ABF">
                <w:rPr>
                  <w:vanish/>
                  <w:color w:val="000000"/>
                  <w:sz w:val="24"/>
                  <w:szCs w:val="24"/>
                  <w:highlight w:val="white"/>
                  <w:lang w:val="en-US" w:eastAsia="uk-UA"/>
                </w:rPr>
                <w:t>https</w:t>
              </w:r>
              <w:r w:rsidRPr="00DC1ABF">
                <w:rPr>
                  <w:vanish/>
                  <w:color w:val="000000"/>
                  <w:sz w:val="24"/>
                  <w:szCs w:val="24"/>
                  <w:highlight w:val="white"/>
                  <w:lang w:eastAsia="uk-UA"/>
                </w:rPr>
                <w:t>://</w:t>
              </w:r>
              <w:r w:rsidRPr="00DC1ABF">
                <w:rPr>
                  <w:vanish/>
                  <w:color w:val="000000"/>
                  <w:sz w:val="24"/>
                  <w:szCs w:val="24"/>
                  <w:highlight w:val="white"/>
                  <w:lang w:val="en-US" w:eastAsia="uk-UA"/>
                </w:rPr>
                <w:t>zakon</w:t>
              </w:r>
              <w:r w:rsidRPr="00DC1ABF">
                <w:rPr>
                  <w:vanish/>
                  <w:color w:val="000000"/>
                  <w:sz w:val="24"/>
                  <w:szCs w:val="24"/>
                  <w:highlight w:val="white"/>
                  <w:lang w:eastAsia="uk-UA"/>
                </w:rPr>
                <w:t>.</w:t>
              </w:r>
              <w:r w:rsidRPr="00DC1ABF">
                <w:rPr>
                  <w:vanish/>
                  <w:color w:val="000000"/>
                  <w:sz w:val="24"/>
                  <w:szCs w:val="24"/>
                  <w:highlight w:val="white"/>
                  <w:lang w:val="en-US" w:eastAsia="uk-UA"/>
                </w:rPr>
                <w:t>rada</w:t>
              </w:r>
              <w:r w:rsidRPr="00DC1ABF">
                <w:rPr>
                  <w:vanish/>
                  <w:color w:val="000000"/>
                  <w:sz w:val="24"/>
                  <w:szCs w:val="24"/>
                  <w:highlight w:val="white"/>
                  <w:lang w:eastAsia="uk-UA"/>
                </w:rPr>
                <w:t>.</w:t>
              </w:r>
              <w:r w:rsidRPr="00DC1ABF">
                <w:rPr>
                  <w:vanish/>
                  <w:color w:val="000000"/>
                  <w:sz w:val="24"/>
                  <w:szCs w:val="24"/>
                  <w:highlight w:val="white"/>
                  <w:lang w:val="en-US" w:eastAsia="uk-UA"/>
                </w:rPr>
                <w:t>gov</w:t>
              </w:r>
              <w:r w:rsidRPr="00DC1ABF">
                <w:rPr>
                  <w:vanish/>
                  <w:color w:val="000000"/>
                  <w:sz w:val="24"/>
                  <w:szCs w:val="24"/>
                  <w:highlight w:val="white"/>
                  <w:lang w:eastAsia="uk-UA"/>
                </w:rPr>
                <w:t>.</w:t>
              </w:r>
              <w:r w:rsidRPr="00DC1ABF">
                <w:rPr>
                  <w:vanish/>
                  <w:color w:val="000000"/>
                  <w:sz w:val="24"/>
                  <w:szCs w:val="24"/>
                  <w:highlight w:val="white"/>
                  <w:lang w:val="en-US" w:eastAsia="uk-UA"/>
                </w:rPr>
                <w:t>ua</w:t>
              </w:r>
              <w:r w:rsidRPr="00DC1ABF">
                <w:rPr>
                  <w:vanish/>
                  <w:color w:val="000000"/>
                  <w:sz w:val="24"/>
                  <w:szCs w:val="24"/>
                  <w:highlight w:val="white"/>
                  <w:lang w:eastAsia="uk-UA"/>
                </w:rPr>
                <w:t>/</w:t>
              </w:r>
              <w:r w:rsidRPr="00DC1ABF">
                <w:rPr>
                  <w:vanish/>
                  <w:color w:val="000000"/>
                  <w:sz w:val="24"/>
                  <w:szCs w:val="24"/>
                  <w:highlight w:val="white"/>
                  <w:lang w:val="en-US" w:eastAsia="uk-UA"/>
                </w:rPr>
                <w:t>go</w:t>
              </w:r>
              <w:r w:rsidRPr="00DC1ABF">
                <w:rPr>
                  <w:vanish/>
                  <w:color w:val="000000"/>
                  <w:sz w:val="24"/>
                  <w:szCs w:val="24"/>
                  <w:highlight w:val="white"/>
                  <w:lang w:eastAsia="uk-UA"/>
                </w:rPr>
                <w:t>/2042-19"</w:t>
              </w:r>
              <w:r w:rsidRPr="00DC1ABF">
                <w:rPr>
                  <w:color w:val="000000"/>
                  <w:sz w:val="24"/>
                  <w:szCs w:val="24"/>
                  <w:highlight w:val="white"/>
                  <w:u w:val="single"/>
                  <w:lang w:eastAsia="uk-UA"/>
                </w:rPr>
                <w:t>походження, здоров'я та благополуччя тварин</w:t>
              </w:r>
            </w:hyperlink>
            <w:r w:rsidRPr="00DC1ABF">
              <w:rPr>
                <w:sz w:val="24"/>
                <w:szCs w:val="24"/>
                <w:highlight w:val="white"/>
                <w:lang w:val="uk-UA" w:eastAsia="uk-UA"/>
              </w:rPr>
              <w:t>»</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uk-UA" w:eastAsia="uk-UA"/>
              </w:rPr>
            </w:pPr>
            <w:r w:rsidRPr="00DC1ABF">
              <w:rPr>
                <w:sz w:val="24"/>
                <w:szCs w:val="24"/>
                <w:lang w:val="uk-UA" w:eastAsia="uk-UA"/>
              </w:rPr>
              <w:t>15.</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Постанова про накладання штрафу</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4"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Глава 23 Кодексу України про адміністративні правопорушення, ст. 65-66 </w:t>
            </w:r>
            <w:r w:rsidRPr="00DC1ABF">
              <w:rPr>
                <w:rFonts w:ascii="Times New Roman CYR" w:hAnsi="Times New Roman CYR" w:cs="Times New Roman CYR"/>
                <w:sz w:val="24"/>
                <w:szCs w:val="24"/>
                <w:lang w:val="uk-UA" w:eastAsia="uk-UA"/>
              </w:rPr>
              <w:t xml:space="preserve">Закон </w:t>
            </w:r>
            <w:r w:rsidRPr="00DC1ABF">
              <w:rPr>
                <w:rFonts w:ascii="Times New Roman CYR" w:hAnsi="Times New Roman CYR" w:cs="Times New Roman CYR"/>
                <w:sz w:val="24"/>
                <w:szCs w:val="24"/>
                <w:highlight w:val="white"/>
                <w:lang w:val="uk-UA" w:eastAsia="uk-UA"/>
              </w:rPr>
              <w:t>України</w:t>
            </w:r>
            <w:r w:rsidRPr="00DC1ABF">
              <w:rPr>
                <w:sz w:val="24"/>
                <w:szCs w:val="24"/>
                <w:highlight w:val="white"/>
                <w:lang w:val="en-US" w:eastAsia="uk-UA"/>
              </w:rPr>
              <w:t> </w:t>
            </w:r>
            <w:r w:rsidRPr="00DC1ABF">
              <w:rPr>
                <w:sz w:val="24"/>
                <w:szCs w:val="24"/>
                <w:highlight w:val="white"/>
                <w:lang w:eastAsia="uk-UA"/>
              </w:rPr>
              <w:t xml:space="preserve"> «</w:t>
            </w:r>
            <w:r w:rsidRPr="00DC1ABF">
              <w:rPr>
                <w:rFonts w:ascii="Times New Roman CYR" w:hAnsi="Times New Roman CYR" w:cs="Times New Roman CYR"/>
                <w:sz w:val="24"/>
                <w:szCs w:val="24"/>
                <w:highlight w:val="white"/>
                <w:lang w:val="uk-UA" w:eastAsia="uk-UA"/>
              </w:rPr>
              <w:t>П</w:t>
            </w:r>
            <w:hyperlink r:id="rId85" w:history="1">
              <w:r w:rsidRPr="00DC1ABF">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DC1ABF">
              <w:rPr>
                <w:sz w:val="24"/>
                <w:szCs w:val="24"/>
                <w:highlight w:val="white"/>
                <w:lang w:eastAsia="uk-UA"/>
              </w:rPr>
              <w:t>»</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16.</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t xml:space="preserve">Підтвердження виконання </w:t>
            </w:r>
            <w:r w:rsidRPr="00DC1ABF">
              <w:rPr>
                <w:rFonts w:ascii="Times New Roman CYR" w:hAnsi="Times New Roman CYR" w:cs="Times New Roman CYR"/>
                <w:color w:val="000000"/>
                <w:sz w:val="24"/>
                <w:szCs w:val="24"/>
                <w:highlight w:val="white"/>
                <w:lang w:val="uk-UA" w:eastAsia="uk-UA"/>
              </w:rPr>
              <w:t xml:space="preserve">суб’єктом </w:t>
            </w:r>
            <w:r w:rsidRPr="00DC1ABF">
              <w:rPr>
                <w:rFonts w:ascii="Times New Roman CYR" w:hAnsi="Times New Roman CYR" w:cs="Times New Roman CYR"/>
                <w:color w:val="000000"/>
                <w:sz w:val="24"/>
                <w:szCs w:val="24"/>
                <w:highlight w:val="white"/>
                <w:lang w:val="uk-UA" w:eastAsia="uk-UA"/>
              </w:rPr>
              <w:lastRenderedPageBreak/>
              <w:t xml:space="preserve">господарювання </w:t>
            </w:r>
            <w:r w:rsidRPr="00DC1ABF">
              <w:rPr>
                <w:rFonts w:ascii="Times New Roman CYR" w:hAnsi="Times New Roman CYR" w:cs="Times New Roman CYR"/>
                <w:color w:val="000000"/>
                <w:sz w:val="24"/>
                <w:szCs w:val="24"/>
                <w:lang w:val="uk-UA" w:eastAsia="uk-UA"/>
              </w:rPr>
              <w:t>припису</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lastRenderedPageBreak/>
              <w:t xml:space="preserve">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 xml:space="preserve">Про основні засади </w:t>
            </w:r>
            <w:r w:rsidRPr="00DC1ABF">
              <w:rPr>
                <w:rFonts w:ascii="Times New Roman CYR" w:hAnsi="Times New Roman CYR" w:cs="Times New Roman CYR"/>
                <w:color w:val="000000"/>
                <w:sz w:val="24"/>
                <w:szCs w:val="24"/>
                <w:lang w:val="uk-UA" w:eastAsia="uk-UA"/>
              </w:rPr>
              <w:lastRenderedPageBreak/>
              <w:t>державного нагляду (контролю) у сфері господарської діяльності</w:t>
            </w:r>
            <w:r w:rsidRPr="00DC1ABF">
              <w:rPr>
                <w:color w:val="000000"/>
                <w:sz w:val="24"/>
                <w:szCs w:val="24"/>
                <w:lang w:eastAsia="uk-UA"/>
              </w:rPr>
              <w:t xml:space="preserve">» </w:t>
            </w:r>
            <w:r w:rsidRPr="00DC1ABF">
              <w:rPr>
                <w:rFonts w:ascii="Times New Roman CYR" w:hAnsi="Times New Roman CYR" w:cs="Times New Roman CYR"/>
                <w:color w:val="000000"/>
                <w:sz w:val="24"/>
                <w:szCs w:val="24"/>
                <w:lang w:val="uk-UA" w:eastAsia="uk-UA"/>
              </w:rPr>
              <w:t xml:space="preserve">від 05.04.2007 р.  № 877-V; </w:t>
            </w:r>
          </w:p>
        </w:tc>
        <w:tc>
          <w:tcPr>
            <w:tcW w:w="3695"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rPr>
                <w:rFonts w:ascii="Calibri" w:hAnsi="Calibri" w:cs="Calibri"/>
                <w:sz w:val="22"/>
                <w:szCs w:val="22"/>
                <w:lang w:eastAsia="uk-UA"/>
              </w:rPr>
            </w:pPr>
            <w:r w:rsidRPr="00DC1ABF">
              <w:rPr>
                <w:rFonts w:ascii="Times New Roman CYR" w:hAnsi="Times New Roman CYR" w:cs="Times New Roman CYR"/>
                <w:color w:val="000000"/>
                <w:sz w:val="24"/>
                <w:szCs w:val="24"/>
                <w:lang w:val="uk-UA" w:eastAsia="uk-UA"/>
              </w:rPr>
              <w:lastRenderedPageBreak/>
              <w:t xml:space="preserve">аб.3 ч. 1 ст.6 Закон України </w:t>
            </w:r>
            <w:r w:rsidRPr="00DC1ABF">
              <w:rPr>
                <w:color w:val="000000"/>
                <w:sz w:val="24"/>
                <w:szCs w:val="24"/>
                <w:lang w:eastAsia="uk-UA"/>
              </w:rPr>
              <w:t>«</w:t>
            </w:r>
            <w:r w:rsidRPr="00DC1ABF">
              <w:rPr>
                <w:rFonts w:ascii="Times New Roman CYR" w:hAnsi="Times New Roman CYR" w:cs="Times New Roman CYR"/>
                <w:color w:val="000000"/>
                <w:sz w:val="24"/>
                <w:szCs w:val="24"/>
                <w:lang w:val="uk-UA" w:eastAsia="uk-UA"/>
              </w:rPr>
              <w:t xml:space="preserve">Про основні засади державного </w:t>
            </w:r>
            <w:r w:rsidRPr="00DC1ABF">
              <w:rPr>
                <w:rFonts w:ascii="Times New Roman CYR" w:hAnsi="Times New Roman CYR" w:cs="Times New Roman CYR"/>
                <w:color w:val="000000"/>
                <w:sz w:val="24"/>
                <w:szCs w:val="24"/>
                <w:lang w:val="uk-UA" w:eastAsia="uk-UA"/>
              </w:rPr>
              <w:lastRenderedPageBreak/>
              <w:t>нагляду (контролю) у сфері господарської діяльності</w:t>
            </w:r>
            <w:r w:rsidRPr="00DC1ABF">
              <w:rPr>
                <w:color w:val="000000"/>
                <w:sz w:val="24"/>
                <w:szCs w:val="24"/>
                <w:lang w:eastAsia="uk-UA"/>
              </w:rPr>
              <w:t xml:space="preserve">»; </w:t>
            </w:r>
          </w:p>
        </w:tc>
      </w:tr>
      <w:tr w:rsidR="00AC4F79" w:rsidRPr="00DC1ABF" w:rsidTr="00AC4F79">
        <w:trPr>
          <w:trHeight w:val="1"/>
        </w:trPr>
        <w:tc>
          <w:tcPr>
            <w:tcW w:w="1043"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lastRenderedPageBreak/>
              <w:t>17.</w:t>
            </w:r>
          </w:p>
        </w:tc>
        <w:tc>
          <w:tcPr>
            <w:tcW w:w="290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Формування єдиної справи</w:t>
            </w:r>
          </w:p>
        </w:tc>
        <w:tc>
          <w:tcPr>
            <w:tcW w:w="2847"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rPr>
                <w:sz w:val="24"/>
                <w:szCs w:val="24"/>
                <w:lang w:val="en-US" w:eastAsia="uk-UA"/>
              </w:rPr>
            </w:pPr>
            <w:r w:rsidRPr="00DC1ABF">
              <w:rPr>
                <w:rFonts w:ascii="Times New Roman CYR" w:hAnsi="Times New Roman CYR" w:cs="Times New Roman CYR"/>
                <w:sz w:val="24"/>
                <w:szCs w:val="24"/>
                <w:lang w:val="uk-UA" w:eastAsia="uk-UA"/>
              </w:rPr>
              <w:t xml:space="preserve">Наказ Міністерства економічного розвитку і торгівлі України від 03.07.2017  № 961 </w:t>
            </w:r>
            <w:r w:rsidRPr="00DC1ABF">
              <w:rPr>
                <w:sz w:val="24"/>
                <w:szCs w:val="24"/>
                <w:lang w:val="en-US" w:eastAsia="uk-UA"/>
              </w:rPr>
              <w:t>«</w:t>
            </w:r>
            <w:r w:rsidRPr="00DC1ABF">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val="en-US" w:eastAsia="uk-UA"/>
              </w:rPr>
              <w:t>»</w:t>
            </w:r>
          </w:p>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3695"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sz w:val="24"/>
                <w:szCs w:val="24"/>
                <w:lang w:eastAsia="uk-UA"/>
              </w:rPr>
            </w:pPr>
            <w:r w:rsidRPr="00DC1ABF">
              <w:rPr>
                <w:rFonts w:ascii="Times New Roman CYR" w:hAnsi="Times New Roman CYR" w:cs="Times New Roman CYR"/>
                <w:color w:val="000000"/>
                <w:sz w:val="24"/>
                <w:szCs w:val="24"/>
                <w:lang w:val="uk-UA" w:eastAsia="uk-UA"/>
              </w:rPr>
              <w:t>Наказ №961</w:t>
            </w:r>
            <w:r w:rsidRPr="00DC1ABF">
              <w:rPr>
                <w:rFonts w:ascii="Times New Roman CYR" w:hAnsi="Times New Roman CYR" w:cs="Times New Roman CYR"/>
                <w:sz w:val="24"/>
                <w:szCs w:val="24"/>
                <w:lang w:val="uk-UA" w:eastAsia="uk-UA"/>
              </w:rPr>
              <w:t xml:space="preserve"> </w:t>
            </w:r>
            <w:r w:rsidRPr="00DC1ABF">
              <w:rPr>
                <w:sz w:val="24"/>
                <w:szCs w:val="24"/>
                <w:lang w:eastAsia="uk-UA"/>
              </w:rPr>
              <w:t>«</w:t>
            </w:r>
            <w:r w:rsidRPr="00DC1ABF">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DC1ABF">
              <w:rPr>
                <w:sz w:val="24"/>
                <w:szCs w:val="24"/>
                <w:lang w:eastAsia="uk-UA"/>
              </w:rPr>
              <w:t xml:space="preserve">» </w:t>
            </w:r>
          </w:p>
          <w:p w:rsidR="00AC4F79" w:rsidRPr="00DC1ABF" w:rsidRDefault="00AC4F79" w:rsidP="00AC4F79">
            <w:pPr>
              <w:suppressAutoHyphens/>
              <w:autoSpaceDE w:val="0"/>
              <w:autoSpaceDN w:val="0"/>
              <w:adjustRightInd w:val="0"/>
              <w:rPr>
                <w:color w:val="000000"/>
                <w:sz w:val="24"/>
                <w:szCs w:val="24"/>
                <w:lang w:eastAsia="uk-UA"/>
              </w:rPr>
            </w:pPr>
          </w:p>
          <w:p w:rsidR="00AC4F79" w:rsidRPr="00DC1ABF" w:rsidRDefault="00AC4F79" w:rsidP="00AC4F79">
            <w:pPr>
              <w:suppressAutoHyphens/>
              <w:autoSpaceDE w:val="0"/>
              <w:autoSpaceDN w:val="0"/>
              <w:adjustRightInd w:val="0"/>
              <w:rPr>
                <w:color w:val="000000"/>
                <w:sz w:val="24"/>
                <w:szCs w:val="24"/>
                <w:lang w:eastAsia="uk-UA"/>
              </w:rPr>
            </w:pPr>
          </w:p>
          <w:p w:rsidR="00AC4F79" w:rsidRPr="00DC1ABF" w:rsidRDefault="00AC4F79" w:rsidP="00AC4F79">
            <w:pPr>
              <w:suppressAutoHyphens/>
              <w:autoSpaceDE w:val="0"/>
              <w:autoSpaceDN w:val="0"/>
              <w:adjustRightInd w:val="0"/>
              <w:rPr>
                <w:color w:val="000000"/>
                <w:sz w:val="24"/>
                <w:szCs w:val="24"/>
                <w:lang w:eastAsia="uk-UA"/>
              </w:rPr>
            </w:pPr>
          </w:p>
          <w:p w:rsidR="00AC4F79" w:rsidRPr="00DC1ABF" w:rsidRDefault="00AC4F79" w:rsidP="00AC4F79">
            <w:pPr>
              <w:suppressAutoHyphens/>
              <w:autoSpaceDE w:val="0"/>
              <w:autoSpaceDN w:val="0"/>
              <w:adjustRightInd w:val="0"/>
              <w:rPr>
                <w:rFonts w:ascii="Calibri" w:hAnsi="Calibri" w:cs="Calibri"/>
                <w:sz w:val="22"/>
                <w:szCs w:val="22"/>
                <w:lang w:eastAsia="uk-UA"/>
              </w:rPr>
            </w:pPr>
          </w:p>
        </w:tc>
      </w:tr>
    </w:tbl>
    <w:p w:rsidR="00AC4F79" w:rsidRPr="00DC1ABF" w:rsidRDefault="00AC4F79" w:rsidP="00AC4F79">
      <w:pPr>
        <w:suppressAutoHyphens/>
        <w:autoSpaceDE w:val="0"/>
        <w:autoSpaceDN w:val="0"/>
        <w:adjustRightInd w:val="0"/>
        <w:rPr>
          <w:sz w:val="24"/>
          <w:szCs w:val="24"/>
          <w:lang w:eastAsia="uk-UA"/>
        </w:rPr>
      </w:pPr>
    </w:p>
    <w:p w:rsidR="00AC4F79" w:rsidRPr="00DC1ABF" w:rsidRDefault="00AC4F79" w:rsidP="00AC4F79">
      <w:pPr>
        <w:suppressAutoHyphens/>
        <w:autoSpaceDE w:val="0"/>
        <w:autoSpaceDN w:val="0"/>
        <w:adjustRightInd w:val="0"/>
        <w:rPr>
          <w:rFonts w:ascii="Times New Roman CYR" w:hAnsi="Times New Roman CYR" w:cs="Times New Roman CYR"/>
          <w:b/>
          <w:bCs/>
          <w:sz w:val="24"/>
          <w:szCs w:val="24"/>
          <w:lang w:val="uk-UA" w:eastAsia="uk-UA"/>
        </w:rPr>
      </w:pPr>
      <w:r w:rsidRPr="00DC1ABF">
        <w:rPr>
          <w:b/>
          <w:bCs/>
          <w:sz w:val="28"/>
          <w:szCs w:val="28"/>
          <w:lang w:val="en-US" w:eastAsia="uk-UA"/>
        </w:rPr>
        <w:t xml:space="preserve">2.5. </w:t>
      </w:r>
      <w:r w:rsidRPr="00DC1ABF">
        <w:rPr>
          <w:rFonts w:ascii="Times New Roman CYR" w:hAnsi="Times New Roman CYR" w:cs="Times New Roman CYR"/>
          <w:b/>
          <w:bCs/>
          <w:sz w:val="28"/>
          <w:szCs w:val="28"/>
          <w:lang w:val="uk-UA" w:eastAsia="uk-UA"/>
        </w:rPr>
        <w:t>Програмне забезпечення</w:t>
      </w:r>
    </w:p>
    <w:tbl>
      <w:tblPr>
        <w:tblW w:w="0" w:type="auto"/>
        <w:tblInd w:w="108" w:type="dxa"/>
        <w:tblLayout w:type="fixed"/>
        <w:tblLook w:val="0000" w:firstRow="0" w:lastRow="0" w:firstColumn="0" w:lastColumn="0" w:noHBand="0" w:noVBand="0"/>
      </w:tblPr>
      <w:tblGrid>
        <w:gridCol w:w="6351"/>
        <w:gridCol w:w="3429"/>
      </w:tblGrid>
      <w:tr w:rsidR="00AC4F79" w:rsidRPr="00DC1ABF" w:rsidTr="00AC4F79">
        <w:trPr>
          <w:trHeight w:val="1"/>
        </w:trPr>
        <w:tc>
          <w:tcPr>
            <w:tcW w:w="635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Найменування прикладного програмного забезпечення</w:t>
            </w:r>
          </w:p>
        </w:tc>
        <w:tc>
          <w:tcPr>
            <w:tcW w:w="342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Автоматизовані операції</w:t>
            </w:r>
          </w:p>
        </w:tc>
      </w:tr>
      <w:tr w:rsidR="00AC4F79" w:rsidRPr="00DC1ABF" w:rsidTr="00AC4F79">
        <w:trPr>
          <w:trHeight w:val="1"/>
        </w:trPr>
        <w:tc>
          <w:tcPr>
            <w:tcW w:w="635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sz w:val="24"/>
                <w:szCs w:val="24"/>
                <w:lang w:val="en-US" w:eastAsia="uk-UA"/>
              </w:rPr>
              <w:t>Microsoft Word</w:t>
            </w:r>
          </w:p>
        </w:tc>
        <w:tc>
          <w:tcPr>
            <w:tcW w:w="342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підготовка наказів, повідомлень, посвідчень (направлень), актів</w:t>
            </w:r>
          </w:p>
        </w:tc>
      </w:tr>
      <w:tr w:rsidR="00AC4F79" w:rsidRPr="00DC1ABF" w:rsidTr="00AC4F79">
        <w:trPr>
          <w:trHeight w:val="1"/>
        </w:trPr>
        <w:tc>
          <w:tcPr>
            <w:tcW w:w="635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sz w:val="24"/>
                <w:szCs w:val="24"/>
                <w:lang w:val="uk-UA" w:eastAsia="uk-UA"/>
              </w:rPr>
              <w:t xml:space="preserve">Офіційний сайт Державної служби </w:t>
            </w:r>
            <w:r w:rsidRPr="00DC1ABF">
              <w:rPr>
                <w:rFonts w:ascii="Times New Roman CYR" w:hAnsi="Times New Roman CYR" w:cs="Times New Roman CYR"/>
                <w:color w:val="000000"/>
                <w:sz w:val="24"/>
                <w:szCs w:val="24"/>
                <w:lang w:val="uk-UA" w:eastAsia="uk-UA"/>
              </w:rPr>
              <w:t>України з питань безпечності харчових продуктів та захисту споживачів</w:t>
            </w:r>
          </w:p>
        </w:tc>
        <w:tc>
          <w:tcPr>
            <w:tcW w:w="342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аналіз реєстру суб’єктів господарювання</w:t>
            </w:r>
          </w:p>
        </w:tc>
      </w:tr>
      <w:tr w:rsidR="00AC4F79" w:rsidRPr="00597D1C" w:rsidTr="00AC4F79">
        <w:trPr>
          <w:trHeight w:val="1"/>
        </w:trPr>
        <w:tc>
          <w:tcPr>
            <w:tcW w:w="635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Офіційний сайт Офіційний сайт Міністерства аграрної політики і продовольства</w:t>
            </w:r>
          </w:p>
        </w:tc>
        <w:tc>
          <w:tcPr>
            <w:tcW w:w="3429"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аналіз реєстру суб’єктів господарювання органічного виробництва та органів сертифікації органічного виробництва</w:t>
            </w:r>
          </w:p>
        </w:tc>
      </w:tr>
    </w:tbl>
    <w:p w:rsidR="00AC4F79" w:rsidRPr="00DC1ABF" w:rsidRDefault="00AC4F79" w:rsidP="00AC4F79">
      <w:pPr>
        <w:rPr>
          <w:b/>
          <w:bCs/>
          <w:sz w:val="28"/>
          <w:szCs w:val="28"/>
          <w:lang w:val="uk-UA" w:eastAsia="uk-UA"/>
        </w:rPr>
      </w:pPr>
    </w:p>
    <w:p w:rsidR="00AC4F79" w:rsidRPr="00DC1ABF" w:rsidRDefault="00AC4F79" w:rsidP="00AC4F79">
      <w:pPr>
        <w:rPr>
          <w:b/>
          <w:bCs/>
          <w:sz w:val="24"/>
          <w:szCs w:val="24"/>
          <w:lang w:val="uk-UA" w:eastAsia="uk-UA"/>
        </w:rPr>
      </w:pPr>
    </w:p>
    <w:p w:rsidR="00AC4F79" w:rsidRPr="00DC1ABF"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Default="00AC4F79" w:rsidP="00AC4F79">
      <w:pPr>
        <w:rPr>
          <w:b/>
          <w:bCs/>
          <w:sz w:val="24"/>
          <w:szCs w:val="24"/>
          <w:lang w:val="uk-UA" w:eastAsia="uk-UA"/>
        </w:rPr>
      </w:pPr>
    </w:p>
    <w:p w:rsidR="00AC4F79" w:rsidRPr="00E95B87" w:rsidRDefault="00AC4F79" w:rsidP="00AC4F79">
      <w:pPr>
        <w:rPr>
          <w:b/>
          <w:sz w:val="24"/>
          <w:szCs w:val="24"/>
          <w:lang w:val="uk-UA" w:eastAsia="uk-UA"/>
        </w:rPr>
      </w:pPr>
      <w:r w:rsidRPr="00E95B87">
        <w:rPr>
          <w:b/>
          <w:bCs/>
          <w:sz w:val="24"/>
          <w:szCs w:val="24"/>
          <w:lang w:val="uk-UA" w:eastAsia="uk-UA"/>
        </w:rPr>
        <w:t xml:space="preserve">ІІІ Блок-схема процесу </w:t>
      </w:r>
      <w:r w:rsidRPr="00E95B87">
        <w:rPr>
          <w:b/>
          <w:sz w:val="24"/>
          <w:szCs w:val="24"/>
          <w:lang w:val="uk-UA" w:eastAsia="uk-UA"/>
        </w:rPr>
        <w:t>здійснення позапланового заходу державного нагляду (контролю)</w:t>
      </w:r>
    </w:p>
    <w:p w:rsidR="00AC4F79" w:rsidRPr="00741B76" w:rsidRDefault="00AC4F79" w:rsidP="00AC4F79">
      <w:pPr>
        <w:rPr>
          <w:sz w:val="24"/>
          <w:szCs w:val="24"/>
          <w:lang w:val="uk-UA" w:eastAsia="uk-UA"/>
        </w:rPr>
      </w:pPr>
      <w:r>
        <w:rPr>
          <w:noProof/>
          <w:sz w:val="24"/>
          <w:szCs w:val="24"/>
          <w:lang w:val="uk-UA" w:eastAsia="uk-UA"/>
        </w:rPr>
        <w:lastRenderedPageBreak/>
        <mc:AlternateContent>
          <mc:Choice Requires="wps">
            <w:drawing>
              <wp:anchor distT="0" distB="0" distL="114298" distR="114298" simplePos="0" relativeHeight="251394048" behindDoc="0" locked="0" layoutInCell="1" allowOverlap="1">
                <wp:simplePos x="0" y="0"/>
                <wp:positionH relativeFrom="column">
                  <wp:posOffset>4368799</wp:posOffset>
                </wp:positionH>
                <wp:positionV relativeFrom="paragraph">
                  <wp:posOffset>7520940</wp:posOffset>
                </wp:positionV>
                <wp:extent cx="0" cy="497840"/>
                <wp:effectExtent l="95250" t="0" r="57150" b="54610"/>
                <wp:wrapNone/>
                <wp:docPr id="499" name="Пряма зі стрілкою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784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499" o:spid="_x0000_s1026" type="#_x0000_t32" style="position:absolute;margin-left:344pt;margin-top:592.2pt;width:0;height:39.2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" strokecolor="windowText">
                <v:stroke endarrow="open"/>
                <o:lock v:ext="edit" shapetype="f"/>
              </v:shape>
            </w:pict>
          </mc:Fallback>
        </mc:AlternateContent>
      </w:r>
      <w:r>
        <w:rPr>
          <w:noProof/>
          <w:sz w:val="24"/>
          <w:szCs w:val="24"/>
          <w:lang w:val="uk-UA" w:eastAsia="uk-UA"/>
        </w:rPr>
        <mc:AlternateContent>
          <mc:Choice Requires="wps">
            <w:drawing>
              <wp:anchor distT="0" distB="0" distL="114300" distR="114300" simplePos="0" relativeHeight="251395072" behindDoc="0" locked="0" layoutInCell="1" allowOverlap="1">
                <wp:simplePos x="0" y="0"/>
                <wp:positionH relativeFrom="column">
                  <wp:posOffset>2762250</wp:posOffset>
                </wp:positionH>
                <wp:positionV relativeFrom="paragraph">
                  <wp:posOffset>7356475</wp:posOffset>
                </wp:positionV>
                <wp:extent cx="1088390" cy="910590"/>
                <wp:effectExtent l="38100" t="38100" r="73660" b="156210"/>
                <wp:wrapNone/>
                <wp:docPr id="497" name="Сполучна лінія уступом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8390" cy="910590"/>
                        </a:xfrm>
                        <a:prstGeom prst="bentConnector3">
                          <a:avLst>
                            <a:gd name="adj1" fmla="val 367"/>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497" o:spid="_x0000_s1026" type="#_x0000_t34" style="position:absolute;margin-left:217.5pt;margin-top:579.25pt;width:85.7pt;height:7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" adj="79"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396096" behindDoc="0" locked="0" layoutInCell="1" allowOverlap="1">
                <wp:simplePos x="0" y="0"/>
                <wp:positionH relativeFrom="column">
                  <wp:posOffset>3036570</wp:posOffset>
                </wp:positionH>
                <wp:positionV relativeFrom="paragraph">
                  <wp:posOffset>4960620</wp:posOffset>
                </wp:positionV>
                <wp:extent cx="373380" cy="3448685"/>
                <wp:effectExtent l="38100" t="38100" r="45720" b="151765"/>
                <wp:wrapNone/>
                <wp:docPr id="495" name="Сполучна лінія уступом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 cy="3448685"/>
                        </a:xfrm>
                        <a:prstGeom prst="bentConnector3">
                          <a:avLst>
                            <a:gd name="adj1" fmla="val 5255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 id="Сполучна лінія уступом 495" o:spid="_x0000_s1026" type="#_x0000_t34" style="position:absolute;margin-left:239.1pt;margin-top:390.6pt;width:29.4pt;height:27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" adj="11351"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397120" behindDoc="0" locked="0" layoutInCell="1" allowOverlap="1">
                <wp:simplePos x="0" y="0"/>
                <wp:positionH relativeFrom="column">
                  <wp:posOffset>4245609</wp:posOffset>
                </wp:positionH>
                <wp:positionV relativeFrom="paragraph">
                  <wp:posOffset>6841490</wp:posOffset>
                </wp:positionV>
                <wp:extent cx="0" cy="337820"/>
                <wp:effectExtent l="95250" t="0" r="76200" b="62230"/>
                <wp:wrapNone/>
                <wp:docPr id="479" name="Пряма зі стрілкою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straightConnector1">
                          <a:avLst/>
                        </a:prstGeom>
                        <a:noFill/>
                        <a:ln w="9525" cap="flat" cmpd="sng" algn="ctr">
                          <a:solidFill>
                            <a:sysClr val="windowText" lastClr="000000"/>
                          </a:solidFill>
                          <a:prstDash val="solid"/>
                          <a:round/>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479" o:spid="_x0000_s1026" type="#_x0000_t32" style="position:absolute;margin-left:334.3pt;margin-top:538.7pt;width:0;height:26.6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" strokecolor="windowText">
                <v:stroke endarrow="open"/>
                <o:lock v:ext="edit" shapetype="f"/>
              </v:shape>
            </w:pict>
          </mc:Fallback>
        </mc:AlternateContent>
      </w:r>
      <w:r>
        <w:rPr>
          <w:noProof/>
          <w:sz w:val="24"/>
          <w:szCs w:val="24"/>
          <w:lang w:val="uk-UA" w:eastAsia="uk-UA"/>
        </w:rPr>
        <mc:AlternateContent>
          <mc:Choice Requires="wps">
            <w:drawing>
              <wp:anchor distT="0" distB="0" distL="114300" distR="114300" simplePos="0" relativeHeight="251398144" behindDoc="0" locked="0" layoutInCell="1" allowOverlap="1">
                <wp:simplePos x="0" y="0"/>
                <wp:positionH relativeFrom="column">
                  <wp:posOffset>2633980</wp:posOffset>
                </wp:positionH>
                <wp:positionV relativeFrom="paragraph">
                  <wp:posOffset>4857115</wp:posOffset>
                </wp:positionV>
                <wp:extent cx="365125" cy="236220"/>
                <wp:effectExtent l="0" t="0" r="0" b="0"/>
                <wp:wrapNone/>
                <wp:docPr id="476"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 cy="23622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н</w:t>
                            </w:r>
                            <w:r>
                              <w:rPr>
                                <w:noProof/>
                                <w:color w:val="000000"/>
                                <w:lang w:val="uk-UA"/>
                              </w:rPr>
                              <w:t>і</w:t>
                            </w:r>
                            <w:r w:rsidRPr="006844C2">
                              <w:rPr>
                                <w:noProof/>
                                <w:color w:val="000000"/>
                              </w:rPr>
                              <w:t>і</w:t>
                            </w:r>
                          </w:p>
                          <w:p w:rsidR="001C6631" w:rsidRDefault="001C6631" w:rsidP="00AC4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76" o:spid="_x0000_s1026" type="#_x0000_t202" style="position:absolute;margin-left:207.4pt;margin-top:382.45pt;width:28.75pt;height:18.6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" filled="f" stroked="f">
                <v:path arrowok="t"/>
                <v:textbox>
                  <w:txbxContent>
                    <w:p w:rsidR="001C6631" w:rsidRPr="006844C2" w:rsidRDefault="001C6631" w:rsidP="00AC4F79">
                      <w:pPr>
                        <w:jc w:val="center"/>
                        <w:rPr>
                          <w:noProof/>
                          <w:color w:val="000000"/>
                        </w:rPr>
                      </w:pPr>
                      <w:r w:rsidRPr="006844C2">
                        <w:rPr>
                          <w:noProof/>
                          <w:color w:val="000000"/>
                        </w:rPr>
                        <w:t>н</w:t>
                      </w:r>
                      <w:r>
                        <w:rPr>
                          <w:noProof/>
                          <w:color w:val="000000"/>
                          <w:lang w:val="uk-UA"/>
                        </w:rPr>
                        <w:t>і</w:t>
                      </w:r>
                      <w:r w:rsidRPr="006844C2">
                        <w:rPr>
                          <w:noProof/>
                          <w:color w:val="000000"/>
                        </w:rPr>
                        <w:t>і</w:t>
                      </w:r>
                    </w:p>
                    <w:p w:rsidR="001C6631" w:rsidRDefault="001C6631" w:rsidP="00AC4F79"/>
                  </w:txbxContent>
                </v:textbox>
              </v:shape>
            </w:pict>
          </mc:Fallback>
        </mc:AlternateContent>
      </w:r>
      <w:r>
        <w:rPr>
          <w:noProof/>
          <w:sz w:val="24"/>
          <w:szCs w:val="24"/>
          <w:lang w:val="uk-UA" w:eastAsia="uk-UA"/>
        </w:rPr>
        <mc:AlternateContent>
          <mc:Choice Requires="wps">
            <w:drawing>
              <wp:anchor distT="0" distB="0" distL="114300" distR="114300" simplePos="0" relativeHeight="251399168" behindDoc="0" locked="0" layoutInCell="1" allowOverlap="1">
                <wp:simplePos x="0" y="0"/>
                <wp:positionH relativeFrom="column">
                  <wp:posOffset>1586230</wp:posOffset>
                </wp:positionH>
                <wp:positionV relativeFrom="paragraph">
                  <wp:posOffset>5590540</wp:posOffset>
                </wp:positionV>
                <wp:extent cx="390525" cy="278130"/>
                <wp:effectExtent l="0" t="0" r="0" b="7620"/>
                <wp:wrapNone/>
                <wp:docPr id="470"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7813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0" o:spid="_x0000_s1027" type="#_x0000_t202" style="position:absolute;margin-left:124.9pt;margin-top:440.2pt;width:30.75pt;height:21.9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" filled="f" stroked="f">
                <v:path arrowok="t"/>
                <v:textbox>
                  <w:txbxContent>
                    <w:p w:rsidR="001C6631" w:rsidRPr="006844C2" w:rsidRDefault="001C6631" w:rsidP="00AC4F79">
                      <w:pPr>
                        <w:jc w:val="center"/>
                        <w:rPr>
                          <w:noProof/>
                          <w:color w:val="000000"/>
                        </w:rPr>
                      </w:pPr>
                      <w:r w:rsidRPr="006844C2">
                        <w:rPr>
                          <w:noProof/>
                          <w:color w:val="000000"/>
                        </w:rPr>
                        <w:t>так</w:t>
                      </w:r>
                    </w:p>
                  </w:txbxContent>
                </v:textbox>
              </v:shape>
            </w:pict>
          </mc:Fallback>
        </mc:AlternateContent>
      </w:r>
      <w:r>
        <w:rPr>
          <w:noProof/>
          <w:sz w:val="24"/>
          <w:szCs w:val="24"/>
          <w:lang w:val="uk-UA" w:eastAsia="uk-UA"/>
        </w:rPr>
        <mc:AlternateContent>
          <mc:Choice Requires="wps">
            <w:drawing>
              <wp:anchor distT="0" distB="0" distL="114300" distR="114300" simplePos="0" relativeHeight="251400192" behindDoc="0" locked="0" layoutInCell="1" allowOverlap="1">
                <wp:simplePos x="0" y="0"/>
                <wp:positionH relativeFrom="column">
                  <wp:posOffset>4586605</wp:posOffset>
                </wp:positionH>
                <wp:positionV relativeFrom="paragraph">
                  <wp:posOffset>2571115</wp:posOffset>
                </wp:positionV>
                <wp:extent cx="800100" cy="316230"/>
                <wp:effectExtent l="0" t="0" r="0" b="7620"/>
                <wp:wrapNone/>
                <wp:docPr id="469"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1623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9" o:spid="_x0000_s1028" type="#_x0000_t202" style="position:absolute;margin-left:361.15pt;margin-top:202.45pt;width:63pt;height:24.9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" filled="f" stroked="f">
                <v:path arrowok="t"/>
                <v:textbox>
                  <w:txbxContent>
                    <w:p w:rsidR="001C6631" w:rsidRPr="006844C2" w:rsidRDefault="001C6631" w:rsidP="00AC4F79">
                      <w:pPr>
                        <w:jc w:val="center"/>
                        <w:rPr>
                          <w:noProof/>
                          <w:color w:val="000000"/>
                        </w:rPr>
                      </w:pPr>
                      <w:r w:rsidRPr="006844C2">
                        <w:rPr>
                          <w:noProof/>
                          <w:color w:val="000000"/>
                        </w:rPr>
                        <w:t>ні</w:t>
                      </w:r>
                    </w:p>
                  </w:txbxContent>
                </v:textbox>
              </v:shape>
            </w:pict>
          </mc:Fallback>
        </mc:AlternateContent>
      </w:r>
      <w:r>
        <w:rPr>
          <w:noProof/>
          <w:sz w:val="24"/>
          <w:szCs w:val="24"/>
          <w:lang w:val="uk-UA" w:eastAsia="uk-UA"/>
        </w:rPr>
        <mc:AlternateContent>
          <mc:Choice Requires="wps">
            <w:drawing>
              <wp:anchor distT="0" distB="0" distL="114300" distR="114300" simplePos="0" relativeHeight="251401216" behindDoc="0" locked="0" layoutInCell="1" allowOverlap="1">
                <wp:simplePos x="0" y="0"/>
                <wp:positionH relativeFrom="column">
                  <wp:posOffset>2414905</wp:posOffset>
                </wp:positionH>
                <wp:positionV relativeFrom="paragraph">
                  <wp:posOffset>6028690</wp:posOffset>
                </wp:positionV>
                <wp:extent cx="584200" cy="278130"/>
                <wp:effectExtent l="0" t="0" r="0" b="7620"/>
                <wp:wrapNone/>
                <wp:docPr id="466"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7813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6" o:spid="_x0000_s1029" type="#_x0000_t202" style="position:absolute;margin-left:190.15pt;margin-top:474.7pt;width:46pt;height:21.9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" filled="f" stroked="f">
                <v:path arrowok="t"/>
                <v:textbox>
                  <w:txbxContent>
                    <w:p w:rsidR="001C6631" w:rsidRPr="006844C2" w:rsidRDefault="001C6631" w:rsidP="00AC4F79">
                      <w:pPr>
                        <w:jc w:val="center"/>
                        <w:rPr>
                          <w:noProof/>
                          <w:color w:val="000000"/>
                        </w:rPr>
                      </w:pPr>
                      <w:r w:rsidRPr="006844C2">
                        <w:rPr>
                          <w:noProof/>
                          <w:color w:val="000000"/>
                        </w:rPr>
                        <w:t>так</w:t>
                      </w:r>
                    </w:p>
                  </w:txbxContent>
                </v:textbox>
              </v:shape>
            </w:pict>
          </mc:Fallback>
        </mc:AlternateContent>
      </w:r>
      <w:r>
        <w:rPr>
          <w:noProof/>
          <w:sz w:val="24"/>
          <w:szCs w:val="24"/>
          <w:lang w:val="uk-UA" w:eastAsia="uk-UA"/>
        </w:rPr>
        <mc:AlternateContent>
          <mc:Choice Requires="wps">
            <w:drawing>
              <wp:anchor distT="4294967294" distB="4294967294" distL="114300" distR="114300" simplePos="0" relativeHeight="251402240" behindDoc="0" locked="0" layoutInCell="1" allowOverlap="1">
                <wp:simplePos x="0" y="0"/>
                <wp:positionH relativeFrom="column">
                  <wp:posOffset>3529330</wp:posOffset>
                </wp:positionH>
                <wp:positionV relativeFrom="paragraph">
                  <wp:posOffset>6307454</wp:posOffset>
                </wp:positionV>
                <wp:extent cx="533400" cy="0"/>
                <wp:effectExtent l="0" t="76200" r="19050" b="152400"/>
                <wp:wrapNone/>
                <wp:docPr id="462" name="Пряма зі стрілкою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462" o:spid="_x0000_s1026" type="#_x0000_t32" style="position:absolute;margin-left:277.9pt;margin-top:496.65pt;width:42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03264" behindDoc="0" locked="0" layoutInCell="1" allowOverlap="1">
                <wp:simplePos x="0" y="0"/>
                <wp:positionH relativeFrom="column">
                  <wp:posOffset>3037840</wp:posOffset>
                </wp:positionH>
                <wp:positionV relativeFrom="paragraph">
                  <wp:posOffset>6035675</wp:posOffset>
                </wp:positionV>
                <wp:extent cx="498475" cy="560070"/>
                <wp:effectExtent l="13970" t="16510" r="20955" b="0"/>
                <wp:wrapNone/>
                <wp:docPr id="454" name="Полілінія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475" cy="560070"/>
                        </a:xfrm>
                        <a:custGeom>
                          <a:avLst/>
                          <a:gdLst>
                            <a:gd name="T0" fmla="*/ 25 w 498475"/>
                            <a:gd name="T1" fmla="*/ 276083 h 560070"/>
                            <a:gd name="T2" fmla="*/ 251458 w 498475"/>
                            <a:gd name="T3" fmla="*/ 11 h 560070"/>
                            <a:gd name="T4" fmla="*/ 498476 w 498475"/>
                            <a:gd name="T5" fmla="*/ 280035 h 560070"/>
                            <a:gd name="T6" fmla="*/ 0 60000 65536"/>
                            <a:gd name="T7" fmla="*/ 0 60000 65536"/>
                            <a:gd name="T8" fmla="*/ 0 60000 65536"/>
                          </a:gdLst>
                          <a:ahLst/>
                          <a:cxnLst>
                            <a:cxn ang="T6">
                              <a:pos x="T0" y="T1"/>
                            </a:cxn>
                            <a:cxn ang="T7">
                              <a:pos x="T2" y="T3"/>
                            </a:cxn>
                            <a:cxn ang="T8">
                              <a:pos x="T4" y="T5"/>
                            </a:cxn>
                          </a:cxnLst>
                          <a:rect l="0" t="0" r="r" b="b"/>
                          <a:pathLst>
                            <a:path w="498475" h="560070" stroke="0">
                              <a:moveTo>
                                <a:pt x="25" y="276083"/>
                              </a:moveTo>
                              <a:cubicBezTo>
                                <a:pt x="1960" y="122008"/>
                                <a:pt x="114320" y="-1362"/>
                                <a:pt x="251458" y="11"/>
                              </a:cubicBezTo>
                              <a:cubicBezTo>
                                <a:pt x="388237" y="1380"/>
                                <a:pt x="498476" y="126349"/>
                                <a:pt x="498476" y="280035"/>
                              </a:cubicBezTo>
                              <a:lnTo>
                                <a:pt x="249238" y="280035"/>
                              </a:lnTo>
                              <a:lnTo>
                                <a:pt x="25" y="276083"/>
                              </a:lnTo>
                              <a:close/>
                            </a:path>
                            <a:path w="498475" h="560070" fill="none">
                              <a:moveTo>
                                <a:pt x="25" y="276083"/>
                              </a:moveTo>
                              <a:cubicBezTo>
                                <a:pt x="1960" y="122008"/>
                                <a:pt x="114320" y="-1362"/>
                                <a:pt x="251458" y="11"/>
                              </a:cubicBezTo>
                              <a:cubicBezTo>
                                <a:pt x="388237" y="1380"/>
                                <a:pt x="498476" y="126349"/>
                                <a:pt x="498476" y="280035"/>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олілінія 454" o:spid="_x0000_s1026" style="position:absolute;margin-left:239.2pt;margin-top:475.25pt;width:39.2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475,56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" path="m25,276083nsc1960,122008,114320,-1362,251458,11,388237,1380,498476,126349,498476,280035r-249238,l25,276083xem25,276083nfc1960,122008,114320,-1362,251458,11,388237,1380,498476,126349,498476,280035e" filled="f" strokeweight="2pt">
                <v:shadow on="t" color="black" opacity="24903f" origin=",.5" offset="0,.55556mm"/>
                <v:path arrowok="t" o:connecttype="custom" o:connectlocs="25,276083;251458,11;498476,280035" o:connectangles="0,0,0"/>
              </v:shape>
            </w:pict>
          </mc:Fallback>
        </mc:AlternateContent>
      </w:r>
      <w:r>
        <w:rPr>
          <w:noProof/>
          <w:sz w:val="24"/>
          <w:szCs w:val="24"/>
          <w:lang w:val="uk-UA" w:eastAsia="uk-UA"/>
        </w:rPr>
        <mc:AlternateContent>
          <mc:Choice Requires="wps">
            <w:drawing>
              <wp:anchor distT="0" distB="0" distL="114300" distR="114300" simplePos="0" relativeHeight="251404288" behindDoc="0" locked="0" layoutInCell="1" allowOverlap="1">
                <wp:simplePos x="0" y="0"/>
                <wp:positionH relativeFrom="column">
                  <wp:posOffset>1275715</wp:posOffset>
                </wp:positionH>
                <wp:positionV relativeFrom="paragraph">
                  <wp:posOffset>6305550</wp:posOffset>
                </wp:positionV>
                <wp:extent cx="1727200" cy="45085"/>
                <wp:effectExtent l="57150" t="38100" r="63500" b="88265"/>
                <wp:wrapNone/>
                <wp:docPr id="453" name="Сполучна лінія уступом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7200" cy="45085"/>
                        </a:xfrm>
                        <a:prstGeom prst="bentConnector3">
                          <a:avLst>
                            <a:gd name="adj1" fmla="val -368"/>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Сполучна лінія уступом 453" o:spid="_x0000_s1026" type="#_x0000_t34" style="position:absolute;margin-left:100.45pt;margin-top:496.5pt;width:136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" adj="-79" strokecolor="windowText" strokeweight="2pt">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05312" behindDoc="0" locked="0" layoutInCell="1" allowOverlap="1">
                <wp:simplePos x="0" y="0"/>
                <wp:positionH relativeFrom="column">
                  <wp:posOffset>4248149</wp:posOffset>
                </wp:positionH>
                <wp:positionV relativeFrom="paragraph">
                  <wp:posOffset>5405120</wp:posOffset>
                </wp:positionV>
                <wp:extent cx="0" cy="462280"/>
                <wp:effectExtent l="95250" t="19050" r="76200" b="90170"/>
                <wp:wrapNone/>
                <wp:docPr id="24" name="Пряма зі стрілкою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228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 o:spid="_x0000_s1026" type="#_x0000_t32" style="position:absolute;margin-left:334.5pt;margin-top:425.6pt;width:0;height:36.4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06336" behindDoc="0" locked="0" layoutInCell="1" allowOverlap="1">
                <wp:simplePos x="0" y="0"/>
                <wp:positionH relativeFrom="column">
                  <wp:posOffset>4120514</wp:posOffset>
                </wp:positionH>
                <wp:positionV relativeFrom="paragraph">
                  <wp:posOffset>4418330</wp:posOffset>
                </wp:positionV>
                <wp:extent cx="0" cy="355600"/>
                <wp:effectExtent l="114300" t="19050" r="133350" b="101600"/>
                <wp:wrapNone/>
                <wp:docPr id="23" name="Пряма зі стрілкою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3" o:spid="_x0000_s1026" type="#_x0000_t32" style="position:absolute;margin-left:324.45pt;margin-top:347.9pt;width:0;height:28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07360" behindDoc="0" locked="0" layoutInCell="1" allowOverlap="1">
                <wp:simplePos x="0" y="0"/>
                <wp:positionH relativeFrom="column">
                  <wp:posOffset>1333500</wp:posOffset>
                </wp:positionH>
                <wp:positionV relativeFrom="paragraph">
                  <wp:posOffset>4310380</wp:posOffset>
                </wp:positionV>
                <wp:extent cx="320040" cy="462915"/>
                <wp:effectExtent l="57150" t="38100" r="80010" b="146685"/>
                <wp:wrapNone/>
                <wp:docPr id="22" name="Сполучна ліні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040" cy="462915"/>
                        </a:xfrm>
                        <a:prstGeom prst="bentConnector3">
                          <a:avLst>
                            <a:gd name="adj1" fmla="val -103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Сполучна лінія уступом 22" o:spid="_x0000_s1026" type="#_x0000_t34" style="position:absolute;margin-left:105pt;margin-top:339.4pt;width:25.2pt;height:36.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" adj="-223"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08384" behindDoc="0" locked="0" layoutInCell="1" allowOverlap="1">
                <wp:simplePos x="0" y="0"/>
                <wp:positionH relativeFrom="column">
                  <wp:posOffset>4744085</wp:posOffset>
                </wp:positionH>
                <wp:positionV relativeFrom="paragraph">
                  <wp:posOffset>2868930</wp:posOffset>
                </wp:positionV>
                <wp:extent cx="45720" cy="1226820"/>
                <wp:effectExtent l="57150" t="38100" r="335280" b="144780"/>
                <wp:wrapNone/>
                <wp:docPr id="20" name="Сполучна лінія уступом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226820"/>
                        </a:xfrm>
                        <a:prstGeom prst="bentConnector3">
                          <a:avLst>
                            <a:gd name="adj1" fmla="val 664286"/>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 id="Сполучна лінія уступом 20" o:spid="_x0000_s1026" type="#_x0000_t34" style="position:absolute;margin-left:373.55pt;margin-top:225.9pt;width:3.6pt;height:9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" adj="143486"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09408" behindDoc="0" locked="0" layoutInCell="1" allowOverlap="1">
                <wp:simplePos x="0" y="0"/>
                <wp:positionH relativeFrom="column">
                  <wp:posOffset>918845</wp:posOffset>
                </wp:positionH>
                <wp:positionV relativeFrom="paragraph">
                  <wp:posOffset>5322570</wp:posOffset>
                </wp:positionV>
                <wp:extent cx="1104900" cy="711200"/>
                <wp:effectExtent l="57150" t="19050" r="57150" b="88900"/>
                <wp:wrapNone/>
                <wp:docPr id="19" name="Пряма зі стрілкою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71120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19" o:spid="_x0000_s1026" type="#_x0000_t32" style="position:absolute;margin-left:72.35pt;margin-top:419.1pt;width:87pt;height:5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10432" behindDoc="0" locked="0" layoutInCell="1" allowOverlap="1">
                <wp:simplePos x="0" y="0"/>
                <wp:positionH relativeFrom="column">
                  <wp:posOffset>979805</wp:posOffset>
                </wp:positionH>
                <wp:positionV relativeFrom="paragraph">
                  <wp:posOffset>6765925</wp:posOffset>
                </wp:positionV>
                <wp:extent cx="359410" cy="316230"/>
                <wp:effectExtent l="0" t="0" r="0"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1623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0" type="#_x0000_t202" style="position:absolute;margin-left:77.15pt;margin-top:532.75pt;width:28.3pt;height:24.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" filled="f" stroked="f">
                <v:path arrowok="t"/>
                <v:textbox>
                  <w:txbxContent>
                    <w:p w:rsidR="001C6631" w:rsidRPr="006844C2" w:rsidRDefault="001C6631" w:rsidP="00AC4F79">
                      <w:pPr>
                        <w:jc w:val="center"/>
                        <w:rPr>
                          <w:noProof/>
                          <w:color w:val="000000"/>
                        </w:rPr>
                      </w:pPr>
                      <w:r w:rsidRPr="006844C2">
                        <w:rPr>
                          <w:noProof/>
                          <w:color w:val="000000"/>
                        </w:rPr>
                        <w:t>ні</w:t>
                      </w:r>
                    </w:p>
                  </w:txbxContent>
                </v:textbox>
              </v:shape>
            </w:pict>
          </mc:Fallback>
        </mc:AlternateContent>
      </w:r>
      <w:r>
        <w:rPr>
          <w:noProof/>
          <w:sz w:val="24"/>
          <w:szCs w:val="24"/>
          <w:lang w:val="uk-UA" w:eastAsia="uk-UA"/>
        </w:rPr>
        <mc:AlternateContent>
          <mc:Choice Requires="wps">
            <w:drawing>
              <wp:anchor distT="0" distB="0" distL="114300" distR="114300" simplePos="0" relativeHeight="251411456" behindDoc="0" locked="0" layoutInCell="1" allowOverlap="1">
                <wp:simplePos x="0" y="0"/>
                <wp:positionH relativeFrom="column">
                  <wp:posOffset>3982720</wp:posOffset>
                </wp:positionH>
                <wp:positionV relativeFrom="paragraph">
                  <wp:posOffset>3175000</wp:posOffset>
                </wp:positionV>
                <wp:extent cx="385445" cy="278130"/>
                <wp:effectExtent l="0" t="0" r="0" b="762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278130"/>
                        </a:xfrm>
                        <a:prstGeom prst="rect">
                          <a:avLst/>
                        </a:prstGeom>
                        <a:noFill/>
                        <a:ln>
                          <a:noFill/>
                        </a:ln>
                      </wps:spPr>
                      <wps:txbx>
                        <w:txbxContent>
                          <w:p w:rsidR="001C6631" w:rsidRPr="006844C2" w:rsidRDefault="001C6631" w:rsidP="00AC4F79">
                            <w:pPr>
                              <w:jc w:val="center"/>
                              <w:rPr>
                                <w:noProof/>
                                <w:color w:val="000000"/>
                              </w:rPr>
                            </w:pPr>
                            <w:r w:rsidRPr="006844C2">
                              <w:rPr>
                                <w:noProof/>
                                <w:color w:val="000000"/>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1" type="#_x0000_t202" style="position:absolute;margin-left:313.6pt;margin-top:250pt;width:30.35pt;height:21.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" filled="f" stroked="f">
                <v:path arrowok="t"/>
                <v:textbox>
                  <w:txbxContent>
                    <w:p w:rsidR="001C6631" w:rsidRPr="006844C2" w:rsidRDefault="001C6631" w:rsidP="00AC4F79">
                      <w:pPr>
                        <w:jc w:val="center"/>
                        <w:rPr>
                          <w:noProof/>
                          <w:color w:val="000000"/>
                        </w:rPr>
                      </w:pPr>
                      <w:r w:rsidRPr="006844C2">
                        <w:rPr>
                          <w:noProof/>
                          <w:color w:val="000000"/>
                        </w:rPr>
                        <w:t>так</w:t>
                      </w:r>
                    </w:p>
                  </w:txbxContent>
                </v:textbox>
              </v:shape>
            </w:pict>
          </mc:Fallback>
        </mc:AlternateContent>
      </w:r>
      <w:r>
        <w:rPr>
          <w:noProof/>
          <w:sz w:val="24"/>
          <w:szCs w:val="24"/>
          <w:lang w:val="uk-UA" w:eastAsia="uk-UA"/>
        </w:rPr>
        <mc:AlternateContent>
          <mc:Choice Requires="wps">
            <w:drawing>
              <wp:anchor distT="4294967294" distB="4294967294" distL="114300" distR="114300" simplePos="0" relativeHeight="251412480" behindDoc="0" locked="0" layoutInCell="1" allowOverlap="1">
                <wp:simplePos x="0" y="0"/>
                <wp:positionH relativeFrom="column">
                  <wp:posOffset>2096770</wp:posOffset>
                </wp:positionH>
                <wp:positionV relativeFrom="paragraph">
                  <wp:posOffset>8970009</wp:posOffset>
                </wp:positionV>
                <wp:extent cx="2119630" cy="0"/>
                <wp:effectExtent l="57150" t="76200" r="0" b="152400"/>
                <wp:wrapNone/>
                <wp:docPr id="17" name="Пряма зі стрілкою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19630" cy="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 зі стрілкою 17" o:spid="_x0000_s1026" type="#_x0000_t32" style="position:absolute;margin-left:165.1pt;margin-top:706.3pt;width:166.9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13504" behindDoc="0" locked="0" layoutInCell="1" allowOverlap="1">
                <wp:simplePos x="0" y="0"/>
                <wp:positionH relativeFrom="column">
                  <wp:posOffset>1333499</wp:posOffset>
                </wp:positionH>
                <wp:positionV relativeFrom="paragraph">
                  <wp:posOffset>6767195</wp:posOffset>
                </wp:positionV>
                <wp:extent cx="0" cy="337820"/>
                <wp:effectExtent l="114300" t="19050" r="114300" b="100330"/>
                <wp:wrapNone/>
                <wp:docPr id="16" name="Пряма зі стрілкою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16" o:spid="_x0000_s1026" type="#_x0000_t32" style="position:absolute;margin-left:105pt;margin-top:532.85pt;width:0;height:26.6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" strokecolor="windowText" strokeweight="2pt">
                <v:stroke endarrow="open"/>
                <v:shadow on="t" color="black" opacity="24903f" origin=",.5" offset="0,.55556mm"/>
                <o:lock v:ext="edit" shapetype="f"/>
              </v:shape>
            </w:pict>
          </mc:Fallback>
        </mc:AlternateContent>
      </w:r>
      <w:r>
        <w:rPr>
          <w:noProof/>
          <w:sz w:val="24"/>
          <w:szCs w:val="24"/>
          <w:lang w:val="uk-UA" w:eastAsia="uk-UA"/>
        </w:rPr>
        <w:drawing>
          <wp:inline distT="0" distB="0" distL="0" distR="0" wp14:anchorId="667A89DA" wp14:editId="06076E87">
            <wp:extent cx="5988685" cy="8140700"/>
            <wp:effectExtent l="0" t="0" r="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AC4F79" w:rsidRDefault="00AC4F79" w:rsidP="00AC4F79">
      <w:pPr>
        <w:suppressAutoHyphens/>
        <w:autoSpaceDE w:val="0"/>
        <w:autoSpaceDN w:val="0"/>
        <w:adjustRightInd w:val="0"/>
        <w:jc w:val="center"/>
        <w:rPr>
          <w:b/>
          <w:bCs/>
          <w:sz w:val="28"/>
          <w:szCs w:val="28"/>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val="en-US" w:eastAsia="uk-UA"/>
        </w:rPr>
        <w:t>IV</w:t>
      </w:r>
      <w:r w:rsidRPr="00DC1ABF">
        <w:rPr>
          <w:b/>
          <w:bCs/>
          <w:sz w:val="28"/>
          <w:szCs w:val="28"/>
          <w:lang w:eastAsia="uk-UA"/>
        </w:rPr>
        <w:t xml:space="preserve">. </w:t>
      </w:r>
      <w:r w:rsidRPr="00DC1ABF">
        <w:rPr>
          <w:rFonts w:ascii="Times New Roman CYR" w:hAnsi="Times New Roman CYR" w:cs="Times New Roman CYR"/>
          <w:b/>
          <w:bCs/>
          <w:sz w:val="28"/>
          <w:szCs w:val="28"/>
          <w:lang w:val="uk-UA" w:eastAsia="uk-UA"/>
        </w:rPr>
        <w:t>Короткий опис процесу</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1.</w:t>
      </w:r>
      <w:r w:rsidRPr="00DC1ABF">
        <w:rPr>
          <w:rFonts w:ascii="Times New Roman CYR" w:hAnsi="Times New Roman CYR" w:cs="Times New Roman CYR"/>
          <w:sz w:val="28"/>
          <w:szCs w:val="28"/>
          <w:lang w:val="uk-UA" w:eastAsia="uk-UA"/>
        </w:rPr>
        <w:t xml:space="preserve"> – відповідальна посадова особа відділу аналізує скарги чи заяви суб’єкта господарювання.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lastRenderedPageBreak/>
        <w:t>Операція 2.</w:t>
      </w:r>
      <w:r w:rsidRPr="00DC1ABF">
        <w:rPr>
          <w:rFonts w:ascii="Times New Roman CYR" w:hAnsi="Times New Roman CYR" w:cs="Times New Roman CYR"/>
          <w:sz w:val="28"/>
          <w:szCs w:val="28"/>
          <w:lang w:val="uk-UA" w:eastAsia="uk-UA"/>
        </w:rPr>
        <w:t xml:space="preserve"> – відповідальна посадова особа відділу готує проекту наказу на проведення позапланового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3.</w:t>
      </w:r>
      <w:r w:rsidRPr="00DC1ABF">
        <w:rPr>
          <w:rFonts w:ascii="Times New Roman CYR" w:hAnsi="Times New Roman CYR" w:cs="Times New Roman CYR"/>
          <w:sz w:val="28"/>
          <w:szCs w:val="28"/>
          <w:lang w:val="uk-UA" w:eastAsia="uk-UA"/>
        </w:rPr>
        <w:t xml:space="preserve"> – начальник  відділу правового забезпечення ГУ ДПСС в Тернопільській області, начальник управління безпечності харчових продуктів та ветеринарної медицини та головний спеціаліст відділу державного контролю та відділу безпечності харчових продуктів ГУ ДПСС в Івано-Франківській області погоджують проекту наказу на проведення позапланового заходу державного нагляду (контролю), а начальник ГУ ДПСС в Івано-Франківській області підписує наказ на проведення позапланового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4.</w:t>
      </w:r>
      <w:r w:rsidRPr="00DC1ABF">
        <w:rPr>
          <w:rFonts w:ascii="Times New Roman CYR" w:hAnsi="Times New Roman CYR" w:cs="Times New Roman CYR"/>
          <w:sz w:val="28"/>
          <w:szCs w:val="28"/>
          <w:lang w:val="uk-UA" w:eastAsia="uk-UA"/>
        </w:rPr>
        <w:t xml:space="preserve"> – відповідальна посадова особа відділу готує направлення  на проведення позапланового заходу державного нагляду (контролю), а начальник ГУ ДПСС в Івано-Франківській області підписує направлення на проведення позапланового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5.</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ознайомлюють  суб’єкта господарювання безпосередньо за місцем проведення позапланового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6.</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проводить позаплановий захід державного нагляду (контролю). </w:t>
      </w: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DC1ABF">
        <w:rPr>
          <w:rFonts w:ascii="Times New Roman CYR" w:hAnsi="Times New Roman CYR" w:cs="Times New Roman CYR"/>
          <w:b/>
          <w:bCs/>
          <w:sz w:val="28"/>
          <w:szCs w:val="28"/>
          <w:lang w:val="uk-UA" w:eastAsia="uk-UA"/>
        </w:rPr>
        <w:t>Операція 7.</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складає акт за результатами проведеного позапланового заходу державного нагляду (контролю) та підписує його, ознайомлює суб’єкта господарювання, після ознайомлення акт підписує суб’єкт господарювання.</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r w:rsidRPr="00DC1ABF">
        <w:rPr>
          <w:rFonts w:ascii="Times New Roman CYR" w:hAnsi="Times New Roman CYR" w:cs="Times New Roman CYR"/>
          <w:b/>
          <w:bCs/>
          <w:sz w:val="28"/>
          <w:szCs w:val="28"/>
          <w:lang w:val="uk-UA" w:eastAsia="uk-UA"/>
        </w:rPr>
        <w:t>Операція 8.</w:t>
      </w:r>
      <w:r w:rsidRPr="00DC1ABF">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формує єдину справу розпорядчих документів, що приймаються ГУ ДПСС в Івано-Франківській області під час здійснення позапланового заходу державного нагляду (контролю).</w:t>
      </w: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sectPr w:rsidR="00AC4F79" w:rsidRPr="00DC1ABF" w:rsidSect="00AC4F79">
          <w:headerReference w:type="default" r:id="rId91"/>
          <w:pgSz w:w="12240" w:h="15840"/>
          <w:pgMar w:top="851" w:right="851" w:bottom="425" w:left="1418" w:header="709" w:footer="709" w:gutter="0"/>
          <w:pgNumType w:start="1"/>
          <w:cols w:space="720"/>
          <w:noEndnote/>
          <w:titlePg/>
          <w:docGrid w:linePitch="272"/>
        </w:sectPr>
      </w:pPr>
    </w:p>
    <w:p w:rsidR="00AC4F79" w:rsidRPr="00DC1ABF"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rFonts w:ascii="Times New Roman CYR" w:hAnsi="Times New Roman CYR" w:cs="Times New Roman CYR"/>
          <w:b/>
          <w:bCs/>
          <w:sz w:val="24"/>
          <w:szCs w:val="24"/>
          <w:lang w:val="uk-UA" w:eastAsia="uk-UA"/>
        </w:rPr>
        <w:t>Технологічна карта №2 (позаплановий захід)</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sz w:val="24"/>
          <w:szCs w:val="24"/>
          <w:lang w:val="uk-UA" w:eastAsia="uk-UA"/>
        </w:rPr>
        <w:t xml:space="preserve"> </w:t>
      </w:r>
      <w:r w:rsidRPr="00DC1ABF">
        <w:rPr>
          <w:rFonts w:ascii="Times New Roman CYR" w:hAnsi="Times New Roman CYR" w:cs="Times New Roman CYR"/>
          <w:sz w:val="24"/>
          <w:szCs w:val="24"/>
          <w:lang w:val="uk-UA" w:eastAsia="uk-UA"/>
        </w:rPr>
        <w:t xml:space="preserve">Функція: </w:t>
      </w:r>
      <w:r w:rsidRPr="00DC1ABF">
        <w:rPr>
          <w:rFonts w:ascii="Times New Roman CYR" w:hAnsi="Times New Roman CYR" w:cs="Times New Roman CYR"/>
          <w:b/>
          <w:sz w:val="24"/>
          <w:szCs w:val="24"/>
          <w:lang w:val="uk-UA" w:eastAsia="uk-UA"/>
        </w:rPr>
        <w:t>Здійснення нагляду за діяльністю суб’єктів всіх форм власності і господарювання у сфері безпечності харчових продуктів та ветеринарної медицини (позаплановий захід)</w:t>
      </w:r>
    </w:p>
    <w:p w:rsidR="00AC4F79" w:rsidRPr="00DC1ABF"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DC1ABF">
        <w:rPr>
          <w:rFonts w:ascii="Times New Roman CYR" w:hAnsi="Times New Roman CYR" w:cs="Times New Roman CYR"/>
          <w:sz w:val="24"/>
          <w:szCs w:val="24"/>
          <w:lang w:val="uk-UA" w:eastAsia="uk-UA"/>
        </w:rPr>
        <w:t>Процес: Проведення позапланового заходу державного нагляду (контролю) у сфері безпечності харчових продуктів та ветеринарної медицини</w:t>
      </w:r>
    </w:p>
    <w:tbl>
      <w:tblPr>
        <w:tblW w:w="14531" w:type="dxa"/>
        <w:tblInd w:w="-106" w:type="dxa"/>
        <w:tblLayout w:type="fixed"/>
        <w:tblLook w:val="0000" w:firstRow="0" w:lastRow="0" w:firstColumn="0" w:lastColumn="0" w:noHBand="0" w:noVBand="0"/>
      </w:tblPr>
      <w:tblGrid>
        <w:gridCol w:w="503"/>
        <w:gridCol w:w="1129"/>
        <w:gridCol w:w="1276"/>
        <w:gridCol w:w="567"/>
        <w:gridCol w:w="1275"/>
        <w:gridCol w:w="993"/>
        <w:gridCol w:w="1073"/>
        <w:gridCol w:w="1134"/>
        <w:gridCol w:w="459"/>
        <w:gridCol w:w="459"/>
        <w:gridCol w:w="925"/>
        <w:gridCol w:w="1276"/>
        <w:gridCol w:w="459"/>
        <w:gridCol w:w="721"/>
        <w:gridCol w:w="14"/>
        <w:gridCol w:w="2254"/>
        <w:gridCol w:w="14"/>
      </w:tblGrid>
      <w:tr w:rsidR="00AC4F79" w:rsidRPr="00DC1ABF" w:rsidTr="00AC4F79">
        <w:trPr>
          <w:trHeight w:val="1"/>
        </w:trPr>
        <w:tc>
          <w:tcPr>
            <w:tcW w:w="503"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b/>
                <w:bCs/>
                <w:lang w:val="en-US" w:eastAsia="uk-UA"/>
              </w:rPr>
            </w:pPr>
            <w:r w:rsidRPr="00DC1ABF">
              <w:rPr>
                <w:b/>
                <w:bCs/>
                <w:lang w:val="en-US" w:eastAsia="uk-UA"/>
              </w:rPr>
              <w:t>№</w:t>
            </w:r>
          </w:p>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п/п</w:t>
            </w:r>
          </w:p>
        </w:tc>
        <w:tc>
          <w:tcPr>
            <w:tcW w:w="2972" w:type="dxa"/>
            <w:gridSpan w:val="3"/>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Операція</w:t>
            </w:r>
          </w:p>
        </w:tc>
        <w:tc>
          <w:tcPr>
            <w:tcW w:w="2268" w:type="dxa"/>
            <w:gridSpan w:val="2"/>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 xml:space="preserve">Відповідальний виконавець </w:t>
            </w:r>
          </w:p>
        </w:tc>
        <w:tc>
          <w:tcPr>
            <w:tcW w:w="3125" w:type="dxa"/>
            <w:gridSpan w:val="4"/>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Вхідний документ</w:t>
            </w:r>
          </w:p>
        </w:tc>
        <w:tc>
          <w:tcPr>
            <w:tcW w:w="3395" w:type="dxa"/>
            <w:gridSpan w:val="5"/>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Вихідний документ</w:t>
            </w:r>
          </w:p>
        </w:tc>
        <w:tc>
          <w:tcPr>
            <w:tcW w:w="2268" w:type="dxa"/>
            <w:gridSpan w:val="2"/>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Прикладне програмне забезпечення</w:t>
            </w:r>
          </w:p>
        </w:tc>
      </w:tr>
      <w:tr w:rsidR="00AC4F79" w:rsidRPr="00DC1ABF" w:rsidTr="00AC4F79">
        <w:trPr>
          <w:trHeight w:val="1311"/>
        </w:trPr>
        <w:tc>
          <w:tcPr>
            <w:tcW w:w="503"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w:t>
            </w:r>
          </w:p>
        </w:tc>
        <w:tc>
          <w:tcPr>
            <w:tcW w:w="1276"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умова виконання</w:t>
            </w:r>
          </w:p>
        </w:tc>
        <w:tc>
          <w:tcPr>
            <w:tcW w:w="567"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строк виконання</w:t>
            </w:r>
          </w:p>
        </w:tc>
        <w:tc>
          <w:tcPr>
            <w:tcW w:w="1275"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суб'єкту внутрішнього контролю</w:t>
            </w:r>
          </w:p>
        </w:tc>
        <w:tc>
          <w:tcPr>
            <w:tcW w:w="993"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стислий опис виконуваної роботи</w:t>
            </w:r>
          </w:p>
        </w:tc>
        <w:tc>
          <w:tcPr>
            <w:tcW w:w="1073"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 документу</w:t>
            </w:r>
          </w:p>
        </w:tc>
        <w:tc>
          <w:tcPr>
            <w:tcW w:w="1134"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учасника процесу</w:t>
            </w:r>
          </w:p>
        </w:tc>
        <w:tc>
          <w:tcPr>
            <w:tcW w:w="918" w:type="dxa"/>
            <w:gridSpan w:val="2"/>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формат документу</w:t>
            </w:r>
          </w:p>
        </w:tc>
        <w:tc>
          <w:tcPr>
            <w:tcW w:w="925"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найменування документу</w:t>
            </w:r>
          </w:p>
        </w:tc>
        <w:tc>
          <w:tcPr>
            <w:tcW w:w="1276" w:type="dxa"/>
            <w:vMerge w:val="restart"/>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назва учасника процесу</w:t>
            </w:r>
          </w:p>
        </w:tc>
        <w:tc>
          <w:tcPr>
            <w:tcW w:w="1194" w:type="dxa"/>
            <w:gridSpan w:val="3"/>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формат документу</w:t>
            </w:r>
          </w:p>
        </w:tc>
        <w:tc>
          <w:tcPr>
            <w:tcW w:w="2268" w:type="dxa"/>
            <w:gridSpan w:val="2"/>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1515"/>
        </w:trPr>
        <w:tc>
          <w:tcPr>
            <w:tcW w:w="503"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5"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993"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073"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паперовий</w:t>
            </w:r>
          </w:p>
        </w:tc>
        <w:tc>
          <w:tcPr>
            <w:tcW w:w="459"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електронний</w:t>
            </w:r>
          </w:p>
        </w:tc>
        <w:tc>
          <w:tcPr>
            <w:tcW w:w="925"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vAlign w:val="center"/>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паперовий</w:t>
            </w:r>
          </w:p>
        </w:tc>
        <w:tc>
          <w:tcPr>
            <w:tcW w:w="72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lang w:val="uk-UA" w:eastAsia="uk-UA"/>
              </w:rPr>
              <w:t>електронний</w:t>
            </w:r>
          </w:p>
        </w:tc>
        <w:tc>
          <w:tcPr>
            <w:tcW w:w="2268" w:type="dxa"/>
            <w:gridSpan w:val="2"/>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1"/>
        </w:trPr>
        <w:tc>
          <w:tcPr>
            <w:tcW w:w="50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w:t>
            </w:r>
          </w:p>
        </w:tc>
        <w:tc>
          <w:tcPr>
            <w:tcW w:w="112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2</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3</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4</w:t>
            </w: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5</w:t>
            </w: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6</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7</w:t>
            </w: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8</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9</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10</w:t>
            </w: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11</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12</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13</w:t>
            </w: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14</w:t>
            </w:r>
          </w:p>
        </w:tc>
        <w:tc>
          <w:tcPr>
            <w:tcW w:w="2268" w:type="dxa"/>
            <w:gridSpan w:val="2"/>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b/>
                <w:bCs/>
                <w:lang w:val="en-US" w:eastAsia="uk-UA"/>
              </w:rPr>
              <w:t>15</w:t>
            </w:r>
          </w:p>
        </w:tc>
      </w:tr>
      <w:tr w:rsidR="00AC4F79" w:rsidRPr="00DC1ABF" w:rsidTr="00AC4F79">
        <w:trPr>
          <w:gridAfter w:val="1"/>
          <w:wAfter w:w="14" w:type="dxa"/>
          <w:trHeight w:val="866"/>
        </w:trPr>
        <w:tc>
          <w:tcPr>
            <w:tcW w:w="503"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1.</w:t>
            </w:r>
          </w:p>
        </w:tc>
        <w:tc>
          <w:tcPr>
            <w:tcW w:w="112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Ознайомлення  суб’єкта господарювання безпосередньо за місцем проведення позапланового заходу державного нагляду (контролю)</w:t>
            </w:r>
          </w:p>
        </w:tc>
        <w:tc>
          <w:tcPr>
            <w:tcW w:w="1276"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Направлення на проведення позапланового заходу державного нагляду (контролю)</w:t>
            </w:r>
          </w:p>
        </w:tc>
        <w:tc>
          <w:tcPr>
            <w:tcW w:w="567"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На початку проведення позапланового заходу державного наг</w:t>
            </w:r>
            <w:r w:rsidRPr="00DC1ABF">
              <w:rPr>
                <w:rFonts w:ascii="Times New Roman CYR" w:hAnsi="Times New Roman CYR" w:cs="Times New Roman CYR"/>
                <w:lang w:val="uk-UA" w:eastAsia="uk-UA"/>
              </w:rPr>
              <w:lastRenderedPageBreak/>
              <w:t>ляду (контролю)</w:t>
            </w:r>
          </w:p>
        </w:tc>
        <w:tc>
          <w:tcPr>
            <w:tcW w:w="1275"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Times New Roman CYR" w:hAnsi="Times New Roman CYR" w:cs="Times New Roman CYR"/>
                <w:lang w:val="uk-UA" w:eastAsia="uk-UA"/>
              </w:rPr>
            </w:pPr>
            <w:r w:rsidRPr="00DC1ABF">
              <w:rPr>
                <w:rFonts w:ascii="Times New Roman CYR" w:hAnsi="Times New Roman CYR" w:cs="Times New Roman CYR"/>
                <w:lang w:val="uk-UA" w:eastAsia="uk-UA"/>
              </w:rPr>
              <w:lastRenderedPageBreak/>
              <w:t xml:space="preserve">Відповідальна посадова особа відділу що здійснює державний нагляд (контроль) </w:t>
            </w:r>
          </w:p>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Початок відеофіксації</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val="restart"/>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480"/>
        </w:trPr>
        <w:tc>
          <w:tcPr>
            <w:tcW w:w="503"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Пред’явлення посвідчень</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Направлення, службове посвідчення</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gridAfter w:val="1"/>
          <w:wAfter w:w="14" w:type="dxa"/>
          <w:trHeight w:val="480"/>
        </w:trPr>
        <w:tc>
          <w:tcPr>
            <w:tcW w:w="503"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5"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Реєстрація в журналі</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Журнал реєстрації заходів державного нагляду (контролю)</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gridAfter w:val="1"/>
          <w:wAfter w:w="14" w:type="dxa"/>
          <w:trHeight w:val="1229"/>
        </w:trPr>
        <w:tc>
          <w:tcPr>
            <w:tcW w:w="50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lastRenderedPageBreak/>
              <w:t>2.</w:t>
            </w:r>
          </w:p>
        </w:tc>
        <w:tc>
          <w:tcPr>
            <w:tcW w:w="112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Проведення заходу державного нагляду (контролю)</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Підтвердження чи спростування фактів наведених у скарзі чи відповідність потужності вимогам ЗУ</w:t>
            </w:r>
          </w:p>
        </w:tc>
        <w:tc>
          <w:tcPr>
            <w:tcW w:w="567"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Відповідно до направлення</w:t>
            </w: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Відповідальна посадова особа відділу що здійснює державний нагляд (контроль) </w:t>
            </w: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Розгляд питань визначених уніфікованим актом</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Документи що забезпечують провадження господарської діяльності в сфері безпечності харчових продуктів та ветеринарної медицини</w:t>
            </w: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525"/>
        </w:trPr>
        <w:tc>
          <w:tcPr>
            <w:tcW w:w="503"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3.</w:t>
            </w:r>
          </w:p>
        </w:tc>
        <w:tc>
          <w:tcPr>
            <w:tcW w:w="112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Складання та підписання акту</w:t>
            </w:r>
          </w:p>
        </w:tc>
        <w:tc>
          <w:tcPr>
            <w:tcW w:w="1276"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Опрацьовані матеріали які надані під час позапланового заходу</w:t>
            </w:r>
          </w:p>
        </w:tc>
        <w:tc>
          <w:tcPr>
            <w:tcW w:w="567"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Останній день здійснення позапланового заходу державного </w:t>
            </w:r>
            <w:r w:rsidRPr="00DC1ABF">
              <w:rPr>
                <w:rFonts w:ascii="Times New Roman CYR" w:hAnsi="Times New Roman CYR" w:cs="Times New Roman CYR"/>
                <w:lang w:val="uk-UA" w:eastAsia="uk-UA"/>
              </w:rPr>
              <w:lastRenderedPageBreak/>
              <w:t>нагляду (контролю) відповідно до посвідчення (направлення)</w:t>
            </w: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Відповідальна посадова особа відділу що здійснює державний нагляд (контроль)</w:t>
            </w: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Складання акту</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 xml:space="preserve">Акт за результатами проведення позапланового заходу державного нагляду (контролю) </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lang w:val="uk-UA" w:eastAsia="uk-UA"/>
              </w:rPr>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val="restart"/>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525"/>
        </w:trPr>
        <w:tc>
          <w:tcPr>
            <w:tcW w:w="503"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Суб’єкт господарювання</w:t>
            </w: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lang w:val="uk-UA" w:eastAsia="uk-UA"/>
              </w:rPr>
              <w:t>Підписання</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Акт за результатами проведення позаплан</w:t>
            </w:r>
            <w:r w:rsidRPr="00DC1ABF">
              <w:rPr>
                <w:rFonts w:ascii="Times New Roman CYR" w:hAnsi="Times New Roman CYR" w:cs="Times New Roman CYR"/>
                <w:lang w:val="uk-UA" w:eastAsia="uk-UA"/>
              </w:rPr>
              <w:lastRenderedPageBreak/>
              <w:t>ового заходу державного нагляду (контролю) за дотриманням суб’єктом господарювання вимог законодавства у сфері безпечності харчових продуктів та ветеринарної медицини</w:t>
            </w: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lastRenderedPageBreak/>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Акт за результатами проведення позапла</w:t>
            </w:r>
            <w:r w:rsidRPr="00DC1ABF">
              <w:rPr>
                <w:rFonts w:ascii="Times New Roman CYR" w:hAnsi="Times New Roman CYR" w:cs="Times New Roman CYR"/>
                <w:lang w:val="uk-UA" w:eastAsia="uk-UA"/>
              </w:rPr>
              <w:lastRenderedPageBreak/>
              <w:t>нового заходу державного нагляду (контролю) за дотриманням суб’єктом господарювання вимог законодавства у сфері безпечності харчових продуктів та ветеринарної медицини</w:t>
            </w: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lastRenderedPageBreak/>
              <w:t>Суб’єкт господарювання</w:t>
            </w: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t>+</w:t>
            </w: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DC1ABF" w:rsidTr="00AC4F79">
        <w:trPr>
          <w:gridAfter w:val="1"/>
          <w:wAfter w:w="14" w:type="dxa"/>
          <w:trHeight w:val="525"/>
        </w:trPr>
        <w:tc>
          <w:tcPr>
            <w:tcW w:w="503"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lang w:val="en-US" w:eastAsia="uk-UA"/>
              </w:rPr>
              <w:lastRenderedPageBreak/>
              <w:t>4.</w:t>
            </w:r>
          </w:p>
        </w:tc>
        <w:tc>
          <w:tcPr>
            <w:tcW w:w="1129"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Формування єдиної справи розпорядчих документів, що приймаються ГУ ДПСС в Івано-Франківській області під час здійсненн</w:t>
            </w:r>
            <w:r w:rsidRPr="00DC1ABF">
              <w:rPr>
                <w:rFonts w:ascii="Times New Roman CYR" w:hAnsi="Times New Roman CYR" w:cs="Times New Roman CYR"/>
                <w:lang w:val="uk-UA" w:eastAsia="uk-UA"/>
              </w:rPr>
              <w:lastRenderedPageBreak/>
              <w:t>я заходу державного нагляду (контролю) у сфері господарської діяльності</w:t>
            </w:r>
          </w:p>
        </w:tc>
        <w:tc>
          <w:tcPr>
            <w:tcW w:w="1276"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lastRenderedPageBreak/>
              <w:t>Здійснений позаплановий захід державного нагляду (контролю) (без виявлених порушень)</w:t>
            </w:r>
          </w:p>
        </w:tc>
        <w:tc>
          <w:tcPr>
            <w:tcW w:w="567" w:type="dxa"/>
            <w:vMerge w:val="restart"/>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t>Після здійснення позапланового заходу не пізніше трь</w:t>
            </w:r>
            <w:r w:rsidRPr="00DC1ABF">
              <w:rPr>
                <w:rFonts w:ascii="Times New Roman CYR" w:hAnsi="Times New Roman CYR" w:cs="Times New Roman CYR"/>
                <w:lang w:val="uk-UA" w:eastAsia="uk-UA"/>
              </w:rPr>
              <w:lastRenderedPageBreak/>
              <w:t>ох робочих днів</w:t>
            </w: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eastAsia="uk-UA"/>
              </w:rPr>
            </w:pPr>
            <w:r w:rsidRPr="00DC1ABF">
              <w:rPr>
                <w:rFonts w:ascii="Times New Roman CYR" w:hAnsi="Times New Roman CYR" w:cs="Times New Roman CYR"/>
                <w:lang w:val="uk-UA" w:eastAsia="uk-UA"/>
              </w:rPr>
              <w:lastRenderedPageBreak/>
              <w:t>Відповідальна посадова особа відділу що здійснює державний нагляд (контроль)</w:t>
            </w: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lang w:val="uk-UA" w:eastAsia="uk-UA"/>
              </w:rPr>
              <w:t>Реєстрація єдиної справи</w:t>
            </w: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val="restart"/>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DC1ABF" w:rsidTr="00AC4F79">
        <w:trPr>
          <w:gridAfter w:val="1"/>
          <w:wAfter w:w="14" w:type="dxa"/>
          <w:trHeight w:val="525"/>
        </w:trPr>
        <w:tc>
          <w:tcPr>
            <w:tcW w:w="503"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129"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6"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vMerge/>
            <w:tcBorders>
              <w:top w:val="single" w:sz="3" w:space="0" w:color="000000"/>
              <w:left w:val="single" w:sz="3" w:space="0" w:color="000000"/>
              <w:bottom w:val="single" w:sz="3" w:space="0" w:color="000000"/>
              <w:right w:val="nil"/>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c>
          <w:tcPr>
            <w:tcW w:w="127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9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073"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925"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459"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72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p>
        </w:tc>
        <w:tc>
          <w:tcPr>
            <w:tcW w:w="2268" w:type="dxa"/>
            <w:gridSpan w:val="2"/>
            <w:vMerge/>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autoSpaceDE w:val="0"/>
              <w:autoSpaceDN w:val="0"/>
              <w:adjustRightInd w:val="0"/>
              <w:spacing w:line="276" w:lineRule="auto"/>
              <w:rPr>
                <w:rFonts w:ascii="Calibri" w:hAnsi="Calibri" w:cs="Calibri"/>
                <w:sz w:val="22"/>
                <w:szCs w:val="22"/>
                <w:lang w:val="en-US" w:eastAsia="uk-UA"/>
              </w:rPr>
            </w:pPr>
          </w:p>
        </w:tc>
      </w:tr>
    </w:tbl>
    <w:p w:rsidR="00AC4F79" w:rsidRPr="00DC1ABF" w:rsidRDefault="00AC4F79" w:rsidP="00AC4F79">
      <w:pPr>
        <w:suppressAutoHyphens/>
        <w:autoSpaceDE w:val="0"/>
        <w:autoSpaceDN w:val="0"/>
        <w:adjustRightInd w:val="0"/>
        <w:jc w:val="both"/>
        <w:rPr>
          <w:sz w:val="28"/>
          <w:szCs w:val="28"/>
          <w:lang w:val="en-US" w:eastAsia="uk-UA"/>
        </w:rPr>
      </w:pPr>
    </w:p>
    <w:p w:rsidR="00AC4F79" w:rsidRPr="00DC1ABF" w:rsidRDefault="00AC4F79" w:rsidP="00AC4F79">
      <w:pPr>
        <w:suppressAutoHyphens/>
        <w:autoSpaceDE w:val="0"/>
        <w:autoSpaceDN w:val="0"/>
        <w:adjustRightInd w:val="0"/>
        <w:rPr>
          <w:sz w:val="24"/>
          <w:szCs w:val="24"/>
          <w:lang w:val="en-US" w:eastAsia="uk-UA"/>
        </w:rPr>
      </w:pPr>
    </w:p>
    <w:p w:rsidR="00AC4F79" w:rsidRPr="00DC1ABF"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DC1ABF">
        <w:rPr>
          <w:b/>
          <w:bCs/>
          <w:sz w:val="28"/>
          <w:szCs w:val="28"/>
          <w:lang w:val="en-US" w:eastAsia="uk-UA"/>
        </w:rPr>
        <w:t xml:space="preserve">VI. </w:t>
      </w:r>
      <w:r w:rsidRPr="00DC1ABF">
        <w:rPr>
          <w:rFonts w:ascii="Times New Roman CYR" w:hAnsi="Times New Roman CYR" w:cs="Times New Roman CYR"/>
          <w:b/>
          <w:bCs/>
          <w:sz w:val="28"/>
          <w:szCs w:val="28"/>
          <w:lang w:val="uk-UA" w:eastAsia="uk-UA"/>
        </w:rPr>
        <w:t>Список прийнятих скорочень</w:t>
      </w:r>
    </w:p>
    <w:p w:rsidR="00AC4F79" w:rsidRPr="00DC1ABF" w:rsidRDefault="00AC4F79" w:rsidP="00AC4F79">
      <w:pPr>
        <w:suppressAutoHyphens/>
        <w:autoSpaceDE w:val="0"/>
        <w:autoSpaceDN w:val="0"/>
        <w:adjustRightInd w:val="0"/>
        <w:jc w:val="center"/>
        <w:rPr>
          <w:b/>
          <w:bCs/>
          <w:sz w:val="28"/>
          <w:szCs w:val="28"/>
          <w:lang w:val="en-US" w:eastAsia="uk-UA"/>
        </w:rPr>
      </w:pPr>
    </w:p>
    <w:tbl>
      <w:tblPr>
        <w:tblW w:w="0" w:type="auto"/>
        <w:tblInd w:w="2331" w:type="dxa"/>
        <w:tblLayout w:type="fixed"/>
        <w:tblLook w:val="0000" w:firstRow="0" w:lastRow="0" w:firstColumn="0" w:lastColumn="0" w:noHBand="0" w:noVBand="0"/>
      </w:tblPr>
      <w:tblGrid>
        <w:gridCol w:w="4561"/>
        <w:gridCol w:w="4961"/>
      </w:tblGrid>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Абревіатура/скорочення</w:t>
            </w:r>
          </w:p>
        </w:tc>
        <w:tc>
          <w:tcPr>
            <w:tcW w:w="4961" w:type="dxa"/>
            <w:tcBorders>
              <w:top w:val="single" w:sz="3" w:space="0" w:color="000000"/>
              <w:left w:val="single" w:sz="3" w:space="0" w:color="000000"/>
              <w:bottom w:val="single" w:sz="3" w:space="0" w:color="000000"/>
              <w:right w:val="single" w:sz="3" w:space="0" w:color="000000"/>
            </w:tcBorders>
            <w:vAlign w:val="center"/>
          </w:tcPr>
          <w:p w:rsidR="00AC4F79" w:rsidRPr="00DC1ABF" w:rsidRDefault="00AC4F79" w:rsidP="00AC4F79">
            <w:pPr>
              <w:suppressAutoHyphens/>
              <w:autoSpaceDE w:val="0"/>
              <w:autoSpaceDN w:val="0"/>
              <w:adjustRightInd w:val="0"/>
              <w:jc w:val="center"/>
              <w:rPr>
                <w:rFonts w:ascii="Calibri" w:hAnsi="Calibri" w:cs="Calibri"/>
                <w:sz w:val="22"/>
                <w:szCs w:val="22"/>
                <w:lang w:val="en-US" w:eastAsia="uk-UA"/>
              </w:rPr>
            </w:pPr>
            <w:r w:rsidRPr="00DC1ABF">
              <w:rPr>
                <w:rFonts w:ascii="Times New Roman CYR" w:hAnsi="Times New Roman CYR" w:cs="Times New Roman CYR"/>
                <w:b/>
                <w:bCs/>
                <w:sz w:val="24"/>
                <w:szCs w:val="24"/>
                <w:lang w:val="uk-UA" w:eastAsia="uk-UA"/>
              </w:rPr>
              <w:t>Розшифровка</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ст.</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стаття</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 xml:space="preserve">ч. </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sz w:val="24"/>
                <w:szCs w:val="24"/>
                <w:lang w:val="uk-UA" w:eastAsia="uk-UA"/>
              </w:rPr>
              <w:t>частина</w:t>
            </w:r>
          </w:p>
        </w:tc>
      </w:tr>
      <w:tr w:rsidR="00AC4F79" w:rsidRPr="00DC1ABF" w:rsidTr="00AC4F79">
        <w:trPr>
          <w:trHeight w:val="1"/>
        </w:trPr>
        <w:tc>
          <w:tcPr>
            <w:tcW w:w="4561" w:type="dxa"/>
            <w:tcBorders>
              <w:top w:val="single" w:sz="3" w:space="0" w:color="000000"/>
              <w:left w:val="single" w:sz="3" w:space="0" w:color="000000"/>
              <w:bottom w:val="single" w:sz="3" w:space="0" w:color="000000"/>
              <w:right w:val="nil"/>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аб.</w:t>
            </w:r>
          </w:p>
        </w:tc>
        <w:tc>
          <w:tcPr>
            <w:tcW w:w="4961" w:type="dxa"/>
            <w:tcBorders>
              <w:top w:val="single" w:sz="3" w:space="0" w:color="000000"/>
              <w:left w:val="single" w:sz="3" w:space="0" w:color="000000"/>
              <w:bottom w:val="single" w:sz="3" w:space="0" w:color="000000"/>
              <w:right w:val="single" w:sz="3" w:space="0" w:color="000000"/>
            </w:tcBorders>
          </w:tcPr>
          <w:p w:rsidR="00AC4F79" w:rsidRPr="00DC1ABF" w:rsidRDefault="00AC4F79" w:rsidP="00AC4F79">
            <w:pPr>
              <w:suppressAutoHyphens/>
              <w:autoSpaceDE w:val="0"/>
              <w:autoSpaceDN w:val="0"/>
              <w:adjustRightInd w:val="0"/>
              <w:rPr>
                <w:rFonts w:ascii="Calibri" w:hAnsi="Calibri" w:cs="Calibri"/>
                <w:sz w:val="22"/>
                <w:szCs w:val="22"/>
                <w:lang w:val="en-US" w:eastAsia="uk-UA"/>
              </w:rPr>
            </w:pPr>
            <w:r w:rsidRPr="00DC1ABF">
              <w:rPr>
                <w:rFonts w:ascii="Times New Roman CYR" w:hAnsi="Times New Roman CYR" w:cs="Times New Roman CYR"/>
                <w:color w:val="000000"/>
                <w:sz w:val="24"/>
                <w:szCs w:val="24"/>
                <w:lang w:val="uk-UA" w:eastAsia="uk-UA"/>
              </w:rPr>
              <w:t>абзац</w:t>
            </w:r>
          </w:p>
        </w:tc>
      </w:tr>
    </w:tbl>
    <w:p w:rsidR="00AC4F79" w:rsidRPr="00892C34" w:rsidRDefault="00AC4F79" w:rsidP="00AC4F79">
      <w:pPr>
        <w:suppressAutoHyphens/>
        <w:autoSpaceDE w:val="0"/>
        <w:autoSpaceDN w:val="0"/>
        <w:adjustRightInd w:val="0"/>
        <w:rPr>
          <w:sz w:val="28"/>
          <w:szCs w:val="28"/>
          <w:lang w:val="uk-UA" w:eastAsia="uk-UA"/>
        </w:rPr>
        <w:sectPr w:rsidR="00AC4F79" w:rsidRPr="00892C34" w:rsidSect="00AC4F79">
          <w:pgSz w:w="15840" w:h="12240" w:orient="landscape"/>
          <w:pgMar w:top="1418" w:right="851" w:bottom="851" w:left="851" w:header="709" w:footer="709" w:gutter="0"/>
          <w:cols w:space="720"/>
          <w:noEndnote/>
        </w:sectPr>
      </w:pPr>
    </w:p>
    <w:p w:rsidR="00AC4F79" w:rsidRDefault="00AC4F79" w:rsidP="00AC4F79">
      <w:pPr>
        <w:rPr>
          <w:b/>
          <w:sz w:val="28"/>
          <w:szCs w:val="28"/>
          <w:lang w:val="uk-UA"/>
        </w:rPr>
      </w:pPr>
    </w:p>
    <w:p w:rsidR="00AC4F79" w:rsidRPr="00812D99" w:rsidRDefault="00AC4F79" w:rsidP="0099195A">
      <w:pPr>
        <w:ind w:left="8496"/>
        <w:rPr>
          <w:b/>
          <w:sz w:val="28"/>
          <w:szCs w:val="28"/>
          <w:lang w:val="uk-UA"/>
        </w:rPr>
      </w:pPr>
      <w:r w:rsidRPr="00812D99">
        <w:rPr>
          <w:b/>
          <w:sz w:val="28"/>
          <w:szCs w:val="28"/>
          <w:lang w:val="uk-UA"/>
        </w:rPr>
        <w:t>Додаток 3</w:t>
      </w:r>
    </w:p>
    <w:p w:rsidR="00AC4F79" w:rsidRDefault="00AC4F79" w:rsidP="00AC4F79">
      <w:pPr>
        <w:rPr>
          <w:sz w:val="28"/>
          <w:szCs w:val="28"/>
          <w:lang w:val="uk-UA"/>
        </w:rPr>
      </w:pPr>
    </w:p>
    <w:p w:rsidR="00AC4F79" w:rsidRPr="00741B76" w:rsidRDefault="00AC4F79" w:rsidP="00AC4F79">
      <w:pPr>
        <w:suppressAutoHyphens/>
        <w:autoSpaceDE w:val="0"/>
        <w:autoSpaceDN w:val="0"/>
        <w:adjustRightInd w:val="0"/>
        <w:rPr>
          <w:rFonts w:ascii="Times New Roman CYR" w:hAnsi="Times New Roman CYR" w:cs="Times New Roman CYR"/>
          <w:b/>
          <w:sz w:val="24"/>
          <w:szCs w:val="24"/>
          <w:lang w:val="uk-UA" w:eastAsia="uk-UA"/>
        </w:rPr>
      </w:pPr>
      <w:r w:rsidRPr="00513B78">
        <w:rPr>
          <w:sz w:val="28"/>
          <w:szCs w:val="28"/>
          <w:lang w:eastAsia="uk-UA"/>
        </w:rPr>
        <w:t xml:space="preserve">                                                                          </w:t>
      </w:r>
      <w:r w:rsidRPr="00741B76">
        <w:rPr>
          <w:b/>
          <w:sz w:val="28"/>
          <w:szCs w:val="28"/>
          <w:lang w:eastAsia="uk-UA"/>
        </w:rPr>
        <w:t xml:space="preserve">  </w:t>
      </w:r>
      <w:r w:rsidRPr="00741B76">
        <w:rPr>
          <w:rFonts w:ascii="Times New Roman CYR" w:hAnsi="Times New Roman CYR" w:cs="Times New Roman CYR"/>
          <w:b/>
          <w:sz w:val="28"/>
          <w:szCs w:val="28"/>
          <w:lang w:val="uk-UA" w:eastAsia="uk-UA"/>
        </w:rPr>
        <w:t>ЗАТВЕРДЖЕНО</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sz w:val="28"/>
          <w:szCs w:val="28"/>
          <w:lang w:eastAsia="uk-UA"/>
        </w:rPr>
        <w:t xml:space="preserve">                                                                            </w:t>
      </w:r>
      <w:r w:rsidRPr="00513B78">
        <w:rPr>
          <w:rFonts w:ascii="Times New Roman CYR" w:hAnsi="Times New Roman CYR" w:cs="Times New Roman CYR"/>
          <w:sz w:val="28"/>
          <w:szCs w:val="28"/>
          <w:lang w:val="uk-UA" w:eastAsia="uk-UA"/>
        </w:rPr>
        <w:t xml:space="preserve">Наказ  Головного управління </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sz w:val="28"/>
          <w:szCs w:val="28"/>
          <w:lang w:eastAsia="uk-UA"/>
        </w:rPr>
        <w:t xml:space="preserve">                                                                            </w:t>
      </w:r>
      <w:r w:rsidRPr="00513B78">
        <w:rPr>
          <w:rFonts w:ascii="Times New Roman CYR" w:hAnsi="Times New Roman CYR" w:cs="Times New Roman CYR"/>
          <w:sz w:val="28"/>
          <w:szCs w:val="28"/>
          <w:lang w:val="uk-UA" w:eastAsia="uk-UA"/>
        </w:rPr>
        <w:t xml:space="preserve">Держпродспоживслужби в      </w:t>
      </w:r>
    </w:p>
    <w:p w:rsidR="00AC4F79"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513B78">
        <w:rPr>
          <w:sz w:val="28"/>
          <w:szCs w:val="28"/>
          <w:lang w:eastAsia="uk-UA"/>
        </w:rPr>
        <w:t xml:space="preserve">                                                                            </w:t>
      </w:r>
      <w:r w:rsidRPr="00513B78">
        <w:rPr>
          <w:rFonts w:ascii="Times New Roman CYR" w:hAnsi="Times New Roman CYR" w:cs="Times New Roman CYR"/>
          <w:sz w:val="28"/>
          <w:szCs w:val="28"/>
          <w:lang w:val="uk-UA" w:eastAsia="uk-UA"/>
        </w:rPr>
        <w:t>Івано-Франківській області</w:t>
      </w:r>
    </w:p>
    <w:p w:rsidR="0099195A" w:rsidRPr="00513B78" w:rsidRDefault="0099195A" w:rsidP="0099195A">
      <w:pPr>
        <w:suppressAutoHyphens/>
        <w:autoSpaceDE w:val="0"/>
        <w:autoSpaceDN w:val="0"/>
        <w:adjustRightInd w:val="0"/>
        <w:ind w:left="4956"/>
        <w:rPr>
          <w:rFonts w:ascii="Times New Roman CYR" w:hAnsi="Times New Roman CYR" w:cs="Times New Roman CYR"/>
          <w:sz w:val="24"/>
          <w:szCs w:val="24"/>
          <w:lang w:val="uk-UA" w:eastAsia="uk-UA"/>
        </w:rPr>
      </w:pPr>
      <w:r>
        <w:rPr>
          <w:sz w:val="28"/>
          <w:szCs w:val="24"/>
          <w:lang w:val="uk-UA" w:eastAsia="uk-UA"/>
        </w:rPr>
        <w:t xml:space="preserve">     </w:t>
      </w:r>
      <w:r w:rsidR="004D26F5">
        <w:rPr>
          <w:sz w:val="28"/>
          <w:szCs w:val="24"/>
          <w:lang w:eastAsia="uk-UA"/>
        </w:rPr>
        <w:t xml:space="preserve">«___» </w:t>
      </w:r>
      <w:r w:rsidR="004D26F5">
        <w:rPr>
          <w:sz w:val="28"/>
          <w:szCs w:val="24"/>
          <w:lang w:val="uk-UA" w:eastAsia="uk-UA"/>
        </w:rPr>
        <w:t>жовтня</w:t>
      </w:r>
      <w:r w:rsidR="004D26F5">
        <w:rPr>
          <w:sz w:val="28"/>
          <w:szCs w:val="24"/>
          <w:lang w:eastAsia="uk-UA"/>
        </w:rPr>
        <w:t xml:space="preserve"> 20</w:t>
      </w:r>
      <w:r w:rsidR="004D26F5">
        <w:rPr>
          <w:sz w:val="28"/>
          <w:szCs w:val="24"/>
          <w:lang w:val="uk-UA" w:eastAsia="uk-UA"/>
        </w:rPr>
        <w:t>25</w:t>
      </w:r>
      <w:r w:rsidRPr="005022F6">
        <w:rPr>
          <w:sz w:val="28"/>
          <w:szCs w:val="24"/>
          <w:lang w:eastAsia="uk-UA"/>
        </w:rPr>
        <w:t xml:space="preserve"> року № ____</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sz w:val="28"/>
          <w:szCs w:val="28"/>
          <w:lang w:eastAsia="uk-UA"/>
        </w:rPr>
        <w:t xml:space="preserve">                                                                            </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sz w:val="28"/>
          <w:szCs w:val="28"/>
          <w:lang w:eastAsia="uk-UA"/>
        </w:rPr>
        <w:t xml:space="preserve">                                                                            </w:t>
      </w:r>
    </w:p>
    <w:p w:rsidR="00AC4F79" w:rsidRPr="00513B78" w:rsidRDefault="00AC4F79" w:rsidP="00AC4F79">
      <w:pPr>
        <w:suppressAutoHyphens/>
        <w:autoSpaceDE w:val="0"/>
        <w:autoSpaceDN w:val="0"/>
        <w:adjustRightInd w:val="0"/>
        <w:jc w:val="both"/>
        <w:rPr>
          <w:sz w:val="28"/>
          <w:szCs w:val="28"/>
          <w:lang w:eastAsia="uk-UA"/>
        </w:rPr>
      </w:pPr>
    </w:p>
    <w:p w:rsidR="00AC4F79" w:rsidRPr="00513B78" w:rsidRDefault="00AC4F79" w:rsidP="00AC4F79">
      <w:pPr>
        <w:suppressAutoHyphens/>
        <w:autoSpaceDE w:val="0"/>
        <w:autoSpaceDN w:val="0"/>
        <w:adjustRightInd w:val="0"/>
        <w:rPr>
          <w:b/>
          <w:bCs/>
          <w:sz w:val="28"/>
          <w:szCs w:val="28"/>
          <w:lang w:eastAsia="uk-UA"/>
        </w:rPr>
      </w:pPr>
    </w:p>
    <w:p w:rsidR="00AC4F79" w:rsidRPr="00513B78" w:rsidRDefault="00AC4F79" w:rsidP="00AC4F79">
      <w:pPr>
        <w:suppressAutoHyphens/>
        <w:autoSpaceDE w:val="0"/>
        <w:autoSpaceDN w:val="0"/>
        <w:adjustRightInd w:val="0"/>
        <w:jc w:val="center"/>
        <w:rPr>
          <w:rFonts w:ascii="Times New Roman CYR" w:hAnsi="Times New Roman CYR" w:cs="Times New Roman CYR"/>
          <w:b/>
          <w:bCs/>
          <w:sz w:val="28"/>
          <w:szCs w:val="28"/>
          <w:lang w:val="uk-UA" w:eastAsia="uk-UA"/>
        </w:rPr>
      </w:pPr>
      <w:r w:rsidRPr="00513B78">
        <w:rPr>
          <w:rFonts w:ascii="Times New Roman CYR" w:hAnsi="Times New Roman CYR" w:cs="Times New Roman CYR"/>
          <w:b/>
          <w:bCs/>
          <w:sz w:val="28"/>
          <w:szCs w:val="28"/>
          <w:lang w:val="uk-UA" w:eastAsia="uk-UA"/>
        </w:rPr>
        <w:t>Адміністративний регламент</w:t>
      </w:r>
    </w:p>
    <w:p w:rsidR="00AC4F79" w:rsidRPr="00513B78"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513B78">
        <w:rPr>
          <w:rFonts w:ascii="Times New Roman CYR" w:hAnsi="Times New Roman CYR" w:cs="Times New Roman CYR"/>
          <w:sz w:val="28"/>
          <w:szCs w:val="28"/>
          <w:lang w:val="uk-UA" w:eastAsia="uk-UA"/>
        </w:rPr>
        <w:t xml:space="preserve">процесу: </w:t>
      </w:r>
      <w:r w:rsidRPr="00473356">
        <w:rPr>
          <w:b/>
          <w:bCs/>
          <w:sz w:val="28"/>
          <w:szCs w:val="28"/>
          <w:lang w:val="uk-UA" w:eastAsia="uk-UA"/>
        </w:rPr>
        <w:t>«</w:t>
      </w:r>
      <w:r w:rsidRPr="00513B78">
        <w:rPr>
          <w:rFonts w:ascii="Times New Roman CYR" w:hAnsi="Times New Roman CYR" w:cs="Times New Roman CYR"/>
          <w:b/>
          <w:bCs/>
          <w:sz w:val="28"/>
          <w:szCs w:val="28"/>
          <w:lang w:val="uk-UA" w:eastAsia="uk-UA"/>
        </w:rPr>
        <w:t>Аудит постійно діючих процедур, заснованих на принципах НАССР</w:t>
      </w:r>
      <w:r w:rsidRPr="00473356">
        <w:rPr>
          <w:b/>
          <w:bCs/>
          <w:sz w:val="28"/>
          <w:szCs w:val="28"/>
          <w:lang w:val="uk-UA" w:eastAsia="uk-UA"/>
        </w:rPr>
        <w:t>»</w:t>
      </w:r>
      <w:r w:rsidRPr="00473356">
        <w:rPr>
          <w:sz w:val="28"/>
          <w:szCs w:val="28"/>
          <w:lang w:val="uk-UA" w:eastAsia="uk-UA"/>
        </w:rPr>
        <w:t xml:space="preserve">, </w:t>
      </w:r>
      <w:r w:rsidRPr="00513B78">
        <w:rPr>
          <w:rFonts w:ascii="Times New Roman CYR" w:hAnsi="Times New Roman CYR" w:cs="Times New Roman CYR"/>
          <w:sz w:val="28"/>
          <w:szCs w:val="28"/>
          <w:lang w:val="uk-UA" w:eastAsia="uk-UA"/>
        </w:rPr>
        <w:t xml:space="preserve">що здійснюється в рамках виконання Головним управлінням Держпродспоживслужби в Івано-Франківській області функції: </w:t>
      </w:r>
      <w:r w:rsidRPr="00473356">
        <w:rPr>
          <w:sz w:val="28"/>
          <w:szCs w:val="28"/>
          <w:lang w:val="uk-UA" w:eastAsia="uk-UA"/>
        </w:rPr>
        <w:t>«</w:t>
      </w:r>
      <w:r w:rsidRPr="00513B78">
        <w:rPr>
          <w:rFonts w:ascii="Times New Roman CYR" w:hAnsi="Times New Roman CYR" w:cs="Times New Roman CYR"/>
          <w:sz w:val="28"/>
          <w:szCs w:val="28"/>
          <w:lang w:val="uk-UA" w:eastAsia="uk-UA"/>
        </w:rPr>
        <w:t>Здійснення державного нагляду (контролю)</w:t>
      </w:r>
      <w:r w:rsidRPr="00473356">
        <w:rPr>
          <w:sz w:val="28"/>
          <w:szCs w:val="28"/>
          <w:lang w:val="uk-UA" w:eastAsia="uk-UA"/>
        </w:rPr>
        <w:t xml:space="preserve">» </w:t>
      </w:r>
      <w:r w:rsidRPr="00513B78">
        <w:rPr>
          <w:rFonts w:ascii="Times New Roman CYR" w:hAnsi="Times New Roman CYR" w:cs="Times New Roman CYR"/>
          <w:sz w:val="28"/>
          <w:szCs w:val="28"/>
          <w:lang w:val="uk-UA" w:eastAsia="uk-UA"/>
        </w:rPr>
        <w:t>у сфері безпечності харчових продуктів, кормів».</w:t>
      </w:r>
    </w:p>
    <w:p w:rsidR="00AC4F79" w:rsidRPr="00473356" w:rsidRDefault="00AC4F79" w:rsidP="00AC4F79">
      <w:pPr>
        <w:suppressAutoHyphens/>
        <w:autoSpaceDE w:val="0"/>
        <w:autoSpaceDN w:val="0"/>
        <w:adjustRightInd w:val="0"/>
        <w:jc w:val="center"/>
        <w:rPr>
          <w:sz w:val="28"/>
          <w:szCs w:val="28"/>
          <w:lang w:val="uk-UA" w:eastAsia="uk-UA"/>
        </w:rPr>
      </w:pPr>
    </w:p>
    <w:p w:rsidR="00AC4F79" w:rsidRPr="00513B78"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513B78">
        <w:rPr>
          <w:b/>
          <w:bCs/>
          <w:sz w:val="28"/>
          <w:szCs w:val="28"/>
          <w:lang w:val="en-US" w:eastAsia="uk-UA"/>
        </w:rPr>
        <w:t>I</w:t>
      </w:r>
      <w:r w:rsidRPr="00513B78">
        <w:rPr>
          <w:b/>
          <w:bCs/>
          <w:sz w:val="28"/>
          <w:szCs w:val="28"/>
          <w:lang w:eastAsia="uk-UA"/>
        </w:rPr>
        <w:t xml:space="preserve">. </w:t>
      </w:r>
      <w:r w:rsidRPr="00513B78">
        <w:rPr>
          <w:rFonts w:ascii="Times New Roman CYR" w:hAnsi="Times New Roman CYR" w:cs="Times New Roman CYR"/>
          <w:b/>
          <w:bCs/>
          <w:sz w:val="28"/>
          <w:szCs w:val="28"/>
          <w:lang w:val="uk-UA" w:eastAsia="uk-UA"/>
        </w:rPr>
        <w:t>Загальні положення</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lang w:val="uk-UA" w:eastAsia="uk-UA"/>
        </w:rPr>
      </w:pPr>
      <w:r w:rsidRPr="00513B78">
        <w:rPr>
          <w:b/>
          <w:bCs/>
          <w:sz w:val="28"/>
          <w:szCs w:val="28"/>
          <w:lang w:eastAsia="uk-UA"/>
        </w:rPr>
        <w:t xml:space="preserve">1.1. </w:t>
      </w:r>
      <w:r w:rsidRPr="00513B78">
        <w:rPr>
          <w:rFonts w:ascii="Times New Roman CYR" w:hAnsi="Times New Roman CYR" w:cs="Times New Roman CYR"/>
          <w:b/>
          <w:bCs/>
          <w:sz w:val="28"/>
          <w:szCs w:val="28"/>
          <w:lang w:val="uk-UA" w:eastAsia="uk-UA"/>
        </w:rPr>
        <w:t>Адміністративний регламент</w:t>
      </w:r>
      <w:r w:rsidRPr="00513B78">
        <w:rPr>
          <w:rFonts w:ascii="Times New Roman CYR" w:hAnsi="Times New Roman CYR" w:cs="Times New Roman CYR"/>
          <w:sz w:val="28"/>
          <w:szCs w:val="28"/>
          <w:lang w:val="uk-UA" w:eastAsia="uk-UA"/>
        </w:rPr>
        <w:t xml:space="preserve"> — обов’язковий до виконання порядок дій (рішень) Головного управління Держпродспоживслужби в Івано-Франківській області, його структурних підрозділів, спрямованих на здійснення їх повноважень, у процесі виконання визначених законодавством функцій.</w:t>
      </w: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513B78">
        <w:rPr>
          <w:b/>
          <w:bCs/>
          <w:sz w:val="28"/>
          <w:szCs w:val="28"/>
          <w:lang w:eastAsia="uk-UA"/>
        </w:rPr>
        <w:t xml:space="preserve"> </w:t>
      </w:r>
      <w:r w:rsidRPr="00513B78">
        <w:rPr>
          <w:b/>
          <w:bCs/>
          <w:sz w:val="28"/>
          <w:szCs w:val="28"/>
          <w:lang w:val="en-US" w:eastAsia="uk-UA"/>
        </w:rPr>
        <w:t>I</w:t>
      </w:r>
      <w:r w:rsidRPr="00513B78">
        <w:rPr>
          <w:rFonts w:ascii="Times New Roman CYR" w:hAnsi="Times New Roman CYR" w:cs="Times New Roman CYR"/>
          <w:b/>
          <w:bCs/>
          <w:sz w:val="28"/>
          <w:szCs w:val="28"/>
          <w:lang w:val="uk-UA" w:eastAsia="uk-UA"/>
        </w:rPr>
        <w:t>І. Основні поняття</w:t>
      </w:r>
    </w:p>
    <w:p w:rsidR="00AC4F79" w:rsidRPr="00513B78" w:rsidRDefault="00AC4F79" w:rsidP="00AC4F79">
      <w:pPr>
        <w:suppressAutoHyphens/>
        <w:autoSpaceDE w:val="0"/>
        <w:autoSpaceDN w:val="0"/>
        <w:adjustRightInd w:val="0"/>
        <w:jc w:val="center"/>
        <w:rPr>
          <w:b/>
          <w:bCs/>
          <w:sz w:val="28"/>
          <w:szCs w:val="28"/>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b/>
          <w:bCs/>
          <w:sz w:val="28"/>
          <w:szCs w:val="28"/>
          <w:lang w:eastAsia="uk-UA"/>
        </w:rPr>
        <w:t xml:space="preserve">2.1. </w:t>
      </w:r>
      <w:r w:rsidRPr="00513B78">
        <w:rPr>
          <w:rFonts w:ascii="Times New Roman CYR" w:hAnsi="Times New Roman CYR" w:cs="Times New Roman CYR"/>
          <w:b/>
          <w:bCs/>
          <w:sz w:val="28"/>
          <w:szCs w:val="28"/>
          <w:lang w:val="uk-UA" w:eastAsia="uk-UA"/>
        </w:rPr>
        <w:t>Визначення цілей</w:t>
      </w:r>
    </w:p>
    <w:p w:rsidR="00AC4F79" w:rsidRPr="00513B78" w:rsidRDefault="00AC4F79" w:rsidP="00AC4F79">
      <w:pPr>
        <w:suppressAutoHyphens/>
        <w:autoSpaceDE w:val="0"/>
        <w:autoSpaceDN w:val="0"/>
        <w:adjustRightInd w:val="0"/>
        <w:jc w:val="both"/>
        <w:rPr>
          <w:sz w:val="24"/>
          <w:szCs w:val="24"/>
          <w:lang w:eastAsia="uk-UA"/>
        </w:rPr>
      </w:pPr>
      <w:r w:rsidRPr="00513B78">
        <w:rPr>
          <w:rFonts w:ascii="Times New Roman CYR" w:hAnsi="Times New Roman CYR" w:cs="Times New Roman CYR"/>
          <w:b/>
          <w:bCs/>
          <w:sz w:val="28"/>
          <w:szCs w:val="28"/>
          <w:lang w:val="uk-UA" w:eastAsia="uk-UA"/>
        </w:rPr>
        <w:t>Стратегічною ціллю процесу є:</w:t>
      </w:r>
      <w:r w:rsidRPr="00513B78">
        <w:rPr>
          <w:rFonts w:ascii="Times New Roman CYR" w:hAnsi="Times New Roman CYR" w:cs="Times New Roman CYR"/>
          <w:sz w:val="28"/>
          <w:szCs w:val="28"/>
          <w:lang w:val="uk-UA" w:eastAsia="uk-UA"/>
        </w:rPr>
        <w:t xml:space="preserve"> </w:t>
      </w:r>
      <w:r w:rsidRPr="00513B78">
        <w:rPr>
          <w:sz w:val="28"/>
          <w:szCs w:val="28"/>
          <w:lang w:eastAsia="uk-UA"/>
        </w:rPr>
        <w:t>«</w:t>
      </w:r>
      <w:r w:rsidRPr="00513B78">
        <w:rPr>
          <w:rFonts w:ascii="Times New Roman CYR" w:hAnsi="Times New Roman CYR" w:cs="Times New Roman CYR"/>
          <w:sz w:val="28"/>
          <w:szCs w:val="28"/>
          <w:lang w:val="uk-UA" w:eastAsia="uk-UA"/>
        </w:rPr>
        <w:t>Перевірка безперервності та ефективності застосування постійно діючих процедур заснованих на принципах НАССР, розроблених оператором ринку з метою дотримання гігієнічних вимог, а також перевірка документації, ведення записів, коригувальних дій, вжитих оператором ринку внаслідок виявлених невідповідностей, кваліфікації персоналу</w:t>
      </w:r>
      <w:r w:rsidRPr="00513B78">
        <w:rPr>
          <w:sz w:val="28"/>
          <w:szCs w:val="28"/>
          <w:lang w:eastAsia="uk-UA"/>
        </w:rPr>
        <w:t>»</w:t>
      </w:r>
      <w:r w:rsidRPr="00513B78">
        <w:rPr>
          <w:color w:val="FF0000"/>
          <w:sz w:val="28"/>
          <w:szCs w:val="28"/>
          <w:lang w:eastAsia="uk-UA"/>
        </w:rPr>
        <w:t xml:space="preserve"> </w:t>
      </w: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8"/>
          <w:szCs w:val="28"/>
          <w:lang w:val="uk-UA" w:eastAsia="uk-UA"/>
        </w:rPr>
      </w:pPr>
      <w:r w:rsidRPr="00513B78">
        <w:rPr>
          <w:rFonts w:ascii="Times New Roman CYR" w:hAnsi="Times New Roman CYR" w:cs="Times New Roman CYR"/>
          <w:b/>
          <w:bCs/>
          <w:sz w:val="28"/>
          <w:szCs w:val="28"/>
          <w:lang w:val="uk-UA" w:eastAsia="uk-UA"/>
        </w:rPr>
        <w:t>Показники досягнення визначеної стратегічної цілі є:</w:t>
      </w:r>
    </w:p>
    <w:p w:rsidR="00AC4F79" w:rsidRPr="00513B78" w:rsidRDefault="00AC4F79" w:rsidP="00AC4F79">
      <w:pPr>
        <w:suppressAutoHyphens/>
        <w:autoSpaceDE w:val="0"/>
        <w:autoSpaceDN w:val="0"/>
        <w:adjustRightInd w:val="0"/>
        <w:jc w:val="both"/>
        <w:rPr>
          <w:sz w:val="28"/>
          <w:szCs w:val="28"/>
          <w:highlight w:val="white"/>
          <w:lang w:eastAsia="uk-UA"/>
        </w:rPr>
      </w:pPr>
      <w:r w:rsidRPr="00513B78">
        <w:rPr>
          <w:rFonts w:ascii="Times New Roman CYR" w:hAnsi="Times New Roman CYR" w:cs="Times New Roman CYR"/>
          <w:sz w:val="28"/>
          <w:szCs w:val="28"/>
          <w:highlight w:val="white"/>
          <w:lang w:val="uk-UA" w:eastAsia="uk-UA"/>
        </w:rPr>
        <w:t xml:space="preserve">дотримання порядку здійснення аудиту постійно діючих процедур, визначеного законом України </w:t>
      </w:r>
      <w:r w:rsidRPr="00513B78">
        <w:rPr>
          <w:sz w:val="28"/>
          <w:szCs w:val="28"/>
          <w:highlight w:val="white"/>
          <w:lang w:eastAsia="uk-UA"/>
        </w:rPr>
        <w:t>«</w:t>
      </w:r>
      <w:r w:rsidRPr="00513B78">
        <w:rPr>
          <w:rFonts w:ascii="Times New Roman CYR" w:hAnsi="Times New Roman CYR" w:cs="Times New Roman CYR"/>
          <w:sz w:val="28"/>
          <w:szCs w:val="28"/>
          <w:highlight w:val="white"/>
          <w:lang w:val="uk-UA" w:eastAsia="uk-UA"/>
        </w:rPr>
        <w:t>Про основні засади державного нагляду контролю у сфері господарської діяльності</w:t>
      </w:r>
      <w:r w:rsidRPr="00513B78">
        <w:rPr>
          <w:sz w:val="28"/>
          <w:szCs w:val="28"/>
          <w:highlight w:val="white"/>
          <w:lang w:eastAsia="uk-UA"/>
        </w:rPr>
        <w:t>»;</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rFonts w:ascii="Times New Roman CYR" w:hAnsi="Times New Roman CYR" w:cs="Times New Roman CYR"/>
          <w:sz w:val="28"/>
          <w:szCs w:val="28"/>
          <w:highlight w:val="white"/>
          <w:lang w:val="uk-UA" w:eastAsia="uk-UA"/>
        </w:rPr>
        <w:t>здійснення аудиту постійно діючих процедур з дотриманням принципів об’єктивності та неупередженості, відкритості, прозорості та доброчесності;</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rFonts w:ascii="Times New Roman CYR" w:hAnsi="Times New Roman CYR" w:cs="Times New Roman CYR"/>
          <w:sz w:val="28"/>
          <w:szCs w:val="28"/>
          <w:highlight w:val="white"/>
          <w:lang w:val="uk-UA" w:eastAsia="uk-UA"/>
        </w:rPr>
        <w:t>формування акту, складеного за результатами державного аудиту щодо додержання операторами ринку вимог законодавства стосовно постійно діючих процедур, що засновані на принципах системи аналізу небезпечних факторів та контролю у критичних точках;</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rFonts w:ascii="Times New Roman CYR" w:hAnsi="Times New Roman CYR" w:cs="Times New Roman CYR"/>
          <w:sz w:val="28"/>
          <w:szCs w:val="28"/>
          <w:highlight w:val="white"/>
          <w:lang w:val="uk-UA" w:eastAsia="uk-UA"/>
        </w:rPr>
        <w:lastRenderedPageBreak/>
        <w:t>фіксування процесу здійснення аудиту постійно діючих процедур  засобами аудіо- та відеотехніки.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rFonts w:ascii="Times New Roman CYR" w:hAnsi="Times New Roman CYR" w:cs="Times New Roman CYR"/>
          <w:sz w:val="28"/>
          <w:szCs w:val="28"/>
          <w:highlight w:val="white"/>
          <w:lang w:val="uk-UA" w:eastAsia="uk-UA"/>
        </w:rPr>
        <w:t>усунення порушень вимог законів і притягнення винних у таких порушеннях осіб до відповідальності відповідно до закону;</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rFonts w:ascii="Times New Roman CYR" w:hAnsi="Times New Roman CYR" w:cs="Times New Roman CYR"/>
          <w:sz w:val="28"/>
          <w:szCs w:val="28"/>
          <w:highlight w:val="white"/>
          <w:lang w:val="uk-UA" w:eastAsia="uk-UA"/>
        </w:rPr>
        <w:t>безпечність харчових продуктів та кормів у процесі їх виробництва та/або обігу.</w:t>
      </w:r>
    </w:p>
    <w:p w:rsidR="00AC4F79" w:rsidRPr="00513B78" w:rsidRDefault="00AC4F79" w:rsidP="00AC4F79">
      <w:pPr>
        <w:suppressAutoHyphens/>
        <w:autoSpaceDE w:val="0"/>
        <w:autoSpaceDN w:val="0"/>
        <w:adjustRightInd w:val="0"/>
        <w:jc w:val="both"/>
        <w:rPr>
          <w:sz w:val="28"/>
          <w:szCs w:val="28"/>
          <w:highlight w:val="white"/>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4"/>
          <w:szCs w:val="24"/>
          <w:highlight w:val="white"/>
          <w:lang w:val="uk-UA" w:eastAsia="uk-UA"/>
        </w:rPr>
      </w:pPr>
      <w:r w:rsidRPr="00513B78">
        <w:rPr>
          <w:b/>
          <w:bCs/>
          <w:sz w:val="28"/>
          <w:szCs w:val="28"/>
          <w:highlight w:val="white"/>
          <w:lang w:eastAsia="uk-UA"/>
        </w:rPr>
        <w:t xml:space="preserve">2.2. </w:t>
      </w:r>
      <w:r w:rsidRPr="00513B78">
        <w:rPr>
          <w:rFonts w:ascii="Times New Roman CYR" w:hAnsi="Times New Roman CYR" w:cs="Times New Roman CYR"/>
          <w:b/>
          <w:bCs/>
          <w:sz w:val="28"/>
          <w:szCs w:val="28"/>
          <w:highlight w:val="white"/>
          <w:lang w:val="uk-UA" w:eastAsia="uk-UA"/>
        </w:rPr>
        <w:t>Учасники процесу</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513B78">
        <w:rPr>
          <w:rFonts w:ascii="Times New Roman CYR" w:hAnsi="Times New Roman CYR" w:cs="Times New Roman CYR"/>
          <w:sz w:val="28"/>
          <w:szCs w:val="28"/>
          <w:highlight w:val="white"/>
          <w:u w:val="single"/>
          <w:lang w:val="uk-UA" w:eastAsia="uk-UA"/>
        </w:rPr>
        <w:t>Внутрішні учасники: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начальник Головного управління Держпродспоживслужби в Івано-Франківській області;</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начальник та працівники відділу правового забезпечення Головного управління Держпродспоживслужби в Івано-Франківській області;</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начальник Управління безпечності харчових продуктів та ветеринарної медицини Головного управління Держпродспоживслужби в Івано-Франківській області;</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відділ роботи з персоналом Головного управління Держпродспоживслужби в Івано-Франківській області;</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відповідальна особа Головного управління Держпродспоживслужби в Івано-Франківській області за внесення відомостей про суб’єктів господарювання до інтегрованої автоматизованої системи.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u w:val="single"/>
          <w:lang w:val="uk-UA" w:eastAsia="uk-UA"/>
        </w:rPr>
      </w:pPr>
      <w:r w:rsidRPr="00513B78">
        <w:rPr>
          <w:rFonts w:ascii="Times New Roman CYR" w:hAnsi="Times New Roman CYR" w:cs="Times New Roman CYR"/>
          <w:sz w:val="28"/>
          <w:szCs w:val="28"/>
          <w:highlight w:val="white"/>
          <w:u w:val="single"/>
          <w:lang w:val="uk-UA" w:eastAsia="uk-UA"/>
        </w:rPr>
        <w:t>Зовнішні учасники: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Міністерство аграрної політики та продовольства України;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Державна регуляторна служба України</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Державна служба України з питань безпечності харчових продуктів та захисту прав споживачів;</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Судова система;</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r w:rsidRPr="00513B78">
        <w:rPr>
          <w:sz w:val="28"/>
          <w:szCs w:val="28"/>
          <w:highlight w:val="white"/>
          <w:lang w:eastAsia="uk-UA"/>
        </w:rPr>
        <w:t xml:space="preserve">- </w:t>
      </w:r>
      <w:r w:rsidRPr="00513B78">
        <w:rPr>
          <w:rFonts w:ascii="Times New Roman CYR" w:hAnsi="Times New Roman CYR" w:cs="Times New Roman CYR"/>
          <w:sz w:val="28"/>
          <w:szCs w:val="28"/>
          <w:highlight w:val="white"/>
          <w:lang w:val="uk-UA" w:eastAsia="uk-UA"/>
        </w:rPr>
        <w:t>Суб’єкт господарювання.</w:t>
      </w:r>
    </w:p>
    <w:p w:rsidR="00AC4F79" w:rsidRPr="00513B78" w:rsidRDefault="00AC4F79" w:rsidP="00AC4F79">
      <w:pPr>
        <w:suppressAutoHyphens/>
        <w:autoSpaceDE w:val="0"/>
        <w:autoSpaceDN w:val="0"/>
        <w:adjustRightInd w:val="0"/>
        <w:jc w:val="both"/>
        <w:rPr>
          <w:rFonts w:ascii="Times New Roman CYR" w:hAnsi="Times New Roman CYR" w:cs="Times New Roman CYR"/>
          <w:sz w:val="28"/>
          <w:szCs w:val="28"/>
          <w:highlight w:val="white"/>
          <w:lang w:val="uk-UA" w:eastAsia="uk-UA"/>
        </w:rPr>
      </w:pPr>
    </w:p>
    <w:p w:rsidR="00AC4F79" w:rsidRPr="00513B78" w:rsidRDefault="00AC4F79" w:rsidP="00AC4F79">
      <w:pPr>
        <w:suppressAutoHyphens/>
        <w:autoSpaceDE w:val="0"/>
        <w:autoSpaceDN w:val="0"/>
        <w:adjustRightInd w:val="0"/>
        <w:jc w:val="both"/>
        <w:rPr>
          <w:sz w:val="28"/>
          <w:szCs w:val="28"/>
          <w:highlight w:val="white"/>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4"/>
          <w:szCs w:val="24"/>
          <w:highlight w:val="white"/>
          <w:lang w:val="uk-UA" w:eastAsia="uk-UA"/>
        </w:rPr>
      </w:pPr>
      <w:r w:rsidRPr="00513B78">
        <w:rPr>
          <w:b/>
          <w:bCs/>
          <w:sz w:val="28"/>
          <w:szCs w:val="28"/>
          <w:highlight w:val="white"/>
          <w:lang w:eastAsia="uk-UA"/>
        </w:rPr>
        <w:t xml:space="preserve">2.3. </w:t>
      </w:r>
      <w:r w:rsidRPr="00513B78">
        <w:rPr>
          <w:rFonts w:ascii="Times New Roman CYR" w:hAnsi="Times New Roman CYR" w:cs="Times New Roman CYR"/>
          <w:b/>
          <w:bCs/>
          <w:sz w:val="28"/>
          <w:szCs w:val="28"/>
          <w:highlight w:val="white"/>
          <w:lang w:val="uk-UA" w:eastAsia="uk-UA"/>
        </w:rPr>
        <w:t>Нормативно-правові акти, які регламентують виконання процесу</w:t>
      </w:r>
    </w:p>
    <w:p w:rsidR="00AC4F79" w:rsidRPr="00513B78" w:rsidRDefault="00AC4F79" w:rsidP="00AC4F79">
      <w:pPr>
        <w:suppressAutoHyphens/>
        <w:autoSpaceDE w:val="0"/>
        <w:autoSpaceDN w:val="0"/>
        <w:adjustRightInd w:val="0"/>
        <w:jc w:val="both"/>
        <w:rPr>
          <w:sz w:val="28"/>
          <w:szCs w:val="28"/>
          <w:lang w:eastAsia="uk-UA"/>
        </w:rPr>
      </w:pPr>
    </w:p>
    <w:tbl>
      <w:tblPr>
        <w:tblW w:w="0" w:type="auto"/>
        <w:tblInd w:w="108" w:type="dxa"/>
        <w:tblLayout w:type="fixed"/>
        <w:tblLook w:val="0000" w:firstRow="0" w:lastRow="0" w:firstColumn="0" w:lastColumn="0" w:noHBand="0" w:noVBand="0"/>
      </w:tblPr>
      <w:tblGrid>
        <w:gridCol w:w="709"/>
        <w:gridCol w:w="9096"/>
      </w:tblGrid>
      <w:tr w:rsidR="00AC4F79" w:rsidRPr="00513B78" w:rsidTr="00AC4F79">
        <w:trPr>
          <w:trHeight w:val="762"/>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b/>
                <w:bCs/>
                <w:sz w:val="28"/>
                <w:szCs w:val="28"/>
                <w:lang w:val="en-US" w:eastAsia="uk-UA"/>
              </w:rPr>
            </w:pPr>
            <w:r w:rsidRPr="00513B78">
              <w:rPr>
                <w:b/>
                <w:bCs/>
                <w:sz w:val="28"/>
                <w:szCs w:val="28"/>
                <w:lang w:val="en-US" w:eastAsia="uk-UA"/>
              </w:rPr>
              <w:t>№</w:t>
            </w:r>
          </w:p>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8"/>
                <w:szCs w:val="28"/>
                <w:lang w:val="uk-UA" w:eastAsia="uk-UA"/>
              </w:rPr>
              <w:t>п/п</w:t>
            </w:r>
          </w:p>
        </w:tc>
        <w:tc>
          <w:tcPr>
            <w:tcW w:w="9096"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8"/>
                <w:szCs w:val="28"/>
                <w:lang w:val="uk-UA" w:eastAsia="uk-UA"/>
              </w:rPr>
              <w:t>Нормативно-правовий акт</w:t>
            </w:r>
          </w:p>
        </w:tc>
      </w:tr>
      <w:tr w:rsidR="00AC4F79" w:rsidRPr="00513B78" w:rsidTr="00AC4F79">
        <w:trPr>
          <w:trHeight w:val="395"/>
        </w:trPr>
        <w:tc>
          <w:tcPr>
            <w:tcW w:w="709" w:type="dxa"/>
            <w:tcBorders>
              <w:top w:val="single" w:sz="3" w:space="0" w:color="000000"/>
              <w:left w:val="single" w:sz="3" w:space="0" w:color="000000"/>
              <w:bottom w:val="single" w:sz="3" w:space="0" w:color="000000"/>
              <w:right w:val="nil"/>
            </w:tcBorders>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Конституція України</w:t>
            </w:r>
          </w:p>
        </w:tc>
      </w:tr>
      <w:tr w:rsidR="00AC4F79" w:rsidRPr="00513B78" w:rsidTr="00AC4F79">
        <w:trPr>
          <w:trHeight w:val="395"/>
        </w:trPr>
        <w:tc>
          <w:tcPr>
            <w:tcW w:w="709" w:type="dxa"/>
            <w:tcBorders>
              <w:top w:val="single" w:sz="3" w:space="0" w:color="000000"/>
              <w:left w:val="single" w:sz="3" w:space="0" w:color="000000"/>
              <w:bottom w:val="single" w:sz="3" w:space="0" w:color="000000"/>
              <w:right w:val="nil"/>
            </w:tcBorders>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sz w:val="24"/>
                <w:szCs w:val="24"/>
                <w:lang w:val="uk-UA" w:eastAsia="uk-UA"/>
              </w:rPr>
              <w:t>Кодекс України про адміністративні правопорушення</w:t>
            </w:r>
          </w:p>
        </w:tc>
      </w:tr>
      <w:tr w:rsidR="00AC4F79" w:rsidRPr="00513B78" w:rsidTr="00AC4F79">
        <w:trPr>
          <w:trHeight w:val="395"/>
        </w:trPr>
        <w:tc>
          <w:tcPr>
            <w:tcW w:w="709" w:type="dxa"/>
            <w:tcBorders>
              <w:top w:val="single" w:sz="3" w:space="0" w:color="000000"/>
              <w:left w:val="single" w:sz="3" w:space="0" w:color="000000"/>
              <w:bottom w:val="single" w:sz="3" w:space="0" w:color="000000"/>
              <w:right w:val="nil"/>
            </w:tcBorders>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suppressAutoHyphens/>
              <w:autoSpaceDE w:val="0"/>
              <w:autoSpaceDN w:val="0"/>
              <w:adjustRightInd w:val="0"/>
              <w:jc w:val="both"/>
              <w:rPr>
                <w:sz w:val="24"/>
                <w:szCs w:val="24"/>
                <w:lang w:val="en-US" w:eastAsia="uk-UA"/>
              </w:rPr>
            </w:pPr>
            <w:r w:rsidRPr="00513B78">
              <w:rPr>
                <w:sz w:val="24"/>
                <w:szCs w:val="24"/>
                <w:lang w:val="uk-UA" w:eastAsia="uk-UA"/>
              </w:rPr>
              <w:t>Цивільний кодекс України</w:t>
            </w:r>
          </w:p>
        </w:tc>
      </w:tr>
      <w:tr w:rsidR="00AC4F79" w:rsidRPr="00513B78" w:rsidTr="00AC4F79">
        <w:trPr>
          <w:trHeight w:val="39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4.</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основні засади державного нагляду (контролю) у сфері господарської діяльності</w:t>
            </w:r>
            <w:r w:rsidRPr="00513B78">
              <w:rPr>
                <w:sz w:val="24"/>
                <w:szCs w:val="24"/>
                <w:lang w:eastAsia="uk-UA"/>
              </w:rPr>
              <w:t xml:space="preserve">» </w:t>
            </w:r>
            <w:r w:rsidRPr="00513B78">
              <w:rPr>
                <w:sz w:val="24"/>
                <w:szCs w:val="24"/>
                <w:lang w:val="uk-UA" w:eastAsia="uk-UA"/>
              </w:rPr>
              <w:t>від 05.04.2007 р. № 877-V</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5.</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Закон України </w:t>
            </w:r>
            <w:r w:rsidRPr="00513B78">
              <w:rPr>
                <w:sz w:val="24"/>
                <w:szCs w:val="24"/>
                <w:highlight w:val="white"/>
                <w:lang w:eastAsia="uk-UA"/>
              </w:rPr>
              <w:t>«</w:t>
            </w:r>
            <w:r w:rsidRPr="00513B78">
              <w:rPr>
                <w:sz w:val="24"/>
                <w:szCs w:val="24"/>
                <w:highlight w:val="white"/>
                <w:lang w:val="uk-UA" w:eastAsia="uk-UA"/>
              </w:rPr>
              <w:t>Про ветеринарну медицину</w:t>
            </w:r>
            <w:r w:rsidRPr="00513B78">
              <w:rPr>
                <w:sz w:val="24"/>
                <w:szCs w:val="24"/>
                <w:highlight w:val="white"/>
                <w:lang w:eastAsia="uk-UA"/>
              </w:rPr>
              <w:t xml:space="preserve">» </w:t>
            </w:r>
            <w:r w:rsidRPr="00513B78">
              <w:rPr>
                <w:sz w:val="24"/>
                <w:szCs w:val="24"/>
                <w:highlight w:val="white"/>
                <w:lang w:val="uk-UA" w:eastAsia="uk-UA"/>
              </w:rPr>
              <w:t xml:space="preserve">від 04.10.2018 </w:t>
            </w:r>
            <w:r w:rsidRPr="00513B78">
              <w:rPr>
                <w:sz w:val="24"/>
                <w:szCs w:val="24"/>
                <w:highlight w:val="white"/>
                <w:lang w:val="en-US" w:eastAsia="uk-UA"/>
              </w:rPr>
              <w:t> </w:t>
            </w:r>
            <w:r w:rsidRPr="00513B78">
              <w:rPr>
                <w:sz w:val="24"/>
                <w:szCs w:val="24"/>
                <w:highlight w:val="white"/>
                <w:lang w:val="uk-UA" w:eastAsia="uk-UA"/>
              </w:rPr>
              <w:t>р. № 2498-XII</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6.</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Закон </w:t>
            </w:r>
            <w:r w:rsidRPr="00513B78">
              <w:rPr>
                <w:sz w:val="24"/>
                <w:szCs w:val="24"/>
                <w:highlight w:val="white"/>
                <w:lang w:val="uk-UA" w:eastAsia="uk-UA"/>
              </w:rPr>
              <w:t>України</w:t>
            </w:r>
            <w:r w:rsidRPr="00513B78">
              <w:rPr>
                <w:sz w:val="24"/>
                <w:szCs w:val="24"/>
                <w:highlight w:val="white"/>
                <w:lang w:val="en-US" w:eastAsia="uk-UA"/>
              </w:rPr>
              <w:t> </w:t>
            </w:r>
            <w:r w:rsidRPr="00513B78">
              <w:rPr>
                <w:sz w:val="24"/>
                <w:szCs w:val="24"/>
                <w:highlight w:val="white"/>
                <w:lang w:eastAsia="uk-UA"/>
              </w:rPr>
              <w:t xml:space="preserve"> «</w:t>
            </w:r>
            <w:r w:rsidRPr="00513B78">
              <w:rPr>
                <w:sz w:val="24"/>
                <w:szCs w:val="24"/>
                <w:highlight w:val="white"/>
                <w:lang w:val="uk-UA" w:eastAsia="uk-UA"/>
              </w:rPr>
              <w:t>П</w:t>
            </w:r>
            <w:hyperlink r:id="rId92" w:history="1">
              <w:r w:rsidRPr="00513B78">
                <w:rPr>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sz w:val="24"/>
                <w:szCs w:val="24"/>
                <w:highlight w:val="white"/>
                <w:lang w:eastAsia="uk-UA"/>
              </w:rPr>
              <w:t xml:space="preserve">» </w:t>
            </w:r>
            <w:r w:rsidRPr="00513B78">
              <w:rPr>
                <w:sz w:val="24"/>
                <w:szCs w:val="24"/>
                <w:highlight w:val="white"/>
                <w:lang w:val="uk-UA" w:eastAsia="uk-UA"/>
              </w:rPr>
              <w:t>від</w:t>
            </w:r>
            <w:r w:rsidRPr="00513B78">
              <w:rPr>
                <w:sz w:val="24"/>
                <w:szCs w:val="24"/>
                <w:highlight w:val="white"/>
                <w:lang w:val="en-US" w:eastAsia="uk-UA"/>
              </w:rPr>
              <w:t> </w:t>
            </w:r>
            <w:r w:rsidRPr="00513B78">
              <w:rPr>
                <w:sz w:val="24"/>
                <w:szCs w:val="24"/>
                <w:highlight w:val="white"/>
                <w:lang w:eastAsia="uk-UA"/>
              </w:rPr>
              <w:t>18.05.2017</w:t>
            </w:r>
            <w:r w:rsidRPr="00513B78">
              <w:rPr>
                <w:sz w:val="24"/>
                <w:szCs w:val="24"/>
                <w:highlight w:val="white"/>
                <w:lang w:val="en-US" w:eastAsia="uk-UA"/>
              </w:rPr>
              <w:t> </w:t>
            </w:r>
            <w:r w:rsidRPr="00513B78">
              <w:rPr>
                <w:b/>
                <w:bCs/>
                <w:sz w:val="24"/>
                <w:szCs w:val="24"/>
                <w:highlight w:val="white"/>
                <w:lang w:eastAsia="uk-UA"/>
              </w:rPr>
              <w:t>№</w:t>
            </w:r>
            <w:r w:rsidRPr="00513B78">
              <w:rPr>
                <w:b/>
                <w:bCs/>
                <w:sz w:val="24"/>
                <w:szCs w:val="24"/>
                <w:highlight w:val="white"/>
                <w:lang w:val="en-US" w:eastAsia="uk-UA"/>
              </w:rPr>
              <w:t> </w:t>
            </w:r>
            <w:r w:rsidRPr="00513B78">
              <w:rPr>
                <w:sz w:val="24"/>
                <w:szCs w:val="24"/>
                <w:highlight w:val="white"/>
                <w:lang w:eastAsia="uk-UA"/>
              </w:rPr>
              <w:t>2042-</w:t>
            </w:r>
            <w:r w:rsidRPr="00513B78">
              <w:rPr>
                <w:sz w:val="24"/>
                <w:szCs w:val="24"/>
                <w:highlight w:val="white"/>
                <w:lang w:val="en-US" w:eastAsia="uk-UA"/>
              </w:rPr>
              <w:t>VIII</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lastRenderedPageBreak/>
              <w:t>7.</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Закон України </w:t>
            </w:r>
            <w:r w:rsidRPr="00513B78">
              <w:rPr>
                <w:sz w:val="24"/>
                <w:szCs w:val="24"/>
                <w:highlight w:val="white"/>
                <w:lang w:eastAsia="uk-UA"/>
              </w:rPr>
              <w:t>«</w:t>
            </w:r>
            <w:r w:rsidRPr="00513B78">
              <w:rPr>
                <w:sz w:val="24"/>
                <w:szCs w:val="24"/>
                <w:highlight w:val="white"/>
                <w:lang w:val="uk-UA" w:eastAsia="uk-UA"/>
              </w:rPr>
              <w:t>Про основні принципи та вимоги до безпечності та якості харчових продуктів</w:t>
            </w:r>
            <w:r w:rsidRPr="00513B78">
              <w:rPr>
                <w:sz w:val="24"/>
                <w:szCs w:val="24"/>
                <w:highlight w:val="white"/>
                <w:lang w:eastAsia="uk-UA"/>
              </w:rPr>
              <w:t xml:space="preserve">» </w:t>
            </w:r>
            <w:r w:rsidRPr="00513B78">
              <w:rPr>
                <w:sz w:val="24"/>
                <w:szCs w:val="24"/>
                <w:highlight w:val="white"/>
                <w:lang w:val="uk-UA" w:eastAsia="uk-UA"/>
              </w:rPr>
              <w:t>від 07.02.2019 № 771/97-ВР</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8.</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засади державної регуляторної політики у сфері господарської діяльності</w:t>
            </w:r>
            <w:r w:rsidRPr="00513B78">
              <w:rPr>
                <w:sz w:val="24"/>
                <w:szCs w:val="24"/>
                <w:lang w:eastAsia="uk-UA"/>
              </w:rPr>
              <w:t xml:space="preserve">» </w:t>
            </w:r>
            <w:r w:rsidRPr="00513B78">
              <w:rPr>
                <w:sz w:val="24"/>
                <w:szCs w:val="24"/>
                <w:lang w:val="uk-UA" w:eastAsia="uk-UA"/>
              </w:rPr>
              <w:t>від 11.09.2003 року № 1160-ІV</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9.</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рибу, інші водні живі ресурси та харчову продукцію з них</w:t>
            </w:r>
            <w:r w:rsidRPr="00513B78">
              <w:rPr>
                <w:sz w:val="24"/>
                <w:szCs w:val="24"/>
                <w:lang w:eastAsia="uk-UA"/>
              </w:rPr>
              <w:t xml:space="preserve">» </w:t>
            </w:r>
            <w:r w:rsidRPr="00513B78">
              <w:rPr>
                <w:sz w:val="24"/>
                <w:szCs w:val="24"/>
                <w:lang w:val="uk-UA" w:eastAsia="uk-UA"/>
              </w:rPr>
              <w:t>від 01.01.2016  № 486-IV</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10.</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Закон України </w:t>
            </w:r>
            <w:r w:rsidRPr="00513B78">
              <w:rPr>
                <w:sz w:val="24"/>
                <w:szCs w:val="24"/>
                <w:highlight w:val="white"/>
                <w:lang w:eastAsia="uk-UA"/>
              </w:rPr>
              <w:t>«</w:t>
            </w:r>
            <w:r w:rsidRPr="00513B78">
              <w:rPr>
                <w:sz w:val="24"/>
                <w:szCs w:val="24"/>
                <w:highlight w:val="white"/>
                <w:lang w:val="uk-UA" w:eastAsia="uk-UA"/>
              </w:rPr>
              <w:t>Про молоко та молочні продукти</w:t>
            </w:r>
            <w:r w:rsidRPr="00513B78">
              <w:rPr>
                <w:sz w:val="24"/>
                <w:szCs w:val="24"/>
                <w:highlight w:val="white"/>
                <w:lang w:eastAsia="uk-UA"/>
              </w:rPr>
              <w:t xml:space="preserve">» </w:t>
            </w:r>
            <w:r w:rsidRPr="00513B78">
              <w:rPr>
                <w:sz w:val="24"/>
                <w:szCs w:val="24"/>
                <w:highlight w:val="white"/>
                <w:lang w:val="uk-UA" w:eastAsia="uk-UA"/>
              </w:rPr>
              <w:t>від</w:t>
            </w:r>
            <w:r w:rsidRPr="00513B78">
              <w:rPr>
                <w:sz w:val="24"/>
                <w:szCs w:val="24"/>
                <w:highlight w:val="white"/>
                <w:lang w:val="en-US" w:eastAsia="uk-UA"/>
              </w:rPr>
              <w:t> </w:t>
            </w:r>
            <w:r w:rsidRPr="00513B78">
              <w:rPr>
                <w:sz w:val="24"/>
                <w:szCs w:val="24"/>
                <w:highlight w:val="white"/>
                <w:lang w:eastAsia="uk-UA"/>
              </w:rPr>
              <w:t>05.04.2015 № 1870-</w:t>
            </w:r>
            <w:r w:rsidRPr="00513B78">
              <w:rPr>
                <w:sz w:val="24"/>
                <w:szCs w:val="24"/>
                <w:highlight w:val="white"/>
                <w:lang w:val="en-US" w:eastAsia="uk-UA"/>
              </w:rPr>
              <w:t>IV</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11.</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Закон України </w:t>
            </w:r>
            <w:r w:rsidRPr="00513B78">
              <w:rPr>
                <w:sz w:val="24"/>
                <w:szCs w:val="24"/>
                <w:highlight w:val="white"/>
                <w:lang w:eastAsia="uk-UA"/>
              </w:rPr>
              <w:t>«</w:t>
            </w:r>
            <w:r w:rsidRPr="00513B78">
              <w:rPr>
                <w:sz w:val="24"/>
                <w:szCs w:val="24"/>
                <w:highlight w:val="white"/>
                <w:lang w:val="uk-UA" w:eastAsia="uk-UA"/>
              </w:rPr>
              <w:t>Про державну службу</w:t>
            </w:r>
            <w:r w:rsidRPr="00513B78">
              <w:rPr>
                <w:sz w:val="24"/>
                <w:szCs w:val="24"/>
                <w:highlight w:val="white"/>
                <w:lang w:eastAsia="uk-UA"/>
              </w:rPr>
              <w:t xml:space="preserve">» </w:t>
            </w:r>
            <w:r w:rsidRPr="00513B78">
              <w:rPr>
                <w:sz w:val="24"/>
                <w:szCs w:val="24"/>
                <w:highlight w:val="white"/>
                <w:lang w:val="uk-UA" w:eastAsia="uk-UA"/>
              </w:rPr>
              <w:t>від</w:t>
            </w:r>
            <w:r w:rsidRPr="00513B78">
              <w:rPr>
                <w:sz w:val="24"/>
                <w:szCs w:val="24"/>
                <w:highlight w:val="white"/>
                <w:lang w:val="en-US" w:eastAsia="uk-UA"/>
              </w:rPr>
              <w:t> </w:t>
            </w:r>
            <w:r w:rsidRPr="00513B78">
              <w:rPr>
                <w:sz w:val="24"/>
                <w:szCs w:val="24"/>
                <w:highlight w:val="white"/>
                <w:lang w:eastAsia="uk-UA"/>
              </w:rPr>
              <w:t xml:space="preserve">11.10.2017 </w:t>
            </w:r>
            <w:r w:rsidRPr="00513B78">
              <w:rPr>
                <w:sz w:val="24"/>
                <w:szCs w:val="24"/>
                <w:highlight w:val="white"/>
                <w:lang w:val="uk-UA" w:eastAsia="uk-UA"/>
              </w:rPr>
              <w:t>р. № 3723-XII</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12.</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основні принципи та вимоги до органічного виробництва, обігу та маркування органічної продукції</w:t>
            </w:r>
            <w:r w:rsidRPr="00513B78">
              <w:rPr>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13.</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інформацію для споживачів щодо харчових продуктів</w:t>
            </w:r>
            <w:r w:rsidRPr="00513B78">
              <w:rPr>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14.</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безпечність та гігієну кормів</w:t>
            </w:r>
            <w:r w:rsidRPr="00513B78">
              <w:rPr>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15.</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4"/>
                <w:szCs w:val="24"/>
                <w:highlight w:val="white"/>
                <w:lang w:eastAsia="uk-UA"/>
              </w:rPr>
            </w:pPr>
            <w:r w:rsidRPr="00513B78">
              <w:rPr>
                <w:sz w:val="24"/>
                <w:szCs w:val="24"/>
                <w:highlight w:val="white"/>
                <w:lang w:val="uk-UA" w:eastAsia="uk-UA"/>
              </w:rPr>
              <w:t xml:space="preserve">Закон України </w:t>
            </w:r>
            <w:r w:rsidRPr="00513B78">
              <w:rPr>
                <w:sz w:val="24"/>
                <w:szCs w:val="24"/>
                <w:highlight w:val="white"/>
                <w:lang w:eastAsia="uk-UA"/>
              </w:rPr>
              <w:t>«</w:t>
            </w:r>
            <w:r w:rsidRPr="00513B78">
              <w:rPr>
                <w:sz w:val="24"/>
                <w:szCs w:val="24"/>
                <w:highlight w:val="white"/>
                <w:lang w:val="uk-UA" w:eastAsia="uk-UA"/>
              </w:rPr>
              <w:t>Про ідентифікацію та реєстрацію тварин</w:t>
            </w:r>
            <w:r w:rsidRPr="00513B78">
              <w:rPr>
                <w:sz w:val="24"/>
                <w:szCs w:val="24"/>
                <w:highlight w:val="white"/>
                <w:lang w:eastAsia="uk-UA"/>
              </w:rPr>
              <w:t>»</w:t>
            </w:r>
          </w:p>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highlight w:val="white"/>
                <w:lang w:val="uk-UA" w:eastAsia="uk-UA"/>
              </w:rPr>
              <w:t>від</w:t>
            </w:r>
            <w:r w:rsidRPr="00513B78">
              <w:rPr>
                <w:sz w:val="24"/>
                <w:szCs w:val="24"/>
                <w:highlight w:val="white"/>
                <w:lang w:val="en-US" w:eastAsia="uk-UA"/>
              </w:rPr>
              <w:t xml:space="preserve"> 09.12.2015 </w:t>
            </w:r>
            <w:r w:rsidRPr="00513B78">
              <w:rPr>
                <w:sz w:val="24"/>
                <w:szCs w:val="24"/>
                <w:highlight w:val="white"/>
                <w:lang w:val="uk-UA" w:eastAsia="uk-UA"/>
              </w:rPr>
              <w:t>р. № 1445-VI</w:t>
            </w:r>
            <w:r w:rsidRPr="00513B78">
              <w:rPr>
                <w:sz w:val="24"/>
                <w:szCs w:val="24"/>
                <w:highlight w:val="white"/>
                <w:lang w:val="en-US"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16.</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запобігання корупції</w:t>
            </w:r>
            <w:r w:rsidRPr="00513B78">
              <w:rPr>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17.</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highlight w:val="white"/>
                <w:lang w:val="uk-UA" w:eastAsia="uk-UA"/>
              </w:rPr>
              <w:t>Про побічні продукти тваринного походження, не призначені для споживання людиною</w:t>
            </w:r>
            <w:r w:rsidRPr="00513B78">
              <w:rPr>
                <w:sz w:val="24"/>
                <w:szCs w:val="24"/>
                <w:highlight w:val="white"/>
                <w:lang w:eastAsia="uk-UA"/>
              </w:rPr>
              <w:t xml:space="preserve">» </w:t>
            </w:r>
            <w:r w:rsidRPr="00513B78">
              <w:rPr>
                <w:sz w:val="24"/>
                <w:szCs w:val="24"/>
                <w:highlight w:val="white"/>
                <w:lang w:val="uk-UA" w:eastAsia="uk-UA"/>
              </w:rPr>
              <w:t>від 19.10.2016 р. № 287-VIII</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18.</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1C6631" w:rsidP="00AC4F79">
            <w:pPr>
              <w:tabs>
                <w:tab w:val="left" w:pos="1134"/>
              </w:tabs>
              <w:autoSpaceDE w:val="0"/>
              <w:autoSpaceDN w:val="0"/>
              <w:adjustRightInd w:val="0"/>
              <w:jc w:val="both"/>
              <w:rPr>
                <w:sz w:val="24"/>
                <w:szCs w:val="24"/>
                <w:lang w:val="uk-UA" w:eastAsia="uk-UA"/>
              </w:rPr>
            </w:pPr>
            <w:hyperlink r:id="rId93" w:history="1">
              <w:r w:rsidR="00AC4F79" w:rsidRPr="00513B78">
                <w:rPr>
                  <w:sz w:val="24"/>
                  <w:szCs w:val="24"/>
                  <w:highlight w:val="white"/>
                  <w:u w:val="single"/>
                  <w:lang w:eastAsia="uk-UA"/>
                </w:rPr>
                <w:t>Закон України «Про Перелік документів дозвільного характеру у сфері господарської діяльності» від 19.05.2011 р. №3392-</w:t>
              </w:r>
              <w:r w:rsidR="00AC4F79" w:rsidRPr="00513B78">
                <w:rPr>
                  <w:sz w:val="24"/>
                  <w:szCs w:val="24"/>
                  <w:highlight w:val="white"/>
                  <w:u w:val="single"/>
                  <w:lang w:val="en-US" w:eastAsia="uk-UA"/>
                </w:rPr>
                <w:t>VI</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19.</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shd w:val="clear" w:color="auto" w:fill="FFFFFF"/>
              <w:tabs>
                <w:tab w:val="left" w:pos="1134"/>
              </w:tabs>
              <w:jc w:val="both"/>
              <w:outlineLvl w:val="0"/>
              <w:rPr>
                <w:sz w:val="24"/>
                <w:szCs w:val="24"/>
                <w:highlight w:val="white"/>
                <w:lang w:eastAsia="uk-UA"/>
              </w:rPr>
            </w:pPr>
            <w:r w:rsidRPr="00513B78">
              <w:rPr>
                <w:kern w:val="36"/>
                <w:sz w:val="24"/>
                <w:szCs w:val="24"/>
                <w:highlight w:val="white"/>
                <w:lang w:val="uk-UA" w:eastAsia="uk-UA"/>
              </w:rPr>
              <w:t xml:space="preserve">Закон України </w:t>
            </w:r>
            <w:r w:rsidRPr="00513B78">
              <w:rPr>
                <w:kern w:val="36"/>
                <w:sz w:val="24"/>
                <w:szCs w:val="24"/>
                <w:lang w:val="uk-UA" w:eastAsia="uk-UA"/>
              </w:rPr>
              <w:t>«Про матеріали і предмети, призначені для контакту з харчовими продуктами»</w:t>
            </w:r>
            <w:r w:rsidRPr="00513B78">
              <w:rPr>
                <w:sz w:val="24"/>
                <w:szCs w:val="24"/>
                <w:lang w:val="uk-UA" w:eastAsia="uk-UA"/>
              </w:rPr>
              <w:t xml:space="preserve"> від </w:t>
            </w:r>
            <w:r w:rsidRPr="00513B78">
              <w:rPr>
                <w:bCs/>
                <w:sz w:val="24"/>
                <w:szCs w:val="24"/>
                <w:lang w:val="uk-UA" w:eastAsia="uk-UA"/>
              </w:rPr>
              <w:t>03.11.2022</w:t>
            </w:r>
            <w:r w:rsidRPr="00513B78">
              <w:rPr>
                <w:kern w:val="36"/>
                <w:sz w:val="24"/>
                <w:szCs w:val="24"/>
                <w:lang w:val="uk-UA" w:eastAsia="uk-UA"/>
              </w:rPr>
              <w:t xml:space="preserve"> №</w:t>
            </w:r>
            <w:r w:rsidRPr="00513B78">
              <w:rPr>
                <w:sz w:val="24"/>
                <w:szCs w:val="24"/>
                <w:lang w:val="uk-UA" w:eastAsia="uk-UA"/>
              </w:rPr>
              <w:t>2718-IX</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20.</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highlight w:val="white"/>
                <w:lang w:val="uk-UA" w:eastAsia="uk-UA"/>
              </w:rPr>
              <w:t>Постанова</w:t>
            </w:r>
            <w:r w:rsidRPr="00513B78">
              <w:rPr>
                <w:sz w:val="24"/>
                <w:szCs w:val="24"/>
                <w:highlight w:val="white"/>
                <w:lang w:val="en-US" w:eastAsia="uk-UA"/>
              </w:rPr>
              <w:t> </w:t>
            </w:r>
            <w:r w:rsidRPr="00513B78">
              <w:rPr>
                <w:sz w:val="24"/>
                <w:szCs w:val="24"/>
                <w:highlight w:val="white"/>
                <w:lang w:eastAsia="uk-UA"/>
              </w:rPr>
              <w:t xml:space="preserve"> </w:t>
            </w:r>
            <w:r w:rsidRPr="00513B78">
              <w:rPr>
                <w:sz w:val="24"/>
                <w:szCs w:val="24"/>
                <w:highlight w:val="white"/>
                <w:lang w:val="uk-UA" w:eastAsia="uk-UA"/>
              </w:rPr>
              <w:t xml:space="preserve">від 31.10.2018 р. № 896 </w:t>
            </w:r>
            <w:r w:rsidRPr="00513B78">
              <w:rPr>
                <w:sz w:val="24"/>
                <w:szCs w:val="24"/>
                <w:highlight w:val="white"/>
                <w:lang w:eastAsia="uk-UA"/>
              </w:rPr>
              <w:t>«</w:t>
            </w:r>
            <w:r w:rsidRPr="00513B78">
              <w:rPr>
                <w:sz w:val="24"/>
                <w:szCs w:val="24"/>
                <w:highlight w:val="white"/>
                <w:lang w:val="uk-UA" w:eastAsia="uk-UA"/>
              </w:rPr>
              <w:t>Деякі питання здійснення планових заходів державного контролю Державною службою з питань безпечності харчових продуктів та захисту споживачів</w:t>
            </w:r>
            <w:r w:rsidRPr="00513B78">
              <w:rPr>
                <w:sz w:val="24"/>
                <w:szCs w:val="24"/>
                <w:highlight w:val="white"/>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21.</w:t>
            </w:r>
          </w:p>
        </w:tc>
        <w:tc>
          <w:tcPr>
            <w:tcW w:w="9096" w:type="dxa"/>
            <w:tcBorders>
              <w:top w:val="single" w:sz="3" w:space="0" w:color="000000"/>
              <w:left w:val="single" w:sz="3" w:space="0" w:color="000000"/>
              <w:bottom w:val="single" w:sz="3" w:space="0" w:color="000000"/>
              <w:right w:val="single" w:sz="3" w:space="0" w:color="000000"/>
            </w:tcBorders>
            <w:shd w:val="clear" w:color="auto" w:fill="FFFFFF"/>
          </w:tcPr>
          <w:p w:rsidR="00AC4F79" w:rsidRPr="00513B78" w:rsidRDefault="001C6631" w:rsidP="00AC4F79">
            <w:pPr>
              <w:tabs>
                <w:tab w:val="left" w:pos="1134"/>
              </w:tabs>
              <w:autoSpaceDE w:val="0"/>
              <w:autoSpaceDN w:val="0"/>
              <w:adjustRightInd w:val="0"/>
              <w:jc w:val="both"/>
              <w:rPr>
                <w:sz w:val="24"/>
                <w:szCs w:val="24"/>
                <w:lang w:eastAsia="uk-UA"/>
              </w:rPr>
            </w:pPr>
            <w:hyperlink r:id="rId94" w:history="1">
              <w:r w:rsidR="00AC4F79" w:rsidRPr="00513B78">
                <w:rPr>
                  <w:sz w:val="24"/>
                  <w:szCs w:val="24"/>
                  <w:highlight w:val="white"/>
                  <w:u w:val="single"/>
                  <w:lang w:eastAsia="uk-UA"/>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513B78">
              <w:rPr>
                <w:sz w:val="24"/>
                <w:szCs w:val="24"/>
                <w:lang w:eastAsia="uk-UA"/>
              </w:rPr>
              <w:t xml:space="preserve"> </w:t>
            </w:r>
            <w:r w:rsidR="00AC4F79" w:rsidRPr="00513B78">
              <w:rPr>
                <w:sz w:val="24"/>
                <w:szCs w:val="24"/>
                <w:lang w:val="uk-UA" w:eastAsia="uk-UA"/>
              </w:rPr>
              <w:t>від</w:t>
            </w:r>
            <w:r w:rsidR="00AC4F79" w:rsidRPr="00513B78">
              <w:rPr>
                <w:sz w:val="24"/>
                <w:szCs w:val="24"/>
                <w:lang w:val="en-US" w:eastAsia="uk-UA"/>
              </w:rPr>
              <w:t> </w:t>
            </w:r>
            <w:r w:rsidR="00AC4F79" w:rsidRPr="00513B78">
              <w:rPr>
                <w:sz w:val="24"/>
                <w:szCs w:val="24"/>
                <w:lang w:eastAsia="uk-UA"/>
              </w:rPr>
              <w:t>14.06.2002 № 833</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22.</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95" w:history="1">
              <w:r w:rsidR="00AC4F79" w:rsidRPr="00513B78">
                <w:rPr>
                  <w:sz w:val="24"/>
                  <w:szCs w:val="24"/>
                  <w:highlight w:val="white"/>
                  <w:u w:val="single"/>
                  <w:lang w:val="en-US" w:eastAsia="uk-UA"/>
                </w:rPr>
                <w:t xml:space="preserve">Постанова Кабінету Міністрів України від 09.06.2011 р. № 641 «Про затвердження переліку платних адміністративних послуг, які надаються Державною ветеринарною та </w:t>
              </w:r>
              <w:r w:rsidR="00AC4F79" w:rsidRPr="00513B78">
                <w:rPr>
                  <w:vanish/>
                  <w:sz w:val="24"/>
                  <w:szCs w:val="24"/>
                  <w:highlight w:val="white"/>
                  <w:lang w:val="en-US" w:eastAsia="uk-UA"/>
                </w:rPr>
                <w:t>HYPERLINK "http://zakon1.rada.gov.ua/cgi-bin/laws/main.cgi?nreg=641-2011-%EF"</w:t>
              </w:r>
              <w:r w:rsidR="00AC4F79" w:rsidRPr="00513B78">
                <w:rPr>
                  <w:sz w:val="24"/>
                  <w:szCs w:val="24"/>
                  <w:highlight w:val="white"/>
                  <w:u w:val="single"/>
                  <w:lang w:val="en-US" w:eastAsia="uk-UA"/>
                </w:rPr>
                <w:t>фітосанітарною</w:t>
              </w:r>
              <w:r w:rsidR="00AC4F79" w:rsidRPr="00513B78">
                <w:rPr>
                  <w:vanish/>
                  <w:sz w:val="24"/>
                  <w:szCs w:val="24"/>
                  <w:highlight w:val="white"/>
                  <w:lang w:val="en-US" w:eastAsia="uk-UA"/>
                </w:rPr>
                <w:t>HYPERLINK "http://zakon1.rada.gov.ua/cgi-bin/laws/main.cgi?nreg=641-2011-%EF"</w:t>
              </w:r>
              <w:r w:rsidR="00AC4F79" w:rsidRPr="00513B78">
                <w:rPr>
                  <w:sz w:val="24"/>
                  <w:szCs w:val="24"/>
                  <w:highlight w:val="white"/>
                  <w:u w:val="single"/>
                  <w:lang w:val="en-US" w:eastAsia="uk-UA"/>
                </w:rPr>
                <w:t xml:space="preserve"> </w:t>
              </w:r>
              <w:r w:rsidR="00AC4F79" w:rsidRPr="00513B78">
                <w:rPr>
                  <w:sz w:val="24"/>
                  <w:szCs w:val="24"/>
                  <w:highlight w:val="white"/>
                  <w:u w:val="single"/>
                  <w:lang w:eastAsia="uk-UA"/>
                </w:rPr>
                <w:t>службою, органами та установами, що входять до сфери її управління, і розміру плати за їх надання»</w:t>
              </w:r>
            </w:hyperlink>
          </w:p>
        </w:tc>
      </w:tr>
      <w:tr w:rsidR="00AC4F79" w:rsidRPr="00597D1C"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23.</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val="en-US" w:eastAsia="uk-UA"/>
              </w:rPr>
            </w:pPr>
            <w:hyperlink r:id="rId96" w:history="1">
              <w:r w:rsidR="00AC4F79" w:rsidRPr="00513B78">
                <w:rPr>
                  <w:sz w:val="24"/>
                  <w:szCs w:val="24"/>
                  <w:highlight w:val="white"/>
                  <w:u w:val="single"/>
                  <w:lang w:val="en-US" w:eastAsia="uk-UA"/>
                </w:rPr>
                <w:t>Постанова КМУ від 12.01.2024 N 27 «</w:t>
              </w:r>
              <w:r w:rsidR="00AC4F79" w:rsidRPr="00513B78">
                <w:rPr>
                  <w:sz w:val="24"/>
                  <w:szCs w:val="24"/>
                  <w:lang w:val="uk-UA" w:eastAsia="uk-UA"/>
                </w:rPr>
                <w:t xml:space="preserve"> </w:t>
              </w:r>
              <w:r w:rsidR="00AC4F79" w:rsidRPr="00513B78">
                <w:rPr>
                  <w:sz w:val="24"/>
                  <w:szCs w:val="24"/>
                  <w:u w:val="single"/>
                  <w:lang w:val="en-US" w:eastAsia="uk-UA"/>
                </w:rPr>
                <w:t>Про затвердження Порядку видачі, відмови у видачі, анулювання, тимчасового припинення дії, переоформлення та поновлення дії експлуатаційного дозволу, форми експлуатаційного дозволу та визнання такими, що втратили чинність, деяких постанов Кабінету Міністрів України</w:t>
              </w:r>
              <w:r w:rsidR="00AC4F79" w:rsidRPr="00513B78">
                <w:rPr>
                  <w:sz w:val="24"/>
                  <w:szCs w:val="24"/>
                  <w:highlight w:val="white"/>
                  <w:u w:val="single"/>
                  <w:lang w:val="en-US" w:eastAsia="uk-UA"/>
                </w:rPr>
                <w:t>»</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24.</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97" w:history="1">
              <w:r w:rsidR="00AC4F79" w:rsidRPr="00513B78">
                <w:rPr>
                  <w:sz w:val="24"/>
                  <w:szCs w:val="24"/>
                  <w:highlight w:val="white"/>
                  <w:u w:val="single"/>
                  <w:lang w:eastAsia="uk-UA"/>
                </w:rPr>
                <w:t>Постанова КМУ від 22 серпня 2018 р. № 648 «Про затвердження Порядку проведення арбітражних лабораторних досліджень (випробувань) та врахування їх результатів для цілей державного контролю»</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25.</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98" w:history="1">
              <w:r w:rsidR="00AC4F79" w:rsidRPr="00513B78">
                <w:rPr>
                  <w:sz w:val="24"/>
                  <w:szCs w:val="24"/>
                  <w:highlight w:val="white"/>
                  <w:u w:val="single"/>
                  <w:lang w:eastAsia="uk-UA"/>
                </w:rPr>
                <w:t xml:space="preserve">Постанова КМУ від 05.11.2008 р. </w:t>
              </w:r>
              <w:r w:rsidR="00AC4F79" w:rsidRPr="00513B78">
                <w:rPr>
                  <w:sz w:val="24"/>
                  <w:szCs w:val="24"/>
                  <w:highlight w:val="white"/>
                  <w:u w:val="single"/>
                  <w:lang w:val="en-US" w:eastAsia="uk-UA"/>
                </w:rPr>
                <w:t>N</w:t>
              </w:r>
              <w:r w:rsidR="00AC4F79" w:rsidRPr="00513B78">
                <w:rPr>
                  <w:sz w:val="24"/>
                  <w:szCs w:val="24"/>
                  <w:highlight w:val="white"/>
                  <w:u w:val="single"/>
                  <w:lang w:eastAsia="uk-UA"/>
                </w:rPr>
                <w:t xml:space="preserve"> 978 «Про затвердження Порядку видачі експлуатаційного дозволу»</w:t>
              </w:r>
              <w:r w:rsidR="00AC4F79" w:rsidRPr="00513B78">
                <w:rPr>
                  <w:sz w:val="24"/>
                  <w:szCs w:val="24"/>
                  <w:highlight w:val="white"/>
                  <w:u w:val="single"/>
                  <w:lang w:val="en-US" w:eastAsia="uk-UA"/>
                </w:rPr>
                <w:t> </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26.</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99" w:history="1">
              <w:r w:rsidR="00AC4F79" w:rsidRPr="00513B78">
                <w:rPr>
                  <w:sz w:val="24"/>
                  <w:szCs w:val="24"/>
                  <w:highlight w:val="white"/>
                  <w:u w:val="single"/>
                  <w:lang w:eastAsia="uk-UA"/>
                </w:rPr>
                <w:t>Постанова КМУ від 27.02.2019 р. №148 «</w:t>
              </w:r>
              <w:r w:rsidR="00AC4F79" w:rsidRPr="00513B78">
                <w:rPr>
                  <w:vanish/>
                  <w:sz w:val="24"/>
                  <w:szCs w:val="24"/>
                  <w:highlight w:val="white"/>
                  <w:lang w:val="en-US" w:eastAsia="uk-UA"/>
                </w:rPr>
                <w:t>HYPERLINK</w:t>
              </w:r>
              <w:r w:rsidR="00AC4F79" w:rsidRPr="00513B78">
                <w:rPr>
                  <w:vanish/>
                  <w:sz w:val="24"/>
                  <w:szCs w:val="24"/>
                  <w:highlight w:val="white"/>
                  <w:lang w:eastAsia="uk-UA"/>
                </w:rPr>
                <w:t xml:space="preserve"> "</w:t>
              </w:r>
              <w:r w:rsidR="00AC4F79" w:rsidRPr="00513B78">
                <w:rPr>
                  <w:vanish/>
                  <w:sz w:val="24"/>
                  <w:szCs w:val="24"/>
                  <w:highlight w:val="white"/>
                  <w:lang w:val="en-US" w:eastAsia="uk-UA"/>
                </w:rPr>
                <w:t>http</w:t>
              </w:r>
              <w:r w:rsidR="00AC4F79" w:rsidRPr="00513B78">
                <w:rPr>
                  <w:vanish/>
                  <w:sz w:val="24"/>
                  <w:szCs w:val="24"/>
                  <w:highlight w:val="white"/>
                  <w:lang w:eastAsia="uk-UA"/>
                </w:rPr>
                <w:t>://</w:t>
              </w:r>
              <w:r w:rsidR="00AC4F79" w:rsidRPr="00513B78">
                <w:rPr>
                  <w:vanish/>
                  <w:sz w:val="24"/>
                  <w:szCs w:val="24"/>
                  <w:highlight w:val="white"/>
                  <w:lang w:val="en-US" w:eastAsia="uk-UA"/>
                </w:rPr>
                <w:t>zakon</w:t>
              </w:r>
              <w:r w:rsidR="00AC4F79" w:rsidRPr="00513B78">
                <w:rPr>
                  <w:vanish/>
                  <w:sz w:val="24"/>
                  <w:szCs w:val="24"/>
                  <w:highlight w:val="white"/>
                  <w:lang w:eastAsia="uk-UA"/>
                </w:rPr>
                <w:t>.</w:t>
              </w:r>
              <w:r w:rsidR="00AC4F79" w:rsidRPr="00513B78">
                <w:rPr>
                  <w:vanish/>
                  <w:sz w:val="24"/>
                  <w:szCs w:val="24"/>
                  <w:highlight w:val="white"/>
                  <w:lang w:val="en-US" w:eastAsia="uk-UA"/>
                </w:rPr>
                <w:t>rada</w:t>
              </w:r>
              <w:r w:rsidR="00AC4F79" w:rsidRPr="00513B78">
                <w:rPr>
                  <w:vanish/>
                  <w:sz w:val="24"/>
                  <w:szCs w:val="24"/>
                  <w:highlight w:val="white"/>
                  <w:lang w:eastAsia="uk-UA"/>
                </w:rPr>
                <w:t>.</w:t>
              </w:r>
              <w:r w:rsidR="00AC4F79" w:rsidRPr="00513B78">
                <w:rPr>
                  <w:vanish/>
                  <w:sz w:val="24"/>
                  <w:szCs w:val="24"/>
                  <w:highlight w:val="white"/>
                  <w:lang w:val="en-US" w:eastAsia="uk-UA"/>
                </w:rPr>
                <w:t>gov</w:t>
              </w:r>
              <w:r w:rsidR="00AC4F79" w:rsidRPr="00513B78">
                <w:rPr>
                  <w:vanish/>
                  <w:sz w:val="24"/>
                  <w:szCs w:val="24"/>
                  <w:highlight w:val="white"/>
                  <w:lang w:eastAsia="uk-UA"/>
                </w:rPr>
                <w:t>.</w:t>
              </w:r>
              <w:r w:rsidR="00AC4F79" w:rsidRPr="00513B78">
                <w:rPr>
                  <w:vanish/>
                  <w:sz w:val="24"/>
                  <w:szCs w:val="24"/>
                  <w:highlight w:val="white"/>
                  <w:lang w:val="en-US" w:eastAsia="uk-UA"/>
                </w:rPr>
                <w:t>ua</w:t>
              </w:r>
              <w:r w:rsidR="00AC4F79" w:rsidRPr="00513B78">
                <w:rPr>
                  <w:vanish/>
                  <w:sz w:val="24"/>
                  <w:szCs w:val="24"/>
                  <w:highlight w:val="white"/>
                  <w:lang w:eastAsia="uk-UA"/>
                </w:rPr>
                <w:t>/</w:t>
              </w:r>
              <w:r w:rsidR="00AC4F79" w:rsidRPr="00513B78">
                <w:rPr>
                  <w:vanish/>
                  <w:sz w:val="24"/>
                  <w:szCs w:val="24"/>
                  <w:highlight w:val="white"/>
                  <w:lang w:val="en-US" w:eastAsia="uk-UA"/>
                </w:rPr>
                <w:t>go</w:t>
              </w:r>
              <w:r w:rsidR="00AC4F79" w:rsidRPr="00513B78">
                <w:rPr>
                  <w:vanish/>
                  <w:sz w:val="24"/>
                  <w:szCs w:val="24"/>
                  <w:highlight w:val="white"/>
                  <w:lang w:eastAsia="uk-UA"/>
                </w:rPr>
                <w:t>/1348-2011-п"</w:t>
              </w:r>
              <w:r w:rsidR="00AC4F79" w:rsidRPr="00513B78">
                <w:rPr>
                  <w:sz w:val="24"/>
                  <w:szCs w:val="24"/>
                  <w:highlight w:val="white"/>
                  <w:u w:val="single"/>
                  <w:lang w:eastAsia="uk-UA"/>
                </w:rPr>
                <w:t>Деякі питання формування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тварин, що фінансується операторами ринку</w:t>
              </w:r>
              <w:r w:rsidR="00AC4F79" w:rsidRPr="00513B78">
                <w:rPr>
                  <w:vanish/>
                  <w:sz w:val="24"/>
                  <w:szCs w:val="24"/>
                  <w:highlight w:val="white"/>
                  <w:lang w:val="en-US" w:eastAsia="uk-UA"/>
                </w:rPr>
                <w:t>HYPERLINK</w:t>
              </w:r>
              <w:r w:rsidR="00AC4F79" w:rsidRPr="00513B78">
                <w:rPr>
                  <w:vanish/>
                  <w:sz w:val="24"/>
                  <w:szCs w:val="24"/>
                  <w:highlight w:val="white"/>
                  <w:lang w:eastAsia="uk-UA"/>
                </w:rPr>
                <w:t xml:space="preserve"> "</w:t>
              </w:r>
              <w:r w:rsidR="00AC4F79" w:rsidRPr="00513B78">
                <w:rPr>
                  <w:vanish/>
                  <w:sz w:val="24"/>
                  <w:szCs w:val="24"/>
                  <w:highlight w:val="white"/>
                  <w:lang w:val="en-US" w:eastAsia="uk-UA"/>
                </w:rPr>
                <w:t>http</w:t>
              </w:r>
              <w:r w:rsidR="00AC4F79" w:rsidRPr="00513B78">
                <w:rPr>
                  <w:vanish/>
                  <w:sz w:val="24"/>
                  <w:szCs w:val="24"/>
                  <w:highlight w:val="white"/>
                  <w:lang w:eastAsia="uk-UA"/>
                </w:rPr>
                <w:t>://</w:t>
              </w:r>
              <w:r w:rsidR="00AC4F79" w:rsidRPr="00513B78">
                <w:rPr>
                  <w:vanish/>
                  <w:sz w:val="24"/>
                  <w:szCs w:val="24"/>
                  <w:highlight w:val="white"/>
                  <w:lang w:val="en-US" w:eastAsia="uk-UA"/>
                </w:rPr>
                <w:t>zakon</w:t>
              </w:r>
              <w:r w:rsidR="00AC4F79" w:rsidRPr="00513B78">
                <w:rPr>
                  <w:vanish/>
                  <w:sz w:val="24"/>
                  <w:szCs w:val="24"/>
                  <w:highlight w:val="white"/>
                  <w:lang w:eastAsia="uk-UA"/>
                </w:rPr>
                <w:t>.</w:t>
              </w:r>
              <w:r w:rsidR="00AC4F79" w:rsidRPr="00513B78">
                <w:rPr>
                  <w:vanish/>
                  <w:sz w:val="24"/>
                  <w:szCs w:val="24"/>
                  <w:highlight w:val="white"/>
                  <w:lang w:val="en-US" w:eastAsia="uk-UA"/>
                </w:rPr>
                <w:t>rada</w:t>
              </w:r>
              <w:r w:rsidR="00AC4F79" w:rsidRPr="00513B78">
                <w:rPr>
                  <w:vanish/>
                  <w:sz w:val="24"/>
                  <w:szCs w:val="24"/>
                  <w:highlight w:val="white"/>
                  <w:lang w:eastAsia="uk-UA"/>
                </w:rPr>
                <w:t>.</w:t>
              </w:r>
              <w:r w:rsidR="00AC4F79" w:rsidRPr="00513B78">
                <w:rPr>
                  <w:vanish/>
                  <w:sz w:val="24"/>
                  <w:szCs w:val="24"/>
                  <w:highlight w:val="white"/>
                  <w:lang w:val="en-US" w:eastAsia="uk-UA"/>
                </w:rPr>
                <w:t>gov</w:t>
              </w:r>
              <w:r w:rsidR="00AC4F79" w:rsidRPr="00513B78">
                <w:rPr>
                  <w:vanish/>
                  <w:sz w:val="24"/>
                  <w:szCs w:val="24"/>
                  <w:highlight w:val="white"/>
                  <w:lang w:eastAsia="uk-UA"/>
                </w:rPr>
                <w:t>.</w:t>
              </w:r>
              <w:r w:rsidR="00AC4F79" w:rsidRPr="00513B78">
                <w:rPr>
                  <w:vanish/>
                  <w:sz w:val="24"/>
                  <w:szCs w:val="24"/>
                  <w:highlight w:val="white"/>
                  <w:lang w:val="en-US" w:eastAsia="uk-UA"/>
                </w:rPr>
                <w:t>ua</w:t>
              </w:r>
              <w:r w:rsidR="00AC4F79" w:rsidRPr="00513B78">
                <w:rPr>
                  <w:vanish/>
                  <w:sz w:val="24"/>
                  <w:szCs w:val="24"/>
                  <w:highlight w:val="white"/>
                  <w:lang w:eastAsia="uk-UA"/>
                </w:rPr>
                <w:t>/</w:t>
              </w:r>
              <w:r w:rsidR="00AC4F79" w:rsidRPr="00513B78">
                <w:rPr>
                  <w:vanish/>
                  <w:sz w:val="24"/>
                  <w:szCs w:val="24"/>
                  <w:highlight w:val="white"/>
                  <w:lang w:val="en-US" w:eastAsia="uk-UA"/>
                </w:rPr>
                <w:t>go</w:t>
              </w:r>
              <w:r w:rsidR="00AC4F79" w:rsidRPr="00513B78">
                <w:rPr>
                  <w:vanish/>
                  <w:sz w:val="24"/>
                  <w:szCs w:val="24"/>
                  <w:highlight w:val="white"/>
                  <w:lang w:eastAsia="uk-UA"/>
                </w:rPr>
                <w:t>/1348-2011-п"</w:t>
              </w:r>
              <w:r w:rsidR="00AC4F79" w:rsidRPr="00513B78">
                <w:rPr>
                  <w:sz w:val="24"/>
                  <w:szCs w:val="24"/>
                  <w:highlight w:val="white"/>
                  <w:u w:val="single"/>
                  <w:lang w:eastAsia="uk-UA"/>
                </w:rPr>
                <w:t>»</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27.</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0" w:history="1">
              <w:r w:rsidR="00AC4F79" w:rsidRPr="00513B78">
                <w:rPr>
                  <w:sz w:val="24"/>
                  <w:szCs w:val="24"/>
                  <w:highlight w:val="white"/>
                  <w:u w:val="single"/>
                  <w:lang w:eastAsia="uk-UA"/>
                </w:rPr>
                <w:t>Постанова КМУ від 21.11.2013 р. № 857 «Про затвердження Порядку видачі ветеринарних документів»</w:t>
              </w:r>
              <w:r w:rsidR="00AC4F79" w:rsidRPr="00513B78">
                <w:rPr>
                  <w:sz w:val="24"/>
                  <w:szCs w:val="24"/>
                  <w:highlight w:val="white"/>
                  <w:u w:val="single"/>
                  <w:lang w:val="en-US" w:eastAsia="uk-UA"/>
                </w:rPr>
                <w:t> </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28.</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eastAsia="uk-UA"/>
              </w:rPr>
            </w:pPr>
            <w:r w:rsidRPr="00513B78">
              <w:rPr>
                <w:sz w:val="24"/>
                <w:szCs w:val="24"/>
                <w:highlight w:val="white"/>
                <w:lang w:val="en-US" w:eastAsia="uk-UA"/>
              </w:rPr>
              <w:t xml:space="preserve">Постанова КМУ від </w:t>
            </w:r>
            <w:r w:rsidRPr="00513B78">
              <w:rPr>
                <w:sz w:val="24"/>
                <w:szCs w:val="24"/>
                <w:highlight w:val="white"/>
                <w:lang w:val="uk-UA" w:eastAsia="uk-UA"/>
              </w:rPr>
              <w:t>21</w:t>
            </w:r>
            <w:r w:rsidRPr="00513B78">
              <w:rPr>
                <w:sz w:val="24"/>
                <w:szCs w:val="24"/>
                <w:highlight w:val="white"/>
                <w:lang w:val="en-US" w:eastAsia="uk-UA"/>
              </w:rPr>
              <w:t>.</w:t>
            </w:r>
            <w:r w:rsidRPr="00513B78">
              <w:rPr>
                <w:sz w:val="24"/>
                <w:szCs w:val="24"/>
                <w:highlight w:val="white"/>
                <w:lang w:val="uk-UA" w:eastAsia="uk-UA"/>
              </w:rPr>
              <w:t>08.</w:t>
            </w:r>
            <w:r w:rsidRPr="00513B78">
              <w:rPr>
                <w:sz w:val="24"/>
                <w:szCs w:val="24"/>
                <w:highlight w:val="white"/>
                <w:lang w:val="en-US" w:eastAsia="uk-UA"/>
              </w:rPr>
              <w:t>2</w:t>
            </w:r>
            <w:r w:rsidRPr="00513B78">
              <w:rPr>
                <w:sz w:val="24"/>
                <w:szCs w:val="24"/>
                <w:highlight w:val="white"/>
                <w:lang w:val="uk-UA" w:eastAsia="uk-UA"/>
              </w:rPr>
              <w:t>019</w:t>
            </w:r>
            <w:r w:rsidRPr="00513B78">
              <w:rPr>
                <w:sz w:val="24"/>
                <w:szCs w:val="24"/>
                <w:highlight w:val="white"/>
                <w:lang w:val="en-US" w:eastAsia="uk-UA"/>
              </w:rPr>
              <w:t xml:space="preserve"> р. </w:t>
            </w:r>
            <w:r w:rsidRPr="00513B78">
              <w:rPr>
                <w:sz w:val="24"/>
                <w:szCs w:val="24"/>
                <w:highlight w:val="white"/>
                <w:lang w:val="uk-UA" w:eastAsia="uk-UA"/>
              </w:rPr>
              <w:t>№787 «</w:t>
            </w:r>
            <w:r w:rsidRPr="00513B78">
              <w:rPr>
                <w:bCs/>
                <w:sz w:val="24"/>
                <w:szCs w:val="24"/>
                <w:lang w:val="uk-UA" w:eastAsia="uk-UA"/>
              </w:rPr>
              <w:t xml:space="preserve">Про затвердження критеріїв, за якими </w:t>
            </w:r>
            <w:r w:rsidRPr="00513B78">
              <w:rPr>
                <w:bCs/>
                <w:sz w:val="24"/>
                <w:szCs w:val="24"/>
                <w:lang w:val="uk-UA" w:eastAsia="uk-UA"/>
              </w:rPr>
              <w:lastRenderedPageBreak/>
              <w:t>оцінюється ступінь ризику від провадження господарської діяльності із зберігання зерна та продуктів його переробки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597D1C"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lastRenderedPageBreak/>
              <w:t>29.</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en-US" w:eastAsia="uk-UA"/>
              </w:rPr>
            </w:pPr>
            <w:r w:rsidRPr="00513B78">
              <w:rPr>
                <w:sz w:val="24"/>
                <w:szCs w:val="24"/>
                <w:highlight w:val="white"/>
                <w:lang w:val="en-US" w:eastAsia="uk-UA"/>
              </w:rPr>
              <w:t xml:space="preserve">Постанова КМУ від </w:t>
            </w:r>
            <w:r w:rsidRPr="00513B78">
              <w:rPr>
                <w:sz w:val="24"/>
                <w:szCs w:val="24"/>
                <w:highlight w:val="white"/>
                <w:lang w:val="uk-UA" w:eastAsia="uk-UA"/>
              </w:rPr>
              <w:t>09</w:t>
            </w:r>
            <w:r w:rsidRPr="00513B78">
              <w:rPr>
                <w:sz w:val="24"/>
                <w:szCs w:val="24"/>
                <w:highlight w:val="white"/>
                <w:lang w:val="en-US" w:eastAsia="uk-UA"/>
              </w:rPr>
              <w:t>.</w:t>
            </w:r>
            <w:r w:rsidRPr="00513B78">
              <w:rPr>
                <w:sz w:val="24"/>
                <w:szCs w:val="24"/>
                <w:highlight w:val="white"/>
                <w:lang w:val="uk-UA" w:eastAsia="uk-UA"/>
              </w:rPr>
              <w:t>02.</w:t>
            </w:r>
            <w:r w:rsidRPr="00513B78">
              <w:rPr>
                <w:sz w:val="24"/>
                <w:szCs w:val="24"/>
                <w:highlight w:val="white"/>
                <w:lang w:val="en-US" w:eastAsia="uk-UA"/>
              </w:rPr>
              <w:t>20</w:t>
            </w:r>
            <w:r w:rsidRPr="00513B78">
              <w:rPr>
                <w:sz w:val="24"/>
                <w:szCs w:val="24"/>
                <w:highlight w:val="white"/>
                <w:lang w:val="uk-UA" w:eastAsia="uk-UA"/>
              </w:rPr>
              <w:t>22</w:t>
            </w:r>
            <w:r w:rsidRPr="00513B78">
              <w:rPr>
                <w:sz w:val="24"/>
                <w:szCs w:val="24"/>
                <w:highlight w:val="white"/>
                <w:lang w:val="en-US" w:eastAsia="uk-UA"/>
              </w:rPr>
              <w:t xml:space="preserve"> р. </w:t>
            </w:r>
            <w:r w:rsidRPr="00513B78">
              <w:rPr>
                <w:sz w:val="24"/>
                <w:szCs w:val="24"/>
                <w:highlight w:val="white"/>
                <w:lang w:val="uk-UA" w:eastAsia="uk-UA"/>
              </w:rPr>
              <w:t>№102 «</w:t>
            </w:r>
            <w:r w:rsidRPr="00513B78">
              <w:rPr>
                <w:bCs/>
                <w:sz w:val="24"/>
                <w:szCs w:val="24"/>
                <w:lang w:val="uk-UA" w:eastAsia="uk-UA"/>
              </w:rPr>
              <w:t>Про затвердження Порядку визначення періодичності здійснення планових заходів державного контролю відповідності діяльності операторів (потужностей) вимогам законодавства у сфері органічного виробництва, обігу та маркування органічної продукції, які здійснюються Державною службою з питань безпечності харчових продуктів та захисту споживачів, та критеріїв, за якими оцінюється ступінь ризику від її провадження»</w:t>
            </w:r>
          </w:p>
        </w:tc>
      </w:tr>
      <w:tr w:rsidR="00AC4F79" w:rsidRPr="00597D1C"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30.</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lang w:val="uk-UA" w:eastAsia="uk-UA"/>
              </w:rPr>
            </w:pPr>
            <w:r w:rsidRPr="00513B78">
              <w:rPr>
                <w:sz w:val="24"/>
                <w:szCs w:val="24"/>
                <w:highlight w:val="white"/>
                <w:lang w:eastAsia="uk-UA"/>
              </w:rPr>
              <w:t>Постанова</w:t>
            </w:r>
            <w:r w:rsidRPr="00513B78">
              <w:rPr>
                <w:sz w:val="24"/>
                <w:szCs w:val="24"/>
                <w:highlight w:val="white"/>
                <w:lang w:val="en-US" w:eastAsia="uk-UA"/>
              </w:rPr>
              <w:t xml:space="preserve"> </w:t>
            </w:r>
            <w:r w:rsidRPr="00513B78">
              <w:rPr>
                <w:sz w:val="24"/>
                <w:szCs w:val="24"/>
                <w:highlight w:val="white"/>
                <w:lang w:eastAsia="uk-UA"/>
              </w:rPr>
              <w:t>КМУ</w:t>
            </w:r>
            <w:r w:rsidRPr="00513B78">
              <w:rPr>
                <w:sz w:val="24"/>
                <w:szCs w:val="24"/>
                <w:highlight w:val="white"/>
                <w:lang w:val="en-US" w:eastAsia="uk-UA"/>
              </w:rPr>
              <w:t xml:space="preserve"> </w:t>
            </w:r>
            <w:r w:rsidRPr="00513B78">
              <w:rPr>
                <w:sz w:val="24"/>
                <w:szCs w:val="24"/>
                <w:highlight w:val="white"/>
                <w:lang w:eastAsia="uk-UA"/>
              </w:rPr>
              <w:t>від</w:t>
            </w:r>
            <w:r w:rsidRPr="00513B78">
              <w:rPr>
                <w:sz w:val="24"/>
                <w:szCs w:val="24"/>
                <w:lang w:val="uk-UA" w:eastAsia="uk-UA"/>
              </w:rPr>
              <w:t xml:space="preserve"> 19 квітня 2022 р. № 478</w:t>
            </w:r>
            <w:r w:rsidRPr="00513B78">
              <w:rPr>
                <w:sz w:val="24"/>
                <w:szCs w:val="24"/>
                <w:highlight w:val="white"/>
                <w:lang w:val="en-US" w:eastAsia="uk-UA"/>
              </w:rPr>
              <w:t xml:space="preserve"> «</w:t>
            </w:r>
            <w:r w:rsidRPr="00513B78">
              <w:rPr>
                <w:sz w:val="24"/>
                <w:szCs w:val="24"/>
                <w:highlight w:val="white"/>
                <w:lang w:eastAsia="uk-UA"/>
              </w:rPr>
              <w:t>Про</w:t>
            </w:r>
            <w:r w:rsidRPr="00513B78">
              <w:rPr>
                <w:sz w:val="24"/>
                <w:szCs w:val="24"/>
                <w:lang w:val="uk-UA" w:eastAsia="uk-UA"/>
              </w:rPr>
              <w:t xml:space="preserve"> </w:t>
            </w:r>
            <w:r w:rsidRPr="00513B78">
              <w:rPr>
                <w:bCs/>
                <w:sz w:val="24"/>
                <w:szCs w:val="24"/>
                <w:lang w:val="uk-UA" w:eastAsia="uk-UA"/>
              </w:rPr>
              <w:t>затвердження Порядку затвердження тваринницьких потужностей для цілей експорту, імпорту та здійснення діяльності, що становить високий ризик»</w:t>
            </w:r>
            <w:r w:rsidRPr="00513B78">
              <w:rPr>
                <w:b/>
                <w:bCs/>
                <w:sz w:val="24"/>
                <w:szCs w:val="24"/>
                <w:lang w:val="uk-UA" w:eastAsia="uk-UA"/>
              </w:rPr>
              <w:t xml:space="preserve"> </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31.</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highlight w:val="white"/>
                <w:lang w:eastAsia="uk-UA"/>
              </w:rPr>
            </w:pPr>
            <w:r w:rsidRPr="00513B78">
              <w:rPr>
                <w:rFonts w:ascii="Times New Roman CYR" w:hAnsi="Times New Roman CYR" w:cs="Times New Roman CYR"/>
                <w:color w:val="000000"/>
                <w:sz w:val="24"/>
                <w:szCs w:val="24"/>
                <w:lang w:val="uk-UA" w:eastAsia="uk-UA"/>
              </w:rPr>
              <w:t xml:space="preserve">Постанова КМУ від 22.08.2018 N 648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затвердження Порядку проведення арбітражних лабораторних досліджень (випробувань) та врахування їх результатів для цілей державного контролю</w:t>
            </w:r>
            <w:r w:rsidRPr="00513B78">
              <w:rPr>
                <w:color w:val="000000"/>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32.</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rFonts w:ascii="Times New Roman CYR" w:hAnsi="Times New Roman CYR" w:cs="Times New Roman CYR"/>
                <w:color w:val="000000"/>
                <w:sz w:val="24"/>
                <w:szCs w:val="24"/>
                <w:lang w:val="uk-UA" w:eastAsia="uk-UA"/>
              </w:rPr>
            </w:pPr>
            <w:r w:rsidRPr="00513B78">
              <w:rPr>
                <w:rFonts w:ascii="Times New Roman CYR" w:hAnsi="Times New Roman CYR" w:cs="Times New Roman CYR"/>
                <w:color w:val="000000"/>
                <w:sz w:val="24"/>
                <w:szCs w:val="24"/>
                <w:lang w:val="uk-UA" w:eastAsia="uk-UA"/>
              </w:rPr>
              <w:t xml:space="preserve">Постанова Кабінету Міністрів України від 24.05.2017 № 350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затвердження Порядку здійснення комплексних планових заходів державного нагляду (контролю)</w:t>
            </w:r>
            <w:r w:rsidRPr="00513B78">
              <w:rPr>
                <w:color w:val="000000"/>
                <w:sz w:val="24"/>
                <w:szCs w:val="24"/>
                <w:lang w:eastAsia="uk-UA"/>
              </w:rPr>
              <w:t>»</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33.</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sz w:val="24"/>
                <w:szCs w:val="24"/>
                <w:highlight w:val="white"/>
                <w:lang w:val="uk-UA" w:eastAsia="uk-UA"/>
              </w:rPr>
              <w:t xml:space="preserve">Постанова КМУ від 22.09.2021 р. №1005 «Про затвердження </w:t>
            </w:r>
            <w:r w:rsidRPr="00513B78">
              <w:rPr>
                <w:bCs/>
                <w:sz w:val="24"/>
                <w:szCs w:val="24"/>
                <w:lang w:val="uk-UA" w:eastAsia="uk-UA"/>
              </w:rPr>
              <w:t>критеріїв, за якими оцінюється ступінь ризику від провадження органом сертифікації господарської діяльності у сфері органічного виробництва, обігу та маркування органічної продукції і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34.</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1" w:history="1">
              <w:r w:rsidR="00AC4F79" w:rsidRPr="00513B78">
                <w:rPr>
                  <w:sz w:val="24"/>
                  <w:szCs w:val="24"/>
                  <w:u w:val="single"/>
                  <w:lang w:eastAsia="uk-UA"/>
                </w:rPr>
                <w:t>Наказ</w:t>
              </w:r>
              <w:r w:rsidR="00AC4F79" w:rsidRPr="00513B78">
                <w:rPr>
                  <w:sz w:val="24"/>
                  <w:szCs w:val="24"/>
                  <w:u w:val="single"/>
                  <w:lang w:val="en-US" w:eastAsia="uk-UA"/>
                </w:rPr>
                <w:t> </w:t>
              </w:r>
              <w:r w:rsidR="00AC4F79" w:rsidRPr="00513B78">
                <w:rPr>
                  <w:sz w:val="24"/>
                  <w:szCs w:val="24"/>
                  <w:u w:val="single"/>
                  <w:lang w:eastAsia="uk-UA"/>
                </w:rPr>
                <w:t>Міністерства аграрної політики та продовольства України</w:t>
              </w:r>
              <w:r w:rsidR="00AC4F79" w:rsidRPr="00513B78">
                <w:rPr>
                  <w:sz w:val="24"/>
                  <w:szCs w:val="24"/>
                  <w:u w:val="single"/>
                  <w:lang w:val="en-US" w:eastAsia="uk-UA"/>
                </w:rPr>
                <w:t> </w:t>
              </w:r>
              <w:r w:rsidR="00AC4F79" w:rsidRPr="00513B78">
                <w:rPr>
                  <w:sz w:val="24"/>
                  <w:szCs w:val="24"/>
                  <w:u w:val="single"/>
                  <w:lang w:eastAsia="uk-UA"/>
                </w:rPr>
                <w:t>№ 544 від</w:t>
              </w:r>
              <w:r w:rsidR="00AC4F79" w:rsidRPr="00513B78">
                <w:rPr>
                  <w:sz w:val="24"/>
                  <w:szCs w:val="24"/>
                  <w:u w:val="single"/>
                  <w:lang w:val="en-US" w:eastAsia="uk-UA"/>
                </w:rPr>
                <w:t> </w:t>
              </w:r>
              <w:r w:rsidR="00AC4F79" w:rsidRPr="00513B78">
                <w:rPr>
                  <w:sz w:val="24"/>
                  <w:szCs w:val="24"/>
                  <w:u w:val="single"/>
                  <w:lang w:eastAsia="uk-UA"/>
                </w:rPr>
                <w:t>11.09.2013 р.</w:t>
              </w:r>
              <w:r w:rsidR="00AC4F79" w:rsidRPr="00513B78">
                <w:rPr>
                  <w:sz w:val="24"/>
                  <w:szCs w:val="24"/>
                  <w:u w:val="single"/>
                  <w:lang w:val="en-US" w:eastAsia="uk-UA"/>
                </w:rPr>
                <w:t> </w:t>
              </w:r>
              <w:r w:rsidR="00AC4F79" w:rsidRPr="00513B78">
                <w:rPr>
                  <w:sz w:val="24"/>
                  <w:szCs w:val="24"/>
                  <w:u w:val="single"/>
                  <w:lang w:eastAsia="uk-UA"/>
                </w:rPr>
                <w:t>«Про затвердження переліку питань та уніфікованої форми акта перевірки для здійснення планових заходів державного нагляду (контролю) за племінною справою у тваринництві»</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35.</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rFonts w:ascii="Times New Roman CYR" w:hAnsi="Times New Roman CYR" w:cs="Times New Roman CYR"/>
                <w:color w:val="000000"/>
                <w:sz w:val="24"/>
                <w:szCs w:val="24"/>
                <w:highlight w:val="white"/>
                <w:lang w:val="uk-UA" w:eastAsia="uk-UA"/>
              </w:rPr>
              <w:t xml:space="preserve">Наказ Міністерства аграрної політики та продовольства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513B78">
              <w:rPr>
                <w:color w:val="000000"/>
                <w:sz w:val="24"/>
                <w:szCs w:val="24"/>
                <w:highlight w:val="white"/>
                <w:lang w:eastAsia="uk-UA"/>
              </w:rPr>
              <w:t xml:space="preserve">» </w:t>
            </w:r>
            <w:r w:rsidRPr="00513B78">
              <w:rPr>
                <w:rFonts w:ascii="Times New Roman CYR" w:hAnsi="Times New Roman CYR" w:cs="Times New Roman CYR"/>
                <w:color w:val="000000"/>
                <w:sz w:val="24"/>
                <w:szCs w:val="24"/>
                <w:highlight w:val="white"/>
                <w:lang w:val="uk-UA" w:eastAsia="uk-UA"/>
              </w:rPr>
              <w:t>від 05.02.2019 р. № 34</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36.</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Наказ Міністерства аграрної політики та продовольства України  </w:t>
            </w:r>
            <w:r w:rsidRPr="00513B78">
              <w:rPr>
                <w:sz w:val="24"/>
                <w:szCs w:val="24"/>
                <w:lang w:eastAsia="uk-UA"/>
              </w:rPr>
              <w:t>«</w:t>
            </w:r>
            <w:r w:rsidRPr="00513B78">
              <w:rPr>
                <w:sz w:val="24"/>
                <w:szCs w:val="24"/>
                <w:lang w:val="uk-UA" w:eastAsia="uk-UA"/>
              </w:rPr>
              <w:t>Про затвердження Порядку державної реєстрації потужностей та Порядку ведення державного реєстру операторів ринку та їхніх потужностей</w:t>
            </w:r>
            <w:r w:rsidRPr="00513B78">
              <w:rPr>
                <w:sz w:val="24"/>
                <w:szCs w:val="24"/>
                <w:lang w:eastAsia="uk-UA"/>
              </w:rPr>
              <w:t xml:space="preserve">» </w:t>
            </w:r>
            <w:r w:rsidRPr="00513B78">
              <w:rPr>
                <w:sz w:val="24"/>
                <w:szCs w:val="24"/>
                <w:lang w:val="uk-UA" w:eastAsia="uk-UA"/>
              </w:rPr>
              <w:t>від 15.02.2024 № 431</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en-US" w:eastAsia="uk-UA"/>
              </w:rPr>
            </w:pPr>
            <w:r w:rsidRPr="00513B78">
              <w:rPr>
                <w:sz w:val="24"/>
                <w:szCs w:val="24"/>
                <w:lang w:val="en-US" w:eastAsia="uk-UA"/>
              </w:rPr>
              <w:t>37.</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lang w:eastAsia="uk-UA"/>
              </w:rPr>
            </w:pPr>
            <w:r w:rsidRPr="00513B78">
              <w:rPr>
                <w:sz w:val="24"/>
                <w:szCs w:val="24"/>
                <w:lang w:val="uk-UA" w:eastAsia="uk-UA"/>
              </w:rPr>
              <w:t>Наказ аграрної політики та продовольства України від 08.08.2023 № 1503 «Про 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а також інших форм розпорядчих документів»</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38.</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lang w:val="uk-UA" w:eastAsia="uk-UA"/>
              </w:rPr>
            </w:pPr>
            <w:r w:rsidRPr="00513B78">
              <w:rPr>
                <w:sz w:val="24"/>
                <w:szCs w:val="24"/>
                <w:lang w:val="uk-UA" w:eastAsia="uk-UA"/>
              </w:rPr>
              <w:t>Наказ Міністерства економіки України від 11 лютого 2022 року №  280-22</w:t>
            </w:r>
            <w:r w:rsidRPr="00513B78">
              <w:rPr>
                <w:b/>
                <w:bCs/>
                <w:sz w:val="24"/>
                <w:szCs w:val="24"/>
                <w:lang w:val="uk-UA" w:eastAsia="uk-UA"/>
              </w:rPr>
              <w:t xml:space="preserve"> </w:t>
            </w:r>
            <w:r w:rsidRPr="00513B78">
              <w:rPr>
                <w:bCs/>
                <w:sz w:val="24"/>
                <w:szCs w:val="24"/>
                <w:lang w:val="uk-UA" w:eastAsia="uk-UA"/>
              </w:rPr>
              <w:t xml:space="preserve">«Про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 затв. </w:t>
            </w:r>
            <w:r w:rsidRPr="00513B78">
              <w:rPr>
                <w:sz w:val="24"/>
                <w:szCs w:val="24"/>
                <w:lang w:val="uk-UA" w:eastAsia="uk-UA"/>
              </w:rPr>
              <w:t>Наказом Міністерства економіки України  від 21 січня 2022 року № 143-22</w:t>
            </w:r>
          </w:p>
        </w:tc>
      </w:tr>
      <w:tr w:rsidR="00AC4F79" w:rsidRPr="00597D1C"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39.</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sz w:val="24"/>
                <w:szCs w:val="24"/>
                <w:highlight w:val="white"/>
                <w:lang w:val="uk-UA" w:eastAsia="uk-UA"/>
              </w:rPr>
              <w:t>Наказ</w:t>
            </w:r>
            <w:r w:rsidRPr="00513B78">
              <w:rPr>
                <w:sz w:val="24"/>
                <w:szCs w:val="24"/>
                <w:highlight w:val="white"/>
                <w:lang w:val="en-US" w:eastAsia="uk-UA"/>
              </w:rPr>
              <w:t> </w:t>
            </w:r>
            <w:r w:rsidRPr="00513B78">
              <w:rPr>
                <w:sz w:val="24"/>
                <w:szCs w:val="24"/>
                <w:highlight w:val="white"/>
                <w:lang w:val="uk-UA" w:eastAsia="uk-UA"/>
              </w:rPr>
              <w:t xml:space="preserve">Міністерства аграрної політики та продовольства України від 20.08.2013 р. № 507 «Про затвердження уніфікованої форми акта, який складається за результатами перевірок суб’єктів господарювання у частині дотримання ветеринарно-санітарних вимог для потужностей (об’єктів) з виробництва продуктів бджільництва» </w:t>
            </w:r>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lastRenderedPageBreak/>
              <w:t>40.</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2" w:history="1">
              <w:r w:rsidR="00AC4F79" w:rsidRPr="00513B78">
                <w:rPr>
                  <w:sz w:val="24"/>
                  <w:szCs w:val="24"/>
                  <w:highlight w:val="white"/>
                  <w:u w:val="single"/>
                  <w:lang w:eastAsia="uk-UA"/>
                </w:rPr>
                <w:t>Наказ Міністерства аграрної політики та продовольства України від 08.07.2012 р. № 491 «Про затвердження Ветеринарно-санітарних вимог для потужностей (об’єктів) з виробництва продуктів бджільництва»</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41.</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3" w:history="1">
              <w:r w:rsidR="00AC4F79" w:rsidRPr="00513B78">
                <w:rPr>
                  <w:sz w:val="24"/>
                  <w:szCs w:val="24"/>
                  <w:highlight w:val="white"/>
                  <w:u w:val="single"/>
                  <w:lang w:val="en-US" w:eastAsia="uk-UA"/>
                </w:rPr>
                <w:t> </w:t>
              </w:r>
              <w:r w:rsidR="00AC4F79" w:rsidRPr="00513B78">
                <w:rPr>
                  <w:sz w:val="24"/>
                  <w:szCs w:val="24"/>
                  <w:highlight w:val="white"/>
                  <w:u w:val="single"/>
                  <w:lang w:eastAsia="uk-UA"/>
                </w:rPr>
                <w:t>Наказ Міністерства аграрної політики та продовольства України 07.03.2018 р. № 130 «Про затвердження уніфікованої форми акта, що складається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ветеринарної медицини».</w:t>
              </w:r>
            </w:hyperlink>
          </w:p>
        </w:tc>
      </w:tr>
      <w:tr w:rsidR="00AC4F79" w:rsidRPr="00513B78" w:rsidTr="00AC4F79">
        <w:trPr>
          <w:trHeight w:val="365"/>
        </w:trPr>
        <w:tc>
          <w:tcPr>
            <w:tcW w:w="709"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42.</w:t>
            </w:r>
          </w:p>
        </w:tc>
        <w:tc>
          <w:tcPr>
            <w:tcW w:w="909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4" w:history="1">
              <w:r w:rsidR="00AC4F79" w:rsidRPr="00513B78">
                <w:rPr>
                  <w:sz w:val="24"/>
                  <w:szCs w:val="24"/>
                  <w:highlight w:val="white"/>
                  <w:u w:val="single"/>
                  <w:lang w:eastAsia="uk-UA"/>
                </w:rPr>
                <w:t>Наказ Міністерства аграрної політики та продовольства України від 16.03.2018</w:t>
              </w:r>
              <w:r w:rsidR="00AC4F79" w:rsidRPr="00513B78">
                <w:rPr>
                  <w:sz w:val="24"/>
                  <w:szCs w:val="24"/>
                  <w:highlight w:val="white"/>
                  <w:u w:val="single"/>
                  <w:lang w:val="en-US" w:eastAsia="uk-UA"/>
                </w:rPr>
                <w:t> </w:t>
              </w:r>
              <w:r w:rsidR="00AC4F79" w:rsidRPr="00513B78">
                <w:rPr>
                  <w:sz w:val="24"/>
                  <w:szCs w:val="24"/>
                  <w:highlight w:val="white"/>
                  <w:u w:val="single"/>
                  <w:lang w:eastAsia="uk-UA"/>
                </w:rPr>
                <w:t>р. № 141 «Про затвердження Порядку надання статусу офіційного ветеринарного лікаря, уповноваженого ветеринара, працівника бійні, уповноваженого на виконання обов’язків помічника державного ветеринарного інспектора, та здійснення їх діяльності»</w:t>
              </w:r>
            </w:hyperlink>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44.</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Наказ Міністерства аграрної політики та продовольства України від 11.10.2018 № 490 </w:t>
            </w:r>
            <w:r w:rsidRPr="00513B78">
              <w:rPr>
                <w:sz w:val="24"/>
                <w:szCs w:val="24"/>
                <w:highlight w:val="white"/>
                <w:lang w:eastAsia="uk-UA"/>
              </w:rPr>
              <w:t>«</w:t>
            </w:r>
            <w:r w:rsidRPr="00513B78">
              <w:rPr>
                <w:sz w:val="24"/>
                <w:szCs w:val="24"/>
                <w:highlight w:val="white"/>
                <w:lang w:val="uk-UA" w:eastAsia="uk-UA"/>
              </w:rPr>
              <w:t>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w:t>
            </w:r>
            <w:r w:rsidRPr="00513B78">
              <w:rPr>
                <w:sz w:val="24"/>
                <w:szCs w:val="24"/>
                <w:highlight w:val="white"/>
                <w:lang w:eastAsia="uk-UA"/>
              </w:rPr>
              <w:t>»</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45.</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1C6631" w:rsidP="00AC4F79">
            <w:pPr>
              <w:tabs>
                <w:tab w:val="left" w:pos="1134"/>
              </w:tabs>
              <w:suppressAutoHyphens/>
              <w:autoSpaceDE w:val="0"/>
              <w:autoSpaceDN w:val="0"/>
              <w:adjustRightInd w:val="0"/>
              <w:jc w:val="both"/>
              <w:rPr>
                <w:sz w:val="24"/>
                <w:szCs w:val="24"/>
                <w:lang w:eastAsia="uk-UA"/>
              </w:rPr>
            </w:pPr>
            <w:hyperlink r:id="rId105" w:history="1">
              <w:r w:rsidR="00AC4F79" w:rsidRPr="00513B78">
                <w:rPr>
                  <w:sz w:val="24"/>
                  <w:szCs w:val="24"/>
                  <w:highlight w:val="white"/>
                  <w:u w:val="single"/>
                  <w:lang w:eastAsia="uk-UA"/>
                </w:rPr>
                <w:t>Наказ Міністерства аграрної політики та продовольства України від 01.08.2014 № 288 «Про затвердження Правил заповнення, зберігання, списання ветеринарних документів та вимог до їх обліку»</w:t>
              </w:r>
            </w:hyperlink>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46.</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eastAsia="uk-UA"/>
              </w:rPr>
            </w:pPr>
            <w:r w:rsidRPr="00513B78">
              <w:rPr>
                <w:sz w:val="24"/>
                <w:szCs w:val="24"/>
                <w:lang w:val="uk-UA" w:eastAsia="uk-UA"/>
              </w:rPr>
              <w:t xml:space="preserve">Наказ Міністерства аграрної політики та продовольства України  від </w:t>
            </w:r>
            <w:r w:rsidRPr="00513B78">
              <w:rPr>
                <w:bCs/>
                <w:sz w:val="24"/>
                <w:szCs w:val="24"/>
                <w:lang w:val="uk-UA" w:eastAsia="uk-UA"/>
              </w:rPr>
              <w:t>06 травня 2019 року </w:t>
            </w:r>
            <w:hyperlink r:id="rId106" w:anchor="n11" w:tgtFrame="_blank" w:history="1">
              <w:r w:rsidRPr="00513B78">
                <w:rPr>
                  <w:bCs/>
                  <w:sz w:val="24"/>
                  <w:szCs w:val="24"/>
                  <w:lang w:val="uk-UA" w:eastAsia="uk-UA"/>
                </w:rPr>
                <w:t>№ 241</w:t>
              </w:r>
            </w:hyperlink>
            <w:r w:rsidRPr="00513B78">
              <w:rPr>
                <w:bCs/>
                <w:sz w:val="24"/>
                <w:szCs w:val="24"/>
                <w:lang w:val="uk-UA" w:eastAsia="uk-UA"/>
              </w:rPr>
              <w:t xml:space="preserve"> «Вимоги щодо маркування кормових добавок у кормових матеріалах та кормових сумішах для продуктивних та непродуктивних тварин, а також вимоги щодо зазначення у маркуванні вмісту вологи у кормах»</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47.</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sz w:val="24"/>
                <w:szCs w:val="24"/>
                <w:highlight w:val="white"/>
                <w:lang w:val="uk-UA" w:eastAsia="uk-UA"/>
              </w:rPr>
              <w:t>Наказ Міністерства розвитку економіки, торгівлі та сільського господарства  України від</w:t>
            </w:r>
            <w:r w:rsidRPr="00513B78">
              <w:rPr>
                <w:sz w:val="24"/>
                <w:szCs w:val="24"/>
                <w:lang w:val="uk-UA" w:eastAsia="uk-UA"/>
              </w:rPr>
              <w:t xml:space="preserve"> </w:t>
            </w:r>
            <w:r w:rsidRPr="00513B78">
              <w:rPr>
                <w:bCs/>
                <w:sz w:val="24"/>
                <w:szCs w:val="24"/>
                <w:lang w:val="uk-UA" w:eastAsia="uk-UA"/>
              </w:rPr>
              <w:t>03.12.2020  № 2532 «Про затвердження Гігієнічних вимог до виробництва та обігу харчових продуктів на потужностях, розташованих у закладах загальної середньої освіти»</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48.</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eastAsia="uk-UA"/>
              </w:rPr>
            </w:pPr>
            <w:r w:rsidRPr="00513B78">
              <w:rPr>
                <w:sz w:val="24"/>
                <w:szCs w:val="24"/>
                <w:highlight w:val="white"/>
                <w:lang w:val="uk-UA" w:eastAsia="uk-UA"/>
              </w:rPr>
              <w:t xml:space="preserve">Наказ Міністерства аграрної політики та продовольства України  </w:t>
            </w:r>
            <w:r w:rsidRPr="00513B78">
              <w:rPr>
                <w:sz w:val="24"/>
                <w:szCs w:val="24"/>
                <w:lang w:val="uk-UA" w:eastAsia="uk-UA"/>
              </w:rPr>
              <w:t xml:space="preserve">від </w:t>
            </w:r>
            <w:r w:rsidRPr="00513B78">
              <w:rPr>
                <w:bCs/>
                <w:sz w:val="24"/>
                <w:szCs w:val="24"/>
                <w:lang w:val="uk-UA" w:eastAsia="uk-UA"/>
              </w:rPr>
              <w:t>12.03.2019  № 118 «Про затвердження Вимог до безпечності та якості</w:t>
            </w:r>
            <w:r w:rsidRPr="00513B78">
              <w:rPr>
                <w:sz w:val="24"/>
                <w:szCs w:val="24"/>
                <w:highlight w:val="white"/>
                <w:lang w:val="uk-UA" w:eastAsia="uk-UA"/>
              </w:rPr>
              <w:t xml:space="preserve"> </w:t>
            </w:r>
            <w:r w:rsidRPr="00513B78">
              <w:rPr>
                <w:bCs/>
                <w:sz w:val="24"/>
                <w:szCs w:val="24"/>
                <w:lang w:val="uk-UA" w:eastAsia="uk-UA"/>
              </w:rPr>
              <w:t>молока і молочних продуктів».</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49.</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color w:val="000000"/>
                <w:sz w:val="24"/>
                <w:szCs w:val="24"/>
                <w:lang w:val="uk-UA" w:eastAsia="uk-UA"/>
              </w:rPr>
              <w:t xml:space="preserve">Про затвердження Гігієнічних вимог до потужностей, на яких здійснюється виробництво та/або обіг продуктів бджільництва </w:t>
            </w:r>
            <w:hyperlink r:id="rId107" w:history="1">
              <w:r w:rsidRPr="00513B78">
                <w:rPr>
                  <w:sz w:val="24"/>
                  <w:szCs w:val="24"/>
                  <w:u w:val="single"/>
                  <w:lang w:val="uk-UA" w:eastAsia="uk-UA"/>
                </w:rPr>
                <w:t>Наказ Міністерства аграрної політики та продовольства України від 15.11.2023 р. № 1968 «Про затвердження Ветеринарно-санітарних вимог для потужностей (об’єктів) з виробництва продуктів бджільницт</w:t>
              </w:r>
              <w:r w:rsidRPr="00513B78">
                <w:rPr>
                  <w:vanish/>
                  <w:sz w:val="24"/>
                  <w:szCs w:val="24"/>
                  <w:u w:val="single"/>
                  <w:lang w:val="en-US" w:eastAsia="uk-UA"/>
                </w:rPr>
                <w:t>HYPERLINK</w:t>
              </w:r>
              <w:r w:rsidRPr="00513B78">
                <w:rPr>
                  <w:vanish/>
                  <w:sz w:val="24"/>
                  <w:szCs w:val="24"/>
                  <w:u w:val="single"/>
                  <w:lang w:val="uk-UA" w:eastAsia="uk-UA"/>
                </w:rPr>
                <w:t xml:space="preserve"> "</w:t>
              </w:r>
              <w:r w:rsidRPr="00513B78">
                <w:rPr>
                  <w:vanish/>
                  <w:sz w:val="24"/>
                  <w:szCs w:val="24"/>
                  <w:u w:val="single"/>
                  <w:lang w:val="en-US" w:eastAsia="uk-UA"/>
                </w:rPr>
                <w:t>http</w:t>
              </w:r>
              <w:r w:rsidRPr="00513B78">
                <w:rPr>
                  <w:vanish/>
                  <w:sz w:val="24"/>
                  <w:szCs w:val="24"/>
                  <w:u w:val="single"/>
                  <w:lang w:val="uk-UA" w:eastAsia="uk-UA"/>
                </w:rPr>
                <w:t>://</w:t>
              </w:r>
              <w:r w:rsidRPr="00513B78">
                <w:rPr>
                  <w:vanish/>
                  <w:sz w:val="24"/>
                  <w:szCs w:val="24"/>
                  <w:u w:val="single"/>
                  <w:lang w:val="en-US" w:eastAsia="uk-UA"/>
                </w:rPr>
                <w:t>zakon</w:t>
              </w:r>
              <w:r w:rsidRPr="00513B78">
                <w:rPr>
                  <w:vanish/>
                  <w:sz w:val="24"/>
                  <w:szCs w:val="24"/>
                  <w:u w:val="single"/>
                  <w:lang w:val="uk-UA" w:eastAsia="uk-UA"/>
                </w:rPr>
                <w:t>4.</w:t>
              </w:r>
              <w:r w:rsidRPr="00513B78">
                <w:rPr>
                  <w:vanish/>
                  <w:sz w:val="24"/>
                  <w:szCs w:val="24"/>
                  <w:u w:val="single"/>
                  <w:lang w:val="en-US" w:eastAsia="uk-UA"/>
                </w:rPr>
                <w:t>rada</w:t>
              </w:r>
              <w:r w:rsidRPr="00513B78">
                <w:rPr>
                  <w:vanish/>
                  <w:sz w:val="24"/>
                  <w:szCs w:val="24"/>
                  <w:u w:val="single"/>
                  <w:lang w:val="uk-UA" w:eastAsia="uk-UA"/>
                </w:rPr>
                <w:t>.</w:t>
              </w:r>
              <w:r w:rsidRPr="00513B78">
                <w:rPr>
                  <w:vanish/>
                  <w:sz w:val="24"/>
                  <w:szCs w:val="24"/>
                  <w:u w:val="single"/>
                  <w:lang w:val="en-US" w:eastAsia="uk-UA"/>
                </w:rPr>
                <w:t>gov</w:t>
              </w:r>
              <w:r w:rsidRPr="00513B78">
                <w:rPr>
                  <w:vanish/>
                  <w:sz w:val="24"/>
                  <w:szCs w:val="24"/>
                  <w:u w:val="single"/>
                  <w:lang w:val="uk-UA" w:eastAsia="uk-UA"/>
                </w:rPr>
                <w:t>.</w:t>
              </w:r>
              <w:r w:rsidRPr="00513B78">
                <w:rPr>
                  <w:vanish/>
                  <w:sz w:val="24"/>
                  <w:szCs w:val="24"/>
                  <w:u w:val="single"/>
                  <w:lang w:val="en-US" w:eastAsia="uk-UA"/>
                </w:rPr>
                <w:t>ua</w:t>
              </w:r>
              <w:r w:rsidRPr="00513B78">
                <w:rPr>
                  <w:vanish/>
                  <w:sz w:val="24"/>
                  <w:szCs w:val="24"/>
                  <w:u w:val="single"/>
                  <w:lang w:val="uk-UA" w:eastAsia="uk-UA"/>
                </w:rPr>
                <w:t>/</w:t>
              </w:r>
              <w:r w:rsidRPr="00513B78">
                <w:rPr>
                  <w:vanish/>
                  <w:sz w:val="24"/>
                  <w:szCs w:val="24"/>
                  <w:u w:val="single"/>
                  <w:lang w:val="en-US" w:eastAsia="uk-UA"/>
                </w:rPr>
                <w:t>laws</w:t>
              </w:r>
              <w:r w:rsidRPr="00513B78">
                <w:rPr>
                  <w:vanish/>
                  <w:sz w:val="24"/>
                  <w:szCs w:val="24"/>
                  <w:u w:val="single"/>
                  <w:lang w:val="uk-UA" w:eastAsia="uk-UA"/>
                </w:rPr>
                <w:t>/</w:t>
              </w:r>
              <w:r w:rsidRPr="00513B78">
                <w:rPr>
                  <w:vanish/>
                  <w:sz w:val="24"/>
                  <w:szCs w:val="24"/>
                  <w:u w:val="single"/>
                  <w:lang w:val="en-US" w:eastAsia="uk-UA"/>
                </w:rPr>
                <w:t>show</w:t>
              </w:r>
              <w:r w:rsidRPr="00513B78">
                <w:rPr>
                  <w:vanish/>
                  <w:sz w:val="24"/>
                  <w:szCs w:val="24"/>
                  <w:u w:val="single"/>
                  <w:lang w:val="uk-UA" w:eastAsia="uk-UA"/>
                </w:rPr>
                <w:t>/</w:t>
              </w:r>
              <w:r w:rsidRPr="00513B78">
                <w:rPr>
                  <w:vanish/>
                  <w:sz w:val="24"/>
                  <w:szCs w:val="24"/>
                  <w:u w:val="single"/>
                  <w:lang w:val="en-US" w:eastAsia="uk-UA"/>
                </w:rPr>
                <w:t>z</w:t>
              </w:r>
              <w:r w:rsidRPr="00513B78">
                <w:rPr>
                  <w:vanish/>
                  <w:sz w:val="24"/>
                  <w:szCs w:val="24"/>
                  <w:u w:val="single"/>
                  <w:lang w:val="uk-UA" w:eastAsia="uk-UA"/>
                </w:rPr>
                <w:t>1469-12"</w:t>
              </w:r>
              <w:r w:rsidRPr="00513B78">
                <w:rPr>
                  <w:sz w:val="24"/>
                  <w:szCs w:val="24"/>
                  <w:u w:val="single"/>
                  <w:lang w:val="uk-UA" w:eastAsia="uk-UA"/>
                </w:rPr>
                <w:t>ва»</w:t>
              </w:r>
            </w:hyperlink>
            <w:r w:rsidRPr="00513B78">
              <w:rPr>
                <w:sz w:val="24"/>
                <w:szCs w:val="24"/>
                <w:lang w:val="uk-UA" w:eastAsia="uk-UA"/>
              </w:rPr>
              <w:t>.</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50.</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color w:val="222222"/>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51.</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sz w:val="24"/>
                <w:szCs w:val="24"/>
                <w:lang w:val="uk-UA" w:eastAsia="uk-UA"/>
              </w:rPr>
              <w:t>наказ Мінагрополітики від 14 вересня 2022 року № 684 «Про затвердження Вимог до ідентифікаційної позначки та порядку її нанесення»</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52.</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color w:val="000000"/>
                <w:sz w:val="24"/>
                <w:szCs w:val="24"/>
                <w:highlight w:val="white"/>
                <w:lang w:val="uk-UA" w:eastAsia="uk-UA"/>
              </w:rPr>
              <w:t xml:space="preserve">Наказ Міністерства аграрної політики та продовольства України від </w:t>
            </w:r>
            <w:r w:rsidRPr="00513B78">
              <w:rPr>
                <w:color w:val="000000"/>
                <w:sz w:val="24"/>
                <w:szCs w:val="24"/>
                <w:lang w:val="uk-UA" w:eastAsia="uk-UA"/>
              </w:rPr>
              <w:t>13</w:t>
            </w:r>
            <w:r w:rsidRPr="00513B78">
              <w:rPr>
                <w:bCs/>
                <w:color w:val="333333"/>
                <w:sz w:val="24"/>
                <w:szCs w:val="24"/>
                <w:bdr w:val="none" w:sz="0" w:space="0" w:color="auto" w:frame="1"/>
                <w:lang w:val="uk-UA" w:eastAsia="uk-UA"/>
              </w:rPr>
              <w:t>.06.2018 р. № 270</w:t>
            </w:r>
            <w:r w:rsidRPr="00513B78">
              <w:rPr>
                <w:color w:val="000000"/>
                <w:sz w:val="24"/>
                <w:szCs w:val="24"/>
                <w:lang w:val="uk-UA" w:eastAsia="uk-UA"/>
              </w:rPr>
              <w:t xml:space="preserve"> «</w:t>
            </w:r>
            <w:r w:rsidRPr="00513B78">
              <w:rPr>
                <w:color w:val="2A2928"/>
                <w:sz w:val="24"/>
                <w:szCs w:val="24"/>
                <w:lang w:val="uk-UA" w:eastAsia="uk-UA"/>
              </w:rPr>
              <w:t>Про</w:t>
            </w:r>
            <w:r w:rsidRPr="00513B78">
              <w:rPr>
                <w:sz w:val="24"/>
                <w:szCs w:val="24"/>
                <w:lang w:val="uk-UA" w:eastAsia="uk-UA"/>
              </w:rPr>
              <w:t xml:space="preserve"> затвердження Вимог до змісту, форми та порядку надання інформації про харчовий ланцюг»</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53.</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highlight w:val="white"/>
                <w:lang w:val="uk-UA" w:eastAsia="uk-UA"/>
              </w:rPr>
            </w:pPr>
            <w:r w:rsidRPr="00513B78">
              <w:rPr>
                <w:color w:val="2A2928"/>
                <w:sz w:val="24"/>
                <w:szCs w:val="24"/>
                <w:lang w:val="uk-UA" w:eastAsia="uk-UA"/>
              </w:rPr>
              <w:t xml:space="preserve">наказ від </w:t>
            </w:r>
            <w:r w:rsidRPr="00513B78">
              <w:rPr>
                <w:bCs/>
                <w:sz w:val="24"/>
                <w:szCs w:val="24"/>
                <w:lang w:val="uk-UA" w:eastAsia="uk-UA"/>
              </w:rPr>
              <w:t xml:space="preserve">31.12.2020 N 2836/835 </w:t>
            </w:r>
            <w:r w:rsidRPr="00513B78">
              <w:rPr>
                <w:color w:val="2A2928"/>
                <w:sz w:val="24"/>
                <w:szCs w:val="24"/>
                <w:lang w:val="uk-UA" w:eastAsia="uk-UA"/>
              </w:rPr>
              <w:t>Міністерства розвитку економіки, торгівлі та сільського господарства україни міністерство фінансів України «Про затвердження Розмірів плати за здійснення державного контролю за дотриманням законодавства про харчові продукти, корми, побічні продукти тваринного походження, здоров'я та благополуччя тварин, що фінансується операторами ринку»</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lastRenderedPageBreak/>
              <w:t>54.</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autoSpaceDE w:val="0"/>
              <w:autoSpaceDN w:val="0"/>
              <w:adjustRightInd w:val="0"/>
              <w:jc w:val="both"/>
              <w:rPr>
                <w:sz w:val="24"/>
                <w:szCs w:val="24"/>
                <w:highlight w:val="white"/>
                <w:lang w:val="uk-UA" w:eastAsia="uk-UA"/>
              </w:rPr>
            </w:pPr>
            <w:r w:rsidRPr="00513B78">
              <w:rPr>
                <w:color w:val="000000"/>
                <w:sz w:val="24"/>
                <w:szCs w:val="24"/>
                <w:lang w:val="uk-UA" w:eastAsia="uk-UA"/>
              </w:rPr>
              <w:t>Наказ Міністерства економіки України від 11 лютого 2022 року №</w:t>
            </w:r>
            <w:r w:rsidRPr="00513B78">
              <w:rPr>
                <w:sz w:val="24"/>
                <w:szCs w:val="24"/>
                <w:lang w:val="uk-UA" w:eastAsia="uk-UA"/>
              </w:rPr>
              <w:t xml:space="preserve">  280-22</w:t>
            </w:r>
            <w:r w:rsidRPr="00513B78">
              <w:rPr>
                <w:b/>
                <w:bCs/>
                <w:sz w:val="24"/>
                <w:szCs w:val="24"/>
                <w:lang w:val="uk-UA" w:eastAsia="uk-UA"/>
              </w:rPr>
              <w:t xml:space="preserve"> </w:t>
            </w:r>
            <w:r w:rsidRPr="00513B78">
              <w:rPr>
                <w:bCs/>
                <w:sz w:val="24"/>
                <w:szCs w:val="24"/>
                <w:lang w:val="uk-UA" w:eastAsia="uk-UA"/>
              </w:rPr>
              <w:t>«Про затвердження змін до додатків до Акта, складеного за результатами проведення планового (позапланового) заходу державного контролю (інспектування) стосовно дотримання операторами ринку вимог законодавства про харчові продуктів»</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55.</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 xml:space="preserve">Наказ Міністерства аграрної політики та продовольства України </w:t>
            </w:r>
            <w:r w:rsidRPr="00513B78">
              <w:rPr>
                <w:sz w:val="24"/>
                <w:szCs w:val="24"/>
                <w:lang w:eastAsia="uk-UA"/>
              </w:rPr>
              <w:t>«</w:t>
            </w:r>
            <w:hyperlink r:id="rId108" w:history="1">
              <w:r w:rsidRPr="00513B78">
                <w:rPr>
                  <w:sz w:val="24"/>
                  <w:szCs w:val="24"/>
                  <w:highlight w:val="white"/>
                  <w:u w:val="single"/>
                  <w:lang w:eastAsia="uk-UA"/>
                </w:rPr>
                <w:t xml:space="preserve">Ветеринарно-санітарні правила для боєнь, забійно-санітарних пунктів господарств та подвірного забою тварин, затверджені наказом Державного департаменту </w:t>
              </w:r>
              <w:r w:rsidRPr="00513B78">
                <w:rPr>
                  <w:sz w:val="24"/>
                  <w:szCs w:val="24"/>
                  <w:highlight w:val="white"/>
                  <w:u w:val="single"/>
                  <w:lang w:val="en-US" w:eastAsia="uk-UA"/>
                </w:rPr>
                <w:t> </w:t>
              </w:r>
              <w:r w:rsidRPr="00513B78">
                <w:rPr>
                  <w:sz w:val="24"/>
                  <w:szCs w:val="24"/>
                  <w:highlight w:val="white"/>
                  <w:u w:val="single"/>
                  <w:lang w:eastAsia="uk-UA"/>
                </w:rPr>
                <w:t>ветеринарної медицини Міністерства аграрної політики України» від 14.01.2004р. №4</w:t>
              </w:r>
            </w:hyperlink>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56.</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eastAsia="uk-UA"/>
              </w:rPr>
              <w:t>«</w:t>
            </w:r>
            <w:hyperlink r:id="rId109" w:history="1">
              <w:r w:rsidRPr="00513B78">
                <w:rPr>
                  <w:sz w:val="24"/>
                  <w:szCs w:val="24"/>
                  <w:highlight w:val="white"/>
                  <w:u w:val="single"/>
                  <w:lang w:eastAsia="uk-UA"/>
                </w:rPr>
                <w:t>Ветеринарно-санітарні правила для</w:t>
              </w:r>
              <w:r w:rsidRPr="00513B78">
                <w:rPr>
                  <w:sz w:val="24"/>
                  <w:szCs w:val="24"/>
                  <w:highlight w:val="white"/>
                  <w:u w:val="single"/>
                  <w:lang w:val="en-US" w:eastAsia="uk-UA"/>
                </w:rPr>
                <w:t> </w:t>
              </w:r>
              <w:r w:rsidRPr="00513B78">
                <w:rPr>
                  <w:sz w:val="24"/>
                  <w:szCs w:val="24"/>
                  <w:highlight w:val="white"/>
                  <w:u w:val="single"/>
                  <w:lang w:eastAsia="uk-UA"/>
                </w:rPr>
                <w:t xml:space="preserve"> птахівничих господарств і вимоги до їх проектування», затверджені наказом</w:t>
              </w:r>
              <w:r w:rsidRPr="00513B78">
                <w:rPr>
                  <w:sz w:val="24"/>
                  <w:szCs w:val="24"/>
                  <w:highlight w:val="white"/>
                  <w:u w:val="single"/>
                  <w:lang w:val="en-US" w:eastAsia="uk-UA"/>
                </w:rPr>
                <w:t> </w:t>
              </w:r>
              <w:r w:rsidRPr="00513B78">
                <w:rPr>
                  <w:sz w:val="24"/>
                  <w:szCs w:val="24"/>
                  <w:highlight w:val="white"/>
                  <w:u w:val="single"/>
                  <w:lang w:eastAsia="uk-UA"/>
                </w:rPr>
                <w:t xml:space="preserve"> Головного державного інспектора ветеринарної медицини України від 03.07.2001р. №53</w:t>
              </w:r>
            </w:hyperlink>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57.</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sz w:val="24"/>
                <w:szCs w:val="24"/>
                <w:highlight w:val="white"/>
                <w:lang w:val="uk-UA" w:eastAsia="uk-UA"/>
              </w:rPr>
              <w:t xml:space="preserve">Наказ Міністерства розвитку економіки, торгівлі та сільського господарства  України від </w:t>
            </w:r>
            <w:r w:rsidRPr="00513B78">
              <w:rPr>
                <w:bCs/>
                <w:sz w:val="24"/>
                <w:szCs w:val="24"/>
                <w:lang w:val="uk-UA" w:eastAsia="uk-UA"/>
              </w:rPr>
              <w:t>01.04.2021  № 679</w:t>
            </w:r>
            <w:r w:rsidRPr="00513B78">
              <w:rPr>
                <w:b/>
                <w:bCs/>
                <w:sz w:val="24"/>
                <w:szCs w:val="24"/>
                <w:lang w:val="uk-UA" w:eastAsia="uk-UA"/>
              </w:rPr>
              <w:t xml:space="preserve"> </w:t>
            </w:r>
            <w:r w:rsidRPr="00513B78">
              <w:rPr>
                <w:bCs/>
                <w:sz w:val="24"/>
                <w:szCs w:val="24"/>
                <w:lang w:val="uk-UA" w:eastAsia="uk-UA"/>
              </w:rPr>
              <w:t>«Про затвердження Порядку і спеціальних вимог до маркування харчових продуктів, а також Переліку харчових продуктів, для яких обов'язковим є зазначення країни походження або місця походження».</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58.</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308"/>
                <w:tab w:val="left" w:pos="1134"/>
              </w:tabs>
              <w:suppressAutoHyphens/>
              <w:autoSpaceDE w:val="0"/>
              <w:autoSpaceDN w:val="0"/>
              <w:adjustRightInd w:val="0"/>
              <w:jc w:val="both"/>
              <w:rPr>
                <w:sz w:val="24"/>
                <w:szCs w:val="24"/>
                <w:lang w:eastAsia="uk-UA"/>
              </w:rPr>
            </w:pPr>
            <w:r w:rsidRPr="00513B78">
              <w:rPr>
                <w:sz w:val="24"/>
                <w:szCs w:val="24"/>
                <w:lang w:val="uk-UA" w:eastAsia="uk-UA"/>
              </w:rPr>
              <w:t>Наказ</w:t>
            </w:r>
            <w:r w:rsidRPr="00513B78">
              <w:rPr>
                <w:sz w:val="24"/>
                <w:szCs w:val="24"/>
                <w:lang w:val="en-US" w:eastAsia="uk-UA"/>
              </w:rPr>
              <w:t> </w:t>
            </w:r>
            <w:r w:rsidRPr="00513B78">
              <w:rPr>
                <w:sz w:val="24"/>
                <w:szCs w:val="24"/>
                <w:lang w:val="uk-UA" w:eastAsia="uk-UA"/>
              </w:rPr>
              <w:t>Міністерства аграрної політики та продовольства України</w:t>
            </w:r>
            <w:r w:rsidRPr="00513B78">
              <w:rPr>
                <w:sz w:val="24"/>
                <w:szCs w:val="24"/>
                <w:lang w:val="en-US" w:eastAsia="uk-UA"/>
              </w:rPr>
              <w:t> </w:t>
            </w:r>
            <w:r w:rsidRPr="00513B78">
              <w:rPr>
                <w:sz w:val="24"/>
                <w:szCs w:val="24"/>
                <w:lang w:eastAsia="uk-UA"/>
              </w:rPr>
              <w:t xml:space="preserve">    </w:t>
            </w:r>
          </w:p>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eastAsia="uk-UA"/>
              </w:rPr>
              <w:t xml:space="preserve">№ 446 </w:t>
            </w:r>
            <w:r w:rsidRPr="00513B78">
              <w:rPr>
                <w:sz w:val="24"/>
                <w:szCs w:val="24"/>
                <w:lang w:val="uk-UA" w:eastAsia="uk-UA"/>
              </w:rPr>
              <w:t>від</w:t>
            </w:r>
            <w:r w:rsidRPr="00513B78">
              <w:rPr>
                <w:sz w:val="24"/>
                <w:szCs w:val="24"/>
                <w:lang w:val="en-US" w:eastAsia="uk-UA"/>
              </w:rPr>
              <w:t> </w:t>
            </w:r>
            <w:r w:rsidRPr="00513B78">
              <w:rPr>
                <w:sz w:val="24"/>
                <w:szCs w:val="24"/>
                <w:lang w:eastAsia="uk-UA"/>
              </w:rPr>
              <w:t>08.08.2019</w:t>
            </w:r>
            <w:r w:rsidRPr="00513B78">
              <w:rPr>
                <w:sz w:val="24"/>
                <w:szCs w:val="24"/>
                <w:lang w:val="en-US" w:eastAsia="uk-UA"/>
              </w:rPr>
              <w:t> </w:t>
            </w:r>
            <w:r w:rsidRPr="00513B78">
              <w:rPr>
                <w:sz w:val="24"/>
                <w:szCs w:val="24"/>
                <w:lang w:eastAsia="uk-UA"/>
              </w:rPr>
              <w:t>«</w:t>
            </w:r>
            <w:r w:rsidRPr="00513B78">
              <w:rPr>
                <w:sz w:val="24"/>
                <w:szCs w:val="24"/>
                <w:lang w:val="uk-UA" w:eastAsia="uk-UA"/>
              </w:rPr>
              <w:t>Про затвердження форми акта, складеного за результатами проведення заходу державного контролю у формі аудиту постійно діючих процедур, що засновані на принципах  НАССР»</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59.</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highlight w:val="white"/>
                <w:lang w:val="uk-UA" w:eastAsia="uk-UA"/>
              </w:rPr>
              <w:t xml:space="preserve">Наказ Міністерства аграрної політики та продовольства України  </w:t>
            </w:r>
            <w:r w:rsidRPr="00513B78">
              <w:rPr>
                <w:sz w:val="24"/>
                <w:szCs w:val="24"/>
                <w:highlight w:val="white"/>
                <w:lang w:eastAsia="uk-UA"/>
              </w:rPr>
              <w:t>«</w:t>
            </w:r>
            <w:r w:rsidRPr="00513B78">
              <w:rPr>
                <w:sz w:val="24"/>
                <w:szCs w:val="24"/>
                <w:highlight w:val="white"/>
                <w:lang w:val="uk-UA" w:eastAsia="uk-UA"/>
              </w:rPr>
              <w:t>Про затвердження Методів відбору зразків для визначення максимально допустимих рівнів нітратів у деяких харчових продуктах для цілей державного контролю</w:t>
            </w:r>
            <w:r w:rsidRPr="00513B78">
              <w:rPr>
                <w:sz w:val="24"/>
                <w:szCs w:val="24"/>
                <w:highlight w:val="white"/>
                <w:lang w:eastAsia="uk-UA"/>
              </w:rPr>
              <w:t xml:space="preserve">» </w:t>
            </w:r>
            <w:r w:rsidRPr="00513B78">
              <w:rPr>
                <w:sz w:val="24"/>
                <w:szCs w:val="24"/>
                <w:highlight w:val="white"/>
                <w:lang w:val="uk-UA" w:eastAsia="uk-UA"/>
              </w:rPr>
              <w:t>від 05.02.2019 р. № 34</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60.</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Наказ Міністерства економічного розвитку і торгівлі України від 03.07.2017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513B78">
              <w:rPr>
                <w:sz w:val="24"/>
                <w:szCs w:val="24"/>
                <w:lang w:eastAsia="uk-UA"/>
              </w:rPr>
              <w:t>»</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61.</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shd w:val="clear" w:color="auto" w:fill="FFFFFF"/>
              <w:tabs>
                <w:tab w:val="left" w:pos="1134"/>
                <w:tab w:val="left" w:pos="7850"/>
              </w:tabs>
              <w:jc w:val="both"/>
              <w:textAlignment w:val="baseline"/>
              <w:outlineLvl w:val="0"/>
              <w:rPr>
                <w:sz w:val="24"/>
                <w:szCs w:val="24"/>
                <w:lang w:val="uk-UA" w:eastAsia="uk-UA"/>
              </w:rPr>
            </w:pPr>
            <w:r w:rsidRPr="00513B78">
              <w:rPr>
                <w:bCs/>
                <w:spacing w:val="-10"/>
                <w:kern w:val="36"/>
                <w:sz w:val="24"/>
                <w:szCs w:val="24"/>
                <w:lang w:val="uk-UA" w:eastAsia="uk-UA"/>
              </w:rPr>
              <w:t>Наказ Мінагрополітики від 27.03.2023 р. № 625 «Про внесення змін до наказу Міністерства аграрної політики та продовольства України від 20 жовтня 2022 року  № 813 та затвердження Вимог до окремих показників якості для м’яса свійської птиці»</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62.</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sz w:val="24"/>
                <w:szCs w:val="24"/>
                <w:highlight w:val="white"/>
                <w:lang w:val="uk-UA" w:eastAsia="uk-UA"/>
              </w:rPr>
              <w:t xml:space="preserve">Наказ Міністерства аграрної політики та продовольства України  </w:t>
            </w:r>
            <w:r w:rsidRPr="00513B78">
              <w:rPr>
                <w:sz w:val="24"/>
                <w:szCs w:val="24"/>
                <w:lang w:val="uk-UA" w:eastAsia="uk-UA"/>
              </w:rPr>
              <w:t xml:space="preserve">від </w:t>
            </w:r>
            <w:r w:rsidRPr="00513B78">
              <w:rPr>
                <w:bCs/>
                <w:sz w:val="24"/>
                <w:szCs w:val="24"/>
                <w:lang w:val="uk-UA" w:eastAsia="uk-UA"/>
              </w:rPr>
              <w:t>07.04.2022  № 209 «Про затвердження Гігієнічних вимог до дрібнотоварного виробництва та обігу молока»</w:t>
            </w:r>
            <w:r w:rsidRPr="00513B78">
              <w:rPr>
                <w:sz w:val="24"/>
                <w:szCs w:val="24"/>
                <w:highlight w:val="white"/>
                <w:lang w:val="uk-UA" w:eastAsia="uk-UA"/>
              </w:rPr>
              <w:t xml:space="preserve"> Наказ Міністерства аграрної політики та продовольства України  </w:t>
            </w:r>
            <w:r w:rsidRPr="00513B78">
              <w:rPr>
                <w:sz w:val="24"/>
                <w:szCs w:val="24"/>
                <w:lang w:val="uk-UA" w:eastAsia="uk-UA"/>
              </w:rPr>
              <w:t xml:space="preserve">від </w:t>
            </w:r>
            <w:r w:rsidRPr="00513B78">
              <w:rPr>
                <w:bCs/>
                <w:sz w:val="24"/>
                <w:szCs w:val="24"/>
                <w:lang w:val="uk-UA" w:eastAsia="uk-UA"/>
              </w:rPr>
              <w:t>07.04.2022  № 209 «Про затвердження Гігієнічних вимог до дрібнотоварного виробництва та обігу молока»</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63.</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jc w:val="both"/>
              <w:outlineLvl w:val="1"/>
              <w:rPr>
                <w:sz w:val="24"/>
                <w:szCs w:val="24"/>
                <w:highlight w:val="white"/>
                <w:lang w:val="uk-UA" w:eastAsia="uk-UA"/>
              </w:rPr>
            </w:pPr>
            <w:r w:rsidRPr="00513B78">
              <w:rPr>
                <w:sz w:val="24"/>
                <w:szCs w:val="24"/>
                <w:highlight w:val="white"/>
                <w:lang w:val="uk-UA" w:eastAsia="uk-UA"/>
              </w:rPr>
              <w:t xml:space="preserve">Наказ Міністерства аграрної політики та продовольства України  </w:t>
            </w:r>
            <w:r w:rsidRPr="00513B78">
              <w:rPr>
                <w:sz w:val="24"/>
                <w:szCs w:val="24"/>
                <w:lang w:val="uk-UA" w:eastAsia="uk-UA"/>
              </w:rPr>
              <w:t>від 17.01.2023 №</w:t>
            </w:r>
            <w:r w:rsidRPr="00513B78">
              <w:rPr>
                <w:bCs/>
                <w:sz w:val="24"/>
                <w:szCs w:val="24"/>
                <w:lang w:val="uk-UA" w:eastAsia="uk-UA"/>
              </w:rPr>
              <w:t>45</w:t>
            </w:r>
            <w:r w:rsidRPr="00513B78">
              <w:rPr>
                <w:sz w:val="24"/>
                <w:szCs w:val="24"/>
                <w:lang w:val="uk-UA" w:eastAsia="uk-UA"/>
              </w:rPr>
              <w:t xml:space="preserve"> «Про затвердження форми акта, складеного за результатами проведення планового (позапланового) заходу державного нагляду (контролю) стосовно додержання операторами вимог законодавства у сфері органічного виробництва, обігу та маркування органічної продукції.»</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64.</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shd w:val="clear" w:color="auto" w:fill="FFFFFF"/>
              <w:tabs>
                <w:tab w:val="left" w:pos="1134"/>
              </w:tabs>
              <w:jc w:val="both"/>
              <w:outlineLvl w:val="1"/>
              <w:rPr>
                <w:sz w:val="24"/>
                <w:szCs w:val="24"/>
                <w:highlight w:val="white"/>
                <w:lang w:val="uk-UA" w:eastAsia="uk-UA"/>
              </w:rPr>
            </w:pPr>
            <w:r w:rsidRPr="00513B78">
              <w:rPr>
                <w:sz w:val="24"/>
                <w:szCs w:val="24"/>
                <w:highlight w:val="white"/>
                <w:lang w:val="uk-UA" w:eastAsia="uk-UA"/>
              </w:rPr>
              <w:t xml:space="preserve">Наказ Міністерства аграрної політики та продовольства України  </w:t>
            </w:r>
            <w:r w:rsidRPr="00513B78">
              <w:rPr>
                <w:sz w:val="24"/>
                <w:szCs w:val="24"/>
                <w:lang w:val="uk-UA" w:eastAsia="uk-UA"/>
              </w:rPr>
              <w:t xml:space="preserve">від </w:t>
            </w:r>
            <w:r w:rsidRPr="00513B78">
              <w:rPr>
                <w:bCs/>
                <w:sz w:val="24"/>
                <w:szCs w:val="24"/>
                <w:lang w:val="uk-UA" w:eastAsia="uk-UA"/>
              </w:rPr>
              <w:t>08.04.2022 №212 «Про затвердження уніфікованих форм актів, складених за результатами проведення планового (позапланового) заходу державного нагляду (контролю) за додержанням ліцензіатом вимог Ліцензійних умов провадження господарської діяльності з виробництва ветеринарних препаратів та ветеринарної практики»</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65.</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lang w:val="uk-UA" w:eastAsia="uk-UA"/>
              </w:rPr>
            </w:pPr>
            <w:r w:rsidRPr="00513B78">
              <w:rPr>
                <w:bCs/>
                <w:sz w:val="24"/>
                <w:szCs w:val="24"/>
                <w:shd w:val="clear" w:color="auto" w:fill="FFFFFF"/>
                <w:lang w:val="uk-UA" w:eastAsia="uk-UA"/>
              </w:rPr>
              <w:t>Наказ Міністерства охорони здоров’я від 9.07.2012  № 548</w:t>
            </w:r>
            <w:r w:rsidRPr="00513B78">
              <w:rPr>
                <w:b/>
                <w:bCs/>
                <w:sz w:val="24"/>
                <w:szCs w:val="24"/>
                <w:shd w:val="clear" w:color="auto" w:fill="FFFFFF"/>
                <w:lang w:val="uk-UA" w:eastAsia="uk-UA"/>
              </w:rPr>
              <w:t xml:space="preserve"> </w:t>
            </w:r>
            <w:r w:rsidRPr="00513B78">
              <w:rPr>
                <w:bCs/>
                <w:sz w:val="24"/>
                <w:szCs w:val="24"/>
                <w:shd w:val="clear" w:color="auto" w:fill="FFFFFF"/>
                <w:lang w:val="uk-UA" w:eastAsia="uk-UA"/>
              </w:rPr>
              <w:t>«Про затвердження Мікробіологічних критеріїв для встановлення показників безпечності харчових продуктів Про затвердження Мікробіологічних критеріїв для встановлення показників безпечності харчових продуктів»</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66.</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highlight w:val="white"/>
                <w:lang w:val="uk-UA" w:eastAsia="uk-UA"/>
              </w:rPr>
            </w:pPr>
            <w:r w:rsidRPr="00513B78">
              <w:rPr>
                <w:sz w:val="24"/>
                <w:szCs w:val="24"/>
                <w:lang w:val="uk-UA" w:eastAsia="uk-UA"/>
              </w:rPr>
              <w:t xml:space="preserve">наказ </w:t>
            </w:r>
            <w:r w:rsidRPr="00513B78">
              <w:rPr>
                <w:sz w:val="24"/>
                <w:szCs w:val="24"/>
                <w:highlight w:val="white"/>
                <w:lang w:val="uk-UA" w:eastAsia="uk-UA"/>
              </w:rPr>
              <w:t xml:space="preserve">Міністерства аграрної політики та продовольства України  </w:t>
            </w:r>
            <w:r w:rsidRPr="00513B78">
              <w:rPr>
                <w:sz w:val="24"/>
                <w:szCs w:val="24"/>
                <w:lang w:val="uk-UA" w:eastAsia="uk-UA"/>
              </w:rPr>
              <w:t xml:space="preserve">від 26 січня 2023 </w:t>
            </w:r>
            <w:r w:rsidRPr="00513B78">
              <w:rPr>
                <w:sz w:val="24"/>
                <w:szCs w:val="24"/>
                <w:lang w:val="uk-UA" w:eastAsia="uk-UA"/>
              </w:rPr>
              <w:lastRenderedPageBreak/>
              <w:t>року № 69 «Про затвердження Правил виробництва, обігу та застосування (використання) лікувальних кормів і проміжних продуктів для виробництва лікувальних кормів»</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lastRenderedPageBreak/>
              <w:t>67.</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autoSpaceDE w:val="0"/>
              <w:autoSpaceDN w:val="0"/>
              <w:adjustRightInd w:val="0"/>
              <w:jc w:val="both"/>
              <w:rPr>
                <w:sz w:val="24"/>
                <w:szCs w:val="24"/>
                <w:lang w:val="uk-UA" w:eastAsia="uk-UA"/>
              </w:rPr>
            </w:pPr>
            <w:r w:rsidRPr="00513B78">
              <w:rPr>
                <w:sz w:val="24"/>
                <w:szCs w:val="24"/>
                <w:highlight w:val="white"/>
                <w:lang w:val="uk-UA" w:eastAsia="uk-UA"/>
              </w:rPr>
              <w:t>Наказ Міністерства розвитку економіки, торгівлі та сільського господарства  України від</w:t>
            </w:r>
            <w:r w:rsidRPr="00513B78">
              <w:rPr>
                <w:sz w:val="24"/>
                <w:szCs w:val="24"/>
                <w:lang w:val="uk-UA" w:eastAsia="uk-UA"/>
              </w:rPr>
              <w:t xml:space="preserve"> </w:t>
            </w:r>
            <w:r w:rsidRPr="00513B78">
              <w:rPr>
                <w:bCs/>
                <w:sz w:val="24"/>
                <w:szCs w:val="24"/>
                <w:lang w:val="uk-UA" w:eastAsia="uk-UA"/>
              </w:rPr>
              <w:t>16.03.2021  № 546 «Про затвердження  Методичних настанов щодо розроблення, запровадження та використання постійно діючих процедур, заснованих на принципах системи аналізу небезпечних факторів та контролю в критичних точках на потужностях з виробництва та обігу морозива»</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68.</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jc w:val="both"/>
              <w:rPr>
                <w:sz w:val="24"/>
                <w:szCs w:val="24"/>
                <w:lang w:val="uk-UA" w:eastAsia="uk-UA"/>
              </w:rPr>
            </w:pPr>
            <w:r w:rsidRPr="00513B78">
              <w:rPr>
                <w:sz w:val="24"/>
                <w:szCs w:val="24"/>
                <w:lang w:val="uk-UA" w:eastAsia="uk-UA"/>
              </w:rPr>
              <w:t>Наказ Державного  департаменту  ветеринарної  медицини України від 07.06.2002 №28  «Про затвердження Правил   передзабійного   ветеринарного   огляду   тварин   і  ветеринарно-санітарної  експертизи  м’яса  та   м’ясних   продуктів».</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69.</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jc w:val="both"/>
              <w:rPr>
                <w:sz w:val="24"/>
                <w:szCs w:val="24"/>
                <w:lang w:val="uk-UA" w:eastAsia="uk-UA"/>
              </w:rPr>
            </w:pPr>
            <w:r w:rsidRPr="00513B78">
              <w:rPr>
                <w:sz w:val="24"/>
                <w:szCs w:val="24"/>
                <w:lang w:val="uk-UA" w:eastAsia="uk-UA"/>
              </w:rPr>
              <w:t>Наказ Державного  комітету  ветеринарної  медицини України від 02.02.2010 №46 «Про затвердження Інструкції із застосування                                                                         позначки придатності та ветеринарних штампів  і внесення змін до Інструкції по клеймуванню м'яса».</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70.</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jc w:val="both"/>
              <w:rPr>
                <w:sz w:val="24"/>
                <w:szCs w:val="24"/>
                <w:lang w:val="uk-UA" w:eastAsia="uk-UA"/>
              </w:rPr>
            </w:pPr>
            <w:r w:rsidRPr="00513B78">
              <w:rPr>
                <w:sz w:val="24"/>
                <w:szCs w:val="24"/>
                <w:lang w:val="uk-UA" w:eastAsia="uk-UA"/>
              </w:rPr>
              <w:t xml:space="preserve">наказ </w:t>
            </w:r>
            <w:r w:rsidRPr="00513B78">
              <w:rPr>
                <w:sz w:val="24"/>
                <w:szCs w:val="24"/>
                <w:highlight w:val="white"/>
                <w:lang w:val="uk-UA" w:eastAsia="uk-UA"/>
              </w:rPr>
              <w:t xml:space="preserve">Міністерства аграрної політики та продовольства України  </w:t>
            </w:r>
            <w:r w:rsidRPr="00513B78">
              <w:rPr>
                <w:sz w:val="24"/>
                <w:szCs w:val="24"/>
                <w:lang w:val="uk-UA" w:eastAsia="uk-UA"/>
              </w:rPr>
              <w:t xml:space="preserve">від 03 січня 2023 року № 5 </w:t>
            </w:r>
            <w:r w:rsidRPr="00513B78">
              <w:rPr>
                <w:bCs/>
                <w:sz w:val="24"/>
                <w:szCs w:val="24"/>
                <w:shd w:val="clear" w:color="auto" w:fill="FFFFFF"/>
                <w:lang w:val="uk-UA" w:eastAsia="uk-UA"/>
              </w:rPr>
              <w:t>«Про затвердження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71.</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jc w:val="both"/>
              <w:rPr>
                <w:sz w:val="24"/>
                <w:szCs w:val="24"/>
                <w:lang w:val="uk-UA" w:eastAsia="uk-UA"/>
              </w:rPr>
            </w:pPr>
            <w:r w:rsidRPr="00513B78">
              <w:rPr>
                <w:sz w:val="24"/>
                <w:szCs w:val="24"/>
                <w:lang w:val="uk-UA" w:eastAsia="uk-UA"/>
              </w:rPr>
              <w:t xml:space="preserve">наказ </w:t>
            </w:r>
            <w:r w:rsidRPr="00513B78">
              <w:rPr>
                <w:sz w:val="24"/>
                <w:szCs w:val="24"/>
                <w:highlight w:val="white"/>
                <w:lang w:val="uk-UA" w:eastAsia="uk-UA"/>
              </w:rPr>
              <w:t xml:space="preserve">Міністерства аграрної політики та продовольства України  </w:t>
            </w:r>
            <w:r w:rsidRPr="00513B78">
              <w:rPr>
                <w:sz w:val="24"/>
                <w:szCs w:val="24"/>
                <w:lang w:val="uk-UA" w:eastAsia="uk-UA"/>
              </w:rPr>
              <w:t>від 10 лютого 2023 року № 159 «</w:t>
            </w:r>
            <w:r w:rsidRPr="00513B78">
              <w:rPr>
                <w:bCs/>
                <w:sz w:val="24"/>
                <w:szCs w:val="24"/>
                <w:shd w:val="clear" w:color="auto" w:fill="FFFFFF"/>
                <w:lang w:val="uk-UA" w:eastAsia="uk-UA"/>
              </w:rPr>
              <w:t>Про внесення змін до Переліку підстав для здійснення позапланових заходів державного контролю за дотриманням законодавства про харчові продукти, корми, побічні продукти тваринного походження, здоров’я та благополуччя тварин на період воєнного стану»</w:t>
            </w:r>
          </w:p>
        </w:tc>
      </w:tr>
      <w:tr w:rsidR="00AC4F79" w:rsidRPr="00597D1C"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72.</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sz w:val="24"/>
                <w:szCs w:val="24"/>
                <w:lang w:val="uk-UA" w:eastAsia="uk-UA"/>
              </w:rPr>
              <w:t xml:space="preserve">Лист Державної служби України з питань безпечності харчових продуктів та захисту споживачів від 07.08.2018 №601-032-10/5861-18 </w:t>
            </w:r>
            <w:r w:rsidRPr="00513B78">
              <w:rPr>
                <w:sz w:val="24"/>
                <w:szCs w:val="24"/>
                <w:highlight w:val="white"/>
                <w:lang w:val="uk-UA" w:eastAsia="uk-UA"/>
              </w:rPr>
              <w:t>«Щодо затвердження Методичних рекомендацій фіксування процесів здійснення планових або позапланових заходів нагляду (контролю) засобами відеофіксації»</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73.</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val="uk-UA" w:eastAsia="uk-UA"/>
              </w:rPr>
            </w:pPr>
            <w:r w:rsidRPr="00513B78">
              <w:rPr>
                <w:rFonts w:ascii="Times New Roman CYR" w:hAnsi="Times New Roman CYR" w:cs="Times New Roman CYR"/>
                <w:sz w:val="24"/>
                <w:szCs w:val="24"/>
                <w:lang w:val="uk-UA" w:eastAsia="uk-UA"/>
              </w:rPr>
              <w:t>Положення про Державну службу України з питань безпечності харчових продуктів та захисту споживачів затверджено постановою КМУ від 02.09.2015  № 667</w:t>
            </w:r>
          </w:p>
        </w:tc>
      </w:tr>
      <w:tr w:rsidR="00AC4F79" w:rsidRPr="00513B78" w:rsidTr="00AC4F79">
        <w:trPr>
          <w:trHeight w:val="365"/>
        </w:trPr>
        <w:tc>
          <w:tcPr>
            <w:tcW w:w="709" w:type="dxa"/>
            <w:tcBorders>
              <w:top w:val="nil"/>
              <w:left w:val="single" w:sz="3" w:space="0" w:color="000000"/>
              <w:bottom w:val="single" w:sz="3" w:space="0" w:color="000000"/>
              <w:right w:val="nil"/>
            </w:tcBorders>
            <w:vAlign w:val="center"/>
          </w:tcPr>
          <w:p w:rsidR="00AC4F79" w:rsidRPr="00513B78" w:rsidRDefault="00AC4F79" w:rsidP="00AC4F79">
            <w:pPr>
              <w:tabs>
                <w:tab w:val="left" w:pos="1134"/>
              </w:tabs>
              <w:suppressAutoHyphens/>
              <w:autoSpaceDE w:val="0"/>
              <w:autoSpaceDN w:val="0"/>
              <w:adjustRightInd w:val="0"/>
              <w:jc w:val="center"/>
              <w:rPr>
                <w:sz w:val="24"/>
                <w:szCs w:val="24"/>
                <w:lang w:val="uk-UA" w:eastAsia="uk-UA"/>
              </w:rPr>
            </w:pPr>
            <w:r w:rsidRPr="00513B78">
              <w:rPr>
                <w:sz w:val="24"/>
                <w:szCs w:val="24"/>
                <w:lang w:val="uk-UA" w:eastAsia="uk-UA"/>
              </w:rPr>
              <w:t>74.</w:t>
            </w:r>
          </w:p>
        </w:tc>
        <w:tc>
          <w:tcPr>
            <w:tcW w:w="9096" w:type="dxa"/>
            <w:tcBorders>
              <w:top w:val="nil"/>
              <w:left w:val="single" w:sz="3" w:space="0" w:color="000000"/>
              <w:bottom w:val="single" w:sz="3" w:space="0" w:color="000000"/>
              <w:right w:val="single" w:sz="3" w:space="0" w:color="000000"/>
            </w:tcBorders>
            <w:shd w:val="clear" w:color="auto" w:fill="FFFFFF"/>
            <w:vAlign w:val="center"/>
          </w:tcPr>
          <w:p w:rsidR="00AC4F79" w:rsidRPr="00513B78" w:rsidRDefault="00AC4F79" w:rsidP="00AC4F79">
            <w:pPr>
              <w:tabs>
                <w:tab w:val="left" w:pos="1134"/>
              </w:tabs>
              <w:suppressAutoHyphens/>
              <w:autoSpaceDE w:val="0"/>
              <w:autoSpaceDN w:val="0"/>
              <w:adjustRightInd w:val="0"/>
              <w:jc w:val="both"/>
              <w:rPr>
                <w:sz w:val="24"/>
                <w:szCs w:val="24"/>
                <w:lang w:eastAsia="uk-UA"/>
              </w:rPr>
            </w:pPr>
            <w:r w:rsidRPr="00513B78">
              <w:rPr>
                <w:sz w:val="24"/>
                <w:szCs w:val="24"/>
                <w:lang w:val="uk-UA" w:eastAsia="uk-UA"/>
              </w:rPr>
              <w:t>Положення про відділ безпечності харчових продуктів та відділ державного контролю, положення про управління безпечності харчових продуктів та ветеринарної медицини</w:t>
            </w:r>
          </w:p>
        </w:tc>
      </w:tr>
    </w:tbl>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Default="00AC4F79" w:rsidP="00AC4F79">
      <w:pPr>
        <w:suppressAutoHyphens/>
        <w:autoSpaceDE w:val="0"/>
        <w:autoSpaceDN w:val="0"/>
        <w:adjustRightInd w:val="0"/>
        <w:jc w:val="both"/>
        <w:rPr>
          <w:sz w:val="28"/>
          <w:szCs w:val="28"/>
          <w:lang w:val="uk-UA" w:eastAsia="uk-UA"/>
        </w:rPr>
      </w:pPr>
    </w:p>
    <w:p w:rsidR="00AC4F79" w:rsidRPr="00892C34" w:rsidRDefault="00AC4F79" w:rsidP="00AC4F79">
      <w:pPr>
        <w:suppressAutoHyphens/>
        <w:autoSpaceDE w:val="0"/>
        <w:autoSpaceDN w:val="0"/>
        <w:adjustRightInd w:val="0"/>
        <w:jc w:val="both"/>
        <w:rPr>
          <w:sz w:val="28"/>
          <w:szCs w:val="28"/>
          <w:lang w:val="uk-UA"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4"/>
          <w:szCs w:val="24"/>
          <w:lang w:val="uk-UA" w:eastAsia="uk-UA"/>
        </w:rPr>
      </w:pPr>
      <w:r w:rsidRPr="00513B78">
        <w:rPr>
          <w:b/>
          <w:bCs/>
          <w:sz w:val="28"/>
          <w:szCs w:val="28"/>
          <w:lang w:val="en-US" w:eastAsia="uk-UA"/>
        </w:rPr>
        <w:t xml:space="preserve">2.4. </w:t>
      </w:r>
      <w:r w:rsidRPr="00513B78">
        <w:rPr>
          <w:rFonts w:ascii="Times New Roman CYR" w:hAnsi="Times New Roman CYR" w:cs="Times New Roman CYR"/>
          <w:b/>
          <w:bCs/>
          <w:sz w:val="28"/>
          <w:szCs w:val="28"/>
          <w:lang w:val="uk-UA" w:eastAsia="uk-UA"/>
        </w:rPr>
        <w:t>Документообіг</w:t>
      </w:r>
    </w:p>
    <w:p w:rsidR="00AC4F79" w:rsidRPr="00513B78" w:rsidRDefault="00AC4F79" w:rsidP="00AC4F79">
      <w:pPr>
        <w:suppressAutoHyphens/>
        <w:autoSpaceDE w:val="0"/>
        <w:autoSpaceDN w:val="0"/>
        <w:adjustRightInd w:val="0"/>
        <w:jc w:val="both"/>
        <w:rPr>
          <w:sz w:val="28"/>
          <w:szCs w:val="28"/>
          <w:lang w:val="en-US" w:eastAsia="uk-UA"/>
        </w:rPr>
      </w:pPr>
    </w:p>
    <w:tbl>
      <w:tblPr>
        <w:tblW w:w="0" w:type="auto"/>
        <w:tblInd w:w="108" w:type="dxa"/>
        <w:tblLayout w:type="fixed"/>
        <w:tblLook w:val="0000" w:firstRow="0" w:lastRow="0" w:firstColumn="0" w:lastColumn="0" w:noHBand="0" w:noVBand="0"/>
      </w:tblPr>
      <w:tblGrid>
        <w:gridCol w:w="617"/>
        <w:gridCol w:w="2906"/>
        <w:gridCol w:w="2847"/>
        <w:gridCol w:w="3411"/>
      </w:tblGrid>
      <w:tr w:rsidR="00AC4F79" w:rsidRPr="00513B78" w:rsidTr="00AC4F79">
        <w:trPr>
          <w:trHeight w:val="876"/>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b/>
                <w:bCs/>
                <w:sz w:val="28"/>
                <w:szCs w:val="28"/>
                <w:lang w:val="en-US" w:eastAsia="uk-UA"/>
              </w:rPr>
            </w:pPr>
            <w:r w:rsidRPr="00513B78">
              <w:rPr>
                <w:b/>
                <w:bCs/>
                <w:sz w:val="28"/>
                <w:szCs w:val="28"/>
                <w:lang w:val="en-US" w:eastAsia="uk-UA"/>
              </w:rPr>
              <w:t>№</w:t>
            </w:r>
          </w:p>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8"/>
                <w:szCs w:val="28"/>
                <w:lang w:val="uk-UA" w:eastAsia="uk-UA"/>
              </w:rPr>
              <w:t>п/п</w:t>
            </w:r>
          </w:p>
        </w:tc>
        <w:tc>
          <w:tcPr>
            <w:tcW w:w="2906"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8"/>
                <w:szCs w:val="28"/>
                <w:lang w:val="uk-UA" w:eastAsia="uk-UA"/>
              </w:rPr>
              <w:t>Документ</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8"/>
                <w:szCs w:val="28"/>
                <w:lang w:val="uk-UA" w:eastAsia="uk-UA"/>
              </w:rPr>
              <w:t>Нормативно-правовий акт</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b/>
                <w:bCs/>
                <w:sz w:val="28"/>
                <w:szCs w:val="28"/>
                <w:lang w:val="uk-UA" w:eastAsia="uk-UA"/>
              </w:rPr>
              <w:t>Посилання на положення нормативно-правового акта</w:t>
            </w:r>
          </w:p>
        </w:tc>
      </w:tr>
      <w:tr w:rsidR="00AC4F79" w:rsidRPr="00513B78" w:rsidTr="00AC4F79">
        <w:trPr>
          <w:trHeight w:val="1"/>
        </w:trPr>
        <w:tc>
          <w:tcPr>
            <w:tcW w:w="9781" w:type="dxa"/>
            <w:gridSpan w:val="4"/>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center"/>
              <w:rPr>
                <w:rFonts w:ascii="Calibri" w:hAnsi="Calibri" w:cs="Calibri"/>
                <w:sz w:val="22"/>
                <w:szCs w:val="22"/>
                <w:lang w:eastAsia="uk-UA"/>
              </w:rPr>
            </w:pPr>
            <w:r w:rsidRPr="00513B78">
              <w:rPr>
                <w:rFonts w:ascii="Times New Roman CYR" w:hAnsi="Times New Roman CYR" w:cs="Times New Roman CYR"/>
                <w:b/>
                <w:bCs/>
                <w:color w:val="000000"/>
                <w:sz w:val="24"/>
                <w:szCs w:val="24"/>
                <w:highlight w:val="white"/>
                <w:lang w:val="uk-UA" w:eastAsia="uk-UA"/>
              </w:rPr>
              <w:t>Підготовка до проведення  аудиту постійно діючих процедур</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1.</w:t>
            </w:r>
          </w:p>
        </w:tc>
        <w:tc>
          <w:tcPr>
            <w:tcW w:w="2906"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Повідомлення оператора ринку про проведення заходу (не пізніше ніж за три робочі дні)</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uk-UA"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0" w:history="1">
              <w:r w:rsidRPr="00513B78">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харчові продукти, корми, побічні продукти тваринного походження, здоров'я та благополуччя тварин</w:t>
              </w:r>
            </w:hyperlink>
            <w:r w:rsidRPr="00513B78">
              <w:rPr>
                <w:color w:val="000000"/>
                <w:sz w:val="24"/>
                <w:szCs w:val="24"/>
                <w:lang w:val="uk-UA" w:eastAsia="uk-UA"/>
              </w:rPr>
              <w:t>»</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both"/>
              <w:rPr>
                <w:rFonts w:ascii="Calibri" w:hAnsi="Calibri" w:cs="Calibri"/>
                <w:sz w:val="22"/>
                <w:szCs w:val="22"/>
                <w:lang w:val="uk-UA" w:eastAsia="uk-UA"/>
              </w:rPr>
            </w:pPr>
            <w:r w:rsidRPr="00513B78">
              <w:rPr>
                <w:rFonts w:ascii="Times New Roman CYR" w:hAnsi="Times New Roman CYR" w:cs="Times New Roman CYR"/>
                <w:color w:val="000000"/>
                <w:sz w:val="24"/>
                <w:szCs w:val="24"/>
                <w:highlight w:val="white"/>
                <w:lang w:val="uk-UA" w:eastAsia="uk-UA"/>
              </w:rPr>
              <w:t xml:space="preserve">ч. 3 ст. 18 Закон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w:t>
            </w:r>
            <w:hyperlink r:id="rId111" w:history="1">
              <w:r w:rsidRPr="00513B78">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продукти, корми, побічні продукти тваринного походження, здоров'я та благополуччя тварин</w:t>
              </w:r>
            </w:hyperlink>
            <w:r w:rsidRPr="00513B78">
              <w:rPr>
                <w:color w:val="000000"/>
                <w:sz w:val="24"/>
                <w:szCs w:val="24"/>
                <w:highlight w:val="white"/>
                <w:lang w:val="uk-UA" w:eastAsia="uk-UA"/>
              </w:rPr>
              <w:t>»</w:t>
            </w:r>
          </w:p>
        </w:tc>
      </w:tr>
      <w:tr w:rsidR="00AC4F79" w:rsidRPr="00513B78" w:rsidTr="00AC4F79">
        <w:trPr>
          <w:trHeight w:val="1"/>
        </w:trPr>
        <w:tc>
          <w:tcPr>
            <w:tcW w:w="617" w:type="dxa"/>
            <w:tcBorders>
              <w:top w:val="nil"/>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uk-UA" w:eastAsia="uk-UA"/>
              </w:rPr>
            </w:pPr>
            <w:r w:rsidRPr="00513B78">
              <w:rPr>
                <w:sz w:val="24"/>
                <w:szCs w:val="24"/>
                <w:lang w:val="uk-UA" w:eastAsia="uk-UA"/>
              </w:rPr>
              <w:t>2.</w:t>
            </w:r>
          </w:p>
        </w:tc>
        <w:tc>
          <w:tcPr>
            <w:tcW w:w="2906" w:type="dxa"/>
            <w:tcBorders>
              <w:top w:val="nil"/>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 xml:space="preserve">Проект наказу про проведення планового заходу державного нагляду (контролю) </w:t>
            </w:r>
          </w:p>
        </w:tc>
        <w:tc>
          <w:tcPr>
            <w:tcW w:w="2847" w:type="dxa"/>
            <w:tcBorders>
              <w:top w:val="nil"/>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 xml:space="preserve">Закон України </w:t>
            </w:r>
            <w:r w:rsidRPr="00513B78">
              <w:rPr>
                <w:sz w:val="24"/>
                <w:szCs w:val="24"/>
                <w:lang w:eastAsia="uk-UA"/>
              </w:rPr>
              <w:t>«</w:t>
            </w:r>
            <w:r w:rsidRPr="00513B78">
              <w:rPr>
                <w:rFonts w:ascii="Times New Roman CYR" w:hAnsi="Times New Roman CYR" w:cs="Times New Roman CYR"/>
                <w:sz w:val="24"/>
                <w:szCs w:val="24"/>
                <w:lang w:val="uk-UA" w:eastAsia="uk-UA"/>
              </w:rPr>
              <w:t>Про основні засади державного нагляду (контролю) у сфері господарської діяльності</w:t>
            </w:r>
            <w:r w:rsidRPr="00513B78">
              <w:rPr>
                <w:sz w:val="24"/>
                <w:szCs w:val="24"/>
                <w:lang w:eastAsia="uk-UA"/>
              </w:rPr>
              <w:t xml:space="preserve">» </w:t>
            </w:r>
            <w:r w:rsidRPr="00513B78">
              <w:rPr>
                <w:color w:val="000000"/>
                <w:sz w:val="24"/>
                <w:szCs w:val="24"/>
                <w:lang w:eastAsia="uk-UA"/>
              </w:rPr>
              <w:t xml:space="preserve">05.04.2007 </w:t>
            </w:r>
            <w:r w:rsidRPr="00513B78">
              <w:rPr>
                <w:rFonts w:ascii="Times New Roman CYR" w:hAnsi="Times New Roman CYR" w:cs="Times New Roman CYR"/>
                <w:color w:val="000000"/>
                <w:sz w:val="24"/>
                <w:szCs w:val="24"/>
                <w:lang w:val="uk-UA" w:eastAsia="uk-UA"/>
              </w:rPr>
              <w:t xml:space="preserve">р. </w:t>
            </w:r>
            <w:r w:rsidRPr="00513B78">
              <w:rPr>
                <w:rFonts w:ascii="Times New Roman CYR" w:hAnsi="Times New Roman CYR" w:cs="Times New Roman CYR"/>
                <w:sz w:val="24"/>
                <w:szCs w:val="24"/>
                <w:lang w:val="uk-UA" w:eastAsia="uk-UA"/>
              </w:rPr>
              <w:t xml:space="preserve"> № 877-V</w:t>
            </w:r>
          </w:p>
        </w:tc>
        <w:tc>
          <w:tcPr>
            <w:tcW w:w="3411" w:type="dxa"/>
            <w:tcBorders>
              <w:top w:val="nil"/>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513B78">
              <w:rPr>
                <w:rFonts w:ascii="Times New Roman CYR" w:hAnsi="Times New Roman CYR" w:cs="Times New Roman CYR"/>
                <w:color w:val="000000"/>
                <w:sz w:val="24"/>
                <w:szCs w:val="24"/>
                <w:highlight w:val="white"/>
                <w:lang w:val="uk-UA" w:eastAsia="uk-UA"/>
              </w:rPr>
              <w:t xml:space="preserve">ч. 1 ст.7 Закон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513B78">
              <w:rPr>
                <w:color w:val="000000"/>
                <w:sz w:val="24"/>
                <w:szCs w:val="24"/>
                <w:highlight w:val="white"/>
                <w:lang w:eastAsia="uk-UA"/>
              </w:rPr>
              <w:t>»</w:t>
            </w:r>
          </w:p>
          <w:p w:rsidR="00AC4F79" w:rsidRPr="00513B78" w:rsidRDefault="00AC4F79" w:rsidP="00AC4F79">
            <w:pPr>
              <w:suppressAutoHyphens/>
              <w:autoSpaceDE w:val="0"/>
              <w:autoSpaceDN w:val="0"/>
              <w:adjustRightInd w:val="0"/>
              <w:spacing w:line="248" w:lineRule="atLeast"/>
              <w:jc w:val="both"/>
              <w:rPr>
                <w:color w:val="000000"/>
                <w:sz w:val="24"/>
                <w:szCs w:val="24"/>
                <w:highlight w:val="white"/>
                <w:lang w:eastAsia="uk-UA"/>
              </w:rPr>
            </w:pPr>
          </w:p>
          <w:p w:rsidR="00AC4F79" w:rsidRPr="00513B78" w:rsidRDefault="00AC4F79" w:rsidP="00AC4F79">
            <w:pPr>
              <w:suppressAutoHyphens/>
              <w:autoSpaceDE w:val="0"/>
              <w:autoSpaceDN w:val="0"/>
              <w:adjustRightInd w:val="0"/>
              <w:spacing w:line="248" w:lineRule="atLeast"/>
              <w:jc w:val="both"/>
              <w:rPr>
                <w:color w:val="FF0000"/>
                <w:sz w:val="24"/>
                <w:szCs w:val="24"/>
                <w:highlight w:val="white"/>
                <w:lang w:eastAsia="uk-UA"/>
              </w:rPr>
            </w:pPr>
          </w:p>
          <w:p w:rsidR="00AC4F79" w:rsidRPr="00513B78" w:rsidRDefault="00AC4F79" w:rsidP="00AC4F79">
            <w:pPr>
              <w:suppressAutoHyphens/>
              <w:autoSpaceDE w:val="0"/>
              <w:autoSpaceDN w:val="0"/>
              <w:adjustRightInd w:val="0"/>
              <w:spacing w:line="248" w:lineRule="atLeast"/>
              <w:jc w:val="both"/>
              <w:rPr>
                <w:rFonts w:ascii="Calibri" w:hAnsi="Calibri" w:cs="Calibri"/>
                <w:sz w:val="22"/>
                <w:szCs w:val="22"/>
                <w:lang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3.</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Посвідчення (направлення) на проведення 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05.04.2007 </w:t>
            </w:r>
            <w:r w:rsidRPr="00513B78">
              <w:rPr>
                <w:rFonts w:ascii="Times New Roman CYR" w:hAnsi="Times New Roman CYR" w:cs="Times New Roman CYR"/>
                <w:color w:val="000000"/>
                <w:sz w:val="24"/>
                <w:szCs w:val="24"/>
                <w:lang w:val="uk-UA" w:eastAsia="uk-UA"/>
              </w:rPr>
              <w:t>р.  № 877-V</w:t>
            </w:r>
          </w:p>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513B78">
              <w:rPr>
                <w:rFonts w:ascii="Times New Roman CYR" w:hAnsi="Times New Roman CYR" w:cs="Times New Roman CYR"/>
                <w:color w:val="000000"/>
                <w:sz w:val="24"/>
                <w:szCs w:val="24"/>
                <w:highlight w:val="white"/>
                <w:lang w:val="uk-UA" w:eastAsia="uk-UA"/>
              </w:rPr>
              <w:t xml:space="preserve">ч. 2-4 ст.7 Закон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513B78">
              <w:rPr>
                <w:color w:val="000000"/>
                <w:sz w:val="24"/>
                <w:szCs w:val="24"/>
                <w:highlight w:val="white"/>
                <w:lang w:eastAsia="uk-UA"/>
              </w:rPr>
              <w:t>»</w:t>
            </w: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513B78" w:rsidTr="00AC4F79">
        <w:trPr>
          <w:trHeight w:val="1"/>
        </w:trPr>
        <w:tc>
          <w:tcPr>
            <w:tcW w:w="9781" w:type="dxa"/>
            <w:gridSpan w:val="4"/>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b/>
                <w:bCs/>
                <w:color w:val="000000"/>
                <w:sz w:val="24"/>
                <w:szCs w:val="24"/>
                <w:lang w:val="uk-UA" w:eastAsia="uk-UA"/>
              </w:rPr>
              <w:t>Проведення  аудиту постійно діючих процедур</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4.</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Комерційна таємниця </w:t>
            </w:r>
          </w:p>
        </w:tc>
        <w:tc>
          <w:tcPr>
            <w:tcW w:w="284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513B78">
              <w:rPr>
                <w:rFonts w:ascii="Times New Roman CYR" w:hAnsi="Times New Roman CYR" w:cs="Times New Roman CYR"/>
                <w:color w:val="000000"/>
                <w:sz w:val="24"/>
                <w:szCs w:val="24"/>
                <w:lang w:val="uk-UA" w:eastAsia="uk-UA"/>
              </w:rPr>
              <w:t>Цивільний кодекс України</w:t>
            </w:r>
          </w:p>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w:t>
            </w:r>
            <w:r w:rsidRPr="00513B78">
              <w:rPr>
                <w:rFonts w:ascii="Times New Roman CYR" w:hAnsi="Times New Roman CYR" w:cs="Times New Roman CYR"/>
                <w:color w:val="000000"/>
                <w:sz w:val="24"/>
                <w:szCs w:val="24"/>
                <w:lang w:val="uk-UA" w:eastAsia="uk-UA"/>
              </w:rPr>
              <w:t>від 05.04.2007 р.  № 877-V</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both"/>
              <w:rPr>
                <w:rFonts w:ascii="Times New Roman CYR" w:hAnsi="Times New Roman CYR" w:cs="Times New Roman CYR"/>
                <w:color w:val="000000"/>
                <w:sz w:val="24"/>
                <w:szCs w:val="24"/>
                <w:lang w:val="uk-UA" w:eastAsia="uk-UA"/>
              </w:rPr>
            </w:pPr>
            <w:r w:rsidRPr="00513B78">
              <w:rPr>
                <w:rFonts w:ascii="Times New Roman CYR" w:hAnsi="Times New Roman CYR" w:cs="Times New Roman CYR"/>
                <w:color w:val="000000"/>
                <w:sz w:val="24"/>
                <w:szCs w:val="24"/>
                <w:lang w:val="uk-UA" w:eastAsia="uk-UA"/>
              </w:rPr>
              <w:t>ст. 505 Цивільного кодексу України</w:t>
            </w:r>
          </w:p>
          <w:p w:rsidR="00AC4F79" w:rsidRPr="00513B78" w:rsidRDefault="00AC4F79" w:rsidP="00AC4F79">
            <w:pPr>
              <w:suppressAutoHyphens/>
              <w:autoSpaceDE w:val="0"/>
              <w:autoSpaceDN w:val="0"/>
              <w:adjustRightInd w:val="0"/>
              <w:jc w:val="both"/>
              <w:rPr>
                <w:color w:val="000000"/>
                <w:sz w:val="24"/>
                <w:szCs w:val="24"/>
                <w:lang w:eastAsia="uk-UA"/>
              </w:rPr>
            </w:pPr>
            <w:r w:rsidRPr="00513B78">
              <w:rPr>
                <w:rFonts w:ascii="Times New Roman CYR" w:hAnsi="Times New Roman CYR" w:cs="Times New Roman CYR"/>
                <w:color w:val="000000"/>
                <w:sz w:val="24"/>
                <w:szCs w:val="24"/>
                <w:lang w:val="uk-UA" w:eastAsia="uk-UA"/>
              </w:rPr>
              <w:t xml:space="preserve">ч. 14 ст.4 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w:t>
            </w:r>
          </w:p>
          <w:p w:rsidR="00AC4F79" w:rsidRPr="00513B78" w:rsidRDefault="00AC4F79" w:rsidP="00AC4F79">
            <w:pPr>
              <w:suppressAutoHyphens/>
              <w:autoSpaceDE w:val="0"/>
              <w:autoSpaceDN w:val="0"/>
              <w:adjustRightInd w:val="0"/>
              <w:jc w:val="both"/>
              <w:rPr>
                <w:color w:val="000000"/>
                <w:sz w:val="24"/>
                <w:szCs w:val="24"/>
                <w:lang w:eastAsia="uk-UA"/>
              </w:rPr>
            </w:pPr>
          </w:p>
          <w:p w:rsidR="00AC4F79" w:rsidRPr="00513B78" w:rsidRDefault="00AC4F79" w:rsidP="00AC4F79">
            <w:pPr>
              <w:suppressAutoHyphens/>
              <w:autoSpaceDE w:val="0"/>
              <w:autoSpaceDN w:val="0"/>
              <w:adjustRightInd w:val="0"/>
              <w:jc w:val="both"/>
              <w:rPr>
                <w:color w:val="000000"/>
                <w:sz w:val="24"/>
                <w:szCs w:val="24"/>
                <w:lang w:eastAsia="uk-UA"/>
              </w:rPr>
            </w:pP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5.</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Відеофіксація процесу проведення 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sz w:val="24"/>
                <w:szCs w:val="24"/>
                <w:lang w:eastAsia="uk-UA"/>
              </w:rPr>
              <w:t xml:space="preserve"> </w:t>
            </w: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2"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color w:val="000000"/>
                <w:sz w:val="24"/>
                <w:szCs w:val="24"/>
                <w:lang w:eastAsia="uk-UA"/>
              </w:rPr>
              <w:t>»</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both"/>
              <w:rPr>
                <w:sz w:val="24"/>
                <w:szCs w:val="24"/>
                <w:lang w:eastAsia="uk-UA"/>
              </w:rPr>
            </w:pPr>
            <w:r w:rsidRPr="00513B78">
              <w:rPr>
                <w:rFonts w:ascii="Times New Roman CYR" w:hAnsi="Times New Roman CYR" w:cs="Times New Roman CYR"/>
                <w:color w:val="000000"/>
                <w:sz w:val="24"/>
                <w:szCs w:val="24"/>
                <w:lang w:val="uk-UA" w:eastAsia="uk-UA"/>
              </w:rPr>
              <w:t xml:space="preserve">ч. 10 ст. 18 Закону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3"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color w:val="000000"/>
                <w:sz w:val="24"/>
                <w:szCs w:val="24"/>
                <w:lang w:eastAsia="uk-UA"/>
              </w:rPr>
              <w:t>»</w:t>
            </w:r>
          </w:p>
          <w:p w:rsidR="00AC4F79" w:rsidRPr="00513B78" w:rsidRDefault="00AC4F79" w:rsidP="00AC4F79">
            <w:pPr>
              <w:suppressAutoHyphens/>
              <w:autoSpaceDE w:val="0"/>
              <w:autoSpaceDN w:val="0"/>
              <w:adjustRightInd w:val="0"/>
              <w:jc w:val="both"/>
              <w:rPr>
                <w:color w:val="000000"/>
                <w:sz w:val="24"/>
                <w:szCs w:val="24"/>
                <w:lang w:eastAsia="uk-UA"/>
              </w:rPr>
            </w:pPr>
          </w:p>
          <w:p w:rsidR="00AC4F79" w:rsidRPr="00513B78" w:rsidRDefault="00AC4F79" w:rsidP="00AC4F79">
            <w:pPr>
              <w:suppressAutoHyphens/>
              <w:autoSpaceDE w:val="0"/>
              <w:autoSpaceDN w:val="0"/>
              <w:adjustRightInd w:val="0"/>
              <w:jc w:val="both"/>
              <w:rPr>
                <w:color w:val="000000"/>
                <w:sz w:val="24"/>
                <w:szCs w:val="24"/>
                <w:lang w:eastAsia="uk-UA"/>
              </w:rPr>
            </w:pPr>
          </w:p>
          <w:p w:rsidR="00AC4F79" w:rsidRPr="00513B78" w:rsidRDefault="00AC4F79" w:rsidP="00AC4F79">
            <w:pPr>
              <w:suppressAutoHyphens/>
              <w:autoSpaceDE w:val="0"/>
              <w:autoSpaceDN w:val="0"/>
              <w:adjustRightInd w:val="0"/>
              <w:jc w:val="both"/>
              <w:rPr>
                <w:color w:val="000000"/>
                <w:sz w:val="24"/>
                <w:szCs w:val="24"/>
                <w:lang w:eastAsia="uk-UA"/>
              </w:rPr>
            </w:pP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lastRenderedPageBreak/>
              <w:t>6.</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Пред’явлення посвідчення (направлення) на проведення планового заходу державного нагляду (контролю)</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w:t>
            </w:r>
            <w:r w:rsidRPr="00513B78">
              <w:rPr>
                <w:rFonts w:ascii="Times New Roman CYR" w:hAnsi="Times New Roman CYR" w:cs="Times New Roman CYR"/>
                <w:color w:val="000000"/>
                <w:sz w:val="24"/>
                <w:szCs w:val="24"/>
                <w:lang w:val="uk-UA" w:eastAsia="uk-UA"/>
              </w:rPr>
              <w:t>від 05.04.2007 р.  № 877-V</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513B78">
              <w:rPr>
                <w:rFonts w:ascii="Times New Roman CYR" w:hAnsi="Times New Roman CYR" w:cs="Times New Roman CYR"/>
                <w:color w:val="000000"/>
                <w:sz w:val="24"/>
                <w:szCs w:val="24"/>
                <w:highlight w:val="white"/>
                <w:lang w:val="uk-UA" w:eastAsia="uk-UA"/>
              </w:rPr>
              <w:t xml:space="preserve">ч. 5 ст.7 Закон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513B78">
              <w:rPr>
                <w:color w:val="000000"/>
                <w:sz w:val="24"/>
                <w:szCs w:val="24"/>
                <w:highlight w:val="white"/>
                <w:lang w:eastAsia="uk-UA"/>
              </w:rPr>
              <w:t>»</w:t>
            </w: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7.</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Запис в журналі </w:t>
            </w:r>
            <w:r w:rsidRPr="00513B78">
              <w:rPr>
                <w:rFonts w:ascii="Times New Roman CYR" w:hAnsi="Times New Roman CYR" w:cs="Times New Roman CYR"/>
                <w:color w:val="000000"/>
                <w:sz w:val="24"/>
                <w:szCs w:val="24"/>
                <w:highlight w:val="white"/>
                <w:lang w:val="uk-UA" w:eastAsia="uk-UA"/>
              </w:rPr>
              <w:t>реєстрації заходів державного нагляду (контролю)</w:t>
            </w:r>
            <w:r w:rsidRPr="00513B78">
              <w:rPr>
                <w:color w:val="000000"/>
                <w:sz w:val="24"/>
                <w:szCs w:val="24"/>
                <w:highlight w:val="white"/>
                <w:lang w:val="en-US" w:eastAsia="uk-UA"/>
              </w:rPr>
              <w:t> (</w:t>
            </w:r>
            <w:r w:rsidRPr="00513B78">
              <w:rPr>
                <w:rFonts w:ascii="Times New Roman CYR" w:hAnsi="Times New Roman CYR" w:cs="Times New Roman CYR"/>
                <w:color w:val="000000"/>
                <w:sz w:val="24"/>
                <w:szCs w:val="24"/>
                <w:highlight w:val="white"/>
                <w:lang w:val="uk-UA" w:eastAsia="uk-UA"/>
              </w:rPr>
              <w:t>за його наявності)</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w:t>
            </w:r>
            <w:r w:rsidRPr="00513B78">
              <w:rPr>
                <w:rFonts w:ascii="Times New Roman CYR" w:hAnsi="Times New Roman CYR" w:cs="Times New Roman CYR"/>
                <w:color w:val="000000"/>
                <w:sz w:val="24"/>
                <w:szCs w:val="24"/>
                <w:lang w:val="uk-UA" w:eastAsia="uk-UA"/>
              </w:rPr>
              <w:t>від 05.04.2007 р.  № 877-V</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spacing w:line="248" w:lineRule="atLeast"/>
              <w:jc w:val="both"/>
              <w:rPr>
                <w:color w:val="000000"/>
                <w:sz w:val="24"/>
                <w:szCs w:val="24"/>
                <w:highlight w:val="white"/>
                <w:lang w:eastAsia="uk-UA"/>
              </w:rPr>
            </w:pPr>
            <w:r w:rsidRPr="00513B78">
              <w:rPr>
                <w:rFonts w:ascii="Times New Roman CYR" w:hAnsi="Times New Roman CYR" w:cs="Times New Roman CYR"/>
                <w:color w:val="000000"/>
                <w:sz w:val="24"/>
                <w:szCs w:val="24"/>
                <w:highlight w:val="white"/>
                <w:lang w:val="uk-UA" w:eastAsia="uk-UA"/>
              </w:rPr>
              <w:t xml:space="preserve">ч. 12 ст.4 Закон України </w:t>
            </w:r>
            <w:r w:rsidRPr="00513B78">
              <w:rPr>
                <w:color w:val="000000"/>
                <w:sz w:val="24"/>
                <w:szCs w:val="24"/>
                <w:highlight w:val="white"/>
                <w:lang w:eastAsia="uk-UA"/>
              </w:rPr>
              <w:t>«</w:t>
            </w:r>
            <w:r w:rsidRPr="00513B78">
              <w:rPr>
                <w:rFonts w:ascii="Times New Roman CYR" w:hAnsi="Times New Roman CYR" w:cs="Times New Roman CYR"/>
                <w:color w:val="000000"/>
                <w:sz w:val="24"/>
                <w:szCs w:val="24"/>
                <w:highlight w:val="white"/>
                <w:lang w:val="uk-UA" w:eastAsia="uk-UA"/>
              </w:rPr>
              <w:t>Про основні засади державного нагляду (контролю) у сфері господарської діяльності</w:t>
            </w:r>
            <w:r w:rsidRPr="00513B78">
              <w:rPr>
                <w:color w:val="000000"/>
                <w:sz w:val="24"/>
                <w:szCs w:val="24"/>
                <w:highlight w:val="white"/>
                <w:lang w:eastAsia="uk-UA"/>
              </w:rPr>
              <w:t>»</w:t>
            </w: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8.</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Проведення аудиту постійно діючих процедур</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sz w:val="24"/>
                <w:szCs w:val="24"/>
                <w:lang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4" w:history="1">
              <w:r w:rsidRPr="00513B78">
                <w:rPr>
                  <w:rFonts w:ascii="Times New Roman CYR" w:hAnsi="Times New Roman CYR" w:cs="Times New Roman CYR"/>
                  <w:color w:val="000000"/>
                  <w:sz w:val="24"/>
                  <w:szCs w:val="24"/>
                  <w:highlight w:val="white"/>
                  <w:u w:val="single"/>
                  <w:lang w:val="uk-UA" w:eastAsia="uk-UA"/>
                </w:rPr>
                <w:t xml:space="preserve">ро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sz w:val="24"/>
                <w:szCs w:val="24"/>
                <w:highlight w:val="white"/>
                <w:lang w:val="uk-UA" w:eastAsia="uk-UA"/>
              </w:rPr>
              <w:t xml:space="preserve">» </w:t>
            </w:r>
            <w:r w:rsidRPr="00513B78">
              <w:rPr>
                <w:rFonts w:ascii="Times New Roman CYR" w:hAnsi="Times New Roman CYR" w:cs="Times New Roman CYR"/>
                <w:sz w:val="24"/>
                <w:szCs w:val="24"/>
                <w:highlight w:val="white"/>
                <w:lang w:val="uk-UA" w:eastAsia="uk-UA"/>
              </w:rPr>
              <w:t>від</w:t>
            </w:r>
            <w:r w:rsidRPr="00513B78">
              <w:rPr>
                <w:sz w:val="24"/>
                <w:szCs w:val="24"/>
                <w:highlight w:val="white"/>
                <w:lang w:val="en-US" w:eastAsia="uk-UA"/>
              </w:rPr>
              <w:t> </w:t>
            </w:r>
            <w:r w:rsidRPr="00513B78">
              <w:rPr>
                <w:sz w:val="24"/>
                <w:szCs w:val="24"/>
                <w:highlight w:val="white"/>
                <w:lang w:eastAsia="uk-UA"/>
              </w:rPr>
              <w:t>18.05.2017</w:t>
            </w:r>
            <w:r w:rsidRPr="00513B78">
              <w:rPr>
                <w:sz w:val="24"/>
                <w:szCs w:val="24"/>
                <w:highlight w:val="white"/>
                <w:lang w:val="en-US" w:eastAsia="uk-UA"/>
              </w:rPr>
              <w:t> </w:t>
            </w:r>
            <w:r w:rsidRPr="00513B78">
              <w:rPr>
                <w:b/>
                <w:bCs/>
                <w:sz w:val="24"/>
                <w:szCs w:val="24"/>
                <w:highlight w:val="white"/>
                <w:lang w:eastAsia="uk-UA"/>
              </w:rPr>
              <w:t>№</w:t>
            </w:r>
            <w:r w:rsidRPr="00513B78">
              <w:rPr>
                <w:b/>
                <w:bCs/>
                <w:sz w:val="24"/>
                <w:szCs w:val="24"/>
                <w:highlight w:val="white"/>
                <w:lang w:val="en-US" w:eastAsia="uk-UA"/>
              </w:rPr>
              <w:t> </w:t>
            </w:r>
            <w:r w:rsidRPr="00513B78">
              <w:rPr>
                <w:sz w:val="24"/>
                <w:szCs w:val="24"/>
                <w:highlight w:val="white"/>
                <w:lang w:eastAsia="uk-UA"/>
              </w:rPr>
              <w:t>2042-</w:t>
            </w:r>
            <w:r w:rsidRPr="00513B78">
              <w:rPr>
                <w:sz w:val="24"/>
                <w:szCs w:val="24"/>
                <w:highlight w:val="white"/>
                <w:lang w:val="en-US" w:eastAsia="uk-UA"/>
              </w:rPr>
              <w:t>VIII</w:t>
            </w:r>
            <w:r w:rsidRPr="00513B78">
              <w:rPr>
                <w:sz w:val="24"/>
                <w:szCs w:val="24"/>
                <w:highlight w:val="white"/>
                <w:lang w:eastAsia="uk-UA"/>
              </w:rPr>
              <w:t>;</w:t>
            </w:r>
          </w:p>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sz w:val="24"/>
                <w:szCs w:val="24"/>
                <w:lang w:val="uk-UA" w:eastAsia="uk-UA"/>
              </w:rPr>
              <w:t xml:space="preserve">Закон України </w:t>
            </w:r>
            <w:r w:rsidRPr="00513B78">
              <w:rPr>
                <w:sz w:val="24"/>
                <w:szCs w:val="24"/>
                <w:lang w:eastAsia="uk-UA"/>
              </w:rPr>
              <w:t>«</w:t>
            </w:r>
            <w:r w:rsidRPr="00513B78">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513B78">
              <w:rPr>
                <w:sz w:val="24"/>
                <w:szCs w:val="24"/>
                <w:highlight w:val="white"/>
                <w:lang w:eastAsia="uk-UA"/>
              </w:rPr>
              <w:t xml:space="preserve">» </w:t>
            </w:r>
            <w:r w:rsidRPr="00513B78">
              <w:rPr>
                <w:rFonts w:ascii="Times New Roman CYR" w:hAnsi="Times New Roman CYR" w:cs="Times New Roman CYR"/>
                <w:sz w:val="24"/>
                <w:szCs w:val="24"/>
                <w:highlight w:val="white"/>
                <w:lang w:val="uk-UA" w:eastAsia="uk-UA"/>
              </w:rPr>
              <w:t>від 07.02.2019 № 771/97-ВР</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both"/>
              <w:rPr>
                <w:sz w:val="24"/>
                <w:szCs w:val="24"/>
                <w:lang w:val="uk-UA"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5"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 xml:space="preserve"> тварин</w:t>
              </w:r>
            </w:hyperlink>
            <w:r w:rsidRPr="00513B78">
              <w:rPr>
                <w:sz w:val="24"/>
                <w:szCs w:val="24"/>
                <w:highlight w:val="white"/>
                <w:lang w:val="uk-UA" w:eastAsia="uk-UA"/>
              </w:rPr>
              <w:t>»;</w:t>
            </w:r>
          </w:p>
          <w:p w:rsidR="00AC4F79" w:rsidRPr="00513B78" w:rsidRDefault="00AC4F79" w:rsidP="00AC4F79">
            <w:pPr>
              <w:suppressAutoHyphens/>
              <w:autoSpaceDE w:val="0"/>
              <w:autoSpaceDN w:val="0"/>
              <w:adjustRightInd w:val="0"/>
              <w:jc w:val="both"/>
              <w:rPr>
                <w:sz w:val="24"/>
                <w:szCs w:val="24"/>
                <w:lang w:eastAsia="uk-UA"/>
              </w:rPr>
            </w:pPr>
            <w:r w:rsidRPr="00513B78">
              <w:rPr>
                <w:rFonts w:ascii="Times New Roman CYR" w:hAnsi="Times New Roman CYR" w:cs="Times New Roman CYR"/>
                <w:sz w:val="24"/>
                <w:szCs w:val="24"/>
                <w:lang w:val="uk-UA" w:eastAsia="uk-UA"/>
              </w:rPr>
              <w:t xml:space="preserve">Закон України </w:t>
            </w:r>
            <w:r w:rsidRPr="00513B78">
              <w:rPr>
                <w:sz w:val="24"/>
                <w:szCs w:val="24"/>
                <w:lang w:eastAsia="uk-UA"/>
              </w:rPr>
              <w:t>«</w:t>
            </w:r>
            <w:r w:rsidRPr="00513B78">
              <w:rPr>
                <w:rFonts w:ascii="Times New Roman CYR" w:hAnsi="Times New Roman CYR" w:cs="Times New Roman CYR"/>
                <w:sz w:val="24"/>
                <w:szCs w:val="24"/>
                <w:highlight w:val="white"/>
                <w:lang w:val="uk-UA" w:eastAsia="uk-UA"/>
              </w:rPr>
              <w:t>Про основні принципи та вимоги до безпечності та якості харчових продуктів</w:t>
            </w:r>
            <w:r w:rsidRPr="00513B78">
              <w:rPr>
                <w:sz w:val="24"/>
                <w:szCs w:val="24"/>
                <w:highlight w:val="white"/>
                <w:lang w:eastAsia="uk-UA"/>
              </w:rPr>
              <w:t>»</w:t>
            </w:r>
            <w:r w:rsidRPr="00513B78">
              <w:rPr>
                <w:sz w:val="24"/>
                <w:szCs w:val="24"/>
                <w:lang w:eastAsia="uk-UA"/>
              </w:rPr>
              <w:t>;</w:t>
            </w:r>
          </w:p>
          <w:p w:rsidR="00AC4F79" w:rsidRPr="00513B78" w:rsidRDefault="00AC4F79" w:rsidP="00AC4F79">
            <w:pPr>
              <w:suppressAutoHyphens/>
              <w:autoSpaceDE w:val="0"/>
              <w:autoSpaceDN w:val="0"/>
              <w:adjustRightInd w:val="0"/>
              <w:jc w:val="both"/>
              <w:rPr>
                <w:rFonts w:ascii="Calibri" w:hAnsi="Calibri" w:cs="Calibri"/>
                <w:sz w:val="22"/>
                <w:szCs w:val="22"/>
                <w:lang w:eastAsia="uk-UA"/>
              </w:rPr>
            </w:pPr>
            <w:r w:rsidRPr="00513B78">
              <w:rPr>
                <w:sz w:val="24"/>
                <w:szCs w:val="24"/>
                <w:lang w:val="uk-UA" w:eastAsia="uk-UA"/>
              </w:rPr>
              <w:t xml:space="preserve">Закон України </w:t>
            </w:r>
            <w:r w:rsidRPr="00513B78">
              <w:rPr>
                <w:sz w:val="24"/>
                <w:szCs w:val="24"/>
                <w:lang w:eastAsia="uk-UA"/>
              </w:rPr>
              <w:t>«</w:t>
            </w:r>
            <w:r w:rsidRPr="00513B78">
              <w:rPr>
                <w:sz w:val="24"/>
                <w:szCs w:val="24"/>
                <w:lang w:val="uk-UA" w:eastAsia="uk-UA"/>
              </w:rPr>
              <w:t>Про безпечність та гігієну кормів</w:t>
            </w:r>
            <w:r w:rsidRPr="00513B78">
              <w:rPr>
                <w:sz w:val="24"/>
                <w:szCs w:val="24"/>
                <w:lang w:eastAsia="uk-UA"/>
              </w:rPr>
              <w:t>»</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9.</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Акт за результатами проведення аудиту постійно діючих процедур</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sz w:val="24"/>
                <w:szCs w:val="24"/>
                <w:lang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w:t>
            </w:r>
            <w:r w:rsidRPr="00513B78">
              <w:rPr>
                <w:rFonts w:ascii="Times New Roman CYR" w:hAnsi="Times New Roman CYR" w:cs="Times New Roman CYR"/>
                <w:color w:val="000000"/>
                <w:sz w:val="24"/>
                <w:szCs w:val="24"/>
                <w:lang w:val="uk-UA" w:eastAsia="uk-UA"/>
              </w:rPr>
              <w:t xml:space="preserve">від 05.04.2007 р.  № 877-V </w:t>
            </w:r>
            <w:r w:rsidRPr="00513B78">
              <w:rPr>
                <w:sz w:val="24"/>
                <w:szCs w:val="24"/>
                <w:lang w:val="uk-UA" w:eastAsia="uk-UA"/>
              </w:rPr>
              <w:t>Наказ</w:t>
            </w:r>
            <w:r w:rsidRPr="00513B78">
              <w:rPr>
                <w:sz w:val="24"/>
                <w:szCs w:val="24"/>
                <w:lang w:val="en-US" w:eastAsia="uk-UA"/>
              </w:rPr>
              <w:t> </w:t>
            </w:r>
            <w:r w:rsidRPr="00513B78">
              <w:rPr>
                <w:sz w:val="24"/>
                <w:szCs w:val="24"/>
                <w:lang w:val="uk-UA" w:eastAsia="uk-UA"/>
              </w:rPr>
              <w:t>Міністерства аграрної політики та продовольства України</w:t>
            </w:r>
            <w:r w:rsidRPr="00513B78">
              <w:rPr>
                <w:sz w:val="24"/>
                <w:szCs w:val="24"/>
                <w:lang w:val="en-US" w:eastAsia="uk-UA"/>
              </w:rPr>
              <w:t> </w:t>
            </w:r>
            <w:r w:rsidRPr="00513B78">
              <w:rPr>
                <w:sz w:val="24"/>
                <w:szCs w:val="24"/>
                <w:lang w:eastAsia="uk-UA"/>
              </w:rPr>
              <w:t xml:space="preserve">    </w:t>
            </w:r>
          </w:p>
          <w:p w:rsidR="00AC4F79" w:rsidRPr="00513B78" w:rsidRDefault="00AC4F79" w:rsidP="00AC4F79">
            <w:pPr>
              <w:shd w:val="clear" w:color="auto" w:fill="FFFFFF"/>
              <w:outlineLvl w:val="1"/>
              <w:rPr>
                <w:sz w:val="22"/>
                <w:szCs w:val="22"/>
                <w:lang w:eastAsia="uk-UA"/>
              </w:rPr>
            </w:pPr>
            <w:r w:rsidRPr="00513B78">
              <w:rPr>
                <w:sz w:val="24"/>
                <w:szCs w:val="24"/>
                <w:lang w:eastAsia="uk-UA"/>
              </w:rPr>
              <w:t xml:space="preserve">№ 446 </w:t>
            </w:r>
            <w:r w:rsidRPr="00513B78">
              <w:rPr>
                <w:sz w:val="24"/>
                <w:szCs w:val="24"/>
                <w:lang w:val="uk-UA" w:eastAsia="uk-UA"/>
              </w:rPr>
              <w:t>від</w:t>
            </w:r>
            <w:r w:rsidRPr="00513B78">
              <w:rPr>
                <w:sz w:val="24"/>
                <w:szCs w:val="24"/>
                <w:lang w:val="en-US" w:eastAsia="uk-UA"/>
              </w:rPr>
              <w:t> </w:t>
            </w:r>
            <w:r w:rsidRPr="00513B78">
              <w:rPr>
                <w:sz w:val="24"/>
                <w:szCs w:val="24"/>
                <w:lang w:eastAsia="uk-UA"/>
              </w:rPr>
              <w:t>08.08.2019</w:t>
            </w:r>
            <w:r w:rsidRPr="00513B78">
              <w:rPr>
                <w:sz w:val="24"/>
                <w:szCs w:val="24"/>
                <w:lang w:val="en-US" w:eastAsia="uk-UA"/>
              </w:rPr>
              <w:t> </w:t>
            </w:r>
            <w:r w:rsidRPr="00513B78">
              <w:rPr>
                <w:sz w:val="24"/>
                <w:szCs w:val="24"/>
                <w:lang w:eastAsia="uk-UA"/>
              </w:rPr>
              <w:t>«</w:t>
            </w:r>
            <w:r w:rsidRPr="00513B78">
              <w:rPr>
                <w:sz w:val="24"/>
                <w:szCs w:val="24"/>
                <w:lang w:val="uk-UA" w:eastAsia="uk-UA"/>
              </w:rPr>
              <w:t xml:space="preserve">Про затвердження форми акта, складеного за результатами проведення заходу державного </w:t>
            </w:r>
            <w:r w:rsidRPr="00513B78">
              <w:rPr>
                <w:sz w:val="24"/>
                <w:szCs w:val="24"/>
                <w:lang w:val="uk-UA" w:eastAsia="uk-UA"/>
              </w:rPr>
              <w:lastRenderedPageBreak/>
              <w:t xml:space="preserve">контролю у формі аудиту постійно діючих процедур, що засновані на принципах  НАССР </w:t>
            </w:r>
          </w:p>
          <w:p w:rsidR="00AC4F79" w:rsidRPr="00513B78" w:rsidRDefault="00AC4F79" w:rsidP="00AC4F79">
            <w:pPr>
              <w:suppressAutoHyphens/>
              <w:autoSpaceDE w:val="0"/>
              <w:autoSpaceDN w:val="0"/>
              <w:adjustRightInd w:val="0"/>
              <w:rPr>
                <w:rFonts w:ascii="Calibri" w:hAnsi="Calibri" w:cs="Calibri"/>
                <w:sz w:val="22"/>
                <w:szCs w:val="22"/>
                <w:lang w:eastAsia="uk-UA"/>
              </w:rPr>
            </w:pP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rPr>
                <w:color w:val="000000"/>
                <w:sz w:val="24"/>
                <w:szCs w:val="24"/>
                <w:lang w:eastAsia="uk-UA"/>
              </w:rPr>
            </w:pPr>
            <w:r w:rsidRPr="00513B78">
              <w:rPr>
                <w:rFonts w:ascii="Times New Roman CYR" w:hAnsi="Times New Roman CYR" w:cs="Times New Roman CYR"/>
                <w:color w:val="000000"/>
                <w:sz w:val="24"/>
                <w:szCs w:val="24"/>
                <w:lang w:val="uk-UA" w:eastAsia="uk-UA"/>
              </w:rPr>
              <w:lastRenderedPageBreak/>
              <w:t xml:space="preserve">ч. 6 ст.7 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w:t>
            </w:r>
          </w:p>
          <w:p w:rsidR="00AC4F79" w:rsidRPr="00513B78" w:rsidRDefault="00AC4F79" w:rsidP="00AC4F79">
            <w:pPr>
              <w:suppressAutoHyphens/>
              <w:autoSpaceDE w:val="0"/>
              <w:autoSpaceDN w:val="0"/>
              <w:adjustRightInd w:val="0"/>
              <w:rPr>
                <w:color w:val="000000"/>
                <w:sz w:val="24"/>
                <w:szCs w:val="24"/>
                <w:lang w:eastAsia="uk-UA"/>
              </w:rPr>
            </w:pPr>
          </w:p>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Наказ </w:t>
            </w:r>
            <w:r w:rsidRPr="00513B78">
              <w:rPr>
                <w:rFonts w:ascii="Times New Roman CYR" w:hAnsi="Times New Roman CYR" w:cs="Times New Roman CYR"/>
                <w:color w:val="000000"/>
                <w:sz w:val="24"/>
                <w:szCs w:val="24"/>
                <w:highlight w:val="white"/>
                <w:lang w:val="uk-UA" w:eastAsia="uk-UA"/>
              </w:rPr>
              <w:t xml:space="preserve">Мінагрополітики </w:t>
            </w:r>
            <w:r w:rsidRPr="00513B78">
              <w:rPr>
                <w:rFonts w:ascii="Times New Roman CYR" w:hAnsi="Times New Roman CYR" w:cs="Times New Roman CYR"/>
                <w:color w:val="000000"/>
                <w:sz w:val="24"/>
                <w:szCs w:val="24"/>
                <w:lang w:val="uk-UA" w:eastAsia="uk-UA"/>
              </w:rPr>
              <w:t xml:space="preserve">№ </w:t>
            </w:r>
            <w:r w:rsidRPr="00513B78">
              <w:rPr>
                <w:rFonts w:ascii="Times New Roman CYR" w:hAnsi="Times New Roman CYR" w:cs="Times New Roman CYR"/>
                <w:color w:val="000000"/>
                <w:sz w:val="24"/>
                <w:szCs w:val="24"/>
                <w:highlight w:val="white"/>
                <w:lang w:val="uk-UA" w:eastAsia="uk-UA"/>
              </w:rPr>
              <w:t xml:space="preserve">41 </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lastRenderedPageBreak/>
              <w:t>10.</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Припис </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color w:val="000000"/>
                <w:sz w:val="24"/>
                <w:szCs w:val="24"/>
                <w:lang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w:t>
            </w:r>
          </w:p>
          <w:p w:rsidR="00AC4F79" w:rsidRPr="00513B78" w:rsidRDefault="00AC4F79" w:rsidP="00AC4F79">
            <w:pPr>
              <w:suppressAutoHyphens/>
              <w:autoSpaceDE w:val="0"/>
              <w:autoSpaceDN w:val="0"/>
              <w:adjustRightInd w:val="0"/>
              <w:rPr>
                <w:rFonts w:ascii="Calibri" w:hAnsi="Calibri" w:cs="Calibri"/>
                <w:sz w:val="22"/>
                <w:szCs w:val="22"/>
                <w:lang w:val="uk-UA"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highlight w:val="white"/>
                <w:lang w:val="uk-UA" w:eastAsia="uk-UA"/>
              </w:rPr>
              <w:t>П</w:t>
            </w:r>
            <w:hyperlink r:id="rId116" w:history="1">
              <w:r w:rsidRPr="00513B78">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законодавства</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 xml:space="preserve"> про харчові продукти, корми, побічні продукти тваринного походження, здоров'я та благополуччя тварин</w:t>
              </w:r>
            </w:hyperlink>
            <w:r w:rsidRPr="00513B78">
              <w:rPr>
                <w:color w:val="000000"/>
                <w:sz w:val="24"/>
                <w:szCs w:val="24"/>
                <w:lang w:val="uk-UA" w:eastAsia="uk-UA"/>
              </w:rPr>
              <w:t>»</w:t>
            </w:r>
          </w:p>
        </w:tc>
        <w:tc>
          <w:tcPr>
            <w:tcW w:w="341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color w:val="000000"/>
                <w:sz w:val="24"/>
                <w:szCs w:val="24"/>
                <w:lang w:eastAsia="uk-UA"/>
              </w:rPr>
            </w:pPr>
            <w:r w:rsidRPr="00513B78">
              <w:rPr>
                <w:rFonts w:ascii="Times New Roman CYR" w:hAnsi="Times New Roman CYR" w:cs="Times New Roman CYR"/>
                <w:color w:val="000000"/>
                <w:sz w:val="24"/>
                <w:szCs w:val="24"/>
                <w:lang w:val="uk-UA" w:eastAsia="uk-UA"/>
              </w:rPr>
              <w:t xml:space="preserve">ч. 8 ст.7 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w:t>
            </w:r>
          </w:p>
          <w:p w:rsidR="00AC4F79" w:rsidRPr="00513B78" w:rsidRDefault="00AC4F79" w:rsidP="00AC4F79">
            <w:pPr>
              <w:suppressAutoHyphens/>
              <w:autoSpaceDE w:val="0"/>
              <w:autoSpaceDN w:val="0"/>
              <w:adjustRightInd w:val="0"/>
              <w:rPr>
                <w:sz w:val="24"/>
                <w:szCs w:val="24"/>
                <w:lang w:val="uk-UA" w:eastAsia="uk-UA"/>
              </w:rPr>
            </w:pPr>
            <w:r w:rsidRPr="00513B78">
              <w:rPr>
                <w:rFonts w:ascii="Times New Roman CYR" w:hAnsi="Times New Roman CYR" w:cs="Times New Roman CYR"/>
                <w:color w:val="000000"/>
                <w:sz w:val="24"/>
                <w:szCs w:val="24"/>
                <w:lang w:val="uk-UA" w:eastAsia="uk-UA"/>
              </w:rPr>
              <w:t xml:space="preserve">ст.11, ст. 65 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7" w:history="1">
              <w:r w:rsidRPr="00513B78">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продукти, корми, побічні продукти тваринного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походження, здоров'я та благополуччя тварин</w:t>
              </w:r>
            </w:hyperlink>
            <w:r w:rsidRPr="00513B78">
              <w:rPr>
                <w:color w:val="000000"/>
                <w:sz w:val="24"/>
                <w:szCs w:val="24"/>
                <w:lang w:val="uk-UA" w:eastAsia="uk-UA"/>
              </w:rPr>
              <w:t>»</w:t>
            </w:r>
          </w:p>
          <w:p w:rsidR="00AC4F79" w:rsidRPr="00513B78" w:rsidRDefault="00AC4F79" w:rsidP="00AC4F79">
            <w:pPr>
              <w:suppressAutoHyphens/>
              <w:autoSpaceDE w:val="0"/>
              <w:autoSpaceDN w:val="0"/>
              <w:adjustRightInd w:val="0"/>
              <w:rPr>
                <w:rFonts w:ascii="Calibri" w:hAnsi="Calibri" w:cs="Calibri"/>
                <w:sz w:val="22"/>
                <w:szCs w:val="22"/>
                <w:lang w:val="uk-UA" w:eastAsia="uk-UA"/>
              </w:rPr>
            </w:pP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uk-UA" w:eastAsia="uk-UA"/>
              </w:rPr>
            </w:pPr>
            <w:r w:rsidRPr="00513B78">
              <w:rPr>
                <w:sz w:val="24"/>
                <w:szCs w:val="24"/>
                <w:lang w:val="uk-UA" w:eastAsia="uk-UA"/>
              </w:rPr>
              <w:t>11.</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Протокол</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8"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sz w:val="24"/>
                <w:szCs w:val="24"/>
                <w:highlight w:val="white"/>
                <w:lang w:eastAsia="uk-UA"/>
              </w:rPr>
              <w:t>»</w:t>
            </w:r>
          </w:p>
        </w:tc>
        <w:tc>
          <w:tcPr>
            <w:tcW w:w="341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 xml:space="preserve">ст. 66 Закон України </w:t>
            </w:r>
            <w:r w:rsidRPr="00513B78">
              <w:rPr>
                <w:color w:val="000000"/>
                <w:sz w:val="24"/>
                <w:szCs w:val="24"/>
                <w:lang w:eastAsia="uk-UA"/>
              </w:rPr>
              <w:t>«</w:t>
            </w:r>
            <w:r w:rsidRPr="00513B78">
              <w:rPr>
                <w:rFonts w:ascii="Times New Roman CYR" w:hAnsi="Times New Roman CYR" w:cs="Times New Roman CYR"/>
                <w:sz w:val="24"/>
                <w:szCs w:val="24"/>
                <w:highlight w:val="white"/>
                <w:lang w:val="uk-UA" w:eastAsia="uk-UA"/>
              </w:rPr>
              <w:t>П</w:t>
            </w:r>
            <w:hyperlink r:id="rId119"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513B78">
              <w:rPr>
                <w:sz w:val="24"/>
                <w:szCs w:val="24"/>
                <w:highlight w:val="white"/>
                <w:lang w:eastAsia="uk-UA"/>
              </w:rPr>
              <w:t>»</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12.</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Розгляд справи про адміністративне правопорушення</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uk-UA" w:eastAsia="uk-UA"/>
              </w:rPr>
            </w:pPr>
            <w:r w:rsidRPr="00513B78">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513B78">
              <w:rPr>
                <w:rFonts w:ascii="Times New Roman CYR" w:hAnsi="Times New Roman CYR" w:cs="Times New Roman CYR"/>
                <w:sz w:val="24"/>
                <w:szCs w:val="24"/>
                <w:lang w:val="uk-UA" w:eastAsia="uk-UA"/>
              </w:rPr>
              <w:t xml:space="preserve">Закон </w:t>
            </w:r>
            <w:r w:rsidRPr="00513B78">
              <w:rPr>
                <w:rFonts w:ascii="Times New Roman CYR" w:hAnsi="Times New Roman CYR" w:cs="Times New Roman CYR"/>
                <w:sz w:val="24"/>
                <w:szCs w:val="24"/>
                <w:highlight w:val="white"/>
                <w:lang w:val="uk-UA" w:eastAsia="uk-UA"/>
              </w:rPr>
              <w:t>України</w:t>
            </w:r>
            <w:r w:rsidRPr="00513B78">
              <w:rPr>
                <w:sz w:val="24"/>
                <w:szCs w:val="24"/>
                <w:highlight w:val="white"/>
                <w:lang w:val="en-US" w:eastAsia="uk-UA"/>
              </w:rPr>
              <w:t> </w:t>
            </w:r>
            <w:r w:rsidRPr="00513B78">
              <w:rPr>
                <w:sz w:val="24"/>
                <w:szCs w:val="24"/>
                <w:highlight w:val="white"/>
                <w:lang w:eastAsia="uk-UA"/>
              </w:rPr>
              <w:t xml:space="preserve"> «</w:t>
            </w:r>
            <w:r w:rsidRPr="00513B78">
              <w:rPr>
                <w:rFonts w:ascii="Times New Roman CYR" w:hAnsi="Times New Roman CYR" w:cs="Times New Roman CYR"/>
                <w:sz w:val="24"/>
                <w:szCs w:val="24"/>
                <w:highlight w:val="white"/>
                <w:lang w:val="uk-UA" w:eastAsia="uk-UA"/>
              </w:rPr>
              <w:t>П</w:t>
            </w:r>
            <w:hyperlink r:id="rId120"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продукти, корми, побічні продукти тваринного походження, здоров</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'я та благополуччя тварин</w:t>
              </w:r>
            </w:hyperlink>
            <w:r w:rsidRPr="00513B78">
              <w:rPr>
                <w:sz w:val="24"/>
                <w:szCs w:val="24"/>
                <w:highlight w:val="white"/>
                <w:lang w:val="uk-UA" w:eastAsia="uk-UA"/>
              </w:rPr>
              <w:t xml:space="preserve">», </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rPr>
                <w:rFonts w:ascii="Times New Roman CYR" w:hAnsi="Times New Roman CYR" w:cs="Times New Roman CYR"/>
                <w:color w:val="000000"/>
                <w:sz w:val="24"/>
                <w:szCs w:val="24"/>
                <w:lang w:val="uk-UA" w:eastAsia="uk-UA"/>
              </w:rPr>
            </w:pPr>
            <w:r w:rsidRPr="00513B78">
              <w:rPr>
                <w:rFonts w:ascii="Times New Roman CYR" w:hAnsi="Times New Roman CYR" w:cs="Times New Roman CYR"/>
                <w:color w:val="000000"/>
                <w:sz w:val="24"/>
                <w:szCs w:val="24"/>
                <w:lang w:val="uk-UA" w:eastAsia="uk-UA"/>
              </w:rPr>
              <w:t>ст. 249, 277, 278, 279 Кодексу України про адміністративні правопорушення;</w:t>
            </w:r>
          </w:p>
          <w:p w:rsidR="00AC4F79" w:rsidRPr="00513B78" w:rsidRDefault="00AC4F79" w:rsidP="00AC4F79">
            <w:pPr>
              <w:suppressAutoHyphens/>
              <w:autoSpaceDE w:val="0"/>
              <w:autoSpaceDN w:val="0"/>
              <w:adjustRightInd w:val="0"/>
              <w:rPr>
                <w:rFonts w:ascii="Calibri" w:hAnsi="Calibri" w:cs="Calibri"/>
                <w:sz w:val="22"/>
                <w:szCs w:val="22"/>
                <w:lang w:val="uk-UA" w:eastAsia="uk-UA"/>
              </w:rPr>
            </w:pPr>
            <w:r w:rsidRPr="00513B78">
              <w:rPr>
                <w:rFonts w:ascii="Times New Roman CYR" w:hAnsi="Times New Roman CYR" w:cs="Times New Roman CYR"/>
                <w:color w:val="000000"/>
                <w:sz w:val="24"/>
                <w:szCs w:val="24"/>
                <w:lang w:val="uk-UA" w:eastAsia="uk-UA"/>
              </w:rPr>
              <w:t>ст.65-66</w:t>
            </w:r>
            <w:r w:rsidRPr="00513B78">
              <w:rPr>
                <w:rFonts w:ascii="Times New Roman CYR" w:hAnsi="Times New Roman CYR" w:cs="Times New Roman CYR"/>
                <w:sz w:val="24"/>
                <w:szCs w:val="24"/>
                <w:lang w:val="uk-UA" w:eastAsia="uk-UA"/>
              </w:rPr>
              <w:t xml:space="preserve"> Закону </w:t>
            </w:r>
            <w:r w:rsidRPr="00513B78">
              <w:rPr>
                <w:rFonts w:ascii="Times New Roman CYR" w:hAnsi="Times New Roman CYR" w:cs="Times New Roman CYR"/>
                <w:sz w:val="24"/>
                <w:szCs w:val="24"/>
                <w:highlight w:val="white"/>
                <w:lang w:val="uk-UA" w:eastAsia="uk-UA"/>
              </w:rPr>
              <w:t>України</w:t>
            </w:r>
            <w:r w:rsidRPr="00513B78">
              <w:rPr>
                <w:sz w:val="24"/>
                <w:szCs w:val="24"/>
                <w:highlight w:val="white"/>
                <w:lang w:val="en-US" w:eastAsia="uk-UA"/>
              </w:rPr>
              <w:t> </w:t>
            </w:r>
            <w:r w:rsidRPr="00513B78">
              <w:rPr>
                <w:sz w:val="24"/>
                <w:szCs w:val="24"/>
                <w:highlight w:val="white"/>
                <w:lang w:eastAsia="uk-UA"/>
              </w:rPr>
              <w:t xml:space="preserve"> «</w:t>
            </w:r>
            <w:r w:rsidRPr="00513B78">
              <w:rPr>
                <w:rFonts w:ascii="Times New Roman CYR" w:hAnsi="Times New Roman CYR" w:cs="Times New Roman CYR"/>
                <w:sz w:val="24"/>
                <w:szCs w:val="24"/>
                <w:highlight w:val="white"/>
                <w:lang w:val="uk-UA" w:eastAsia="uk-UA"/>
              </w:rPr>
              <w:t>П</w:t>
            </w:r>
            <w:hyperlink r:id="rId121" w:history="1">
              <w:r w:rsidRPr="00513B78">
                <w:rPr>
                  <w:rFonts w:ascii="Times New Roman CYR" w:hAnsi="Times New Roman CYR" w:cs="Times New Roman CYR"/>
                  <w:color w:val="000000"/>
                  <w:sz w:val="24"/>
                  <w:szCs w:val="24"/>
                  <w:highlight w:val="white"/>
                  <w:u w:val="single"/>
                  <w:lang w:val="uk-UA" w:eastAsia="uk-UA"/>
                </w:rPr>
                <w:t>ро державний контроль за дотриманням законодавства про харчові продук</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ти, корми, побічні продукти тваринного походження, здоров'я та благополуччя тварин</w:t>
              </w:r>
            </w:hyperlink>
            <w:r w:rsidRPr="00513B78">
              <w:rPr>
                <w:sz w:val="24"/>
                <w:szCs w:val="24"/>
                <w:highlight w:val="white"/>
                <w:lang w:val="uk-UA" w:eastAsia="uk-UA"/>
              </w:rPr>
              <w:t>»</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uk-UA" w:eastAsia="uk-UA"/>
              </w:rPr>
            </w:pPr>
            <w:r w:rsidRPr="00513B78">
              <w:rPr>
                <w:sz w:val="24"/>
                <w:szCs w:val="24"/>
                <w:lang w:val="uk-UA" w:eastAsia="uk-UA"/>
              </w:rPr>
              <w:t>13.</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Постанова про накладання штрафу</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uk-UA" w:eastAsia="uk-UA"/>
              </w:rPr>
            </w:pPr>
            <w:r w:rsidRPr="00513B78">
              <w:rPr>
                <w:rFonts w:ascii="Times New Roman CYR" w:hAnsi="Times New Roman CYR" w:cs="Times New Roman CYR"/>
                <w:color w:val="000000"/>
                <w:sz w:val="24"/>
                <w:szCs w:val="24"/>
                <w:lang w:val="uk-UA" w:eastAsia="uk-UA"/>
              </w:rPr>
              <w:t xml:space="preserve">Кодекс України про адміністративні правопорушення; </w:t>
            </w:r>
            <w:r w:rsidRPr="00513B78">
              <w:rPr>
                <w:rFonts w:ascii="Times New Roman CYR" w:hAnsi="Times New Roman CYR" w:cs="Times New Roman CYR"/>
                <w:sz w:val="24"/>
                <w:szCs w:val="24"/>
                <w:lang w:val="uk-UA" w:eastAsia="uk-UA"/>
              </w:rPr>
              <w:t xml:space="preserve">Закон </w:t>
            </w:r>
            <w:r w:rsidRPr="00513B78">
              <w:rPr>
                <w:rFonts w:ascii="Times New Roman CYR" w:hAnsi="Times New Roman CYR" w:cs="Times New Roman CYR"/>
                <w:sz w:val="24"/>
                <w:szCs w:val="24"/>
                <w:highlight w:val="white"/>
                <w:lang w:val="uk-UA" w:eastAsia="uk-UA"/>
              </w:rPr>
              <w:t>України</w:t>
            </w:r>
            <w:r w:rsidRPr="00513B78">
              <w:rPr>
                <w:sz w:val="24"/>
                <w:szCs w:val="24"/>
                <w:highlight w:val="white"/>
                <w:lang w:val="en-US" w:eastAsia="uk-UA"/>
              </w:rPr>
              <w:t> </w:t>
            </w:r>
            <w:r w:rsidRPr="00513B78">
              <w:rPr>
                <w:sz w:val="24"/>
                <w:szCs w:val="24"/>
                <w:highlight w:val="white"/>
                <w:lang w:eastAsia="uk-UA"/>
              </w:rPr>
              <w:t xml:space="preserve"> «</w:t>
            </w:r>
            <w:r w:rsidRPr="00513B78">
              <w:rPr>
                <w:rFonts w:ascii="Times New Roman CYR" w:hAnsi="Times New Roman CYR" w:cs="Times New Roman CYR"/>
                <w:sz w:val="24"/>
                <w:szCs w:val="24"/>
                <w:highlight w:val="white"/>
                <w:lang w:val="uk-UA" w:eastAsia="uk-UA"/>
              </w:rPr>
              <w:t>П</w:t>
            </w:r>
            <w:hyperlink r:id="rId122" w:history="1">
              <w:r w:rsidRPr="00513B78">
                <w:rPr>
                  <w:rFonts w:ascii="Times New Roman CYR" w:hAnsi="Times New Roman CYR" w:cs="Times New Roman CYR"/>
                  <w:color w:val="000000"/>
                  <w:sz w:val="24"/>
                  <w:szCs w:val="24"/>
                  <w:highlight w:val="white"/>
                  <w:u w:val="single"/>
                  <w:lang w:val="uk-UA" w:eastAsia="uk-UA"/>
                </w:rPr>
                <w:t xml:space="preserve">ро </w:t>
              </w:r>
              <w:r w:rsidRPr="00513B78">
                <w:rPr>
                  <w:vanish/>
                  <w:color w:val="000000"/>
                  <w:sz w:val="24"/>
                  <w:szCs w:val="24"/>
                  <w:highlight w:val="white"/>
                  <w:lang w:val="en-US" w:eastAsia="uk-UA"/>
                </w:rPr>
                <w:t>HYPERLINK</w:t>
              </w:r>
              <w:r w:rsidRPr="00513B78">
                <w:rPr>
                  <w:vanish/>
                  <w:color w:val="000000"/>
                  <w:sz w:val="24"/>
                  <w:szCs w:val="24"/>
                  <w:highlight w:val="white"/>
                  <w:lang w:eastAsia="uk-UA"/>
                </w:rPr>
                <w:t xml:space="preserve"> "</w:t>
              </w:r>
              <w:r w:rsidRPr="00513B78">
                <w:rPr>
                  <w:vanish/>
                  <w:color w:val="000000"/>
                  <w:sz w:val="24"/>
                  <w:szCs w:val="24"/>
                  <w:highlight w:val="white"/>
                  <w:lang w:val="en-US" w:eastAsia="uk-UA"/>
                </w:rPr>
                <w:t>https</w:t>
              </w:r>
              <w:r w:rsidRPr="00513B78">
                <w:rPr>
                  <w:vanish/>
                  <w:color w:val="000000"/>
                  <w:sz w:val="24"/>
                  <w:szCs w:val="24"/>
                  <w:highlight w:val="white"/>
                  <w:lang w:eastAsia="uk-UA"/>
                </w:rPr>
                <w:t>://</w:t>
              </w:r>
              <w:r w:rsidRPr="00513B78">
                <w:rPr>
                  <w:vanish/>
                  <w:color w:val="000000"/>
                  <w:sz w:val="24"/>
                  <w:szCs w:val="24"/>
                  <w:highlight w:val="white"/>
                  <w:lang w:val="en-US" w:eastAsia="uk-UA"/>
                </w:rPr>
                <w:t>zakon</w:t>
              </w:r>
              <w:r w:rsidRPr="00513B78">
                <w:rPr>
                  <w:vanish/>
                  <w:color w:val="000000"/>
                  <w:sz w:val="24"/>
                  <w:szCs w:val="24"/>
                  <w:highlight w:val="white"/>
                  <w:lang w:eastAsia="uk-UA"/>
                </w:rPr>
                <w:t>.</w:t>
              </w:r>
              <w:r w:rsidRPr="00513B78">
                <w:rPr>
                  <w:vanish/>
                  <w:color w:val="000000"/>
                  <w:sz w:val="24"/>
                  <w:szCs w:val="24"/>
                  <w:highlight w:val="white"/>
                  <w:lang w:val="en-US" w:eastAsia="uk-UA"/>
                </w:rPr>
                <w:t>rada</w:t>
              </w:r>
              <w:r w:rsidRPr="00513B78">
                <w:rPr>
                  <w:vanish/>
                  <w:color w:val="000000"/>
                  <w:sz w:val="24"/>
                  <w:szCs w:val="24"/>
                  <w:highlight w:val="white"/>
                  <w:lang w:eastAsia="uk-UA"/>
                </w:rPr>
                <w:t>.</w:t>
              </w:r>
              <w:r w:rsidRPr="00513B78">
                <w:rPr>
                  <w:vanish/>
                  <w:color w:val="000000"/>
                  <w:sz w:val="24"/>
                  <w:szCs w:val="24"/>
                  <w:highlight w:val="white"/>
                  <w:lang w:val="en-US" w:eastAsia="uk-UA"/>
                </w:rPr>
                <w:t>gov</w:t>
              </w:r>
              <w:r w:rsidRPr="00513B78">
                <w:rPr>
                  <w:vanish/>
                  <w:color w:val="000000"/>
                  <w:sz w:val="24"/>
                  <w:szCs w:val="24"/>
                  <w:highlight w:val="white"/>
                  <w:lang w:eastAsia="uk-UA"/>
                </w:rPr>
                <w:t>.</w:t>
              </w:r>
              <w:r w:rsidRPr="00513B78">
                <w:rPr>
                  <w:vanish/>
                  <w:color w:val="000000"/>
                  <w:sz w:val="24"/>
                  <w:szCs w:val="24"/>
                  <w:highlight w:val="white"/>
                  <w:lang w:val="en-US" w:eastAsia="uk-UA"/>
                </w:rPr>
                <w:t>ua</w:t>
              </w:r>
              <w:r w:rsidRPr="00513B78">
                <w:rPr>
                  <w:vanish/>
                  <w:color w:val="000000"/>
                  <w:sz w:val="24"/>
                  <w:szCs w:val="24"/>
                  <w:highlight w:val="white"/>
                  <w:lang w:eastAsia="uk-UA"/>
                </w:rPr>
                <w:t>/</w:t>
              </w:r>
              <w:r w:rsidRPr="00513B78">
                <w:rPr>
                  <w:vanish/>
                  <w:color w:val="000000"/>
                  <w:sz w:val="24"/>
                  <w:szCs w:val="24"/>
                  <w:highlight w:val="white"/>
                  <w:lang w:val="en-US" w:eastAsia="uk-UA"/>
                </w:rPr>
                <w:t>go</w:t>
              </w:r>
              <w:r w:rsidRPr="00513B78">
                <w:rPr>
                  <w:vanish/>
                  <w:color w:val="000000"/>
                  <w:sz w:val="24"/>
                  <w:szCs w:val="24"/>
                  <w:highlight w:val="white"/>
                  <w:lang w:eastAsia="uk-UA"/>
                </w:rPr>
                <w:t>/2042-19"</w:t>
              </w:r>
              <w:r w:rsidRPr="00513B78">
                <w:rPr>
                  <w:color w:val="000000"/>
                  <w:sz w:val="24"/>
                  <w:szCs w:val="24"/>
                  <w:highlight w:val="white"/>
                  <w:u w:val="single"/>
                  <w:lang w:eastAsia="uk-UA"/>
                </w:rPr>
                <w:t xml:space="preserve">державний контроль за дотриманням законодавства про харчові продукти, корми, </w:t>
              </w:r>
              <w:r w:rsidRPr="00513B78">
                <w:rPr>
                  <w:color w:val="000000"/>
                  <w:sz w:val="24"/>
                  <w:szCs w:val="24"/>
                  <w:highlight w:val="white"/>
                  <w:u w:val="single"/>
                  <w:lang w:eastAsia="uk-UA"/>
                </w:rPr>
                <w:lastRenderedPageBreak/>
                <w:t>побічні продукти тваринного походження, здоров'я та благополуччя тварин</w:t>
              </w:r>
            </w:hyperlink>
            <w:r w:rsidRPr="00513B78">
              <w:rPr>
                <w:sz w:val="24"/>
                <w:szCs w:val="24"/>
                <w:highlight w:val="white"/>
                <w:lang w:val="uk-UA" w:eastAsia="uk-UA"/>
              </w:rPr>
              <w:t>»</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lastRenderedPageBreak/>
              <w:t xml:space="preserve">глава 23 Кодексу України про адміністративні правопорушення, ст. 65-66 </w:t>
            </w:r>
            <w:r w:rsidRPr="00513B78">
              <w:rPr>
                <w:rFonts w:ascii="Times New Roman CYR" w:hAnsi="Times New Roman CYR" w:cs="Times New Roman CYR"/>
                <w:sz w:val="24"/>
                <w:szCs w:val="24"/>
                <w:lang w:val="uk-UA" w:eastAsia="uk-UA"/>
              </w:rPr>
              <w:t xml:space="preserve">Закон </w:t>
            </w:r>
            <w:r w:rsidRPr="00513B78">
              <w:rPr>
                <w:rFonts w:ascii="Times New Roman CYR" w:hAnsi="Times New Roman CYR" w:cs="Times New Roman CYR"/>
                <w:sz w:val="24"/>
                <w:szCs w:val="24"/>
                <w:highlight w:val="white"/>
                <w:lang w:val="uk-UA" w:eastAsia="uk-UA"/>
              </w:rPr>
              <w:t>України</w:t>
            </w:r>
            <w:r w:rsidRPr="00513B78">
              <w:rPr>
                <w:sz w:val="24"/>
                <w:szCs w:val="24"/>
                <w:highlight w:val="white"/>
                <w:lang w:val="en-US" w:eastAsia="uk-UA"/>
              </w:rPr>
              <w:t> </w:t>
            </w:r>
            <w:r w:rsidRPr="00513B78">
              <w:rPr>
                <w:sz w:val="24"/>
                <w:szCs w:val="24"/>
                <w:highlight w:val="white"/>
                <w:lang w:eastAsia="uk-UA"/>
              </w:rPr>
              <w:t xml:space="preserve"> «</w:t>
            </w:r>
            <w:r w:rsidRPr="00513B78">
              <w:rPr>
                <w:rFonts w:ascii="Times New Roman CYR" w:hAnsi="Times New Roman CYR" w:cs="Times New Roman CYR"/>
                <w:sz w:val="24"/>
                <w:szCs w:val="24"/>
                <w:highlight w:val="white"/>
                <w:lang w:val="uk-UA" w:eastAsia="uk-UA"/>
              </w:rPr>
              <w:t>П</w:t>
            </w:r>
            <w:hyperlink r:id="rId123" w:history="1">
              <w:r w:rsidRPr="00513B78">
                <w:rPr>
                  <w:rFonts w:ascii="Times New Roman CYR" w:hAnsi="Times New Roman CYR" w:cs="Times New Roman CYR"/>
                  <w:color w:val="000000"/>
                  <w:sz w:val="24"/>
                  <w:szCs w:val="24"/>
                  <w:highlight w:val="white"/>
                  <w:u w:val="single"/>
                  <w:lang w:val="uk-UA" w:eastAsia="uk-UA"/>
                </w:rPr>
                <w:t xml:space="preserve">ро державний контроль за дотриманням законодавства про харчові продукти, корми, побічні продукти тваринного </w:t>
              </w:r>
              <w:r w:rsidRPr="00513B78">
                <w:rPr>
                  <w:rFonts w:ascii="Times New Roman CYR" w:hAnsi="Times New Roman CYR" w:cs="Times New Roman CYR"/>
                  <w:color w:val="000000"/>
                  <w:sz w:val="24"/>
                  <w:szCs w:val="24"/>
                  <w:highlight w:val="white"/>
                  <w:u w:val="single"/>
                  <w:lang w:val="uk-UA" w:eastAsia="uk-UA"/>
                </w:rPr>
                <w:lastRenderedPageBreak/>
                <w:t>походження, здоров'я та благополуччя тварин</w:t>
              </w:r>
            </w:hyperlink>
            <w:r w:rsidRPr="00513B78">
              <w:rPr>
                <w:sz w:val="24"/>
                <w:szCs w:val="24"/>
                <w:highlight w:val="white"/>
                <w:lang w:eastAsia="uk-UA"/>
              </w:rPr>
              <w:t>»</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lastRenderedPageBreak/>
              <w:t>14.</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 xml:space="preserve">Підтвердження виконання </w:t>
            </w:r>
            <w:r w:rsidRPr="00513B78">
              <w:rPr>
                <w:rFonts w:ascii="Times New Roman CYR" w:hAnsi="Times New Roman CYR" w:cs="Times New Roman CYR"/>
                <w:color w:val="000000"/>
                <w:sz w:val="24"/>
                <w:szCs w:val="24"/>
                <w:highlight w:val="white"/>
                <w:lang w:val="uk-UA" w:eastAsia="uk-UA"/>
              </w:rPr>
              <w:t xml:space="preserve">суб’єктом господарювання </w:t>
            </w:r>
            <w:r w:rsidRPr="00513B78">
              <w:rPr>
                <w:rFonts w:ascii="Times New Roman CYR" w:hAnsi="Times New Roman CYR" w:cs="Times New Roman CYR"/>
                <w:color w:val="000000"/>
                <w:sz w:val="24"/>
                <w:szCs w:val="24"/>
                <w:lang w:val="uk-UA" w:eastAsia="uk-UA"/>
              </w:rPr>
              <w:t>припису</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 xml:space="preserve">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 xml:space="preserve">» </w:t>
            </w:r>
            <w:r w:rsidRPr="00513B78">
              <w:rPr>
                <w:rFonts w:ascii="Times New Roman CYR" w:hAnsi="Times New Roman CYR" w:cs="Times New Roman CYR"/>
                <w:color w:val="000000"/>
                <w:sz w:val="24"/>
                <w:szCs w:val="24"/>
                <w:lang w:val="uk-UA" w:eastAsia="uk-UA"/>
              </w:rPr>
              <w:t xml:space="preserve">від 05.04.2007 р.  № 877-V; </w:t>
            </w:r>
          </w:p>
        </w:tc>
        <w:tc>
          <w:tcPr>
            <w:tcW w:w="341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rPr>
                <w:rFonts w:ascii="Calibri" w:hAnsi="Calibri" w:cs="Calibri"/>
                <w:sz w:val="22"/>
                <w:szCs w:val="22"/>
                <w:lang w:eastAsia="uk-UA"/>
              </w:rPr>
            </w:pPr>
            <w:r w:rsidRPr="00513B78">
              <w:rPr>
                <w:rFonts w:ascii="Times New Roman CYR" w:hAnsi="Times New Roman CYR" w:cs="Times New Roman CYR"/>
                <w:color w:val="000000"/>
                <w:sz w:val="24"/>
                <w:szCs w:val="24"/>
                <w:lang w:val="uk-UA" w:eastAsia="uk-UA"/>
              </w:rPr>
              <w:t xml:space="preserve">аб. 3 ч. 1 ст.6 Закон України </w:t>
            </w:r>
            <w:r w:rsidRPr="00513B78">
              <w:rPr>
                <w:color w:val="000000"/>
                <w:sz w:val="24"/>
                <w:szCs w:val="24"/>
                <w:lang w:eastAsia="uk-UA"/>
              </w:rPr>
              <w:t>«</w:t>
            </w:r>
            <w:r w:rsidRPr="00513B78">
              <w:rPr>
                <w:rFonts w:ascii="Times New Roman CYR" w:hAnsi="Times New Roman CYR" w:cs="Times New Roman CYR"/>
                <w:color w:val="000000"/>
                <w:sz w:val="24"/>
                <w:szCs w:val="24"/>
                <w:lang w:val="uk-UA" w:eastAsia="uk-UA"/>
              </w:rPr>
              <w:t>Про основні засади державного нагляду (контролю) у сфері господарської діяльності</w:t>
            </w:r>
            <w:r w:rsidRPr="00513B78">
              <w:rPr>
                <w:color w:val="000000"/>
                <w:sz w:val="24"/>
                <w:szCs w:val="24"/>
                <w:lang w:eastAsia="uk-UA"/>
              </w:rPr>
              <w:t>»</w:t>
            </w:r>
          </w:p>
        </w:tc>
      </w:tr>
      <w:tr w:rsidR="00AC4F79" w:rsidRPr="00513B78" w:rsidTr="00AC4F79">
        <w:trPr>
          <w:trHeight w:val="1"/>
        </w:trPr>
        <w:tc>
          <w:tcPr>
            <w:tcW w:w="61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15.</w:t>
            </w:r>
          </w:p>
        </w:tc>
        <w:tc>
          <w:tcPr>
            <w:tcW w:w="290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Формування єдиної справи</w:t>
            </w:r>
          </w:p>
        </w:tc>
        <w:tc>
          <w:tcPr>
            <w:tcW w:w="284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rPr>
                <w:sz w:val="24"/>
                <w:szCs w:val="24"/>
                <w:lang w:val="en-US" w:eastAsia="uk-UA"/>
              </w:rPr>
            </w:pPr>
            <w:r w:rsidRPr="00513B78">
              <w:rPr>
                <w:rFonts w:ascii="Times New Roman CYR" w:hAnsi="Times New Roman CYR" w:cs="Times New Roman CYR"/>
                <w:sz w:val="24"/>
                <w:szCs w:val="24"/>
                <w:lang w:val="uk-UA" w:eastAsia="uk-UA"/>
              </w:rPr>
              <w:t xml:space="preserve">Наказ Міністерства економічного розвитку і торгівлі України від 03.07.2017  № 961 </w:t>
            </w:r>
            <w:r w:rsidRPr="00513B78">
              <w:rPr>
                <w:sz w:val="24"/>
                <w:szCs w:val="24"/>
                <w:lang w:val="en-US" w:eastAsia="uk-UA"/>
              </w:rPr>
              <w:t>«</w:t>
            </w:r>
            <w:r w:rsidRPr="00513B78">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513B78">
              <w:rPr>
                <w:sz w:val="24"/>
                <w:szCs w:val="24"/>
                <w:lang w:val="en-US" w:eastAsia="uk-UA"/>
              </w:rPr>
              <w:t>»</w:t>
            </w:r>
          </w:p>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341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sz w:val="24"/>
                <w:szCs w:val="24"/>
                <w:lang w:eastAsia="uk-UA"/>
              </w:rPr>
            </w:pPr>
            <w:r w:rsidRPr="00513B78">
              <w:rPr>
                <w:rFonts w:ascii="Times New Roman CYR" w:hAnsi="Times New Roman CYR" w:cs="Times New Roman CYR"/>
                <w:color w:val="000000"/>
                <w:sz w:val="24"/>
                <w:szCs w:val="24"/>
                <w:lang w:val="uk-UA" w:eastAsia="uk-UA"/>
              </w:rPr>
              <w:t>Наказ №961</w:t>
            </w:r>
            <w:r w:rsidRPr="00513B78">
              <w:rPr>
                <w:rFonts w:ascii="Times New Roman CYR" w:hAnsi="Times New Roman CYR" w:cs="Times New Roman CYR"/>
                <w:sz w:val="24"/>
                <w:szCs w:val="24"/>
                <w:lang w:val="uk-UA" w:eastAsia="uk-UA"/>
              </w:rPr>
              <w:t xml:space="preserve"> </w:t>
            </w:r>
            <w:r w:rsidRPr="00513B78">
              <w:rPr>
                <w:sz w:val="24"/>
                <w:szCs w:val="24"/>
                <w:lang w:eastAsia="uk-UA"/>
              </w:rPr>
              <w:t>«</w:t>
            </w:r>
            <w:r w:rsidRPr="00513B78">
              <w:rPr>
                <w:rFonts w:ascii="Times New Roman CYR" w:hAnsi="Times New Roman CYR" w:cs="Times New Roman CYR"/>
                <w:sz w:val="24"/>
                <w:szCs w:val="24"/>
                <w:lang w:val="uk-UA" w:eastAsia="uk-UA"/>
              </w:rPr>
              <w:t>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r w:rsidRPr="00513B78">
              <w:rPr>
                <w:sz w:val="24"/>
                <w:szCs w:val="24"/>
                <w:lang w:eastAsia="uk-UA"/>
              </w:rPr>
              <w:t xml:space="preserve">» </w:t>
            </w:r>
          </w:p>
          <w:p w:rsidR="00AC4F79" w:rsidRPr="00513B78" w:rsidRDefault="00AC4F79" w:rsidP="00AC4F79">
            <w:pPr>
              <w:suppressAutoHyphens/>
              <w:autoSpaceDE w:val="0"/>
              <w:autoSpaceDN w:val="0"/>
              <w:adjustRightInd w:val="0"/>
              <w:rPr>
                <w:color w:val="000000"/>
                <w:sz w:val="24"/>
                <w:szCs w:val="24"/>
                <w:lang w:eastAsia="uk-UA"/>
              </w:rPr>
            </w:pPr>
          </w:p>
          <w:p w:rsidR="00AC4F79" w:rsidRPr="00513B78" w:rsidRDefault="00AC4F79" w:rsidP="00AC4F79">
            <w:pPr>
              <w:suppressAutoHyphens/>
              <w:autoSpaceDE w:val="0"/>
              <w:autoSpaceDN w:val="0"/>
              <w:adjustRightInd w:val="0"/>
              <w:rPr>
                <w:color w:val="000000"/>
                <w:sz w:val="24"/>
                <w:szCs w:val="24"/>
                <w:lang w:eastAsia="uk-UA"/>
              </w:rPr>
            </w:pPr>
          </w:p>
          <w:p w:rsidR="00AC4F79" w:rsidRPr="00513B78" w:rsidRDefault="00AC4F79" w:rsidP="00AC4F79">
            <w:pPr>
              <w:suppressAutoHyphens/>
              <w:autoSpaceDE w:val="0"/>
              <w:autoSpaceDN w:val="0"/>
              <w:adjustRightInd w:val="0"/>
              <w:rPr>
                <w:color w:val="000000"/>
                <w:sz w:val="24"/>
                <w:szCs w:val="24"/>
                <w:lang w:eastAsia="uk-UA"/>
              </w:rPr>
            </w:pPr>
          </w:p>
          <w:p w:rsidR="00AC4F79" w:rsidRPr="00513B78" w:rsidRDefault="00AC4F79" w:rsidP="00AC4F79">
            <w:pPr>
              <w:suppressAutoHyphens/>
              <w:autoSpaceDE w:val="0"/>
              <w:autoSpaceDN w:val="0"/>
              <w:adjustRightInd w:val="0"/>
              <w:rPr>
                <w:rFonts w:ascii="Calibri" w:hAnsi="Calibri" w:cs="Calibri"/>
                <w:sz w:val="22"/>
                <w:szCs w:val="22"/>
                <w:lang w:eastAsia="uk-UA"/>
              </w:rPr>
            </w:pPr>
          </w:p>
        </w:tc>
      </w:tr>
    </w:tbl>
    <w:p w:rsidR="00AC4F79" w:rsidRPr="00C376BC" w:rsidRDefault="00AC4F79" w:rsidP="00AC4F79">
      <w:pPr>
        <w:suppressAutoHyphens/>
        <w:autoSpaceDE w:val="0"/>
        <w:autoSpaceDN w:val="0"/>
        <w:adjustRightInd w:val="0"/>
        <w:rPr>
          <w:b/>
          <w:bCs/>
          <w:sz w:val="28"/>
          <w:szCs w:val="28"/>
          <w:lang w:val="uk-UA" w:eastAsia="uk-UA"/>
        </w:rPr>
      </w:pPr>
    </w:p>
    <w:p w:rsidR="00AC4F79" w:rsidRPr="00513B78" w:rsidRDefault="00AC4F79" w:rsidP="00AC4F79">
      <w:pPr>
        <w:suppressAutoHyphens/>
        <w:autoSpaceDE w:val="0"/>
        <w:autoSpaceDN w:val="0"/>
        <w:adjustRightInd w:val="0"/>
        <w:rPr>
          <w:b/>
          <w:bCs/>
          <w:sz w:val="28"/>
          <w:szCs w:val="28"/>
          <w:lang w:val="en-US" w:eastAsia="uk-UA"/>
        </w:rPr>
      </w:pPr>
      <w:r w:rsidRPr="00513B78">
        <w:rPr>
          <w:b/>
          <w:bCs/>
          <w:sz w:val="28"/>
          <w:szCs w:val="28"/>
          <w:lang w:val="en-US" w:eastAsia="uk-UA"/>
        </w:rPr>
        <w:t xml:space="preserve">2.5. </w:t>
      </w:r>
      <w:r w:rsidRPr="00513B78">
        <w:rPr>
          <w:rFonts w:ascii="Times New Roman CYR" w:hAnsi="Times New Roman CYR" w:cs="Times New Roman CYR"/>
          <w:b/>
          <w:bCs/>
          <w:sz w:val="28"/>
          <w:szCs w:val="28"/>
          <w:lang w:val="uk-UA" w:eastAsia="uk-UA"/>
        </w:rPr>
        <w:t>Програмне забезпечення</w:t>
      </w:r>
    </w:p>
    <w:tbl>
      <w:tblPr>
        <w:tblW w:w="0" w:type="auto"/>
        <w:tblInd w:w="108" w:type="dxa"/>
        <w:tblLayout w:type="fixed"/>
        <w:tblLook w:val="0000" w:firstRow="0" w:lastRow="0" w:firstColumn="0" w:lastColumn="0" w:noHBand="0" w:noVBand="0"/>
      </w:tblPr>
      <w:tblGrid>
        <w:gridCol w:w="6248"/>
        <w:gridCol w:w="3552"/>
      </w:tblGrid>
      <w:tr w:rsidR="00AC4F79" w:rsidRPr="00513B78" w:rsidTr="00AC4F79">
        <w:trPr>
          <w:trHeight w:val="1"/>
        </w:trPr>
        <w:tc>
          <w:tcPr>
            <w:tcW w:w="6248"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4"/>
                <w:szCs w:val="24"/>
                <w:lang w:val="uk-UA" w:eastAsia="uk-UA"/>
              </w:rPr>
              <w:t>Найменування прикладного програмного забезпечення</w:t>
            </w:r>
          </w:p>
        </w:tc>
        <w:tc>
          <w:tcPr>
            <w:tcW w:w="3552"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4"/>
                <w:szCs w:val="24"/>
                <w:lang w:val="uk-UA" w:eastAsia="uk-UA"/>
              </w:rPr>
              <w:t>Автоматизовані операції</w:t>
            </w:r>
          </w:p>
        </w:tc>
      </w:tr>
      <w:tr w:rsidR="00AC4F79" w:rsidRPr="00513B78" w:rsidTr="00AC4F79">
        <w:trPr>
          <w:trHeight w:val="1"/>
        </w:trPr>
        <w:tc>
          <w:tcPr>
            <w:tcW w:w="6248"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Microsoft Word</w:t>
            </w:r>
          </w:p>
        </w:tc>
        <w:tc>
          <w:tcPr>
            <w:tcW w:w="3552"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sz w:val="24"/>
                <w:szCs w:val="24"/>
                <w:lang w:val="uk-UA" w:eastAsia="uk-UA"/>
              </w:rPr>
              <w:t>підготовка наказів, повідомлень, посвідчень (направлень), актів</w:t>
            </w:r>
          </w:p>
        </w:tc>
      </w:tr>
      <w:tr w:rsidR="00AC4F79" w:rsidRPr="00513B78" w:rsidTr="00AC4F79">
        <w:trPr>
          <w:trHeight w:val="1"/>
        </w:trPr>
        <w:tc>
          <w:tcPr>
            <w:tcW w:w="6248"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sz w:val="24"/>
                <w:szCs w:val="24"/>
                <w:lang w:val="en-US" w:eastAsia="uk-UA"/>
              </w:rPr>
              <w:t>Microsoft Excel</w:t>
            </w:r>
          </w:p>
        </w:tc>
        <w:tc>
          <w:tcPr>
            <w:tcW w:w="3552"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sz w:val="24"/>
                <w:szCs w:val="24"/>
                <w:lang w:val="uk-UA" w:eastAsia="uk-UA"/>
              </w:rPr>
              <w:t>проект здійснення планових заходів державного нагляду (контролю)</w:t>
            </w:r>
          </w:p>
        </w:tc>
      </w:tr>
      <w:tr w:rsidR="00AC4F79" w:rsidRPr="00513B78" w:rsidTr="00AC4F79">
        <w:trPr>
          <w:trHeight w:val="1"/>
        </w:trPr>
        <w:tc>
          <w:tcPr>
            <w:tcW w:w="6248"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sz w:val="24"/>
                <w:szCs w:val="24"/>
                <w:lang w:val="uk-UA" w:eastAsia="uk-UA"/>
              </w:rPr>
              <w:t xml:space="preserve">Офіційний сайт Державної служби </w:t>
            </w:r>
            <w:r w:rsidRPr="00513B78">
              <w:rPr>
                <w:rFonts w:ascii="Times New Roman CYR" w:hAnsi="Times New Roman CYR" w:cs="Times New Roman CYR"/>
                <w:color w:val="000000"/>
                <w:sz w:val="24"/>
                <w:szCs w:val="24"/>
                <w:lang w:val="uk-UA" w:eastAsia="uk-UA"/>
              </w:rPr>
              <w:t>України з питань безпечності харчових продуктів та захисту споживачів</w:t>
            </w:r>
          </w:p>
        </w:tc>
        <w:tc>
          <w:tcPr>
            <w:tcW w:w="3552"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аналіз реєстру суб’єктів господарювання</w:t>
            </w:r>
          </w:p>
        </w:tc>
      </w:tr>
      <w:tr w:rsidR="00AC4F79" w:rsidRPr="00513B78" w:rsidTr="00AC4F79">
        <w:trPr>
          <w:trHeight w:val="1"/>
        </w:trPr>
        <w:tc>
          <w:tcPr>
            <w:tcW w:w="6248"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sz w:val="24"/>
                <w:szCs w:val="24"/>
                <w:lang w:val="uk-UA" w:eastAsia="uk-UA"/>
              </w:rPr>
              <w:t xml:space="preserve">Офіційний сайт Головного управління Держпродспоживслужби в </w:t>
            </w:r>
            <w:r w:rsidRPr="00513B78">
              <w:rPr>
                <w:rFonts w:ascii="Times New Roman CYR" w:hAnsi="Times New Roman CYR" w:cs="Times New Roman CYR"/>
                <w:sz w:val="28"/>
                <w:szCs w:val="28"/>
                <w:lang w:val="uk-UA" w:eastAsia="uk-UA"/>
              </w:rPr>
              <w:t xml:space="preserve">Івано-Франківській </w:t>
            </w:r>
            <w:r w:rsidRPr="00513B78">
              <w:rPr>
                <w:rFonts w:ascii="Times New Roman CYR" w:hAnsi="Times New Roman CYR" w:cs="Times New Roman CYR"/>
                <w:sz w:val="24"/>
                <w:szCs w:val="24"/>
                <w:lang w:val="uk-UA" w:eastAsia="uk-UA"/>
              </w:rPr>
              <w:t>області</w:t>
            </w:r>
          </w:p>
        </w:tc>
        <w:tc>
          <w:tcPr>
            <w:tcW w:w="3552"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sz w:val="24"/>
                <w:szCs w:val="24"/>
                <w:lang w:val="uk-UA" w:eastAsia="uk-UA"/>
              </w:rPr>
              <w:t>розміщення плану здійснення планових заходів державного нагляду (контролю)</w:t>
            </w:r>
          </w:p>
        </w:tc>
      </w:tr>
    </w:tbl>
    <w:p w:rsidR="00AC4F79" w:rsidRPr="00513B78" w:rsidRDefault="00AC4F79" w:rsidP="00AC4F79">
      <w:pPr>
        <w:suppressAutoHyphens/>
        <w:autoSpaceDE w:val="0"/>
        <w:autoSpaceDN w:val="0"/>
        <w:adjustRightInd w:val="0"/>
        <w:rPr>
          <w:sz w:val="24"/>
          <w:szCs w:val="24"/>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rPr>
          <w:b/>
          <w:bCs/>
          <w:sz w:val="24"/>
          <w:szCs w:val="24"/>
          <w:lang w:val="uk-UA" w:eastAsia="uk-UA"/>
        </w:rPr>
      </w:pPr>
    </w:p>
    <w:p w:rsidR="00AC4F79" w:rsidRPr="00513B78" w:rsidRDefault="00AC4F79" w:rsidP="00AC4F79">
      <w:pPr>
        <w:rPr>
          <w:b/>
          <w:bCs/>
          <w:sz w:val="24"/>
          <w:szCs w:val="24"/>
          <w:lang w:val="uk-UA" w:eastAsia="uk-UA"/>
        </w:rPr>
      </w:pPr>
    </w:p>
    <w:p w:rsidR="00AC4F79" w:rsidRPr="00513B78" w:rsidRDefault="00AC4F79" w:rsidP="00AC4F79">
      <w:pPr>
        <w:rPr>
          <w:b/>
          <w:bCs/>
          <w:sz w:val="24"/>
          <w:szCs w:val="24"/>
          <w:lang w:val="uk-UA" w:eastAsia="uk-UA"/>
        </w:rPr>
      </w:pPr>
    </w:p>
    <w:p w:rsidR="00AC4F79" w:rsidRPr="00513B78" w:rsidRDefault="00AC4F79" w:rsidP="00AC4F79">
      <w:pPr>
        <w:rPr>
          <w:b/>
          <w:bCs/>
          <w:sz w:val="24"/>
          <w:szCs w:val="24"/>
          <w:lang w:val="uk-UA" w:eastAsia="uk-UA"/>
        </w:rPr>
      </w:pPr>
    </w:p>
    <w:p w:rsidR="00AC4F79" w:rsidRPr="00513B78" w:rsidRDefault="00AC4F79" w:rsidP="00AC4F79">
      <w:pPr>
        <w:rPr>
          <w:b/>
          <w:bCs/>
          <w:sz w:val="24"/>
          <w:szCs w:val="24"/>
          <w:lang w:val="uk-UA" w:eastAsia="uk-UA"/>
        </w:rPr>
      </w:pPr>
    </w:p>
    <w:p w:rsidR="00AC4F79" w:rsidRPr="00513B78" w:rsidRDefault="00AC4F79" w:rsidP="00AC4F79">
      <w:pPr>
        <w:rPr>
          <w:b/>
          <w:bCs/>
          <w:sz w:val="24"/>
          <w:szCs w:val="24"/>
          <w:lang w:val="uk-UA" w:eastAsia="uk-UA"/>
        </w:rPr>
      </w:pPr>
    </w:p>
    <w:p w:rsidR="00AC4F79" w:rsidRPr="002B60BD" w:rsidRDefault="00AC4F79" w:rsidP="00AC4F79">
      <w:pPr>
        <w:jc w:val="center"/>
        <w:rPr>
          <w:b/>
          <w:sz w:val="48"/>
          <w:szCs w:val="48"/>
          <w:u w:val="single"/>
          <w:lang w:val="uk-UA" w:eastAsia="uk-UA"/>
        </w:rPr>
      </w:pPr>
      <w:r w:rsidRPr="002B60BD">
        <w:rPr>
          <w:b/>
          <w:bCs/>
          <w:sz w:val="48"/>
          <w:szCs w:val="48"/>
          <w:u w:val="single"/>
          <w:lang w:val="uk-UA" w:eastAsia="uk-UA"/>
        </w:rPr>
        <w:t xml:space="preserve">ІІІ Блок-схема процесу </w:t>
      </w:r>
      <w:r w:rsidRPr="002B60BD">
        <w:rPr>
          <w:b/>
          <w:sz w:val="48"/>
          <w:szCs w:val="48"/>
          <w:u w:val="single"/>
          <w:lang w:val="uk-UA" w:eastAsia="uk-UA"/>
        </w:rPr>
        <w:t>здійснення державного аудиту</w:t>
      </w:r>
    </w:p>
    <w:p w:rsidR="00AC4F79" w:rsidRPr="002B60BD" w:rsidRDefault="00AC4F79" w:rsidP="00AC4F79">
      <w:pPr>
        <w:jc w:val="center"/>
        <w:rPr>
          <w:b/>
          <w:sz w:val="24"/>
          <w:szCs w:val="24"/>
          <w:u w:val="single"/>
          <w:lang w:val="uk-UA" w:eastAsia="uk-UA"/>
        </w:rPr>
      </w:pPr>
    </w:p>
    <w:p w:rsidR="00AC4F79" w:rsidRPr="00513B78" w:rsidRDefault="00AC4F79" w:rsidP="00AC4F79">
      <w:pPr>
        <w:rPr>
          <w:sz w:val="24"/>
          <w:szCs w:val="24"/>
          <w:lang w:val="uk-UA" w:eastAsia="uk-UA"/>
        </w:rPr>
      </w:pPr>
      <w:r>
        <w:rPr>
          <w:noProof/>
          <w:sz w:val="24"/>
          <w:szCs w:val="24"/>
          <w:lang w:val="uk-UA" w:eastAsia="uk-UA"/>
        </w:rPr>
        <w:lastRenderedPageBreak/>
        <mc:AlternateContent>
          <mc:Choice Requires="wps">
            <w:drawing>
              <wp:anchor distT="0" distB="0" distL="114300" distR="114300" simplePos="0" relativeHeight="251429888" behindDoc="0" locked="0" layoutInCell="1" allowOverlap="1">
                <wp:simplePos x="0" y="0"/>
                <wp:positionH relativeFrom="column">
                  <wp:posOffset>1920240</wp:posOffset>
                </wp:positionH>
                <wp:positionV relativeFrom="paragraph">
                  <wp:posOffset>7906385</wp:posOffset>
                </wp:positionV>
                <wp:extent cx="2719070" cy="192405"/>
                <wp:effectExtent l="38100" t="76200" r="5080" b="93345"/>
                <wp:wrapNone/>
                <wp:docPr id="40" name="Сполучна лінія уступом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19070" cy="192405"/>
                        </a:xfrm>
                        <a:prstGeom prst="bentConnector3">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40" o:spid="_x0000_s1026" type="#_x0000_t34" style="position:absolute;margin-left:151.2pt;margin-top:622.55pt;width:214.1pt;height:15.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28864" behindDoc="0" locked="0" layoutInCell="1" allowOverlap="1">
                <wp:simplePos x="0" y="0"/>
                <wp:positionH relativeFrom="column">
                  <wp:posOffset>3431540</wp:posOffset>
                </wp:positionH>
                <wp:positionV relativeFrom="paragraph">
                  <wp:posOffset>7618730</wp:posOffset>
                </wp:positionV>
                <wp:extent cx="1209040" cy="284480"/>
                <wp:effectExtent l="38100" t="38100" r="105410" b="153670"/>
                <wp:wrapNone/>
                <wp:docPr id="39" name="Сполучна лінія уступом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9040" cy="284480"/>
                        </a:xfrm>
                        <a:prstGeom prst="bentConnector3">
                          <a:avLst>
                            <a:gd name="adj1" fmla="val 992"/>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39" o:spid="_x0000_s1026" type="#_x0000_t34" style="position:absolute;margin-left:270.2pt;margin-top:599.9pt;width:95.2pt;height: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" adj="214"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7840" behindDoc="0" locked="0" layoutInCell="1" allowOverlap="1">
                <wp:simplePos x="0" y="0"/>
                <wp:positionH relativeFrom="column">
                  <wp:posOffset>5085079</wp:posOffset>
                </wp:positionH>
                <wp:positionV relativeFrom="paragraph">
                  <wp:posOffset>8045450</wp:posOffset>
                </wp:positionV>
                <wp:extent cx="0" cy="320040"/>
                <wp:effectExtent l="114300" t="19050" r="114300" b="99060"/>
                <wp:wrapNone/>
                <wp:docPr id="38" name="Пряма зі стрілкою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04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 o:spid="_x0000_s1026" type="#_x0000_t32" style="position:absolute;margin-left:400.4pt;margin-top:633.5pt;width:0;height:25.2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6816" behindDoc="0" locked="0" layoutInCell="1" allowOverlap="1">
                <wp:simplePos x="0" y="0"/>
                <wp:positionH relativeFrom="column">
                  <wp:posOffset>1125854</wp:posOffset>
                </wp:positionH>
                <wp:positionV relativeFrom="paragraph">
                  <wp:posOffset>7760970</wp:posOffset>
                </wp:positionV>
                <wp:extent cx="0" cy="337820"/>
                <wp:effectExtent l="114300" t="19050" r="114300" b="100330"/>
                <wp:wrapNone/>
                <wp:docPr id="37" name="Пряма зі стрілкою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7" o:spid="_x0000_s1026" type="#_x0000_t32" style="position:absolute;margin-left:88.65pt;margin-top:611.1pt;width:0;height:26.6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5792" behindDoc="0" locked="0" layoutInCell="1" allowOverlap="1">
                <wp:simplePos x="0" y="0"/>
                <wp:positionH relativeFrom="column">
                  <wp:posOffset>3378834</wp:posOffset>
                </wp:positionH>
                <wp:positionV relativeFrom="paragraph">
                  <wp:posOffset>6480810</wp:posOffset>
                </wp:positionV>
                <wp:extent cx="0" cy="373380"/>
                <wp:effectExtent l="114300" t="19050" r="133350" b="83820"/>
                <wp:wrapNone/>
                <wp:docPr id="36" name="Пряма зі стрілкою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338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6" o:spid="_x0000_s1026" type="#_x0000_t32" style="position:absolute;margin-left:266.05pt;margin-top:510.3pt;width:0;height:29.4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4294967294" distB="4294967294" distL="114300" distR="114300" simplePos="0" relativeHeight="251424768" behindDoc="0" locked="0" layoutInCell="1" allowOverlap="1">
                <wp:simplePos x="0" y="0"/>
                <wp:positionH relativeFrom="column">
                  <wp:posOffset>3520440</wp:posOffset>
                </wp:positionH>
                <wp:positionV relativeFrom="paragraph">
                  <wp:posOffset>4240529</wp:posOffset>
                </wp:positionV>
                <wp:extent cx="1066165" cy="0"/>
                <wp:effectExtent l="57150" t="76200" r="0" b="152400"/>
                <wp:wrapNone/>
                <wp:docPr id="35" name="Пряма зі стрілкою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6165" cy="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5" o:spid="_x0000_s1026" type="#_x0000_t32" style="position:absolute;margin-left:277.2pt;margin-top:333.9pt;width:83.95pt;height:0;flip:x;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3744" behindDoc="0" locked="0" layoutInCell="1" allowOverlap="1">
                <wp:simplePos x="0" y="0"/>
                <wp:positionH relativeFrom="column">
                  <wp:posOffset>3378199</wp:posOffset>
                </wp:positionH>
                <wp:positionV relativeFrom="paragraph">
                  <wp:posOffset>5127625</wp:posOffset>
                </wp:positionV>
                <wp:extent cx="0" cy="357505"/>
                <wp:effectExtent l="114300" t="19050" r="133350" b="99695"/>
                <wp:wrapNone/>
                <wp:docPr id="34" name="Пряма зі стрілкою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7505"/>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4" o:spid="_x0000_s1026" type="#_x0000_t32" style="position:absolute;margin-left:266pt;margin-top:403.75pt;width:0;height:28.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20672" behindDoc="0" locked="0" layoutInCell="1" allowOverlap="1">
                <wp:simplePos x="0" y="0"/>
                <wp:positionH relativeFrom="column">
                  <wp:posOffset>4036060</wp:posOffset>
                </wp:positionH>
                <wp:positionV relativeFrom="paragraph">
                  <wp:posOffset>4992370</wp:posOffset>
                </wp:positionV>
                <wp:extent cx="415290" cy="23622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236220"/>
                        </a:xfrm>
                        <a:prstGeom prst="rect">
                          <a:avLst/>
                        </a:prstGeom>
                        <a:noFill/>
                        <a:ln>
                          <a:noFill/>
                        </a:ln>
                      </wps:spPr>
                      <wps:txbx>
                        <w:txbxContent>
                          <w:p w:rsidR="001C6631" w:rsidRPr="000C1910" w:rsidRDefault="001C6631" w:rsidP="00AC4F79">
                            <w:pPr>
                              <w:jc w:val="center"/>
                              <w:rPr>
                                <w:noProof/>
                                <w:color w:val="000000"/>
                              </w:rPr>
                            </w:pPr>
                            <w:r w:rsidRPr="000C1910">
                              <w:rPr>
                                <w:noProof/>
                                <w:color w:val="000000"/>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32" type="#_x0000_t202" style="position:absolute;margin-left:317.8pt;margin-top:393.1pt;width:32.7pt;height:18.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" filled="f" stroked="f">
                <v:path arrowok="t"/>
                <v:textbox>
                  <w:txbxContent>
                    <w:p w:rsidR="001C6631" w:rsidRPr="000C1910" w:rsidRDefault="001C6631" w:rsidP="00AC4F79">
                      <w:pPr>
                        <w:jc w:val="center"/>
                        <w:rPr>
                          <w:noProof/>
                          <w:color w:val="000000"/>
                        </w:rPr>
                      </w:pPr>
                      <w:r w:rsidRPr="000C1910">
                        <w:rPr>
                          <w:noProof/>
                          <w:color w:val="000000"/>
                        </w:rPr>
                        <w:t>ні</w:t>
                      </w:r>
                    </w:p>
                  </w:txbxContent>
                </v:textbox>
              </v:shape>
            </w:pict>
          </mc:Fallback>
        </mc:AlternateContent>
      </w:r>
      <w:r>
        <w:rPr>
          <w:noProof/>
          <w:sz w:val="24"/>
          <w:szCs w:val="24"/>
          <w:lang w:val="uk-UA" w:eastAsia="uk-UA"/>
        </w:rPr>
        <mc:AlternateContent>
          <mc:Choice Requires="wps">
            <w:drawing>
              <wp:anchor distT="0" distB="0" distL="114300" distR="114300" simplePos="0" relativeHeight="251415552" behindDoc="0" locked="0" layoutInCell="1" allowOverlap="1">
                <wp:simplePos x="0" y="0"/>
                <wp:positionH relativeFrom="column">
                  <wp:posOffset>4212590</wp:posOffset>
                </wp:positionH>
                <wp:positionV relativeFrom="paragraph">
                  <wp:posOffset>4652010</wp:posOffset>
                </wp:positionV>
                <wp:extent cx="374650" cy="2842260"/>
                <wp:effectExtent l="38100" t="38100" r="44450" b="148590"/>
                <wp:wrapNone/>
                <wp:docPr id="32" name="Сполучна лінія уступом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650" cy="2842260"/>
                        </a:xfrm>
                        <a:prstGeom prst="bentConnector3">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Сполучна лінія уступом 32" o:spid="_x0000_s1026" type="#_x0000_t34" style="position:absolute;margin-left:331.7pt;margin-top:366.3pt;width:29.5pt;height:2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2720" behindDoc="0" locked="0" layoutInCell="1" allowOverlap="1">
                <wp:simplePos x="0" y="0"/>
                <wp:positionH relativeFrom="column">
                  <wp:posOffset>1125854</wp:posOffset>
                </wp:positionH>
                <wp:positionV relativeFrom="paragraph">
                  <wp:posOffset>5127625</wp:posOffset>
                </wp:positionV>
                <wp:extent cx="0" cy="446405"/>
                <wp:effectExtent l="114300" t="19050" r="76200" b="86995"/>
                <wp:wrapNone/>
                <wp:docPr id="31" name="Пряма зі стрілкою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6405"/>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1" o:spid="_x0000_s1026" type="#_x0000_t32" style="position:absolute;margin-left:88.65pt;margin-top:403.75pt;width:0;height:35.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21696" behindDoc="0" locked="0" layoutInCell="1" allowOverlap="1">
                <wp:simplePos x="0" y="0"/>
                <wp:positionH relativeFrom="column">
                  <wp:posOffset>1125854</wp:posOffset>
                </wp:positionH>
                <wp:positionV relativeFrom="paragraph">
                  <wp:posOffset>3759200</wp:posOffset>
                </wp:positionV>
                <wp:extent cx="0" cy="374650"/>
                <wp:effectExtent l="114300" t="19050" r="133350" b="101600"/>
                <wp:wrapNone/>
                <wp:docPr id="30" name="Пряма зі стрілкою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30" o:spid="_x0000_s1026" type="#_x0000_t32" style="position:absolute;margin-left:88.65pt;margin-top:296pt;width:0;height:29.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300" distR="114300" simplePos="0" relativeHeight="251417600" behindDoc="0" locked="0" layoutInCell="1" allowOverlap="1">
                <wp:simplePos x="0" y="0"/>
                <wp:positionH relativeFrom="column">
                  <wp:posOffset>1990090</wp:posOffset>
                </wp:positionH>
                <wp:positionV relativeFrom="paragraph">
                  <wp:posOffset>3014345</wp:posOffset>
                </wp:positionV>
                <wp:extent cx="385445" cy="278130"/>
                <wp:effectExtent l="0" t="0" r="0" b="762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278130"/>
                        </a:xfrm>
                        <a:prstGeom prst="rect">
                          <a:avLst/>
                        </a:prstGeom>
                        <a:noFill/>
                        <a:ln>
                          <a:noFill/>
                        </a:ln>
                      </wps:spPr>
                      <wps:txbx>
                        <w:txbxContent>
                          <w:p w:rsidR="001C6631" w:rsidRPr="000C1910" w:rsidRDefault="001C6631" w:rsidP="00AC4F79">
                            <w:pPr>
                              <w:jc w:val="center"/>
                              <w:rPr>
                                <w:noProof/>
                                <w:color w:val="000000"/>
                              </w:rPr>
                            </w:pPr>
                            <w:r w:rsidRPr="000C1910">
                              <w:rPr>
                                <w:noProof/>
                                <w:color w:val="000000"/>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3" type="#_x0000_t202" style="position:absolute;margin-left:156.7pt;margin-top:237.35pt;width:30.35pt;height:21.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" filled="f" stroked="f">
                <v:path arrowok="t"/>
                <v:textbox>
                  <w:txbxContent>
                    <w:p w:rsidR="001C6631" w:rsidRPr="000C1910" w:rsidRDefault="001C6631" w:rsidP="00AC4F79">
                      <w:pPr>
                        <w:jc w:val="center"/>
                        <w:rPr>
                          <w:noProof/>
                          <w:color w:val="000000"/>
                        </w:rPr>
                      </w:pPr>
                      <w:r w:rsidRPr="000C1910">
                        <w:rPr>
                          <w:noProof/>
                          <w:color w:val="000000"/>
                        </w:rPr>
                        <w:t>так</w:t>
                      </w:r>
                    </w:p>
                  </w:txbxContent>
                </v:textbox>
              </v:shape>
            </w:pict>
          </mc:Fallback>
        </mc:AlternateContent>
      </w:r>
      <w:r>
        <w:rPr>
          <w:noProof/>
          <w:sz w:val="24"/>
          <w:szCs w:val="24"/>
          <w:lang w:val="uk-UA" w:eastAsia="uk-UA"/>
        </w:rPr>
        <mc:AlternateContent>
          <mc:Choice Requires="wps">
            <w:drawing>
              <wp:anchor distT="0" distB="0" distL="114300" distR="114300" simplePos="0" relativeHeight="251418624" behindDoc="0" locked="0" layoutInCell="1" allowOverlap="1">
                <wp:simplePos x="0" y="0"/>
                <wp:positionH relativeFrom="column">
                  <wp:posOffset>728345</wp:posOffset>
                </wp:positionH>
                <wp:positionV relativeFrom="paragraph">
                  <wp:posOffset>3758565</wp:posOffset>
                </wp:positionV>
                <wp:extent cx="359410" cy="316230"/>
                <wp:effectExtent l="0" t="0" r="0" b="762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16230"/>
                        </a:xfrm>
                        <a:prstGeom prst="rect">
                          <a:avLst/>
                        </a:prstGeom>
                        <a:noFill/>
                        <a:ln>
                          <a:noFill/>
                        </a:ln>
                      </wps:spPr>
                      <wps:txbx>
                        <w:txbxContent>
                          <w:p w:rsidR="001C6631" w:rsidRPr="000C1910" w:rsidRDefault="001C6631" w:rsidP="00AC4F79">
                            <w:pPr>
                              <w:jc w:val="center"/>
                              <w:rPr>
                                <w:noProof/>
                                <w:color w:val="000000"/>
                              </w:rPr>
                            </w:pPr>
                            <w:r w:rsidRPr="000C1910">
                              <w:rPr>
                                <w:noProof/>
                                <w:color w:val="000000"/>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4" type="#_x0000_t202" style="position:absolute;margin-left:57.35pt;margin-top:295.95pt;width:28.3pt;height:24.9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" filled="f" stroked="f">
                <v:path arrowok="t"/>
                <v:textbox>
                  <w:txbxContent>
                    <w:p w:rsidR="001C6631" w:rsidRPr="000C1910" w:rsidRDefault="001C6631" w:rsidP="00AC4F79">
                      <w:pPr>
                        <w:jc w:val="center"/>
                        <w:rPr>
                          <w:noProof/>
                          <w:color w:val="000000"/>
                        </w:rPr>
                      </w:pPr>
                      <w:r w:rsidRPr="000C1910">
                        <w:rPr>
                          <w:noProof/>
                          <w:color w:val="000000"/>
                        </w:rPr>
                        <w:t>ні</w:t>
                      </w:r>
                    </w:p>
                  </w:txbxContent>
                </v:textbox>
              </v:shape>
            </w:pict>
          </mc:Fallback>
        </mc:AlternateContent>
      </w:r>
      <w:r>
        <w:rPr>
          <w:noProof/>
          <w:sz w:val="24"/>
          <w:szCs w:val="24"/>
          <w:lang w:val="uk-UA" w:eastAsia="uk-UA"/>
        </w:rPr>
        <mc:AlternateContent>
          <mc:Choice Requires="wps">
            <w:drawing>
              <wp:anchor distT="0" distB="0" distL="114300" distR="114300" simplePos="0" relativeHeight="251419648" behindDoc="0" locked="0" layoutInCell="1" allowOverlap="1">
                <wp:simplePos x="0" y="0"/>
                <wp:positionH relativeFrom="column">
                  <wp:posOffset>2908300</wp:posOffset>
                </wp:positionH>
                <wp:positionV relativeFrom="paragraph">
                  <wp:posOffset>5126355</wp:posOffset>
                </wp:positionV>
                <wp:extent cx="385445" cy="278130"/>
                <wp:effectExtent l="0" t="0" r="0" b="762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445" cy="278130"/>
                        </a:xfrm>
                        <a:prstGeom prst="rect">
                          <a:avLst/>
                        </a:prstGeom>
                        <a:noFill/>
                        <a:ln>
                          <a:noFill/>
                        </a:ln>
                      </wps:spPr>
                      <wps:txbx>
                        <w:txbxContent>
                          <w:p w:rsidR="001C6631" w:rsidRPr="000C1910" w:rsidRDefault="001C6631" w:rsidP="00AC4F79">
                            <w:pPr>
                              <w:jc w:val="center"/>
                              <w:rPr>
                                <w:noProof/>
                                <w:color w:val="000000"/>
                              </w:rPr>
                            </w:pPr>
                            <w:r w:rsidRPr="000C1910">
                              <w:rPr>
                                <w:noProof/>
                                <w:color w:val="000000"/>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5" type="#_x0000_t202" style="position:absolute;margin-left:229pt;margin-top:403.65pt;width:30.35pt;height:21.9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" filled="f" stroked="f">
                <v:path arrowok="t"/>
                <v:textbox>
                  <w:txbxContent>
                    <w:p w:rsidR="001C6631" w:rsidRPr="000C1910" w:rsidRDefault="001C6631" w:rsidP="00AC4F79">
                      <w:pPr>
                        <w:jc w:val="center"/>
                        <w:rPr>
                          <w:noProof/>
                          <w:color w:val="000000"/>
                        </w:rPr>
                      </w:pPr>
                      <w:r w:rsidRPr="000C1910">
                        <w:rPr>
                          <w:noProof/>
                          <w:color w:val="000000"/>
                        </w:rPr>
                        <w:t>так</w:t>
                      </w:r>
                    </w:p>
                  </w:txbxContent>
                </v:textbox>
              </v:shape>
            </w:pict>
          </mc:Fallback>
        </mc:AlternateContent>
      </w:r>
      <w:r>
        <w:rPr>
          <w:noProof/>
          <w:sz w:val="24"/>
          <w:szCs w:val="24"/>
          <w:lang w:val="uk-UA" w:eastAsia="uk-UA"/>
        </w:rPr>
        <mc:AlternateContent>
          <mc:Choice Requires="wps">
            <w:drawing>
              <wp:anchor distT="0" distB="0" distL="114298" distR="114298" simplePos="0" relativeHeight="251416576" behindDoc="0" locked="0" layoutInCell="1" allowOverlap="1">
                <wp:simplePos x="0" y="0"/>
                <wp:positionH relativeFrom="column">
                  <wp:posOffset>1122679</wp:posOffset>
                </wp:positionH>
                <wp:positionV relativeFrom="paragraph">
                  <wp:posOffset>6420485</wp:posOffset>
                </wp:positionV>
                <wp:extent cx="0" cy="337820"/>
                <wp:effectExtent l="114300" t="19050" r="114300" b="100330"/>
                <wp:wrapNone/>
                <wp:docPr id="26" name="Пряма зі стрілкою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782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 o:spid="_x0000_s1026" type="#_x0000_t32" style="position:absolute;margin-left:88.4pt;margin-top:505.55pt;width:0;height:26.6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" strokecolor="windowText" strokeweight="2pt">
                <v:stroke endarrow="open"/>
                <v:shadow on="t" color="black" opacity="24903f" origin=",.5" offset="0,.55556mm"/>
                <o:lock v:ext="edit" shapetype="f"/>
              </v:shape>
            </w:pict>
          </mc:Fallback>
        </mc:AlternateContent>
      </w:r>
      <w:r>
        <w:rPr>
          <w:noProof/>
          <w:sz w:val="24"/>
          <w:szCs w:val="24"/>
          <w:lang w:val="uk-UA" w:eastAsia="uk-UA"/>
        </w:rPr>
        <mc:AlternateContent>
          <mc:Choice Requires="wps">
            <w:drawing>
              <wp:anchor distT="0" distB="0" distL="114298" distR="114298" simplePos="0" relativeHeight="251414528" behindDoc="0" locked="0" layoutInCell="1" allowOverlap="1">
                <wp:simplePos x="0" y="0"/>
                <wp:positionH relativeFrom="column">
                  <wp:posOffset>5460999</wp:posOffset>
                </wp:positionH>
                <wp:positionV relativeFrom="paragraph">
                  <wp:posOffset>3814445</wp:posOffset>
                </wp:positionV>
                <wp:extent cx="0" cy="355600"/>
                <wp:effectExtent l="114300" t="19050" r="133350" b="101600"/>
                <wp:wrapNone/>
                <wp:docPr id="25" name="Пряма зі стрілкою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25" o:spid="_x0000_s1026" type="#_x0000_t32" style="position:absolute;margin-left:430pt;margin-top:300.35pt;width:0;height:28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" strokecolor="windowText" strokeweight="2pt">
                <v:stroke endarrow="open"/>
                <v:shadow on="t" color="black" opacity="24903f" origin=",.5" offset="0,.55556mm"/>
                <o:lock v:ext="edit" shapetype="f"/>
              </v:shape>
            </w:pict>
          </mc:Fallback>
        </mc:AlternateContent>
      </w:r>
      <w:r>
        <w:rPr>
          <w:noProof/>
          <w:sz w:val="24"/>
          <w:szCs w:val="24"/>
          <w:lang w:val="uk-UA" w:eastAsia="uk-UA"/>
        </w:rPr>
        <w:drawing>
          <wp:inline distT="0" distB="0" distL="0" distR="0" wp14:anchorId="02B98067" wp14:editId="217FB315">
            <wp:extent cx="5669280" cy="7247890"/>
            <wp:effectExtent l="0" t="0" r="0" b="410210"/>
            <wp:docPr id="13" name="Схема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AC4F79" w:rsidRPr="00513B78" w:rsidRDefault="00AC4F79" w:rsidP="00AC4F79">
      <w:pPr>
        <w:suppressAutoHyphens/>
        <w:autoSpaceDE w:val="0"/>
        <w:autoSpaceDN w:val="0"/>
        <w:adjustRightInd w:val="0"/>
        <w:jc w:val="center"/>
        <w:rPr>
          <w:sz w:val="28"/>
          <w:szCs w:val="28"/>
          <w:lang w:eastAsia="uk-UA"/>
        </w:rPr>
      </w:pPr>
    </w:p>
    <w:p w:rsidR="00AC4F79" w:rsidRPr="00A62B56" w:rsidRDefault="00AC4F79" w:rsidP="00AC4F79">
      <w:pPr>
        <w:suppressAutoHyphens/>
        <w:autoSpaceDE w:val="0"/>
        <w:autoSpaceDN w:val="0"/>
        <w:adjustRightInd w:val="0"/>
        <w:jc w:val="center"/>
        <w:rPr>
          <w:sz w:val="28"/>
          <w:szCs w:val="28"/>
          <w:lang w:val="uk-UA" w:eastAsia="uk-UA"/>
        </w:rPr>
      </w:pPr>
    </w:p>
    <w:p w:rsidR="00AC4F79" w:rsidRDefault="00AC4F79" w:rsidP="00AC4F79">
      <w:pPr>
        <w:suppressAutoHyphens/>
        <w:autoSpaceDE w:val="0"/>
        <w:autoSpaceDN w:val="0"/>
        <w:adjustRightInd w:val="0"/>
        <w:jc w:val="center"/>
        <w:rPr>
          <w:b/>
          <w:bCs/>
          <w:sz w:val="28"/>
          <w:szCs w:val="28"/>
          <w:lang w:val="uk-UA" w:eastAsia="uk-UA"/>
        </w:rPr>
      </w:pPr>
    </w:p>
    <w:p w:rsidR="00AC4F79" w:rsidRPr="00513B78" w:rsidRDefault="00AC4F79" w:rsidP="00AC4F79">
      <w:pPr>
        <w:suppressAutoHyphens/>
        <w:autoSpaceDE w:val="0"/>
        <w:autoSpaceDN w:val="0"/>
        <w:adjustRightInd w:val="0"/>
        <w:jc w:val="center"/>
        <w:rPr>
          <w:rFonts w:ascii="Times New Roman CYR" w:hAnsi="Times New Roman CYR" w:cs="Times New Roman CYR"/>
          <w:b/>
          <w:bCs/>
          <w:sz w:val="24"/>
          <w:szCs w:val="24"/>
          <w:lang w:val="uk-UA" w:eastAsia="uk-UA"/>
        </w:rPr>
      </w:pPr>
      <w:r w:rsidRPr="00513B78">
        <w:rPr>
          <w:b/>
          <w:bCs/>
          <w:sz w:val="28"/>
          <w:szCs w:val="28"/>
          <w:lang w:val="en-US" w:eastAsia="uk-UA"/>
        </w:rPr>
        <w:t>IV</w:t>
      </w:r>
      <w:r w:rsidRPr="00513B78">
        <w:rPr>
          <w:b/>
          <w:bCs/>
          <w:sz w:val="28"/>
          <w:szCs w:val="28"/>
          <w:lang w:eastAsia="uk-UA"/>
        </w:rPr>
        <w:t xml:space="preserve">. </w:t>
      </w:r>
      <w:r w:rsidRPr="00513B78">
        <w:rPr>
          <w:rFonts w:ascii="Times New Roman CYR" w:hAnsi="Times New Roman CYR" w:cs="Times New Roman CYR"/>
          <w:b/>
          <w:bCs/>
          <w:sz w:val="28"/>
          <w:szCs w:val="28"/>
          <w:lang w:val="uk-UA" w:eastAsia="uk-UA"/>
        </w:rPr>
        <w:t>Короткий опис процесу</w:t>
      </w: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rFonts w:ascii="Times New Roman CYR" w:hAnsi="Times New Roman CYR" w:cs="Times New Roman CYR"/>
          <w:b/>
          <w:bCs/>
          <w:sz w:val="28"/>
          <w:szCs w:val="28"/>
          <w:lang w:val="uk-UA" w:eastAsia="uk-UA"/>
        </w:rPr>
        <w:lastRenderedPageBreak/>
        <w:t>Операція 1.</w:t>
      </w:r>
      <w:r w:rsidRPr="00513B78">
        <w:rPr>
          <w:rFonts w:ascii="Times New Roman CYR" w:hAnsi="Times New Roman CYR" w:cs="Times New Roman CYR"/>
          <w:sz w:val="28"/>
          <w:szCs w:val="28"/>
          <w:lang w:val="uk-UA" w:eastAsia="uk-UA"/>
        </w:rPr>
        <w:t xml:space="preserve"> –  відповідальна посадова особа відділу готує для підписання та подають на підпис проект наказу на проведення аудиту.</w:t>
      </w: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rFonts w:ascii="Times New Roman CYR" w:hAnsi="Times New Roman CYR" w:cs="Times New Roman CYR"/>
          <w:b/>
          <w:bCs/>
          <w:sz w:val="28"/>
          <w:szCs w:val="28"/>
          <w:lang w:val="uk-UA" w:eastAsia="uk-UA"/>
        </w:rPr>
        <w:t xml:space="preserve">Операція 2. </w:t>
      </w:r>
      <w:r w:rsidRPr="00513B78">
        <w:rPr>
          <w:rFonts w:ascii="Times New Roman CYR" w:hAnsi="Times New Roman CYR" w:cs="Times New Roman CYR"/>
          <w:sz w:val="28"/>
          <w:szCs w:val="28"/>
          <w:lang w:val="uk-UA" w:eastAsia="uk-UA"/>
        </w:rPr>
        <w:t xml:space="preserve">– начальник  відділу правового забезпечення ГУ ДПСС в Івано-Франківській області, начальник управління безпечності харчових продуктів та ветеринарної медицини та головний спеціаліст відділу державного контролю та відділу безпечності харчових продуктів ГУ ДПСС в Івано-Франківській області погоджують проекту наказу на проведення аудиту, а начальник ГУ ДПСС в Івано-Франківській області підписує наказ на проведення аудиту. </w:t>
      </w: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4"/>
          <w:szCs w:val="24"/>
          <w:lang w:val="uk-UA" w:eastAsia="uk-UA"/>
        </w:rPr>
      </w:pPr>
      <w:r w:rsidRPr="00513B78">
        <w:rPr>
          <w:rFonts w:ascii="Times New Roman CYR" w:hAnsi="Times New Roman CYR" w:cs="Times New Roman CYR"/>
          <w:b/>
          <w:bCs/>
          <w:sz w:val="28"/>
          <w:szCs w:val="28"/>
          <w:lang w:val="uk-UA" w:eastAsia="uk-UA"/>
        </w:rPr>
        <w:t xml:space="preserve">Операція 3. – </w:t>
      </w:r>
      <w:r w:rsidRPr="00513B78">
        <w:rPr>
          <w:rFonts w:ascii="Times New Roman CYR" w:hAnsi="Times New Roman CYR" w:cs="Times New Roman CYR"/>
          <w:sz w:val="28"/>
          <w:szCs w:val="28"/>
          <w:lang w:val="uk-UA" w:eastAsia="uk-UA"/>
        </w:rPr>
        <w:t xml:space="preserve">спеціалісти управління відділу </w:t>
      </w:r>
      <w:r w:rsidRPr="00513B78">
        <w:rPr>
          <w:sz w:val="28"/>
          <w:szCs w:val="28"/>
          <w:lang w:val="uk-UA" w:eastAsia="uk-UA"/>
        </w:rPr>
        <w:t xml:space="preserve">організації </w:t>
      </w:r>
      <w:r w:rsidRPr="00513B78">
        <w:rPr>
          <w:rFonts w:ascii="Times New Roman CYR" w:hAnsi="Times New Roman CYR" w:cs="Times New Roman CYR"/>
          <w:sz w:val="28"/>
          <w:szCs w:val="28"/>
          <w:lang w:val="uk-UA" w:eastAsia="uk-UA"/>
        </w:rPr>
        <w:t xml:space="preserve">протиепізоотичної роботи та державного контролю Управління безпечності харчових продуктів та ветеринарної медицини готують направлення  на проведення аудиту, а начальник ГУ ДПСС в Івано-Франківській області підписує повідомлення на проведення аудиту. </w:t>
      </w: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rFonts w:ascii="Times New Roman CYR" w:hAnsi="Times New Roman CYR" w:cs="Times New Roman CYR"/>
          <w:b/>
          <w:bCs/>
          <w:sz w:val="28"/>
          <w:szCs w:val="28"/>
          <w:lang w:val="uk-UA" w:eastAsia="uk-UA"/>
        </w:rPr>
        <w:t>Операція 4.</w:t>
      </w:r>
      <w:r w:rsidRPr="00513B78">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ознайомлюють  суб’єкта господарювання безпосередньо за місцем проведення аудиту.</w:t>
      </w:r>
    </w:p>
    <w:p w:rsidR="00AC4F79" w:rsidRPr="00513B78" w:rsidRDefault="00AC4F79" w:rsidP="00AC4F79">
      <w:pPr>
        <w:suppressAutoHyphens/>
        <w:autoSpaceDE w:val="0"/>
        <w:autoSpaceDN w:val="0"/>
        <w:adjustRightInd w:val="0"/>
        <w:jc w:val="both"/>
        <w:rPr>
          <w:sz w:val="28"/>
          <w:szCs w:val="28"/>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rFonts w:ascii="Times New Roman CYR" w:hAnsi="Times New Roman CYR" w:cs="Times New Roman CYR"/>
          <w:b/>
          <w:bCs/>
          <w:sz w:val="28"/>
          <w:szCs w:val="28"/>
          <w:lang w:val="uk-UA" w:eastAsia="uk-UA"/>
        </w:rPr>
        <w:t xml:space="preserve">Операція 5. </w:t>
      </w:r>
      <w:r w:rsidRPr="00513B78">
        <w:rPr>
          <w:rFonts w:ascii="Times New Roman CYR" w:hAnsi="Times New Roman CYR" w:cs="Times New Roman CYR"/>
          <w:sz w:val="28"/>
          <w:szCs w:val="28"/>
          <w:lang w:val="uk-UA" w:eastAsia="uk-UA"/>
        </w:rPr>
        <w:t xml:space="preserve">– відповідальна посадова особа відділу, що здійснює державний нагляд (контроль)проводять аудит. </w:t>
      </w:r>
    </w:p>
    <w:p w:rsidR="00AC4F79" w:rsidRPr="00513B78" w:rsidRDefault="00AC4F79" w:rsidP="00AC4F79">
      <w:pPr>
        <w:suppressAutoHyphens/>
        <w:autoSpaceDE w:val="0"/>
        <w:autoSpaceDN w:val="0"/>
        <w:adjustRightInd w:val="0"/>
        <w:jc w:val="both"/>
        <w:rPr>
          <w:sz w:val="28"/>
          <w:szCs w:val="28"/>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sz w:val="24"/>
          <w:szCs w:val="24"/>
          <w:lang w:val="uk-UA" w:eastAsia="uk-UA"/>
        </w:rPr>
      </w:pPr>
      <w:r w:rsidRPr="00513B78">
        <w:rPr>
          <w:rFonts w:ascii="Times New Roman CYR" w:hAnsi="Times New Roman CYR" w:cs="Times New Roman CYR"/>
          <w:b/>
          <w:bCs/>
          <w:sz w:val="28"/>
          <w:szCs w:val="28"/>
          <w:lang w:val="uk-UA" w:eastAsia="uk-UA"/>
        </w:rPr>
        <w:t>Операція 6.</w:t>
      </w:r>
      <w:r w:rsidRPr="00513B78">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складають акт за результатами проведеного аудиту та підписують його, ознайомлюють суб’єкта господарювання, після ознайомлення акт підписує суб’єкт господарювання.</w:t>
      </w:r>
    </w:p>
    <w:p w:rsidR="00AC4F79" w:rsidRPr="00513B78" w:rsidRDefault="00AC4F79" w:rsidP="00AC4F79">
      <w:pPr>
        <w:suppressAutoHyphens/>
        <w:autoSpaceDE w:val="0"/>
        <w:autoSpaceDN w:val="0"/>
        <w:adjustRightInd w:val="0"/>
        <w:jc w:val="both"/>
        <w:rPr>
          <w:sz w:val="28"/>
          <w:szCs w:val="28"/>
          <w:lang w:eastAsia="uk-UA"/>
        </w:rPr>
      </w:pPr>
    </w:p>
    <w:p w:rsidR="00AC4F79" w:rsidRPr="00513B78" w:rsidRDefault="00AC4F79" w:rsidP="00AC4F79">
      <w:pPr>
        <w:suppressAutoHyphens/>
        <w:autoSpaceDE w:val="0"/>
        <w:autoSpaceDN w:val="0"/>
        <w:adjustRightInd w:val="0"/>
        <w:jc w:val="both"/>
        <w:rPr>
          <w:rFonts w:ascii="Times New Roman CYR" w:hAnsi="Times New Roman CYR" w:cs="Times New Roman CYR"/>
          <w:b/>
          <w:bCs/>
          <w:sz w:val="24"/>
          <w:szCs w:val="24"/>
          <w:lang w:val="uk-UA" w:eastAsia="uk-UA"/>
        </w:rPr>
      </w:pPr>
      <w:r w:rsidRPr="00513B78">
        <w:rPr>
          <w:rFonts w:ascii="Times New Roman CYR" w:hAnsi="Times New Roman CYR" w:cs="Times New Roman CYR"/>
          <w:b/>
          <w:bCs/>
          <w:sz w:val="28"/>
          <w:szCs w:val="28"/>
          <w:lang w:val="uk-UA" w:eastAsia="uk-UA"/>
        </w:rPr>
        <w:t>Операція 7.</w:t>
      </w:r>
      <w:r w:rsidRPr="00513B78">
        <w:rPr>
          <w:rFonts w:ascii="Times New Roman CYR" w:hAnsi="Times New Roman CYR" w:cs="Times New Roman CYR"/>
          <w:sz w:val="28"/>
          <w:szCs w:val="28"/>
          <w:lang w:val="uk-UA" w:eastAsia="uk-UA"/>
        </w:rPr>
        <w:t xml:space="preserve"> – відповідальна посадова особа відділу, що здійснює державний нагляд (контроль) формує єдину справу розпорядчих документів, що приймаються ГУ ДПСС в Івано-Франківській області під час здійснення аудиту.</w:t>
      </w: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sz w:val="28"/>
          <w:szCs w:val="28"/>
          <w:lang w:eastAsia="uk-UA"/>
        </w:rPr>
      </w:pPr>
    </w:p>
    <w:p w:rsidR="00AC4F79" w:rsidRPr="00513B78" w:rsidRDefault="00AC4F79" w:rsidP="00AC4F79">
      <w:pPr>
        <w:suppressAutoHyphens/>
        <w:autoSpaceDE w:val="0"/>
        <w:autoSpaceDN w:val="0"/>
        <w:adjustRightInd w:val="0"/>
        <w:jc w:val="center"/>
        <w:rPr>
          <w:rFonts w:ascii="Times New Roman CYR" w:hAnsi="Times New Roman CYR" w:cs="Times New Roman CYR"/>
          <w:b/>
          <w:bCs/>
          <w:sz w:val="24"/>
          <w:szCs w:val="24"/>
          <w:lang w:val="uk-UA" w:eastAsia="uk-UA"/>
        </w:rPr>
        <w:sectPr w:rsidR="00AC4F79" w:rsidRPr="00513B78" w:rsidSect="00AC4F79">
          <w:pgSz w:w="12240" w:h="15840"/>
          <w:pgMar w:top="850" w:right="850" w:bottom="850" w:left="1417" w:header="708" w:footer="708" w:gutter="0"/>
          <w:cols w:space="720"/>
          <w:noEndnote/>
        </w:sectPr>
      </w:pPr>
    </w:p>
    <w:p w:rsidR="00AC4F79" w:rsidRPr="00513B78"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513B78">
        <w:rPr>
          <w:rFonts w:ascii="Times New Roman CYR" w:hAnsi="Times New Roman CYR" w:cs="Times New Roman CYR"/>
          <w:b/>
          <w:bCs/>
          <w:sz w:val="24"/>
          <w:szCs w:val="24"/>
          <w:lang w:val="uk-UA" w:eastAsia="uk-UA"/>
        </w:rPr>
        <w:lastRenderedPageBreak/>
        <w:t>Технологічна карта №2 (аудит)</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rFonts w:ascii="Times New Roman CYR" w:hAnsi="Times New Roman CYR" w:cs="Times New Roman CYR"/>
          <w:b/>
          <w:bCs/>
          <w:sz w:val="24"/>
          <w:szCs w:val="24"/>
          <w:lang w:val="uk-UA" w:eastAsia="uk-UA"/>
        </w:rPr>
        <w:t>Функція</w:t>
      </w:r>
      <w:r w:rsidRPr="00513B78">
        <w:rPr>
          <w:rFonts w:ascii="Times New Roman CYR" w:hAnsi="Times New Roman CYR" w:cs="Times New Roman CYR"/>
          <w:sz w:val="24"/>
          <w:szCs w:val="24"/>
          <w:lang w:val="uk-UA" w:eastAsia="uk-UA"/>
        </w:rPr>
        <w:t xml:space="preserve">: </w:t>
      </w:r>
      <w:r w:rsidRPr="00513B78">
        <w:rPr>
          <w:rFonts w:ascii="Times New Roman CYR" w:hAnsi="Times New Roman CYR" w:cs="Times New Roman CYR"/>
          <w:b/>
          <w:sz w:val="24"/>
          <w:szCs w:val="24"/>
          <w:lang w:val="uk-UA" w:eastAsia="uk-UA"/>
        </w:rPr>
        <w:t>Здійснення нагляду за діяльністю суб’єктів всіх форм власності і господарювання у сфері безпечності харчових продуктів та ветеринарної медицини (аудит)</w:t>
      </w:r>
    </w:p>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513B78">
        <w:rPr>
          <w:rFonts w:ascii="Times New Roman CYR" w:hAnsi="Times New Roman CYR" w:cs="Times New Roman CYR"/>
          <w:b/>
          <w:bCs/>
          <w:sz w:val="24"/>
          <w:szCs w:val="24"/>
          <w:lang w:val="uk-UA" w:eastAsia="uk-UA"/>
        </w:rPr>
        <w:t>Процес:</w:t>
      </w:r>
      <w:r w:rsidRPr="00513B78">
        <w:rPr>
          <w:rFonts w:ascii="Times New Roman CYR" w:hAnsi="Times New Roman CYR" w:cs="Times New Roman CYR"/>
          <w:sz w:val="24"/>
          <w:szCs w:val="24"/>
          <w:lang w:val="uk-UA" w:eastAsia="uk-UA"/>
        </w:rPr>
        <w:t xml:space="preserve">  Аудит постійно діючих процедур, заснованих на принципах НАССР</w:t>
      </w:r>
    </w:p>
    <w:p w:rsidR="00AC4F79" w:rsidRPr="00513B78" w:rsidRDefault="00AC4F79" w:rsidP="00AC4F79">
      <w:pPr>
        <w:suppressAutoHyphens/>
        <w:autoSpaceDE w:val="0"/>
        <w:autoSpaceDN w:val="0"/>
        <w:adjustRightInd w:val="0"/>
        <w:jc w:val="both"/>
        <w:rPr>
          <w:sz w:val="24"/>
          <w:szCs w:val="24"/>
          <w:lang w:val="uk-UA" w:eastAsia="uk-UA"/>
        </w:rPr>
      </w:pPr>
    </w:p>
    <w:tbl>
      <w:tblPr>
        <w:tblW w:w="14743" w:type="dxa"/>
        <w:tblInd w:w="-176" w:type="dxa"/>
        <w:tblLayout w:type="fixed"/>
        <w:tblLook w:val="0000" w:firstRow="0" w:lastRow="0" w:firstColumn="0" w:lastColumn="0" w:noHBand="0" w:noVBand="0"/>
      </w:tblPr>
      <w:tblGrid>
        <w:gridCol w:w="426"/>
        <w:gridCol w:w="1701"/>
        <w:gridCol w:w="992"/>
        <w:gridCol w:w="1701"/>
        <w:gridCol w:w="1134"/>
        <w:gridCol w:w="1418"/>
        <w:gridCol w:w="992"/>
        <w:gridCol w:w="992"/>
        <w:gridCol w:w="567"/>
        <w:gridCol w:w="567"/>
        <w:gridCol w:w="1276"/>
        <w:gridCol w:w="1134"/>
        <w:gridCol w:w="425"/>
        <w:gridCol w:w="567"/>
        <w:gridCol w:w="851"/>
      </w:tblGrid>
      <w:tr w:rsidR="00AC4F79" w:rsidRPr="00513B78" w:rsidTr="00AC4F79">
        <w:trPr>
          <w:trHeight w:val="1"/>
        </w:trPr>
        <w:tc>
          <w:tcPr>
            <w:tcW w:w="426"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b/>
                <w:bCs/>
                <w:lang w:val="en-US" w:eastAsia="uk-UA"/>
              </w:rPr>
            </w:pPr>
            <w:r w:rsidRPr="00513B78">
              <w:rPr>
                <w:b/>
                <w:bCs/>
                <w:lang w:val="en-US" w:eastAsia="uk-UA"/>
              </w:rPr>
              <w:t>№</w:t>
            </w:r>
          </w:p>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п/п</w:t>
            </w:r>
          </w:p>
        </w:tc>
        <w:tc>
          <w:tcPr>
            <w:tcW w:w="4394" w:type="dxa"/>
            <w:gridSpan w:val="3"/>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Операція</w:t>
            </w:r>
          </w:p>
        </w:tc>
        <w:tc>
          <w:tcPr>
            <w:tcW w:w="2552" w:type="dxa"/>
            <w:gridSpan w:val="2"/>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 xml:space="preserve">Відповідальний виконавець </w:t>
            </w:r>
          </w:p>
        </w:tc>
        <w:tc>
          <w:tcPr>
            <w:tcW w:w="3118" w:type="dxa"/>
            <w:gridSpan w:val="4"/>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Вхідний документ</w:t>
            </w:r>
          </w:p>
        </w:tc>
        <w:tc>
          <w:tcPr>
            <w:tcW w:w="3402" w:type="dxa"/>
            <w:gridSpan w:val="4"/>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Вихідний документ</w:t>
            </w:r>
          </w:p>
        </w:tc>
        <w:tc>
          <w:tcPr>
            <w:tcW w:w="85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Прикладне програмне забезпечення</w:t>
            </w:r>
          </w:p>
        </w:tc>
      </w:tr>
      <w:tr w:rsidR="00AC4F79" w:rsidRPr="00513B78" w:rsidTr="00AC4F79">
        <w:trPr>
          <w:trHeight w:val="1"/>
        </w:trPr>
        <w:tc>
          <w:tcPr>
            <w:tcW w:w="426"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найменування</w:t>
            </w:r>
          </w:p>
        </w:tc>
        <w:tc>
          <w:tcPr>
            <w:tcW w:w="992"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умова виконання</w:t>
            </w:r>
          </w:p>
        </w:tc>
        <w:tc>
          <w:tcPr>
            <w:tcW w:w="1701"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строк виконання</w:t>
            </w:r>
          </w:p>
        </w:tc>
        <w:tc>
          <w:tcPr>
            <w:tcW w:w="1134"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назва суб'єкту внутрішнього контролю</w:t>
            </w:r>
          </w:p>
        </w:tc>
        <w:tc>
          <w:tcPr>
            <w:tcW w:w="1418"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стислий опис виконуваної роботи</w:t>
            </w:r>
          </w:p>
        </w:tc>
        <w:tc>
          <w:tcPr>
            <w:tcW w:w="992"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найменування документу</w:t>
            </w:r>
          </w:p>
        </w:tc>
        <w:tc>
          <w:tcPr>
            <w:tcW w:w="992"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назва учасника процесу</w:t>
            </w:r>
          </w:p>
        </w:tc>
        <w:tc>
          <w:tcPr>
            <w:tcW w:w="1134" w:type="dxa"/>
            <w:gridSpan w:val="2"/>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формат документу</w:t>
            </w:r>
          </w:p>
        </w:tc>
        <w:tc>
          <w:tcPr>
            <w:tcW w:w="1276"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найменування документу</w:t>
            </w:r>
          </w:p>
        </w:tc>
        <w:tc>
          <w:tcPr>
            <w:tcW w:w="1134" w:type="dxa"/>
            <w:vMerge w:val="restart"/>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назва учасника процесу</w:t>
            </w:r>
          </w:p>
        </w:tc>
        <w:tc>
          <w:tcPr>
            <w:tcW w:w="992" w:type="dxa"/>
            <w:gridSpan w:val="2"/>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формат документу</w:t>
            </w:r>
          </w:p>
        </w:tc>
        <w:tc>
          <w:tcPr>
            <w:tcW w:w="85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513B78" w:rsidTr="00AC4F79">
        <w:trPr>
          <w:trHeight w:val="1515"/>
        </w:trPr>
        <w:tc>
          <w:tcPr>
            <w:tcW w:w="426"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418"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паперовий</w:t>
            </w:r>
          </w:p>
        </w:tc>
        <w:tc>
          <w:tcPr>
            <w:tcW w:w="56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електронний</w:t>
            </w:r>
          </w:p>
        </w:tc>
        <w:tc>
          <w:tcPr>
            <w:tcW w:w="1276"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vMerge/>
            <w:tcBorders>
              <w:top w:val="single" w:sz="3" w:space="0" w:color="000000"/>
              <w:left w:val="single" w:sz="3" w:space="0" w:color="000000"/>
              <w:bottom w:val="single" w:sz="3" w:space="0" w:color="000000"/>
              <w:right w:val="nil"/>
            </w:tcBorders>
            <w:vAlign w:val="center"/>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425"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паперовий</w:t>
            </w:r>
          </w:p>
        </w:tc>
        <w:tc>
          <w:tcPr>
            <w:tcW w:w="567"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lang w:val="uk-UA" w:eastAsia="uk-UA"/>
              </w:rPr>
              <w:t>електронний</w:t>
            </w:r>
          </w:p>
        </w:tc>
        <w:tc>
          <w:tcPr>
            <w:tcW w:w="85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513B78" w:rsidTr="00AC4F79">
        <w:trPr>
          <w:trHeight w:val="1"/>
        </w:trPr>
        <w:tc>
          <w:tcPr>
            <w:tcW w:w="42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2</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3</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4</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5</w:t>
            </w: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6</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7</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8</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9</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10</w:t>
            </w: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11</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12</w:t>
            </w: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13</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14</w:t>
            </w:r>
          </w:p>
        </w:tc>
        <w:tc>
          <w:tcPr>
            <w:tcW w:w="85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b/>
                <w:bCs/>
                <w:lang w:val="en-US" w:eastAsia="uk-UA"/>
              </w:rPr>
              <w:t>15</w:t>
            </w:r>
          </w:p>
        </w:tc>
      </w:tr>
      <w:tr w:rsidR="00AC4F79" w:rsidRPr="00513B78" w:rsidTr="00AC4F79">
        <w:trPr>
          <w:trHeight w:val="866"/>
        </w:trPr>
        <w:tc>
          <w:tcPr>
            <w:tcW w:w="426"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1.</w:t>
            </w:r>
          </w:p>
        </w:tc>
        <w:tc>
          <w:tcPr>
            <w:tcW w:w="1701"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Ознайомлення  суб’єкта господарювання безпосередньо за місцем проведення аудиту</w:t>
            </w:r>
          </w:p>
        </w:tc>
        <w:tc>
          <w:tcPr>
            <w:tcW w:w="992"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Направлення на проведення аудиту</w:t>
            </w:r>
          </w:p>
        </w:tc>
        <w:tc>
          <w:tcPr>
            <w:tcW w:w="1701"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На початку проведення аудиту</w:t>
            </w:r>
          </w:p>
        </w:tc>
        <w:tc>
          <w:tcPr>
            <w:tcW w:w="1134"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Times New Roman CYR" w:hAnsi="Times New Roman CYR" w:cs="Times New Roman CYR"/>
                <w:sz w:val="24"/>
                <w:szCs w:val="24"/>
                <w:lang w:val="uk-UA" w:eastAsia="uk-UA"/>
              </w:rPr>
            </w:pPr>
            <w:r w:rsidRPr="00513B78">
              <w:rPr>
                <w:rFonts w:ascii="Times New Roman CYR" w:hAnsi="Times New Roman CYR" w:cs="Times New Roman CYR"/>
                <w:lang w:val="uk-UA" w:eastAsia="uk-UA"/>
              </w:rPr>
              <w:t>Відповідальна посадова особа відділу що здійснює аудит</w:t>
            </w:r>
          </w:p>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Початок відеофіксації</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vMerge w:val="restart"/>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513B78" w:rsidTr="00AC4F79">
        <w:trPr>
          <w:trHeight w:val="480"/>
        </w:trPr>
        <w:tc>
          <w:tcPr>
            <w:tcW w:w="426"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Пред’явлення посвідчень</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Направлення, службове посвідчення</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Суб’єкт господарювання</w:t>
            </w: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513B78" w:rsidTr="00AC4F79">
        <w:trPr>
          <w:trHeight w:val="480"/>
        </w:trPr>
        <w:tc>
          <w:tcPr>
            <w:tcW w:w="426"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Реєстрація в журналі</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Журнал реєстрації заходів державного нагляду (контролю)</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Суб’єкт господарювання</w:t>
            </w: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513B78" w:rsidTr="00AC4F79">
        <w:trPr>
          <w:trHeight w:val="1229"/>
        </w:trPr>
        <w:tc>
          <w:tcPr>
            <w:tcW w:w="42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2.</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Проведення аудиту</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 xml:space="preserve">План здійснення планових заходів державного </w:t>
            </w:r>
            <w:r w:rsidRPr="00513B78">
              <w:rPr>
                <w:rFonts w:ascii="Times New Roman CYR" w:hAnsi="Times New Roman CYR" w:cs="Times New Roman CYR"/>
                <w:lang w:val="uk-UA" w:eastAsia="uk-UA"/>
              </w:rPr>
              <w:lastRenderedPageBreak/>
              <w:t>нагляду (контролю)</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lastRenderedPageBreak/>
              <w:t>Відповідно до посвідчення(направлення)</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Відповідальна посадова особа відділу що здійснює аудит</w:t>
            </w: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Розгляд питань визначених уніфікованим актом</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Документи що забезпечують провадження господар</w:t>
            </w:r>
            <w:r w:rsidRPr="00513B78">
              <w:rPr>
                <w:rFonts w:ascii="Times New Roman CYR" w:hAnsi="Times New Roman CYR" w:cs="Times New Roman CYR"/>
                <w:lang w:val="uk-UA" w:eastAsia="uk-UA"/>
              </w:rPr>
              <w:lastRenderedPageBreak/>
              <w:t>ської діяльності в сфері безпечності харчових продуктів та ветеринарної медицини</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lang w:val="uk-UA" w:eastAsia="uk-UA"/>
              </w:rPr>
              <w:lastRenderedPageBreak/>
              <w:t>Суб’єкт господарювання</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513B78" w:rsidTr="00AC4F79">
        <w:trPr>
          <w:trHeight w:val="525"/>
        </w:trPr>
        <w:tc>
          <w:tcPr>
            <w:tcW w:w="426"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lastRenderedPageBreak/>
              <w:t>3.</w:t>
            </w:r>
          </w:p>
        </w:tc>
        <w:tc>
          <w:tcPr>
            <w:tcW w:w="1701"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Складання та підписання акту</w:t>
            </w:r>
          </w:p>
        </w:tc>
        <w:tc>
          <w:tcPr>
            <w:tcW w:w="992"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Опрацьовані матеріали які надані під час аудиту</w:t>
            </w:r>
          </w:p>
        </w:tc>
        <w:tc>
          <w:tcPr>
            <w:tcW w:w="1701" w:type="dxa"/>
            <w:vMerge w:val="restart"/>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Останній день здійснення аудиту відповідно до посвідчення (направлення)</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Відповідальна посадова особа відділу що здійснює аудит</w:t>
            </w: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Складання акту</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 xml:space="preserve">Акт за результатами проведення планового заходу державного нагляду (контролю) </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lang w:val="uk-UA" w:eastAsia="uk-UA"/>
              </w:rPr>
              <w:t>Суб’єкт господарювання</w:t>
            </w: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vMerge w:val="restart"/>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r w:rsidR="00AC4F79" w:rsidRPr="00513B78" w:rsidTr="00AC4F79">
        <w:trPr>
          <w:trHeight w:val="525"/>
        </w:trPr>
        <w:tc>
          <w:tcPr>
            <w:tcW w:w="426"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992"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701" w:type="dxa"/>
            <w:vMerge/>
            <w:tcBorders>
              <w:top w:val="single" w:sz="3" w:space="0" w:color="000000"/>
              <w:left w:val="single" w:sz="3" w:space="0" w:color="000000"/>
              <w:bottom w:val="single" w:sz="3" w:space="0" w:color="000000"/>
              <w:right w:val="nil"/>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Суб’єкт господарювання</w:t>
            </w: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lang w:val="uk-UA" w:eastAsia="uk-UA"/>
              </w:rPr>
              <w:t>Підписання</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 xml:space="preserve">Акт, </w:t>
            </w:r>
            <w:r w:rsidRPr="00513B78">
              <w:rPr>
                <w:rFonts w:ascii="Times New Roman CYR" w:hAnsi="Times New Roman CYR" w:cs="Times New Roman CYR"/>
                <w:highlight w:val="white"/>
                <w:lang w:val="uk-UA" w:eastAsia="uk-UA"/>
              </w:rPr>
              <w:t xml:space="preserve">складений за результатами державного аудиту щодо додержання операторами ринку вимог законодавства стосовно постійно діючих </w:t>
            </w:r>
            <w:r w:rsidRPr="00513B78">
              <w:rPr>
                <w:rFonts w:ascii="Times New Roman CYR" w:hAnsi="Times New Roman CYR" w:cs="Times New Roman CYR"/>
                <w:highlight w:val="white"/>
                <w:lang w:val="uk-UA" w:eastAsia="uk-UA"/>
              </w:rPr>
              <w:lastRenderedPageBreak/>
              <w:t>процедур, що засновані на принципах системи аналізу небезпечних факторів та контролю у критичних точках</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lastRenderedPageBreak/>
              <w:t>Суб’єкт господарювання</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Times New Roman CYR" w:hAnsi="Times New Roman CYR" w:cs="Times New Roman CYR"/>
                <w:lang w:val="uk-UA" w:eastAsia="uk-UA"/>
              </w:rPr>
            </w:pPr>
            <w:r w:rsidRPr="00513B78">
              <w:rPr>
                <w:rFonts w:ascii="Times New Roman CYR" w:hAnsi="Times New Roman CYR" w:cs="Times New Roman CYR"/>
                <w:lang w:val="uk-UA" w:eastAsia="uk-UA"/>
              </w:rPr>
              <w:t xml:space="preserve">Акт, </w:t>
            </w:r>
          </w:p>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highlight w:val="white"/>
                <w:lang w:val="uk-UA" w:eastAsia="uk-UA"/>
              </w:rPr>
              <w:t xml:space="preserve">складений за результатами державного аудиту щодо додержання операторами ринку вимог законодавства стосовно постійно діючих процедур, що засновані на принципах </w:t>
            </w:r>
            <w:r w:rsidRPr="00513B78">
              <w:rPr>
                <w:rFonts w:ascii="Times New Roman CYR" w:hAnsi="Times New Roman CYR" w:cs="Times New Roman CYR"/>
                <w:highlight w:val="white"/>
                <w:lang w:val="uk-UA" w:eastAsia="uk-UA"/>
              </w:rPr>
              <w:lastRenderedPageBreak/>
              <w:t>системи аналізу небезпечних факторів та контролю у критичних точках</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lastRenderedPageBreak/>
              <w:t>Суб’єкт господарювання</w:t>
            </w: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t>+</w:t>
            </w: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vMerge/>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autoSpaceDE w:val="0"/>
              <w:autoSpaceDN w:val="0"/>
              <w:adjustRightInd w:val="0"/>
              <w:spacing w:line="276" w:lineRule="auto"/>
              <w:rPr>
                <w:rFonts w:ascii="Calibri" w:hAnsi="Calibri" w:cs="Calibri"/>
                <w:sz w:val="22"/>
                <w:szCs w:val="22"/>
                <w:lang w:val="en-US" w:eastAsia="uk-UA"/>
              </w:rPr>
            </w:pPr>
          </w:p>
        </w:tc>
      </w:tr>
      <w:tr w:rsidR="00AC4F79" w:rsidRPr="00513B78" w:rsidTr="00AC4F79">
        <w:trPr>
          <w:trHeight w:val="525"/>
        </w:trPr>
        <w:tc>
          <w:tcPr>
            <w:tcW w:w="42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lang w:val="en-US" w:eastAsia="uk-UA"/>
              </w:rPr>
              <w:lastRenderedPageBreak/>
              <w:t>4</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Формування єдиної справи розпорядчих документів, що приймаються ГУ ДПСС в Івано-Франківській області під час здійснення аудиту</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Здійснений аудит</w:t>
            </w:r>
          </w:p>
        </w:tc>
        <w:tc>
          <w:tcPr>
            <w:tcW w:w="170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Після здійснення аудиту не пізніше трьох робочих днів</w:t>
            </w: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eastAsia="uk-UA"/>
              </w:rPr>
            </w:pPr>
            <w:r w:rsidRPr="00513B78">
              <w:rPr>
                <w:rFonts w:ascii="Times New Roman CYR" w:hAnsi="Times New Roman CYR" w:cs="Times New Roman CYR"/>
                <w:lang w:val="uk-UA" w:eastAsia="uk-UA"/>
              </w:rPr>
              <w:t>Відповідальна посадова особа відділу що здійснює державний нагляд (контроль)</w:t>
            </w:r>
          </w:p>
        </w:tc>
        <w:tc>
          <w:tcPr>
            <w:tcW w:w="1418"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lang w:val="uk-UA" w:eastAsia="uk-UA"/>
              </w:rPr>
              <w:t>Реєстрація єдиної справи</w:t>
            </w: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992"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276"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1134"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425"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567"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c>
          <w:tcPr>
            <w:tcW w:w="85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p>
        </w:tc>
      </w:tr>
    </w:tbl>
    <w:p w:rsidR="00AC4F79" w:rsidRPr="00513B78"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Pr>
          <w:sz w:val="28"/>
          <w:szCs w:val="28"/>
          <w:lang w:val="uk-UA" w:eastAsia="uk-UA"/>
        </w:rPr>
        <w:t xml:space="preserve">                                                         </w:t>
      </w:r>
      <w:r w:rsidRPr="00513B78">
        <w:rPr>
          <w:b/>
          <w:bCs/>
          <w:sz w:val="28"/>
          <w:szCs w:val="28"/>
          <w:lang w:val="en-US" w:eastAsia="uk-UA"/>
        </w:rPr>
        <w:t xml:space="preserve">VI. </w:t>
      </w:r>
      <w:r w:rsidRPr="00513B78">
        <w:rPr>
          <w:rFonts w:ascii="Times New Roman CYR" w:hAnsi="Times New Roman CYR" w:cs="Times New Roman CYR"/>
          <w:b/>
          <w:bCs/>
          <w:sz w:val="28"/>
          <w:szCs w:val="28"/>
          <w:lang w:val="uk-UA" w:eastAsia="uk-UA"/>
        </w:rPr>
        <w:t>Список прийнятих скорочень</w:t>
      </w:r>
    </w:p>
    <w:tbl>
      <w:tblPr>
        <w:tblW w:w="0" w:type="auto"/>
        <w:tblInd w:w="2314" w:type="dxa"/>
        <w:tblLayout w:type="fixed"/>
        <w:tblLook w:val="0000" w:firstRow="0" w:lastRow="0" w:firstColumn="0" w:lastColumn="0" w:noHBand="0" w:noVBand="0"/>
      </w:tblPr>
      <w:tblGrid>
        <w:gridCol w:w="4561"/>
        <w:gridCol w:w="4961"/>
      </w:tblGrid>
      <w:tr w:rsidR="00AC4F79" w:rsidRPr="00513B78" w:rsidTr="00AC4F79">
        <w:trPr>
          <w:trHeight w:val="1"/>
        </w:trPr>
        <w:tc>
          <w:tcPr>
            <w:tcW w:w="4561" w:type="dxa"/>
            <w:tcBorders>
              <w:top w:val="single" w:sz="3" w:space="0" w:color="000000"/>
              <w:left w:val="single" w:sz="3" w:space="0" w:color="000000"/>
              <w:bottom w:val="single" w:sz="3" w:space="0" w:color="000000"/>
              <w:right w:val="nil"/>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4"/>
                <w:szCs w:val="24"/>
                <w:lang w:val="uk-UA" w:eastAsia="uk-UA"/>
              </w:rPr>
              <w:t>Абревіатура/скорочення</w:t>
            </w:r>
          </w:p>
        </w:tc>
        <w:tc>
          <w:tcPr>
            <w:tcW w:w="4961" w:type="dxa"/>
            <w:tcBorders>
              <w:top w:val="single" w:sz="3" w:space="0" w:color="000000"/>
              <w:left w:val="single" w:sz="3" w:space="0" w:color="000000"/>
              <w:bottom w:val="single" w:sz="3" w:space="0" w:color="000000"/>
              <w:right w:val="single" w:sz="3" w:space="0" w:color="000000"/>
            </w:tcBorders>
            <w:vAlign w:val="center"/>
          </w:tcPr>
          <w:p w:rsidR="00AC4F79" w:rsidRPr="00513B78" w:rsidRDefault="00AC4F79" w:rsidP="00AC4F79">
            <w:pPr>
              <w:suppressAutoHyphens/>
              <w:autoSpaceDE w:val="0"/>
              <w:autoSpaceDN w:val="0"/>
              <w:adjustRightInd w:val="0"/>
              <w:jc w:val="center"/>
              <w:rPr>
                <w:rFonts w:ascii="Calibri" w:hAnsi="Calibri" w:cs="Calibri"/>
                <w:sz w:val="22"/>
                <w:szCs w:val="22"/>
                <w:lang w:val="en-US" w:eastAsia="uk-UA"/>
              </w:rPr>
            </w:pPr>
            <w:r w:rsidRPr="00513B78">
              <w:rPr>
                <w:rFonts w:ascii="Times New Roman CYR" w:hAnsi="Times New Roman CYR" w:cs="Times New Roman CYR"/>
                <w:b/>
                <w:bCs/>
                <w:sz w:val="24"/>
                <w:szCs w:val="24"/>
                <w:lang w:val="uk-UA" w:eastAsia="uk-UA"/>
              </w:rPr>
              <w:t>Розшифровка</w:t>
            </w:r>
          </w:p>
        </w:tc>
      </w:tr>
      <w:tr w:rsidR="00AC4F79" w:rsidRPr="00513B78" w:rsidTr="00AC4F79">
        <w:trPr>
          <w:trHeight w:val="1"/>
        </w:trPr>
        <w:tc>
          <w:tcPr>
            <w:tcW w:w="456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ст.</w:t>
            </w:r>
          </w:p>
        </w:tc>
        <w:tc>
          <w:tcPr>
            <w:tcW w:w="496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стаття</w:t>
            </w:r>
          </w:p>
        </w:tc>
      </w:tr>
      <w:tr w:rsidR="00AC4F79" w:rsidRPr="00513B78" w:rsidTr="00AC4F79">
        <w:trPr>
          <w:trHeight w:val="1"/>
        </w:trPr>
        <w:tc>
          <w:tcPr>
            <w:tcW w:w="456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 xml:space="preserve">ч. </w:t>
            </w:r>
          </w:p>
        </w:tc>
        <w:tc>
          <w:tcPr>
            <w:tcW w:w="496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sz w:val="24"/>
                <w:szCs w:val="24"/>
                <w:lang w:val="uk-UA" w:eastAsia="uk-UA"/>
              </w:rPr>
              <w:t>частина</w:t>
            </w:r>
          </w:p>
        </w:tc>
      </w:tr>
      <w:tr w:rsidR="00AC4F79" w:rsidRPr="00513B78" w:rsidTr="00AC4F79">
        <w:trPr>
          <w:trHeight w:val="1"/>
        </w:trPr>
        <w:tc>
          <w:tcPr>
            <w:tcW w:w="4561" w:type="dxa"/>
            <w:tcBorders>
              <w:top w:val="single" w:sz="3" w:space="0" w:color="000000"/>
              <w:left w:val="single" w:sz="3" w:space="0" w:color="000000"/>
              <w:bottom w:val="single" w:sz="3" w:space="0" w:color="000000"/>
              <w:right w:val="nil"/>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аб.</w:t>
            </w:r>
          </w:p>
        </w:tc>
        <w:tc>
          <w:tcPr>
            <w:tcW w:w="4961" w:type="dxa"/>
            <w:tcBorders>
              <w:top w:val="single" w:sz="3" w:space="0" w:color="000000"/>
              <w:left w:val="single" w:sz="3" w:space="0" w:color="000000"/>
              <w:bottom w:val="single" w:sz="3" w:space="0" w:color="000000"/>
              <w:right w:val="single" w:sz="3" w:space="0" w:color="000000"/>
            </w:tcBorders>
          </w:tcPr>
          <w:p w:rsidR="00AC4F79" w:rsidRPr="00513B78" w:rsidRDefault="00AC4F79" w:rsidP="00AC4F79">
            <w:pPr>
              <w:suppressAutoHyphens/>
              <w:autoSpaceDE w:val="0"/>
              <w:autoSpaceDN w:val="0"/>
              <w:adjustRightInd w:val="0"/>
              <w:rPr>
                <w:rFonts w:ascii="Calibri" w:hAnsi="Calibri" w:cs="Calibri"/>
                <w:sz w:val="22"/>
                <w:szCs w:val="22"/>
                <w:lang w:val="en-US" w:eastAsia="uk-UA"/>
              </w:rPr>
            </w:pPr>
            <w:r w:rsidRPr="00513B78">
              <w:rPr>
                <w:rFonts w:ascii="Times New Roman CYR" w:hAnsi="Times New Roman CYR" w:cs="Times New Roman CYR"/>
                <w:color w:val="000000"/>
                <w:sz w:val="24"/>
                <w:szCs w:val="24"/>
                <w:lang w:val="uk-UA" w:eastAsia="uk-UA"/>
              </w:rPr>
              <w:t>абзац</w:t>
            </w:r>
          </w:p>
        </w:tc>
      </w:tr>
    </w:tbl>
    <w:p w:rsidR="00AC4F79" w:rsidRPr="00513B78" w:rsidRDefault="00AC4F79" w:rsidP="00AC4F79">
      <w:pPr>
        <w:suppressAutoHyphens/>
        <w:autoSpaceDE w:val="0"/>
        <w:autoSpaceDN w:val="0"/>
        <w:adjustRightInd w:val="0"/>
        <w:rPr>
          <w:sz w:val="24"/>
          <w:szCs w:val="24"/>
          <w:lang w:val="en-US" w:eastAsia="uk-UA"/>
        </w:rPr>
        <w:sectPr w:rsidR="00AC4F79" w:rsidRPr="00513B78" w:rsidSect="00AC4F79">
          <w:pgSz w:w="15840" w:h="12240" w:orient="landscape"/>
          <w:pgMar w:top="1418" w:right="851" w:bottom="851" w:left="851" w:header="709" w:footer="709" w:gutter="0"/>
          <w:cols w:space="720"/>
          <w:noEndnote/>
        </w:sectPr>
      </w:pPr>
    </w:p>
    <w:p w:rsidR="00AC4F79" w:rsidRPr="00741B76" w:rsidRDefault="00AC4F79" w:rsidP="00AC4F79">
      <w:pPr>
        <w:suppressAutoHyphens/>
        <w:autoSpaceDE w:val="0"/>
        <w:autoSpaceDN w:val="0"/>
        <w:adjustRightInd w:val="0"/>
        <w:rPr>
          <w:b/>
          <w:sz w:val="28"/>
          <w:szCs w:val="28"/>
          <w:lang w:val="uk-UA" w:eastAsia="uk-UA"/>
        </w:rPr>
      </w:pPr>
      <w:r>
        <w:rPr>
          <w:sz w:val="28"/>
          <w:szCs w:val="28"/>
          <w:lang w:val="uk-UA" w:eastAsia="uk-UA"/>
        </w:rPr>
        <w:lastRenderedPageBreak/>
        <w:t xml:space="preserve"> </w:t>
      </w:r>
      <w:r w:rsidRPr="00513B78">
        <w:rPr>
          <w:sz w:val="28"/>
          <w:szCs w:val="28"/>
          <w:lang w:val="uk-UA" w:eastAsia="uk-UA"/>
        </w:rPr>
        <w:t xml:space="preserve">                                                                                             </w:t>
      </w:r>
      <w:r>
        <w:rPr>
          <w:sz w:val="28"/>
          <w:szCs w:val="28"/>
          <w:lang w:val="uk-UA" w:eastAsia="uk-UA"/>
        </w:rPr>
        <w:t xml:space="preserve">                          </w:t>
      </w:r>
      <w:r w:rsidRPr="00741B76">
        <w:rPr>
          <w:b/>
          <w:sz w:val="28"/>
          <w:szCs w:val="28"/>
          <w:lang w:val="uk-UA" w:eastAsia="uk-UA"/>
        </w:rPr>
        <w:t>Додаток 4</w:t>
      </w:r>
    </w:p>
    <w:tbl>
      <w:tblPr>
        <w:tblpPr w:leftFromText="45" w:rightFromText="45" w:vertAnchor="text" w:horzAnchor="margin" w:tblpXSpec="right" w:tblpY="68"/>
        <w:tblW w:w="2389" w:type="pct"/>
        <w:tblCellSpacing w:w="22" w:type="dxa"/>
        <w:tblCellMar>
          <w:top w:w="30" w:type="dxa"/>
          <w:left w:w="30" w:type="dxa"/>
          <w:bottom w:w="30" w:type="dxa"/>
          <w:right w:w="30" w:type="dxa"/>
        </w:tblCellMar>
        <w:tblLook w:val="00A0" w:firstRow="1" w:lastRow="0" w:firstColumn="1" w:lastColumn="0" w:noHBand="0" w:noVBand="0"/>
      </w:tblPr>
      <w:tblGrid>
        <w:gridCol w:w="5009"/>
      </w:tblGrid>
      <w:tr w:rsidR="00AC4F79" w:rsidRPr="00F321EC" w:rsidTr="00AC4F79">
        <w:trPr>
          <w:trHeight w:val="1491"/>
          <w:tblCellSpacing w:w="22" w:type="dxa"/>
        </w:trPr>
        <w:tc>
          <w:tcPr>
            <w:tcW w:w="4906" w:type="pct"/>
          </w:tcPr>
          <w:p w:rsidR="00AC4F79" w:rsidRPr="005022F6" w:rsidRDefault="00AC4F79" w:rsidP="00AC4F79">
            <w:pPr>
              <w:rPr>
                <w:sz w:val="28"/>
                <w:szCs w:val="24"/>
                <w:lang w:eastAsia="uk-UA"/>
              </w:rPr>
            </w:pPr>
            <w:r w:rsidRPr="00741B76">
              <w:rPr>
                <w:b/>
                <w:sz w:val="28"/>
                <w:szCs w:val="24"/>
                <w:lang w:eastAsia="uk-UA"/>
              </w:rPr>
              <w:t>ЗАТВЕРДЖЕНО</w:t>
            </w:r>
            <w:r w:rsidRPr="006B2C91">
              <w:rPr>
                <w:i/>
                <w:sz w:val="28"/>
                <w:szCs w:val="24"/>
                <w:lang w:eastAsia="uk-UA"/>
              </w:rPr>
              <w:br/>
            </w:r>
            <w:r w:rsidRPr="005022F6">
              <w:rPr>
                <w:sz w:val="28"/>
                <w:szCs w:val="24"/>
                <w:lang w:eastAsia="uk-UA"/>
              </w:rPr>
              <w:t>Наказ Головного управління Держпродспоживслужби</w:t>
            </w:r>
          </w:p>
          <w:p w:rsidR="00AC4F79" w:rsidRPr="006B2C91" w:rsidRDefault="00AC4F79" w:rsidP="00AC4F79">
            <w:pPr>
              <w:rPr>
                <w:i/>
                <w:sz w:val="24"/>
                <w:szCs w:val="24"/>
                <w:lang w:eastAsia="uk-UA"/>
              </w:rPr>
            </w:pPr>
            <w:r w:rsidRPr="005022F6">
              <w:rPr>
                <w:sz w:val="28"/>
                <w:szCs w:val="24"/>
                <w:lang w:eastAsia="uk-UA"/>
              </w:rPr>
              <w:t xml:space="preserve"> у Івано-Франківс</w:t>
            </w:r>
            <w:r w:rsidR="004D26F5">
              <w:rPr>
                <w:sz w:val="28"/>
                <w:szCs w:val="24"/>
                <w:lang w:eastAsia="uk-UA"/>
              </w:rPr>
              <w:t>ькій області</w:t>
            </w:r>
            <w:r w:rsidR="004D26F5">
              <w:rPr>
                <w:sz w:val="28"/>
                <w:szCs w:val="24"/>
                <w:lang w:eastAsia="uk-UA"/>
              </w:rPr>
              <w:br/>
              <w:t xml:space="preserve">«___» </w:t>
            </w:r>
            <w:r w:rsidR="004D26F5">
              <w:rPr>
                <w:sz w:val="28"/>
                <w:szCs w:val="24"/>
                <w:lang w:val="uk-UA" w:eastAsia="uk-UA"/>
              </w:rPr>
              <w:t>жовтня</w:t>
            </w:r>
            <w:r w:rsidR="004D26F5">
              <w:rPr>
                <w:sz w:val="28"/>
                <w:szCs w:val="24"/>
                <w:lang w:eastAsia="uk-UA"/>
              </w:rPr>
              <w:t xml:space="preserve"> 20</w:t>
            </w:r>
            <w:r w:rsidR="004D26F5">
              <w:rPr>
                <w:sz w:val="28"/>
                <w:szCs w:val="24"/>
                <w:lang w:val="uk-UA" w:eastAsia="uk-UA"/>
              </w:rPr>
              <w:t>25</w:t>
            </w:r>
            <w:r w:rsidRPr="005022F6">
              <w:rPr>
                <w:sz w:val="28"/>
                <w:szCs w:val="24"/>
                <w:lang w:eastAsia="uk-UA"/>
              </w:rPr>
              <w:t xml:space="preserve"> року № ____</w:t>
            </w:r>
          </w:p>
        </w:tc>
      </w:tr>
    </w:tbl>
    <w:p w:rsidR="00AC4F79" w:rsidRDefault="00AC4F79" w:rsidP="00AC4F79">
      <w:pPr>
        <w:pStyle w:val="Default"/>
        <w:jc w:val="right"/>
        <w:rPr>
          <w:b/>
          <w:bCs/>
          <w:sz w:val="28"/>
          <w:szCs w:val="28"/>
        </w:rPr>
      </w:pPr>
    </w:p>
    <w:p w:rsidR="00AC4F79" w:rsidRDefault="00AC4F79" w:rsidP="00AC4F79">
      <w:pPr>
        <w:pStyle w:val="Default"/>
        <w:rPr>
          <w:b/>
          <w:bCs/>
          <w:sz w:val="28"/>
          <w:szCs w:val="28"/>
        </w:rPr>
      </w:pPr>
    </w:p>
    <w:p w:rsidR="00AC4F79" w:rsidRDefault="00AC4F79" w:rsidP="00AC4F79">
      <w:pPr>
        <w:pStyle w:val="Default"/>
        <w:rPr>
          <w:b/>
          <w:bCs/>
          <w:sz w:val="28"/>
          <w:szCs w:val="28"/>
        </w:rPr>
      </w:pPr>
    </w:p>
    <w:p w:rsidR="00AC4F79" w:rsidRDefault="00AC4F79" w:rsidP="00AC4F79">
      <w:pPr>
        <w:pStyle w:val="Default"/>
        <w:rPr>
          <w:b/>
          <w:bCs/>
          <w:sz w:val="28"/>
          <w:szCs w:val="28"/>
        </w:rPr>
      </w:pPr>
    </w:p>
    <w:p w:rsidR="00AC4F79" w:rsidRDefault="00AC4F79" w:rsidP="00AC4F79">
      <w:pPr>
        <w:pStyle w:val="Default"/>
        <w:rPr>
          <w:b/>
          <w:bCs/>
          <w:sz w:val="28"/>
          <w:szCs w:val="28"/>
        </w:rPr>
      </w:pPr>
    </w:p>
    <w:p w:rsidR="00AC4F79" w:rsidRDefault="00AC4F79" w:rsidP="00AC4F79">
      <w:pPr>
        <w:pStyle w:val="Default"/>
        <w:rPr>
          <w:b/>
          <w:bCs/>
          <w:sz w:val="28"/>
          <w:szCs w:val="28"/>
        </w:rPr>
      </w:pPr>
    </w:p>
    <w:p w:rsidR="00AC4F79" w:rsidRDefault="00AC4F79" w:rsidP="00AC4F79">
      <w:pPr>
        <w:pStyle w:val="a6"/>
        <w:spacing w:after="0" w:line="240" w:lineRule="auto"/>
        <w:ind w:left="0"/>
        <w:jc w:val="center"/>
        <w:rPr>
          <w:rFonts w:ascii="Times New Roman" w:hAnsi="Times New Roman"/>
          <w:b/>
          <w:sz w:val="28"/>
          <w:szCs w:val="28"/>
          <w:lang w:eastAsia="uk-UA"/>
        </w:rPr>
      </w:pPr>
      <w:r>
        <w:rPr>
          <w:rFonts w:ascii="Times New Roman" w:hAnsi="Times New Roman"/>
          <w:b/>
          <w:sz w:val="28"/>
          <w:szCs w:val="28"/>
          <w:lang w:eastAsia="uk-UA"/>
        </w:rPr>
        <w:t>А</w:t>
      </w:r>
      <w:r w:rsidRPr="00E57ACD">
        <w:rPr>
          <w:rFonts w:ascii="Times New Roman" w:hAnsi="Times New Roman"/>
          <w:b/>
          <w:sz w:val="28"/>
          <w:szCs w:val="28"/>
          <w:lang w:eastAsia="uk-UA"/>
        </w:rPr>
        <w:t>дміністративни</w:t>
      </w:r>
      <w:r>
        <w:rPr>
          <w:rFonts w:ascii="Times New Roman" w:hAnsi="Times New Roman"/>
          <w:b/>
          <w:sz w:val="28"/>
          <w:szCs w:val="28"/>
          <w:lang w:eastAsia="uk-UA"/>
        </w:rPr>
        <w:t>й</w:t>
      </w:r>
      <w:r w:rsidRPr="00E57ACD">
        <w:rPr>
          <w:rFonts w:ascii="Times New Roman" w:hAnsi="Times New Roman"/>
          <w:b/>
          <w:sz w:val="28"/>
          <w:szCs w:val="28"/>
          <w:lang w:eastAsia="uk-UA"/>
        </w:rPr>
        <w:t xml:space="preserve"> регламент</w:t>
      </w:r>
      <w:r>
        <w:rPr>
          <w:rFonts w:ascii="Times New Roman" w:hAnsi="Times New Roman"/>
          <w:b/>
          <w:sz w:val="28"/>
          <w:szCs w:val="28"/>
          <w:lang w:eastAsia="uk-UA"/>
        </w:rPr>
        <w:t xml:space="preserve"> </w:t>
      </w:r>
    </w:p>
    <w:p w:rsidR="00AC4F79" w:rsidRPr="00AD160F" w:rsidRDefault="00AC4F79" w:rsidP="00AC4F79">
      <w:pPr>
        <w:pStyle w:val="a6"/>
        <w:spacing w:after="0" w:line="240" w:lineRule="auto"/>
        <w:ind w:left="0"/>
        <w:jc w:val="center"/>
        <w:rPr>
          <w:rFonts w:ascii="Times New Roman" w:hAnsi="Times New Roman"/>
          <w:b/>
          <w:sz w:val="28"/>
          <w:szCs w:val="28"/>
          <w:lang w:eastAsia="uk-UA"/>
        </w:rPr>
      </w:pPr>
      <w:r w:rsidRPr="00AD160F">
        <w:rPr>
          <w:rFonts w:ascii="Times New Roman" w:hAnsi="Times New Roman"/>
          <w:b/>
          <w:sz w:val="28"/>
          <w:szCs w:val="28"/>
          <w:lang w:eastAsia="uk-UA"/>
        </w:rPr>
        <w:t>процесу: «Створення Плану протиепізоотичних заходів по профілактиці основних інфекційних і паразитарних хвороб тварин та його виконання»,</w:t>
      </w:r>
    </w:p>
    <w:p w:rsidR="00AC4F79" w:rsidRPr="00C5030D" w:rsidRDefault="00AC4F79" w:rsidP="00AC4F79">
      <w:pPr>
        <w:pStyle w:val="a6"/>
        <w:spacing w:after="0" w:line="240" w:lineRule="auto"/>
        <w:ind w:left="0"/>
        <w:jc w:val="center"/>
        <w:rPr>
          <w:rFonts w:ascii="Times New Roman" w:hAnsi="Times New Roman"/>
          <w:sz w:val="28"/>
          <w:szCs w:val="28"/>
        </w:rPr>
      </w:pPr>
      <w:r w:rsidRPr="006B2C91">
        <w:rPr>
          <w:rFonts w:ascii="Times New Roman" w:hAnsi="Times New Roman"/>
          <w:b/>
          <w:sz w:val="28"/>
          <w:szCs w:val="28"/>
          <w:lang w:eastAsia="uk-UA"/>
        </w:rPr>
        <w:t xml:space="preserve"> </w:t>
      </w:r>
      <w:r w:rsidRPr="00C5030D">
        <w:rPr>
          <w:rFonts w:ascii="Times New Roman" w:hAnsi="Times New Roman"/>
          <w:sz w:val="28"/>
          <w:szCs w:val="28"/>
          <w:lang w:eastAsia="uk-UA"/>
        </w:rPr>
        <w:t xml:space="preserve">що здійснюється </w:t>
      </w:r>
      <w:r w:rsidRPr="00C5030D">
        <w:rPr>
          <w:rFonts w:ascii="Times New Roman" w:hAnsi="Times New Roman"/>
          <w:sz w:val="28"/>
          <w:szCs w:val="28"/>
        </w:rPr>
        <w:t xml:space="preserve">в рамках виконання </w:t>
      </w:r>
    </w:p>
    <w:p w:rsidR="00AC4F79" w:rsidRPr="00C5030D" w:rsidRDefault="00AC4F79" w:rsidP="00AC4F79">
      <w:pPr>
        <w:pStyle w:val="a6"/>
        <w:spacing w:after="0" w:line="240" w:lineRule="auto"/>
        <w:ind w:left="0"/>
        <w:jc w:val="center"/>
        <w:rPr>
          <w:rFonts w:ascii="Times New Roman" w:hAnsi="Times New Roman"/>
          <w:sz w:val="28"/>
          <w:szCs w:val="28"/>
        </w:rPr>
      </w:pPr>
      <w:r w:rsidRPr="00C5030D">
        <w:rPr>
          <w:rFonts w:ascii="Times New Roman" w:hAnsi="Times New Roman"/>
          <w:sz w:val="28"/>
          <w:szCs w:val="28"/>
        </w:rPr>
        <w:t>Головним управлінням Держпродспоживслужби в Івано-Франківській області функції: «Планування протиепізоотичних заходів» у сфері ветеринарної медицини</w:t>
      </w:r>
    </w:p>
    <w:p w:rsidR="00AC4F79" w:rsidRPr="00D23E09" w:rsidRDefault="00AC4F79" w:rsidP="00AC4F79">
      <w:pPr>
        <w:pStyle w:val="a6"/>
        <w:spacing w:after="0"/>
        <w:ind w:left="0"/>
        <w:jc w:val="center"/>
        <w:rPr>
          <w:rFonts w:ascii="Times New Roman" w:hAnsi="Times New Roman"/>
          <w:sz w:val="28"/>
          <w:szCs w:val="28"/>
          <w:lang w:eastAsia="uk-UA"/>
        </w:rPr>
      </w:pPr>
    </w:p>
    <w:p w:rsidR="00AC4F79" w:rsidRDefault="00AC4F79" w:rsidP="00AC4F79">
      <w:pPr>
        <w:pStyle w:val="a6"/>
        <w:spacing w:after="0" w:line="240" w:lineRule="auto"/>
        <w:ind w:left="0"/>
        <w:contextualSpacing w:val="0"/>
        <w:jc w:val="center"/>
        <w:rPr>
          <w:rFonts w:ascii="Times New Roman" w:hAnsi="Times New Roman"/>
          <w:b/>
          <w:sz w:val="28"/>
          <w:szCs w:val="28"/>
          <w:lang w:eastAsia="uk-UA"/>
        </w:rPr>
      </w:pPr>
      <w:r w:rsidRPr="00E57ACD">
        <w:rPr>
          <w:rFonts w:ascii="Times New Roman" w:hAnsi="Times New Roman"/>
          <w:b/>
          <w:sz w:val="28"/>
          <w:szCs w:val="28"/>
          <w:lang w:eastAsia="uk-UA"/>
        </w:rPr>
        <w:t>І. Основні поняття</w:t>
      </w:r>
    </w:p>
    <w:p w:rsidR="00AC4F79" w:rsidRPr="0094531E" w:rsidRDefault="00AC4F79" w:rsidP="00AC4F79">
      <w:pPr>
        <w:overflowPunct w:val="0"/>
        <w:autoSpaceDE w:val="0"/>
        <w:autoSpaceDN w:val="0"/>
        <w:adjustRightInd w:val="0"/>
        <w:spacing w:line="200" w:lineRule="atLeast"/>
        <w:ind w:firstLine="720"/>
        <w:jc w:val="both"/>
        <w:rPr>
          <w:b/>
          <w:sz w:val="28"/>
          <w:szCs w:val="28"/>
          <w:lang w:eastAsia="uk-UA"/>
        </w:rPr>
      </w:pPr>
      <w:r w:rsidRPr="0094531E">
        <w:rPr>
          <w:b/>
          <w:sz w:val="28"/>
          <w:szCs w:val="28"/>
        </w:rPr>
        <w:t xml:space="preserve">1.1. </w:t>
      </w:r>
      <w:r w:rsidRPr="0094531E">
        <w:rPr>
          <w:b/>
          <w:sz w:val="28"/>
          <w:szCs w:val="28"/>
          <w:lang w:eastAsia="uk-UA"/>
        </w:rPr>
        <w:t>Визначення цілей</w:t>
      </w:r>
    </w:p>
    <w:p w:rsidR="00AC4F79" w:rsidRPr="006B2C91" w:rsidRDefault="00AC4F79" w:rsidP="00AC4F79">
      <w:pPr>
        <w:pStyle w:val="a6"/>
        <w:spacing w:after="0" w:line="240" w:lineRule="auto"/>
        <w:ind w:left="0"/>
        <w:rPr>
          <w:rFonts w:ascii="Times New Roman" w:hAnsi="Times New Roman"/>
          <w:b/>
          <w:sz w:val="28"/>
          <w:szCs w:val="28"/>
          <w:lang w:eastAsia="uk-UA"/>
        </w:rPr>
      </w:pPr>
      <w:r w:rsidRPr="006B2C91">
        <w:rPr>
          <w:rFonts w:ascii="Times New Roman" w:hAnsi="Times New Roman"/>
          <w:b/>
          <w:sz w:val="28"/>
          <w:szCs w:val="28"/>
          <w:lang w:eastAsia="uk-UA"/>
        </w:rPr>
        <w:t xml:space="preserve">Стратегічною ціллю є: </w:t>
      </w:r>
    </w:p>
    <w:p w:rsidR="00AC4F79" w:rsidRPr="00DA05F2" w:rsidRDefault="00AC4F79" w:rsidP="00AC4F79">
      <w:pPr>
        <w:pStyle w:val="a6"/>
        <w:numPr>
          <w:ilvl w:val="0"/>
          <w:numId w:val="5"/>
        </w:numPr>
        <w:overflowPunct w:val="0"/>
        <w:autoSpaceDE w:val="0"/>
        <w:autoSpaceDN w:val="0"/>
        <w:adjustRightInd w:val="0"/>
        <w:spacing w:after="0" w:line="200" w:lineRule="atLeast"/>
        <w:ind w:left="0"/>
        <w:jc w:val="both"/>
        <w:rPr>
          <w:rFonts w:ascii="Times New Roman" w:hAnsi="Times New Roman"/>
          <w:sz w:val="28"/>
          <w:szCs w:val="28"/>
        </w:rPr>
      </w:pPr>
      <w:r w:rsidRPr="00DA05F2">
        <w:rPr>
          <w:rFonts w:ascii="Times New Roman" w:hAnsi="Times New Roman"/>
          <w:noProof/>
          <w:sz w:val="28"/>
          <w:szCs w:val="28"/>
        </w:rPr>
        <w:t>Забезпечення стабільного епізоотичного благополуччя області;</w:t>
      </w:r>
    </w:p>
    <w:p w:rsidR="00AC4F79" w:rsidRPr="00DA05F2" w:rsidRDefault="00AC4F79" w:rsidP="00AC4F79">
      <w:pPr>
        <w:pStyle w:val="a6"/>
        <w:numPr>
          <w:ilvl w:val="0"/>
          <w:numId w:val="5"/>
        </w:numPr>
        <w:overflowPunct w:val="0"/>
        <w:autoSpaceDE w:val="0"/>
        <w:autoSpaceDN w:val="0"/>
        <w:adjustRightInd w:val="0"/>
        <w:spacing w:after="0" w:line="200" w:lineRule="atLeast"/>
        <w:ind w:left="0"/>
        <w:jc w:val="both"/>
        <w:rPr>
          <w:rFonts w:ascii="Times New Roman" w:hAnsi="Times New Roman"/>
          <w:sz w:val="28"/>
          <w:szCs w:val="28"/>
        </w:rPr>
      </w:pPr>
      <w:r w:rsidRPr="00DA05F2">
        <w:rPr>
          <w:rFonts w:ascii="Times New Roman" w:hAnsi="Times New Roman"/>
          <w:noProof/>
          <w:sz w:val="28"/>
          <w:szCs w:val="28"/>
        </w:rPr>
        <w:t>Контроль за проведенням організаційних та профілактичних заходів щодо недопущення  АЧС на територію області;</w:t>
      </w:r>
    </w:p>
    <w:p w:rsidR="00AC4F79" w:rsidRPr="00DA05F2" w:rsidRDefault="00AC4F79" w:rsidP="00AC4F79">
      <w:pPr>
        <w:pStyle w:val="a6"/>
        <w:numPr>
          <w:ilvl w:val="0"/>
          <w:numId w:val="5"/>
        </w:numPr>
        <w:overflowPunct w:val="0"/>
        <w:autoSpaceDE w:val="0"/>
        <w:autoSpaceDN w:val="0"/>
        <w:adjustRightInd w:val="0"/>
        <w:spacing w:after="0" w:line="200" w:lineRule="atLeast"/>
        <w:ind w:left="0"/>
        <w:jc w:val="both"/>
        <w:rPr>
          <w:rFonts w:ascii="Times New Roman" w:hAnsi="Times New Roman"/>
          <w:sz w:val="28"/>
          <w:szCs w:val="28"/>
        </w:rPr>
      </w:pPr>
      <w:r w:rsidRPr="00DA05F2">
        <w:rPr>
          <w:rFonts w:ascii="Times New Roman" w:hAnsi="Times New Roman"/>
          <w:noProof/>
          <w:sz w:val="28"/>
          <w:szCs w:val="28"/>
        </w:rPr>
        <w:t>Покращення епізоотичного стану щодо сказу твари в дикій фауні.</w:t>
      </w:r>
    </w:p>
    <w:p w:rsidR="00AC4F79" w:rsidRPr="00DA05F2" w:rsidRDefault="00AC4F79" w:rsidP="00AC4F79">
      <w:pPr>
        <w:pStyle w:val="a6"/>
        <w:numPr>
          <w:ilvl w:val="0"/>
          <w:numId w:val="5"/>
        </w:numPr>
        <w:spacing w:after="0" w:line="240" w:lineRule="auto"/>
        <w:ind w:left="0"/>
        <w:jc w:val="both"/>
        <w:rPr>
          <w:rFonts w:ascii="Times New Roman" w:hAnsi="Times New Roman"/>
          <w:sz w:val="28"/>
          <w:szCs w:val="28"/>
        </w:rPr>
      </w:pPr>
      <w:r w:rsidRPr="00DA05F2">
        <w:rPr>
          <w:rFonts w:ascii="Times New Roman" w:hAnsi="Times New Roman"/>
          <w:sz w:val="28"/>
          <w:szCs w:val="28"/>
        </w:rPr>
        <w:t>Організація та здійснення контролю</w:t>
      </w:r>
      <w:r>
        <w:rPr>
          <w:rFonts w:ascii="Times New Roman" w:hAnsi="Times New Roman"/>
          <w:sz w:val="28"/>
          <w:szCs w:val="28"/>
        </w:rPr>
        <w:t xml:space="preserve"> за виконанням </w:t>
      </w:r>
      <w:r w:rsidRPr="00DA05F2">
        <w:rPr>
          <w:rFonts w:ascii="Times New Roman" w:hAnsi="Times New Roman"/>
          <w:sz w:val="28"/>
          <w:szCs w:val="28"/>
        </w:rPr>
        <w:t xml:space="preserve">протиепізоотичних заходів </w:t>
      </w:r>
    </w:p>
    <w:p w:rsidR="00AC4F79" w:rsidRPr="00DA05F2" w:rsidRDefault="00AC4F79" w:rsidP="00AC4F79">
      <w:pPr>
        <w:pStyle w:val="a6"/>
        <w:numPr>
          <w:ilvl w:val="0"/>
          <w:numId w:val="5"/>
        </w:numPr>
        <w:spacing w:after="0" w:line="240" w:lineRule="auto"/>
        <w:ind w:left="0"/>
        <w:contextualSpacing w:val="0"/>
        <w:jc w:val="both"/>
        <w:rPr>
          <w:rFonts w:ascii="Times New Roman" w:hAnsi="Times New Roman"/>
          <w:sz w:val="28"/>
          <w:szCs w:val="28"/>
        </w:rPr>
      </w:pPr>
      <w:r w:rsidRPr="00DA05F2">
        <w:rPr>
          <w:rFonts w:ascii="Times New Roman" w:hAnsi="Times New Roman"/>
          <w:sz w:val="28"/>
          <w:szCs w:val="28"/>
        </w:rPr>
        <w:t>Організ</w:t>
      </w:r>
      <w:r>
        <w:rPr>
          <w:rFonts w:ascii="Times New Roman" w:hAnsi="Times New Roman"/>
          <w:sz w:val="28"/>
          <w:szCs w:val="28"/>
        </w:rPr>
        <w:t xml:space="preserve">ація та </w:t>
      </w:r>
      <w:r w:rsidRPr="00DA05F2">
        <w:rPr>
          <w:rFonts w:ascii="Times New Roman" w:hAnsi="Times New Roman"/>
          <w:sz w:val="28"/>
          <w:szCs w:val="28"/>
        </w:rPr>
        <w:t>здійсн</w:t>
      </w:r>
      <w:r>
        <w:rPr>
          <w:rFonts w:ascii="Times New Roman" w:hAnsi="Times New Roman"/>
          <w:sz w:val="28"/>
          <w:szCs w:val="28"/>
        </w:rPr>
        <w:t>ення</w:t>
      </w:r>
      <w:r w:rsidRPr="00DA05F2">
        <w:rPr>
          <w:rFonts w:ascii="Times New Roman" w:hAnsi="Times New Roman"/>
          <w:sz w:val="28"/>
          <w:szCs w:val="28"/>
        </w:rPr>
        <w:t xml:space="preserve"> у межах повноважень, передбачених </w:t>
      </w:r>
      <w:r>
        <w:rPr>
          <w:rFonts w:ascii="Times New Roman" w:hAnsi="Times New Roman"/>
          <w:sz w:val="28"/>
          <w:szCs w:val="28"/>
        </w:rPr>
        <w:t xml:space="preserve">чинним </w:t>
      </w:r>
      <w:r w:rsidRPr="00DA05F2">
        <w:rPr>
          <w:rFonts w:ascii="Times New Roman" w:hAnsi="Times New Roman"/>
          <w:sz w:val="28"/>
          <w:szCs w:val="28"/>
        </w:rPr>
        <w:t>законодавством, державн</w:t>
      </w:r>
      <w:r>
        <w:rPr>
          <w:rFonts w:ascii="Times New Roman" w:hAnsi="Times New Roman"/>
          <w:sz w:val="28"/>
          <w:szCs w:val="28"/>
        </w:rPr>
        <w:t>ого</w:t>
      </w:r>
      <w:r w:rsidRPr="00DA05F2">
        <w:rPr>
          <w:rFonts w:ascii="Times New Roman" w:hAnsi="Times New Roman"/>
          <w:sz w:val="28"/>
          <w:szCs w:val="28"/>
        </w:rPr>
        <w:t xml:space="preserve"> нагляд</w:t>
      </w:r>
      <w:r>
        <w:rPr>
          <w:rFonts w:ascii="Times New Roman" w:hAnsi="Times New Roman"/>
          <w:sz w:val="28"/>
          <w:szCs w:val="28"/>
        </w:rPr>
        <w:t>у</w:t>
      </w:r>
      <w:r w:rsidRPr="00DA05F2">
        <w:rPr>
          <w:rFonts w:ascii="Times New Roman" w:hAnsi="Times New Roman"/>
          <w:sz w:val="28"/>
          <w:szCs w:val="28"/>
        </w:rPr>
        <w:t xml:space="preserve"> (контрол</w:t>
      </w:r>
      <w:r>
        <w:rPr>
          <w:rFonts w:ascii="Times New Roman" w:hAnsi="Times New Roman"/>
          <w:sz w:val="28"/>
          <w:szCs w:val="28"/>
        </w:rPr>
        <w:t>ю</w:t>
      </w:r>
      <w:r w:rsidRPr="00DA05F2">
        <w:rPr>
          <w:rFonts w:ascii="Times New Roman" w:hAnsi="Times New Roman"/>
          <w:sz w:val="28"/>
          <w:szCs w:val="28"/>
        </w:rPr>
        <w:t>) щодо здоров’я та благополуччя тварин і птиці.</w:t>
      </w:r>
    </w:p>
    <w:p w:rsidR="00AC4F79" w:rsidRPr="00A91DBD" w:rsidRDefault="00AC4F79" w:rsidP="00AC4F79">
      <w:pPr>
        <w:pStyle w:val="a6"/>
        <w:numPr>
          <w:ilvl w:val="0"/>
          <w:numId w:val="5"/>
        </w:numPr>
        <w:spacing w:after="0" w:line="240" w:lineRule="auto"/>
        <w:ind w:left="0"/>
        <w:contextualSpacing w:val="0"/>
        <w:jc w:val="both"/>
        <w:rPr>
          <w:rFonts w:ascii="Times New Roman" w:hAnsi="Times New Roman"/>
          <w:sz w:val="28"/>
          <w:szCs w:val="28"/>
        </w:rPr>
      </w:pPr>
      <w:r w:rsidRPr="00A91DBD">
        <w:rPr>
          <w:rFonts w:ascii="Times New Roman" w:hAnsi="Times New Roman"/>
          <w:sz w:val="28"/>
          <w:szCs w:val="28"/>
        </w:rPr>
        <w:t>Розроб</w:t>
      </w:r>
      <w:r>
        <w:rPr>
          <w:rFonts w:ascii="Times New Roman" w:hAnsi="Times New Roman"/>
          <w:sz w:val="28"/>
          <w:szCs w:val="28"/>
        </w:rPr>
        <w:t>ка</w:t>
      </w:r>
      <w:r w:rsidRPr="00A91DBD">
        <w:rPr>
          <w:rFonts w:ascii="Times New Roman" w:hAnsi="Times New Roman"/>
          <w:sz w:val="28"/>
          <w:szCs w:val="28"/>
        </w:rPr>
        <w:t xml:space="preserve"> План</w:t>
      </w:r>
      <w:r>
        <w:rPr>
          <w:rFonts w:ascii="Times New Roman" w:hAnsi="Times New Roman"/>
          <w:sz w:val="28"/>
          <w:szCs w:val="28"/>
        </w:rPr>
        <w:t>ів</w:t>
      </w:r>
      <w:r w:rsidRPr="00A91DBD">
        <w:rPr>
          <w:rFonts w:ascii="Times New Roman" w:hAnsi="Times New Roman"/>
          <w:sz w:val="28"/>
          <w:szCs w:val="28"/>
        </w:rPr>
        <w:t xml:space="preserve"> протиепізоотичних заходів по профілактиці основних </w:t>
      </w:r>
      <w:r>
        <w:rPr>
          <w:rFonts w:ascii="Times New Roman" w:hAnsi="Times New Roman"/>
          <w:sz w:val="28"/>
          <w:szCs w:val="28"/>
        </w:rPr>
        <w:t>інфекційних і паразитарних хвороб</w:t>
      </w:r>
      <w:r w:rsidRPr="00A91DBD">
        <w:rPr>
          <w:rFonts w:ascii="Times New Roman" w:hAnsi="Times New Roman"/>
          <w:sz w:val="28"/>
          <w:szCs w:val="28"/>
        </w:rPr>
        <w:t xml:space="preserve"> тварин </w:t>
      </w:r>
      <w:r>
        <w:rPr>
          <w:rFonts w:ascii="Times New Roman" w:hAnsi="Times New Roman"/>
          <w:sz w:val="28"/>
          <w:szCs w:val="28"/>
        </w:rPr>
        <w:t>в області</w:t>
      </w:r>
      <w:r w:rsidRPr="00A91DBD">
        <w:rPr>
          <w:rFonts w:ascii="Times New Roman" w:hAnsi="Times New Roman"/>
          <w:sz w:val="28"/>
          <w:szCs w:val="28"/>
        </w:rPr>
        <w:t>.</w:t>
      </w:r>
    </w:p>
    <w:p w:rsidR="00AC4F79" w:rsidRPr="00A91DBD" w:rsidRDefault="00AC4F79" w:rsidP="00AC4F79">
      <w:pPr>
        <w:pStyle w:val="a6"/>
        <w:numPr>
          <w:ilvl w:val="0"/>
          <w:numId w:val="5"/>
        </w:numPr>
        <w:spacing w:after="0" w:line="240" w:lineRule="auto"/>
        <w:ind w:left="0"/>
        <w:contextualSpacing w:val="0"/>
        <w:jc w:val="both"/>
        <w:rPr>
          <w:rFonts w:ascii="Times New Roman" w:hAnsi="Times New Roman"/>
          <w:sz w:val="28"/>
          <w:szCs w:val="28"/>
        </w:rPr>
      </w:pPr>
      <w:r>
        <w:rPr>
          <w:rFonts w:ascii="Times New Roman" w:hAnsi="Times New Roman"/>
          <w:sz w:val="28"/>
          <w:szCs w:val="28"/>
        </w:rPr>
        <w:t>В</w:t>
      </w:r>
      <w:r w:rsidRPr="00A91DBD">
        <w:rPr>
          <w:rFonts w:ascii="Times New Roman" w:hAnsi="Times New Roman"/>
          <w:sz w:val="28"/>
          <w:szCs w:val="28"/>
        </w:rPr>
        <w:t>иконання загальнодержавних програм та планів у галузі ветеринарної медицини, у тому числі державного моніторингу здоров’я тварин і птиці.</w:t>
      </w:r>
    </w:p>
    <w:p w:rsidR="00AC4F79" w:rsidRPr="00A91DBD" w:rsidRDefault="00AC4F79" w:rsidP="00AC4F79">
      <w:pPr>
        <w:pStyle w:val="a6"/>
        <w:numPr>
          <w:ilvl w:val="0"/>
          <w:numId w:val="5"/>
        </w:numPr>
        <w:spacing w:after="0" w:line="240" w:lineRule="auto"/>
        <w:ind w:left="0"/>
        <w:contextualSpacing w:val="0"/>
        <w:jc w:val="both"/>
        <w:rPr>
          <w:rFonts w:ascii="Times New Roman" w:hAnsi="Times New Roman"/>
          <w:sz w:val="28"/>
          <w:szCs w:val="28"/>
        </w:rPr>
      </w:pPr>
      <w:r w:rsidRPr="00A91DBD">
        <w:rPr>
          <w:rFonts w:ascii="Times New Roman" w:hAnsi="Times New Roman"/>
          <w:sz w:val="28"/>
          <w:szCs w:val="28"/>
        </w:rPr>
        <w:t>Розроб</w:t>
      </w:r>
      <w:r>
        <w:rPr>
          <w:rFonts w:ascii="Times New Roman" w:hAnsi="Times New Roman"/>
          <w:sz w:val="28"/>
          <w:szCs w:val="28"/>
        </w:rPr>
        <w:t>ка</w:t>
      </w:r>
      <w:r w:rsidRPr="00A91DBD">
        <w:rPr>
          <w:rFonts w:ascii="Times New Roman" w:hAnsi="Times New Roman"/>
          <w:sz w:val="28"/>
          <w:szCs w:val="28"/>
        </w:rPr>
        <w:t xml:space="preserve"> та здійсн</w:t>
      </w:r>
      <w:r>
        <w:rPr>
          <w:rFonts w:ascii="Times New Roman" w:hAnsi="Times New Roman"/>
          <w:sz w:val="28"/>
          <w:szCs w:val="28"/>
        </w:rPr>
        <w:t>ення</w:t>
      </w:r>
      <w:r w:rsidRPr="00A91DBD">
        <w:rPr>
          <w:rFonts w:ascii="Times New Roman" w:hAnsi="Times New Roman"/>
          <w:sz w:val="28"/>
          <w:szCs w:val="28"/>
        </w:rPr>
        <w:t xml:space="preserve"> у межах повноважень, передбачених законом, ветеринарно-санітарн</w:t>
      </w:r>
      <w:r>
        <w:rPr>
          <w:rFonts w:ascii="Times New Roman" w:hAnsi="Times New Roman"/>
          <w:sz w:val="28"/>
          <w:szCs w:val="28"/>
        </w:rPr>
        <w:t>их</w:t>
      </w:r>
      <w:r w:rsidRPr="00A91DBD">
        <w:rPr>
          <w:rFonts w:ascii="Times New Roman" w:hAnsi="Times New Roman"/>
          <w:sz w:val="28"/>
          <w:szCs w:val="28"/>
        </w:rPr>
        <w:t xml:space="preserve"> заход</w:t>
      </w:r>
      <w:r>
        <w:rPr>
          <w:rFonts w:ascii="Times New Roman" w:hAnsi="Times New Roman"/>
          <w:sz w:val="28"/>
          <w:szCs w:val="28"/>
        </w:rPr>
        <w:t>ів</w:t>
      </w:r>
      <w:r w:rsidRPr="00A91DBD">
        <w:rPr>
          <w:rFonts w:ascii="Times New Roman" w:hAnsi="Times New Roman"/>
          <w:sz w:val="28"/>
          <w:szCs w:val="28"/>
        </w:rPr>
        <w:t xml:space="preserve"> з метою охорони території області від занесення особливо небезпечних хвороб, </w:t>
      </w:r>
      <w:r>
        <w:rPr>
          <w:rFonts w:ascii="Times New Roman" w:hAnsi="Times New Roman"/>
          <w:sz w:val="28"/>
          <w:szCs w:val="28"/>
        </w:rPr>
        <w:t>які внесені</w:t>
      </w:r>
      <w:r w:rsidRPr="00A91DBD">
        <w:rPr>
          <w:rFonts w:ascii="Times New Roman" w:hAnsi="Times New Roman"/>
          <w:sz w:val="28"/>
          <w:szCs w:val="28"/>
        </w:rPr>
        <w:t xml:space="preserve"> до списку Міжнародного </w:t>
      </w:r>
      <w:r>
        <w:rPr>
          <w:rFonts w:ascii="Times New Roman" w:hAnsi="Times New Roman"/>
          <w:sz w:val="28"/>
          <w:szCs w:val="28"/>
        </w:rPr>
        <w:t>Е</w:t>
      </w:r>
      <w:r w:rsidRPr="00A91DBD">
        <w:rPr>
          <w:rFonts w:ascii="Times New Roman" w:hAnsi="Times New Roman"/>
          <w:sz w:val="28"/>
          <w:szCs w:val="28"/>
        </w:rPr>
        <w:t xml:space="preserve">пізоотичного </w:t>
      </w:r>
      <w:r>
        <w:rPr>
          <w:rFonts w:ascii="Times New Roman" w:hAnsi="Times New Roman"/>
          <w:sz w:val="28"/>
          <w:szCs w:val="28"/>
        </w:rPr>
        <w:t>Б</w:t>
      </w:r>
      <w:r w:rsidRPr="00A91DBD">
        <w:rPr>
          <w:rFonts w:ascii="Times New Roman" w:hAnsi="Times New Roman"/>
          <w:sz w:val="28"/>
          <w:szCs w:val="28"/>
        </w:rPr>
        <w:t>юро</w:t>
      </w:r>
      <w:r>
        <w:rPr>
          <w:rFonts w:ascii="Times New Roman" w:hAnsi="Times New Roman"/>
          <w:sz w:val="28"/>
          <w:szCs w:val="28"/>
        </w:rPr>
        <w:t xml:space="preserve"> (МЕБ)</w:t>
      </w:r>
      <w:r w:rsidRPr="00A91DBD">
        <w:rPr>
          <w:rFonts w:ascii="Times New Roman" w:hAnsi="Times New Roman"/>
          <w:sz w:val="28"/>
          <w:szCs w:val="28"/>
        </w:rPr>
        <w:t xml:space="preserve">, або інших хвороб, </w:t>
      </w:r>
      <w:r>
        <w:rPr>
          <w:rFonts w:ascii="Times New Roman" w:hAnsi="Times New Roman"/>
          <w:sz w:val="28"/>
          <w:szCs w:val="28"/>
        </w:rPr>
        <w:t>які</w:t>
      </w:r>
      <w:r w:rsidRPr="00A91DBD">
        <w:rPr>
          <w:rFonts w:ascii="Times New Roman" w:hAnsi="Times New Roman"/>
          <w:sz w:val="28"/>
          <w:szCs w:val="28"/>
        </w:rPr>
        <w:t xml:space="preserve"> підлягають повідомленню, з територій карантинних зон.</w:t>
      </w:r>
    </w:p>
    <w:p w:rsidR="00AC4F79" w:rsidRDefault="00AC4F79" w:rsidP="00AC4F79">
      <w:pPr>
        <w:pStyle w:val="a6"/>
        <w:numPr>
          <w:ilvl w:val="0"/>
          <w:numId w:val="5"/>
        </w:numPr>
        <w:spacing w:after="0" w:line="240" w:lineRule="auto"/>
        <w:ind w:left="0"/>
        <w:jc w:val="both"/>
        <w:rPr>
          <w:rFonts w:ascii="Times New Roman" w:hAnsi="Times New Roman"/>
          <w:sz w:val="28"/>
          <w:szCs w:val="28"/>
        </w:rPr>
      </w:pPr>
      <w:r w:rsidRPr="00DA05F2">
        <w:rPr>
          <w:rFonts w:ascii="Times New Roman" w:hAnsi="Times New Roman"/>
          <w:sz w:val="28"/>
          <w:szCs w:val="28"/>
        </w:rPr>
        <w:t xml:space="preserve">Аналіз </w:t>
      </w:r>
      <w:r>
        <w:rPr>
          <w:rFonts w:ascii="Times New Roman" w:hAnsi="Times New Roman"/>
          <w:sz w:val="28"/>
          <w:szCs w:val="28"/>
        </w:rPr>
        <w:t>чинників, які спричинили</w:t>
      </w:r>
      <w:r w:rsidRPr="00DA05F2">
        <w:rPr>
          <w:rFonts w:ascii="Times New Roman" w:hAnsi="Times New Roman"/>
          <w:sz w:val="28"/>
          <w:szCs w:val="28"/>
        </w:rPr>
        <w:t xml:space="preserve"> виникнення інфекційних та </w:t>
      </w:r>
      <w:r>
        <w:rPr>
          <w:rFonts w:ascii="Times New Roman" w:hAnsi="Times New Roman"/>
          <w:sz w:val="28"/>
          <w:szCs w:val="28"/>
        </w:rPr>
        <w:t>паразитарних</w:t>
      </w:r>
      <w:r w:rsidRPr="00DA05F2">
        <w:rPr>
          <w:rFonts w:ascii="Times New Roman" w:hAnsi="Times New Roman"/>
          <w:sz w:val="28"/>
          <w:szCs w:val="28"/>
        </w:rPr>
        <w:t xml:space="preserve"> хвороб тварин і </w:t>
      </w:r>
      <w:r>
        <w:rPr>
          <w:rFonts w:ascii="Times New Roman" w:hAnsi="Times New Roman"/>
          <w:sz w:val="28"/>
          <w:szCs w:val="28"/>
        </w:rPr>
        <w:t>птиці. Р</w:t>
      </w:r>
      <w:r w:rsidRPr="00DA05F2">
        <w:rPr>
          <w:rFonts w:ascii="Times New Roman" w:hAnsi="Times New Roman"/>
          <w:sz w:val="28"/>
          <w:szCs w:val="28"/>
        </w:rPr>
        <w:t>озроб</w:t>
      </w:r>
      <w:r>
        <w:rPr>
          <w:rFonts w:ascii="Times New Roman" w:hAnsi="Times New Roman"/>
          <w:sz w:val="28"/>
          <w:szCs w:val="28"/>
        </w:rPr>
        <w:t>ка рекомендацій</w:t>
      </w:r>
      <w:r w:rsidRPr="00DA05F2">
        <w:rPr>
          <w:rFonts w:ascii="Times New Roman" w:hAnsi="Times New Roman"/>
          <w:sz w:val="28"/>
          <w:szCs w:val="28"/>
        </w:rPr>
        <w:t xml:space="preserve"> щодо їх профілактики та ліквідації.</w:t>
      </w:r>
    </w:p>
    <w:p w:rsidR="00AC4F79" w:rsidRDefault="00AC4F79" w:rsidP="00AC4F79">
      <w:pPr>
        <w:pStyle w:val="a6"/>
        <w:spacing w:after="0" w:line="240" w:lineRule="auto"/>
        <w:ind w:left="0"/>
        <w:jc w:val="both"/>
        <w:rPr>
          <w:rFonts w:ascii="Times New Roman" w:hAnsi="Times New Roman"/>
          <w:sz w:val="28"/>
          <w:szCs w:val="28"/>
        </w:rPr>
      </w:pPr>
    </w:p>
    <w:p w:rsidR="00AC4F79" w:rsidRPr="006B2C91" w:rsidRDefault="00AC4F79" w:rsidP="00AC4F79">
      <w:pPr>
        <w:overflowPunct w:val="0"/>
        <w:autoSpaceDE w:val="0"/>
        <w:autoSpaceDN w:val="0"/>
        <w:adjustRightInd w:val="0"/>
        <w:spacing w:line="200" w:lineRule="atLeast"/>
        <w:jc w:val="both"/>
        <w:rPr>
          <w:b/>
          <w:sz w:val="28"/>
          <w:szCs w:val="28"/>
        </w:rPr>
      </w:pPr>
      <w:r w:rsidRPr="006B2C91">
        <w:rPr>
          <w:b/>
          <w:sz w:val="28"/>
          <w:szCs w:val="28"/>
        </w:rPr>
        <w:t>Показниками досягнення визначеної стратегічної цілі є:</w:t>
      </w:r>
    </w:p>
    <w:p w:rsidR="00AC4F79" w:rsidRPr="006B2C91" w:rsidRDefault="00AC4F79" w:rsidP="00AC4F79">
      <w:pPr>
        <w:pStyle w:val="a6"/>
        <w:numPr>
          <w:ilvl w:val="0"/>
          <w:numId w:val="6"/>
        </w:numPr>
        <w:spacing w:after="0" w:line="240" w:lineRule="auto"/>
        <w:ind w:left="0"/>
        <w:jc w:val="both"/>
        <w:rPr>
          <w:rFonts w:ascii="Times New Roman" w:hAnsi="Times New Roman"/>
          <w:sz w:val="28"/>
          <w:szCs w:val="28"/>
        </w:rPr>
      </w:pPr>
      <w:r w:rsidRPr="006B2C91">
        <w:rPr>
          <w:rFonts w:ascii="Times New Roman" w:hAnsi="Times New Roman"/>
          <w:noProof/>
          <w:sz w:val="28"/>
          <w:szCs w:val="28"/>
        </w:rPr>
        <w:t xml:space="preserve">Забезпечення стабільного епізоотичного благополуччя </w:t>
      </w:r>
      <w:r>
        <w:rPr>
          <w:rFonts w:ascii="Times New Roman" w:hAnsi="Times New Roman"/>
          <w:noProof/>
          <w:sz w:val="28"/>
          <w:szCs w:val="28"/>
        </w:rPr>
        <w:t>Івано-Франківської</w:t>
      </w:r>
      <w:r w:rsidRPr="006B2C91">
        <w:rPr>
          <w:rFonts w:ascii="Times New Roman" w:hAnsi="Times New Roman"/>
          <w:noProof/>
          <w:sz w:val="28"/>
          <w:szCs w:val="28"/>
        </w:rPr>
        <w:t xml:space="preserve"> області.</w:t>
      </w:r>
    </w:p>
    <w:p w:rsidR="00AC4F79" w:rsidRDefault="00AC4F79" w:rsidP="00AC4F79">
      <w:pPr>
        <w:pStyle w:val="a6"/>
        <w:spacing w:after="0" w:line="240" w:lineRule="auto"/>
        <w:ind w:left="0"/>
        <w:jc w:val="both"/>
        <w:rPr>
          <w:rFonts w:ascii="Times New Roman" w:hAnsi="Times New Roman"/>
          <w:sz w:val="28"/>
          <w:szCs w:val="28"/>
        </w:rPr>
      </w:pPr>
    </w:p>
    <w:p w:rsidR="00AC4F79" w:rsidRPr="00DA05F2" w:rsidRDefault="00AC4F79" w:rsidP="00AC4F79">
      <w:pPr>
        <w:pStyle w:val="a6"/>
        <w:spacing w:after="0" w:line="240" w:lineRule="auto"/>
        <w:ind w:left="0"/>
        <w:jc w:val="both"/>
        <w:rPr>
          <w:rFonts w:ascii="Times New Roman" w:hAnsi="Times New Roman"/>
          <w:sz w:val="28"/>
          <w:szCs w:val="28"/>
        </w:rPr>
      </w:pPr>
    </w:p>
    <w:p w:rsidR="00AC4F79" w:rsidRPr="0094531E" w:rsidRDefault="00AC4F79" w:rsidP="00AC4F79">
      <w:pPr>
        <w:overflowPunct w:val="0"/>
        <w:autoSpaceDE w:val="0"/>
        <w:autoSpaceDN w:val="0"/>
        <w:adjustRightInd w:val="0"/>
        <w:spacing w:line="200" w:lineRule="atLeast"/>
        <w:jc w:val="both"/>
        <w:rPr>
          <w:b/>
          <w:sz w:val="28"/>
          <w:szCs w:val="28"/>
          <w:lang w:eastAsia="uk-UA"/>
        </w:rPr>
      </w:pPr>
      <w:r w:rsidRPr="0094531E">
        <w:rPr>
          <w:b/>
          <w:sz w:val="28"/>
          <w:szCs w:val="28"/>
          <w:lang w:eastAsia="uk-UA"/>
        </w:rPr>
        <w:t>1.2. Учасники процесу</w:t>
      </w:r>
    </w:p>
    <w:p w:rsidR="00AC4F79" w:rsidRDefault="00AC4F79" w:rsidP="00AC4F79">
      <w:pPr>
        <w:overflowPunct w:val="0"/>
        <w:autoSpaceDE w:val="0"/>
        <w:autoSpaceDN w:val="0"/>
        <w:adjustRightInd w:val="0"/>
        <w:spacing w:line="200" w:lineRule="atLeast"/>
        <w:jc w:val="both"/>
        <w:rPr>
          <w:sz w:val="28"/>
          <w:szCs w:val="28"/>
          <w:lang w:eastAsia="uk-UA"/>
        </w:rPr>
      </w:pPr>
      <w:r w:rsidRPr="00B0436F">
        <w:rPr>
          <w:sz w:val="28"/>
          <w:szCs w:val="28"/>
          <w:u w:val="single"/>
          <w:lang w:eastAsia="uk-UA"/>
        </w:rPr>
        <w:t>Внутрішні учасники</w:t>
      </w:r>
      <w:r>
        <w:rPr>
          <w:sz w:val="28"/>
          <w:szCs w:val="28"/>
          <w:lang w:eastAsia="uk-UA"/>
        </w:rPr>
        <w:t>:</w:t>
      </w:r>
    </w:p>
    <w:p w:rsidR="00AC4F79" w:rsidRPr="00883C8B" w:rsidRDefault="00AC4F79" w:rsidP="00AC4F79">
      <w:pPr>
        <w:pStyle w:val="a6"/>
        <w:numPr>
          <w:ilvl w:val="0"/>
          <w:numId w:val="7"/>
        </w:numPr>
        <w:overflowPunct w:val="0"/>
        <w:autoSpaceDE w:val="0"/>
        <w:autoSpaceDN w:val="0"/>
        <w:adjustRightInd w:val="0"/>
        <w:spacing w:after="0" w:line="200" w:lineRule="atLeast"/>
        <w:ind w:left="0" w:firstLine="567"/>
        <w:jc w:val="both"/>
        <w:rPr>
          <w:rFonts w:ascii="Times New Roman" w:hAnsi="Times New Roman"/>
          <w:sz w:val="28"/>
          <w:szCs w:val="28"/>
          <w:lang w:eastAsia="uk-UA"/>
        </w:rPr>
      </w:pPr>
      <w:r w:rsidRPr="00883C8B">
        <w:rPr>
          <w:rFonts w:ascii="Times New Roman" w:hAnsi="Times New Roman"/>
          <w:sz w:val="28"/>
          <w:szCs w:val="28"/>
          <w:lang w:eastAsia="uk-UA"/>
        </w:rPr>
        <w:t>Головне управління Держпродспоживслужби в Івано-Франківській області та його структурні підрозділи:</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lastRenderedPageBreak/>
        <w:t xml:space="preserve">начальник Головного управління Держпродспоживслужби </w:t>
      </w:r>
      <w:r w:rsidRPr="00C5030D">
        <w:rPr>
          <w:rFonts w:ascii="Times New Roman" w:hAnsi="Times New Roman"/>
          <w:sz w:val="28"/>
          <w:szCs w:val="28"/>
          <w:lang w:eastAsia="uk-UA"/>
        </w:rPr>
        <w:t xml:space="preserve">в Івано-Франківській </w:t>
      </w:r>
      <w:r w:rsidRPr="00C5030D">
        <w:rPr>
          <w:rFonts w:ascii="Times New Roman" w:hAnsi="Times New Roman"/>
          <w:sz w:val="28"/>
          <w:szCs w:val="28"/>
        </w:rPr>
        <w:t>області;</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t xml:space="preserve">начальник управління безпечності харчових продуктів та ветеринарної медицини Головного управління Держпродспоживслужби </w:t>
      </w:r>
      <w:r w:rsidRPr="00C5030D">
        <w:rPr>
          <w:rFonts w:ascii="Times New Roman" w:hAnsi="Times New Roman"/>
          <w:sz w:val="28"/>
          <w:szCs w:val="28"/>
          <w:lang w:eastAsia="uk-UA"/>
        </w:rPr>
        <w:t xml:space="preserve">в Івано-Франківській </w:t>
      </w:r>
      <w:r w:rsidRPr="00C5030D">
        <w:rPr>
          <w:rFonts w:ascii="Times New Roman" w:hAnsi="Times New Roman"/>
          <w:sz w:val="28"/>
          <w:szCs w:val="28"/>
        </w:rPr>
        <w:t>області;</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t xml:space="preserve">начальник відділу організації протиепізоотичної роботи та державного контролю управління безпечності харчових продуктів та ветеринарної медицини Головного управління Держпродспоживслужби </w:t>
      </w:r>
      <w:r w:rsidRPr="00C5030D">
        <w:rPr>
          <w:rFonts w:ascii="Times New Roman" w:hAnsi="Times New Roman"/>
          <w:sz w:val="28"/>
          <w:szCs w:val="28"/>
          <w:lang w:eastAsia="uk-UA"/>
        </w:rPr>
        <w:t xml:space="preserve">в Івано-Франківській </w:t>
      </w:r>
      <w:r w:rsidRPr="00C5030D">
        <w:rPr>
          <w:rFonts w:ascii="Times New Roman" w:hAnsi="Times New Roman"/>
          <w:sz w:val="28"/>
          <w:szCs w:val="28"/>
        </w:rPr>
        <w:t>області;</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t>відділ управління персоналом Головного управління Держпродспоживслужби в Івано-Франківській області;</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t>Управління економіки та бухгалтерського обліку;</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rPr>
        <w:t>Управління організаційно-господарського забезпечення;</w:t>
      </w:r>
    </w:p>
    <w:p w:rsidR="00AC4F79"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lang w:eastAsia="ru-RU"/>
        </w:rPr>
        <w:t>Управління правового забезпечення;</w:t>
      </w:r>
    </w:p>
    <w:p w:rsidR="00AC4F79" w:rsidRPr="00C5030D" w:rsidRDefault="00AC4F79" w:rsidP="00AC4F79">
      <w:pPr>
        <w:pStyle w:val="a6"/>
        <w:widowControl w:val="0"/>
        <w:numPr>
          <w:ilvl w:val="0"/>
          <w:numId w:val="8"/>
        </w:numPr>
        <w:shd w:val="clear" w:color="auto" w:fill="FFFFFF"/>
        <w:tabs>
          <w:tab w:val="left" w:pos="1418"/>
        </w:tabs>
        <w:spacing w:after="0"/>
        <w:ind w:left="0" w:firstLine="567"/>
        <w:jc w:val="both"/>
        <w:rPr>
          <w:rFonts w:ascii="Times New Roman" w:hAnsi="Times New Roman"/>
          <w:sz w:val="28"/>
          <w:szCs w:val="28"/>
        </w:rPr>
      </w:pPr>
      <w:r w:rsidRPr="00C5030D">
        <w:rPr>
          <w:rFonts w:ascii="Times New Roman" w:hAnsi="Times New Roman"/>
          <w:sz w:val="28"/>
          <w:szCs w:val="28"/>
          <w:lang w:eastAsia="ru-RU"/>
        </w:rPr>
        <w:t>Районні та міські управління/відділи Головного управління  Держпродспоживслужби в Івано-Франківській області.</w:t>
      </w:r>
    </w:p>
    <w:p w:rsidR="00AC4F79" w:rsidRPr="00C5030D" w:rsidRDefault="00AC4F79" w:rsidP="00AC4F79">
      <w:pPr>
        <w:pStyle w:val="a6"/>
        <w:widowControl w:val="0"/>
        <w:numPr>
          <w:ilvl w:val="0"/>
          <w:numId w:val="7"/>
        </w:numPr>
        <w:autoSpaceDE w:val="0"/>
        <w:autoSpaceDN w:val="0"/>
        <w:adjustRightInd w:val="0"/>
        <w:spacing w:after="0" w:line="240" w:lineRule="auto"/>
        <w:ind w:left="0"/>
        <w:jc w:val="both"/>
        <w:rPr>
          <w:rFonts w:ascii="Times New Roman" w:hAnsi="Times New Roman"/>
          <w:color w:val="000000"/>
          <w:sz w:val="28"/>
          <w:szCs w:val="28"/>
          <w:lang w:eastAsia="ru-RU"/>
        </w:rPr>
      </w:pPr>
      <w:r w:rsidRPr="00C5030D">
        <w:rPr>
          <w:rFonts w:ascii="Times New Roman" w:hAnsi="Times New Roman"/>
          <w:color w:val="000000"/>
          <w:sz w:val="28"/>
          <w:szCs w:val="28"/>
          <w:lang w:eastAsia="ru-RU"/>
        </w:rPr>
        <w:t>Державні установи, які входять до сфери управління Головного управління Держпродспоживслужби в Івано-Франківській області:</w:t>
      </w:r>
    </w:p>
    <w:p w:rsidR="00AC4F79" w:rsidRPr="00C5030D" w:rsidRDefault="00AC4F79" w:rsidP="00AC4F79">
      <w:pPr>
        <w:pStyle w:val="a6"/>
        <w:widowControl w:val="0"/>
        <w:numPr>
          <w:ilvl w:val="0"/>
          <w:numId w:val="8"/>
        </w:numPr>
        <w:autoSpaceDE w:val="0"/>
        <w:autoSpaceDN w:val="0"/>
        <w:adjustRightInd w:val="0"/>
        <w:spacing w:after="0" w:line="240" w:lineRule="auto"/>
        <w:ind w:left="0" w:firstLine="632"/>
        <w:jc w:val="both"/>
        <w:rPr>
          <w:rFonts w:ascii="Times New Roman" w:hAnsi="Times New Roman"/>
          <w:color w:val="000000"/>
          <w:sz w:val="28"/>
          <w:szCs w:val="28"/>
          <w:lang w:eastAsia="ru-RU"/>
        </w:rPr>
      </w:pPr>
      <w:r w:rsidRPr="00C5030D">
        <w:rPr>
          <w:rFonts w:ascii="Times New Roman" w:hAnsi="Times New Roman"/>
          <w:sz w:val="28"/>
          <w:szCs w:val="28"/>
          <w:lang w:eastAsia="ru-RU"/>
        </w:rPr>
        <w:t>Івано-Франківська обласна державна лікарня ветеринарної медицини;</w:t>
      </w:r>
    </w:p>
    <w:p w:rsidR="00AC4F79" w:rsidRPr="00C5030D" w:rsidRDefault="00AC4F79" w:rsidP="00AC4F79">
      <w:pPr>
        <w:pStyle w:val="a6"/>
        <w:widowControl w:val="0"/>
        <w:numPr>
          <w:ilvl w:val="0"/>
          <w:numId w:val="8"/>
        </w:numPr>
        <w:autoSpaceDE w:val="0"/>
        <w:autoSpaceDN w:val="0"/>
        <w:adjustRightInd w:val="0"/>
        <w:spacing w:after="0" w:line="240" w:lineRule="auto"/>
        <w:ind w:left="0" w:firstLine="632"/>
        <w:jc w:val="both"/>
        <w:rPr>
          <w:rFonts w:ascii="Times New Roman" w:hAnsi="Times New Roman"/>
          <w:color w:val="000000"/>
          <w:sz w:val="28"/>
          <w:szCs w:val="28"/>
          <w:lang w:eastAsia="ru-RU"/>
        </w:rPr>
      </w:pPr>
      <w:r w:rsidRPr="00C5030D">
        <w:rPr>
          <w:rFonts w:ascii="Times New Roman" w:hAnsi="Times New Roman"/>
          <w:color w:val="000000"/>
          <w:sz w:val="28"/>
          <w:szCs w:val="28"/>
          <w:lang w:eastAsia="ru-RU"/>
        </w:rPr>
        <w:t>Івано-Франківська регіональна державна лабораторія Державної служби України з питань безпечності харчових продуктів та захисту споживачів;</w:t>
      </w:r>
    </w:p>
    <w:p w:rsidR="00AC4F79" w:rsidRDefault="00AC4F79" w:rsidP="00AC4F79">
      <w:pPr>
        <w:widowControl w:val="0"/>
        <w:autoSpaceDE w:val="0"/>
        <w:autoSpaceDN w:val="0"/>
        <w:adjustRightInd w:val="0"/>
        <w:ind w:firstLine="720"/>
        <w:jc w:val="both"/>
        <w:rPr>
          <w:sz w:val="28"/>
          <w:szCs w:val="28"/>
          <w:lang w:eastAsia="uk-UA"/>
        </w:rPr>
      </w:pPr>
    </w:p>
    <w:p w:rsidR="00AC4F79" w:rsidRPr="00E57ACD" w:rsidRDefault="00AC4F79" w:rsidP="00AC4F79">
      <w:pPr>
        <w:overflowPunct w:val="0"/>
        <w:autoSpaceDE w:val="0"/>
        <w:autoSpaceDN w:val="0"/>
        <w:adjustRightInd w:val="0"/>
        <w:spacing w:line="200" w:lineRule="atLeast"/>
        <w:ind w:firstLine="720"/>
        <w:jc w:val="center"/>
        <w:rPr>
          <w:sz w:val="28"/>
          <w:szCs w:val="28"/>
          <w:lang w:eastAsia="uk-UA" w:bidi="uk-UA"/>
        </w:rPr>
      </w:pPr>
      <w:r w:rsidRPr="00BA1733">
        <w:rPr>
          <w:b/>
          <w:sz w:val="28"/>
          <w:szCs w:val="28"/>
          <w:lang w:eastAsia="uk-UA"/>
        </w:rPr>
        <w:t>1.3.</w:t>
      </w:r>
      <w:r w:rsidRPr="00BA1733">
        <w:rPr>
          <w:b/>
          <w:i/>
          <w:iCs/>
          <w:sz w:val="28"/>
          <w:szCs w:val="28"/>
        </w:rPr>
        <w:t xml:space="preserve"> </w:t>
      </w:r>
      <w:r w:rsidRPr="00BA1733">
        <w:rPr>
          <w:b/>
          <w:iCs/>
          <w:sz w:val="28"/>
          <w:szCs w:val="28"/>
        </w:rPr>
        <w:t>Нормативно-правові акти, які регламентують виконання процесу</w:t>
      </w:r>
    </w:p>
    <w:tbl>
      <w:tblPr>
        <w:tblStyle w:val="a7"/>
        <w:tblW w:w="9886" w:type="dxa"/>
        <w:jc w:val="center"/>
        <w:tblLook w:val="04A0" w:firstRow="1" w:lastRow="0" w:firstColumn="1" w:lastColumn="0" w:noHBand="0" w:noVBand="1"/>
      </w:tblPr>
      <w:tblGrid>
        <w:gridCol w:w="617"/>
        <w:gridCol w:w="9269"/>
      </w:tblGrid>
      <w:tr w:rsidR="00AC4F79" w:rsidRPr="00E06EF5" w:rsidTr="00AC4F79">
        <w:trPr>
          <w:trHeight w:val="547"/>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b/>
                <w:sz w:val="28"/>
                <w:szCs w:val="28"/>
                <w:lang w:eastAsia="uk-UA" w:bidi="uk-UA"/>
              </w:rPr>
            </w:pPr>
            <w:r w:rsidRPr="00E06EF5">
              <w:rPr>
                <w:rFonts w:ascii="Times New Roman" w:hAnsi="Times New Roman"/>
                <w:b/>
                <w:sz w:val="28"/>
                <w:szCs w:val="28"/>
                <w:lang w:eastAsia="uk-UA" w:bidi="uk-UA"/>
              </w:rPr>
              <w:t>№ п/п</w:t>
            </w:r>
          </w:p>
        </w:tc>
        <w:tc>
          <w:tcPr>
            <w:tcW w:w="9269" w:type="dxa"/>
            <w:vAlign w:val="center"/>
          </w:tcPr>
          <w:p w:rsidR="00AC4F79" w:rsidRPr="00E06EF5" w:rsidRDefault="00AC4F79" w:rsidP="00AC4F79">
            <w:pPr>
              <w:pStyle w:val="a6"/>
              <w:spacing w:after="0" w:line="240" w:lineRule="auto"/>
              <w:ind w:left="0"/>
              <w:jc w:val="center"/>
              <w:rPr>
                <w:rFonts w:ascii="Times New Roman" w:hAnsi="Times New Roman"/>
                <w:b/>
                <w:sz w:val="28"/>
                <w:szCs w:val="28"/>
                <w:lang w:eastAsia="uk-UA" w:bidi="uk-UA"/>
              </w:rPr>
            </w:pPr>
            <w:r w:rsidRPr="00E06EF5">
              <w:rPr>
                <w:rFonts w:ascii="Times New Roman" w:hAnsi="Times New Roman"/>
                <w:b/>
                <w:sz w:val="28"/>
                <w:szCs w:val="28"/>
                <w:lang w:eastAsia="uk-UA" w:bidi="uk-UA"/>
              </w:rPr>
              <w:t>Нормативно-правовий акт</w:t>
            </w:r>
          </w:p>
        </w:tc>
      </w:tr>
      <w:tr w:rsidR="00AC4F79" w:rsidRPr="00E06EF5" w:rsidTr="00AC4F79">
        <w:trPr>
          <w:trHeight w:val="20"/>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1.</w:t>
            </w:r>
          </w:p>
        </w:tc>
        <w:tc>
          <w:tcPr>
            <w:tcW w:w="9269" w:type="dxa"/>
            <w:vAlign w:val="center"/>
          </w:tcPr>
          <w:p w:rsidR="00AC4F79" w:rsidRPr="00E06EF5" w:rsidRDefault="00AC4F79" w:rsidP="00AC4F79">
            <w:pPr>
              <w:pStyle w:val="HTML"/>
              <w:shd w:val="clear" w:color="auto" w:fill="FFFFFF"/>
              <w:jc w:val="both"/>
              <w:rPr>
                <w:rFonts w:ascii="Times New Roman" w:hAnsi="Times New Roman" w:cs="Times New Roman"/>
                <w:sz w:val="28"/>
                <w:szCs w:val="28"/>
              </w:rPr>
            </w:pPr>
            <w:r w:rsidRPr="00E06EF5">
              <w:rPr>
                <w:rFonts w:ascii="Times New Roman" w:hAnsi="Times New Roman" w:cs="Times New Roman"/>
                <w:bCs/>
                <w:sz w:val="28"/>
                <w:szCs w:val="28"/>
              </w:rPr>
              <w:t xml:space="preserve">Закон України «Про ветеринарну медицину» </w:t>
            </w:r>
            <w:r w:rsidRPr="00E06EF5">
              <w:rPr>
                <w:rFonts w:ascii="Times New Roman" w:hAnsi="Times New Roman" w:cs="Times New Roman"/>
                <w:bCs/>
                <w:sz w:val="28"/>
                <w:szCs w:val="28"/>
                <w:shd w:val="clear" w:color="auto" w:fill="FFFFFF"/>
              </w:rPr>
              <w:t xml:space="preserve">від </w:t>
            </w:r>
            <w:r>
              <w:rPr>
                <w:rFonts w:ascii="Times New Roman" w:hAnsi="Times New Roman" w:cs="Times New Roman"/>
                <w:bCs/>
                <w:sz w:val="28"/>
                <w:szCs w:val="28"/>
                <w:shd w:val="clear" w:color="auto" w:fill="FFFFFF"/>
              </w:rPr>
              <w:t>25.</w:t>
            </w:r>
            <w:r w:rsidRPr="00E06EF5">
              <w:rPr>
                <w:rFonts w:ascii="Times New Roman" w:hAnsi="Times New Roman" w:cs="Times New Roman"/>
                <w:bCs/>
                <w:sz w:val="28"/>
                <w:szCs w:val="28"/>
                <w:shd w:val="clear" w:color="auto" w:fill="FFFFFF"/>
              </w:rPr>
              <w:t>0</w:t>
            </w:r>
            <w:r>
              <w:rPr>
                <w:rFonts w:ascii="Times New Roman" w:hAnsi="Times New Roman" w:cs="Times New Roman"/>
                <w:bCs/>
                <w:sz w:val="28"/>
                <w:szCs w:val="28"/>
                <w:shd w:val="clear" w:color="auto" w:fill="FFFFFF"/>
              </w:rPr>
              <w:t>6.1992</w:t>
            </w:r>
            <w:r w:rsidRPr="00E06EF5">
              <w:rPr>
                <w:rFonts w:ascii="Times New Roman" w:hAnsi="Times New Roman" w:cs="Times New Roman"/>
                <w:sz w:val="28"/>
                <w:szCs w:val="28"/>
                <w:shd w:val="clear" w:color="auto" w:fill="FFFFFF"/>
              </w:rPr>
              <w:t xml:space="preserve"> р. № </w:t>
            </w:r>
            <w:r w:rsidRPr="00E06EF5">
              <w:rPr>
                <w:rFonts w:ascii="Times New Roman" w:hAnsi="Times New Roman" w:cs="Times New Roman"/>
                <w:bCs/>
                <w:sz w:val="28"/>
                <w:szCs w:val="28"/>
                <w:shd w:val="clear" w:color="auto" w:fill="FFFFFF"/>
              </w:rPr>
              <w:t>2498-XII</w:t>
            </w:r>
          </w:p>
        </w:tc>
      </w:tr>
      <w:tr w:rsidR="00AC4F79" w:rsidRPr="00E06EF5" w:rsidTr="00AC4F79">
        <w:trPr>
          <w:trHeight w:val="591"/>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2.</w:t>
            </w:r>
          </w:p>
        </w:tc>
        <w:tc>
          <w:tcPr>
            <w:tcW w:w="9269" w:type="dxa"/>
            <w:vAlign w:val="center"/>
          </w:tcPr>
          <w:p w:rsidR="00AC4F79" w:rsidRPr="00E06EF5" w:rsidRDefault="00AC4F79" w:rsidP="00AC4F79">
            <w:pPr>
              <w:pStyle w:val="HTML"/>
              <w:shd w:val="clear" w:color="auto" w:fill="FFFFFF"/>
              <w:jc w:val="both"/>
              <w:rPr>
                <w:rFonts w:ascii="Times New Roman" w:hAnsi="Times New Roman" w:cs="Times New Roman"/>
                <w:sz w:val="28"/>
                <w:szCs w:val="28"/>
              </w:rPr>
            </w:pPr>
            <w:r w:rsidRPr="00E06EF5">
              <w:rPr>
                <w:rFonts w:ascii="Times New Roman" w:hAnsi="Times New Roman" w:cs="Times New Roman"/>
                <w:bCs/>
                <w:sz w:val="28"/>
                <w:szCs w:val="28"/>
              </w:rPr>
              <w:t>Закон України «</w:t>
            </w:r>
            <w:r w:rsidRPr="00E06EF5">
              <w:rPr>
                <w:rFonts w:ascii="Times New Roman" w:hAnsi="Times New Roman" w:cs="Times New Roman"/>
                <w:bCs/>
                <w:sz w:val="28"/>
                <w:szCs w:val="28"/>
                <w:shd w:val="clear" w:color="auto" w:fill="FFFFFF"/>
              </w:rPr>
              <w:t>Про основні принципи та вимоги до безпечності та якості харчових продуктів» від 23.12.1997 № 771/97-ВР</w:t>
            </w:r>
          </w:p>
        </w:tc>
      </w:tr>
      <w:tr w:rsidR="00AC4F79" w:rsidRPr="00E06EF5" w:rsidTr="00AC4F79">
        <w:trPr>
          <w:trHeight w:val="629"/>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4.</w:t>
            </w:r>
          </w:p>
        </w:tc>
        <w:tc>
          <w:tcPr>
            <w:tcW w:w="9269" w:type="dxa"/>
            <w:vAlign w:val="center"/>
          </w:tcPr>
          <w:p w:rsidR="00AC4F79" w:rsidRPr="00E06EF5" w:rsidRDefault="00AC4F79" w:rsidP="00AC4F79">
            <w:pPr>
              <w:jc w:val="both"/>
              <w:rPr>
                <w:sz w:val="28"/>
                <w:szCs w:val="28"/>
                <w:lang w:eastAsia="uk-UA" w:bidi="uk-UA"/>
              </w:rPr>
            </w:pPr>
            <w:r w:rsidRPr="00E06EF5">
              <w:rPr>
                <w:sz w:val="28"/>
                <w:szCs w:val="28"/>
                <w:lang w:eastAsia="uk-UA" w:bidi="uk-UA"/>
              </w:rPr>
              <w:t>Закон України «</w:t>
            </w:r>
            <w:r w:rsidRPr="00E06EF5">
              <w:rPr>
                <w:bCs/>
                <w:sz w:val="28"/>
                <w:szCs w:val="28"/>
                <w:bdr w:val="none" w:sz="0" w:space="0" w:color="auto" w:frame="1"/>
                <w:lang w:eastAsia="uk-UA"/>
              </w:rPr>
              <w:t>Про захист тварин від жорстокого поводження» від 21.02.2006 № 3447-</w:t>
            </w:r>
            <w:r w:rsidRPr="00E06EF5">
              <w:rPr>
                <w:bCs/>
                <w:sz w:val="28"/>
                <w:szCs w:val="28"/>
                <w:bdr w:val="none" w:sz="0" w:space="0" w:color="auto" w:frame="1"/>
                <w:lang w:val="en-US" w:eastAsia="uk-UA"/>
              </w:rPr>
              <w:t>IV</w:t>
            </w:r>
          </w:p>
        </w:tc>
      </w:tr>
      <w:tr w:rsidR="00AC4F79" w:rsidRPr="00E06EF5" w:rsidTr="00AC4F79">
        <w:trPr>
          <w:trHeight w:val="20"/>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5.</w:t>
            </w:r>
          </w:p>
        </w:tc>
        <w:tc>
          <w:tcPr>
            <w:tcW w:w="9269" w:type="dxa"/>
            <w:vAlign w:val="center"/>
          </w:tcPr>
          <w:p w:rsidR="00AC4F79" w:rsidRPr="00E06EF5" w:rsidRDefault="00AC4F79" w:rsidP="00AC4F79">
            <w:pPr>
              <w:jc w:val="both"/>
              <w:rPr>
                <w:sz w:val="28"/>
                <w:szCs w:val="28"/>
                <w:lang w:eastAsia="uk-UA" w:bidi="uk-UA"/>
              </w:rPr>
            </w:pPr>
            <w:r w:rsidRPr="00E06EF5">
              <w:rPr>
                <w:sz w:val="28"/>
                <w:szCs w:val="28"/>
                <w:lang w:eastAsia="uk-UA" w:bidi="uk-UA"/>
              </w:rPr>
              <w:t>Закон України «</w:t>
            </w:r>
            <w:r w:rsidRPr="00E06EF5">
              <w:rPr>
                <w:bCs/>
                <w:sz w:val="28"/>
                <w:szCs w:val="28"/>
                <w:bdr w:val="none" w:sz="0" w:space="0" w:color="auto" w:frame="1"/>
                <w:lang w:eastAsia="uk-UA"/>
              </w:rPr>
              <w:t>Про мисливське господарство та полювання» від 22.02.2000 № 1478-ІІІ</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6.</w:t>
            </w:r>
          </w:p>
        </w:tc>
        <w:tc>
          <w:tcPr>
            <w:tcW w:w="9269" w:type="dxa"/>
            <w:vAlign w:val="center"/>
          </w:tcPr>
          <w:p w:rsidR="00AC4F79" w:rsidRPr="00435B9B" w:rsidRDefault="00AC4F79" w:rsidP="00AC4F79">
            <w:pPr>
              <w:jc w:val="both"/>
              <w:rPr>
                <w:sz w:val="28"/>
                <w:szCs w:val="28"/>
              </w:rPr>
            </w:pPr>
            <w:r w:rsidRPr="00435B9B">
              <w:rPr>
                <w:rStyle w:val="af1"/>
                <w:sz w:val="28"/>
                <w:szCs w:val="28"/>
              </w:rPr>
              <w:t xml:space="preserve">Закон </w:t>
            </w:r>
            <w:r w:rsidRPr="00435B9B">
              <w:rPr>
                <w:rStyle w:val="af1"/>
                <w:sz w:val="28"/>
                <w:szCs w:val="28"/>
                <w:shd w:val="clear" w:color="auto" w:fill="FFFFFF"/>
              </w:rPr>
              <w:t>України</w:t>
            </w:r>
            <w:r w:rsidRPr="00435B9B">
              <w:rPr>
                <w:sz w:val="28"/>
                <w:szCs w:val="28"/>
                <w:shd w:val="clear" w:color="auto" w:fill="FFFFFF"/>
              </w:rPr>
              <w:t>  «П</w:t>
            </w:r>
            <w:hyperlink r:id="rId129" w:history="1">
              <w:r w:rsidRPr="00435B9B">
                <w:rPr>
                  <w:rStyle w:val="a5"/>
                  <w:sz w:val="28"/>
                  <w:szCs w:val="28"/>
                  <w:shd w:val="clear" w:color="auto" w:fill="FFFFFF"/>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435B9B">
              <w:rPr>
                <w:sz w:val="28"/>
                <w:szCs w:val="28"/>
                <w:shd w:val="clear" w:color="auto" w:fill="FFFFFF"/>
              </w:rPr>
              <w:t>» від 18.05.2017 №</w:t>
            </w:r>
            <w:r w:rsidRPr="00435B9B">
              <w:rPr>
                <w:b/>
                <w:sz w:val="28"/>
                <w:szCs w:val="28"/>
                <w:shd w:val="clear" w:color="auto" w:fill="FFFFFF"/>
              </w:rPr>
              <w:t> </w:t>
            </w:r>
            <w:r w:rsidRPr="00435B9B">
              <w:rPr>
                <w:rStyle w:val="ad"/>
                <w:rFonts w:eastAsiaTheme="majorEastAsia"/>
                <w:sz w:val="28"/>
                <w:szCs w:val="28"/>
                <w:shd w:val="clear" w:color="auto" w:fill="FFFFFF"/>
              </w:rPr>
              <w:t>2042-VIII</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7.</w:t>
            </w:r>
          </w:p>
        </w:tc>
        <w:tc>
          <w:tcPr>
            <w:tcW w:w="9269" w:type="dxa"/>
            <w:vAlign w:val="center"/>
          </w:tcPr>
          <w:p w:rsidR="00AC4F79" w:rsidRPr="00513B78"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eastAsia="uk-UA" w:bidi="uk-UA"/>
              </w:rPr>
            </w:pPr>
            <w:r w:rsidRPr="00513B78">
              <w:rPr>
                <w:bCs/>
                <w:sz w:val="28"/>
                <w:szCs w:val="28"/>
                <w:lang w:val="uk-UA"/>
              </w:rPr>
              <w:t xml:space="preserve">Закон України «Про ідентифікацію та реєстрацію </w:t>
            </w:r>
            <w:r w:rsidRPr="00513B78">
              <w:rPr>
                <w:bCs/>
                <w:sz w:val="28"/>
                <w:szCs w:val="28"/>
                <w:shd w:val="clear" w:color="auto" w:fill="FFFFFF"/>
                <w:lang w:val="uk-UA"/>
              </w:rPr>
              <w:t xml:space="preserve">тварин» </w:t>
            </w:r>
            <w:r w:rsidRPr="00513B78">
              <w:rPr>
                <w:sz w:val="28"/>
                <w:szCs w:val="28"/>
                <w:shd w:val="clear" w:color="auto" w:fill="FFFFFF"/>
                <w:lang w:val="uk-UA"/>
              </w:rPr>
              <w:t>від</w:t>
            </w:r>
            <w:r w:rsidRPr="00435B9B">
              <w:rPr>
                <w:sz w:val="28"/>
                <w:szCs w:val="28"/>
                <w:shd w:val="clear" w:color="auto" w:fill="FFFFFF"/>
              </w:rPr>
              <w:t> </w:t>
            </w:r>
            <w:r w:rsidRPr="00513B78">
              <w:rPr>
                <w:rStyle w:val="dat0"/>
                <w:bCs/>
                <w:sz w:val="28"/>
                <w:szCs w:val="28"/>
                <w:shd w:val="clear" w:color="auto" w:fill="FFFFFF"/>
                <w:lang w:val="uk-UA"/>
              </w:rPr>
              <w:t xml:space="preserve">04.06.2009 № </w:t>
            </w:r>
            <w:r w:rsidRPr="00513B78">
              <w:rPr>
                <w:bCs/>
                <w:sz w:val="28"/>
                <w:szCs w:val="28"/>
                <w:shd w:val="clear" w:color="auto" w:fill="FFFFFF"/>
                <w:lang w:val="uk-UA"/>
              </w:rPr>
              <w:t>1445-</w:t>
            </w:r>
            <w:r w:rsidRPr="00435B9B">
              <w:rPr>
                <w:bCs/>
                <w:sz w:val="28"/>
                <w:szCs w:val="28"/>
                <w:shd w:val="clear" w:color="auto" w:fill="FFFFFF"/>
              </w:rPr>
              <w:t>VI</w:t>
            </w:r>
            <w:r w:rsidRPr="00513B78">
              <w:rPr>
                <w:bCs/>
                <w:sz w:val="28"/>
                <w:szCs w:val="28"/>
                <w:shd w:val="clear" w:color="auto" w:fill="FFFFFF"/>
                <w:lang w:val="uk-UA"/>
              </w:rPr>
              <w:t>»</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8.</w:t>
            </w:r>
          </w:p>
        </w:tc>
        <w:tc>
          <w:tcPr>
            <w:tcW w:w="9269"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 xml:space="preserve">Наказ Головного державного інспектора ветеринарної медицини України № 154 </w:t>
            </w:r>
            <w:r>
              <w:rPr>
                <w:sz w:val="28"/>
                <w:szCs w:val="28"/>
                <w:lang w:eastAsia="uk-UA" w:bidi="uk-UA"/>
              </w:rPr>
              <w:t>від 08.12.2014</w:t>
            </w:r>
            <w:r w:rsidRPr="00435B9B">
              <w:rPr>
                <w:sz w:val="28"/>
                <w:szCs w:val="28"/>
                <w:lang w:eastAsia="uk-UA" w:bidi="uk-UA"/>
              </w:rPr>
              <w:t xml:space="preserve"> «Про затвердження порядку складання планів протиепізоотичних заходів»</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9.</w:t>
            </w:r>
          </w:p>
        </w:tc>
        <w:tc>
          <w:tcPr>
            <w:tcW w:w="9269" w:type="dxa"/>
            <w:vAlign w:val="center"/>
          </w:tcPr>
          <w:p w:rsidR="00AC4F79" w:rsidRPr="00513B78" w:rsidRDefault="00AC4F79" w:rsidP="00AC4F79">
            <w:pPr>
              <w:jc w:val="both"/>
              <w:rPr>
                <w:bCs/>
                <w:sz w:val="28"/>
                <w:szCs w:val="28"/>
                <w:lang w:val="uk-UA" w:eastAsia="uk-UA"/>
              </w:rPr>
            </w:pPr>
            <w:r w:rsidRPr="00513B78">
              <w:rPr>
                <w:sz w:val="28"/>
                <w:szCs w:val="28"/>
                <w:lang w:val="uk-UA" w:eastAsia="uk-UA" w:bidi="uk-UA"/>
              </w:rPr>
              <w:t xml:space="preserve">Постанова КМУ </w:t>
            </w:r>
            <w:r w:rsidRPr="00513B78">
              <w:rPr>
                <w:bCs/>
                <w:sz w:val="28"/>
                <w:szCs w:val="28"/>
                <w:lang w:val="uk-UA"/>
              </w:rPr>
              <w:t xml:space="preserve">від 23 квітня 2008 р. </w:t>
            </w:r>
            <w:r w:rsidRPr="00435B9B">
              <w:rPr>
                <w:bCs/>
                <w:sz w:val="28"/>
                <w:szCs w:val="28"/>
              </w:rPr>
              <w:t>N</w:t>
            </w:r>
            <w:r w:rsidRPr="00513B78">
              <w:rPr>
                <w:bCs/>
                <w:sz w:val="28"/>
                <w:szCs w:val="28"/>
                <w:lang w:val="uk-UA"/>
              </w:rPr>
              <w:t xml:space="preserve"> 413</w:t>
            </w:r>
            <w:r w:rsidRPr="00513B78">
              <w:rPr>
                <w:b/>
                <w:bCs/>
                <w:sz w:val="28"/>
                <w:szCs w:val="28"/>
                <w:lang w:val="uk-UA"/>
              </w:rPr>
              <w:t xml:space="preserve"> </w:t>
            </w:r>
            <w:r w:rsidRPr="00513B78">
              <w:rPr>
                <w:sz w:val="28"/>
                <w:szCs w:val="28"/>
                <w:lang w:val="uk-UA" w:eastAsia="uk-UA" w:bidi="uk-UA"/>
              </w:rPr>
              <w:t>«</w:t>
            </w:r>
            <w:r w:rsidRPr="00513B78">
              <w:rPr>
                <w:sz w:val="28"/>
                <w:szCs w:val="28"/>
                <w:lang w:val="uk-UA"/>
              </w:rPr>
              <w:t xml:space="preserve">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w:t>
            </w:r>
            <w:r w:rsidRPr="00513B78">
              <w:rPr>
                <w:sz w:val="28"/>
                <w:szCs w:val="28"/>
                <w:lang w:val="uk-UA"/>
              </w:rPr>
              <w:lastRenderedPageBreak/>
              <w:t>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513B78">
              <w:rPr>
                <w:sz w:val="28"/>
                <w:szCs w:val="28"/>
                <w:lang w:val="uk-UA" w:eastAsia="uk-UA" w:bidi="uk-UA"/>
              </w:rPr>
              <w:t>»</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lastRenderedPageBreak/>
              <w:t>10</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Бюджетна програма «Протиепізоотичні заходи та участь у Міжнародному епізоотичному бюро» (КПКВК – 2809020)</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1</w:t>
            </w:r>
            <w:r>
              <w:rPr>
                <w:rFonts w:ascii="Times New Roman" w:hAnsi="Times New Roman"/>
                <w:sz w:val="28"/>
                <w:szCs w:val="28"/>
                <w:lang w:eastAsia="uk-UA" w:bidi="uk-UA"/>
              </w:rPr>
              <w:t>1</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 xml:space="preserve">Наказ Міністерства аграрної політики та продовольства України від </w:t>
            </w:r>
            <w:r w:rsidRPr="00435B9B">
              <w:rPr>
                <w:bCs/>
                <w:sz w:val="28"/>
                <w:szCs w:val="28"/>
                <w:shd w:val="clear" w:color="auto" w:fill="FFFFFF"/>
              </w:rPr>
              <w:t>07.03.2017  № 111 «Про затвердження Інструкції з профілактики та боротьби з африканською чумою свиней»</w:t>
            </w:r>
          </w:p>
        </w:tc>
      </w:tr>
      <w:tr w:rsidR="00AC4F79" w:rsidRPr="002C162F" w:rsidTr="00AC4F79">
        <w:trPr>
          <w:trHeight w:val="20"/>
          <w:jc w:val="center"/>
        </w:trPr>
        <w:tc>
          <w:tcPr>
            <w:tcW w:w="617" w:type="dxa"/>
            <w:vAlign w:val="center"/>
          </w:tcPr>
          <w:p w:rsidR="00AC4F79" w:rsidRPr="002C162F" w:rsidRDefault="00AC4F79" w:rsidP="00AC4F79">
            <w:pPr>
              <w:jc w:val="center"/>
              <w:rPr>
                <w:sz w:val="28"/>
                <w:szCs w:val="28"/>
                <w:lang w:eastAsia="uk-UA"/>
              </w:rPr>
            </w:pPr>
            <w:r>
              <w:rPr>
                <w:sz w:val="28"/>
                <w:szCs w:val="28"/>
                <w:lang w:eastAsia="uk-UA"/>
              </w:rPr>
              <w:t>12</w:t>
            </w:r>
            <w:r w:rsidRPr="002C162F">
              <w:rPr>
                <w:sz w:val="28"/>
                <w:szCs w:val="28"/>
                <w:lang w:eastAsia="uk-UA"/>
              </w:rPr>
              <w:t>.</w:t>
            </w:r>
          </w:p>
        </w:tc>
        <w:tc>
          <w:tcPr>
            <w:tcW w:w="9269" w:type="dxa"/>
            <w:vAlign w:val="center"/>
          </w:tcPr>
          <w:p w:rsidR="00AC4F79" w:rsidRPr="00A03D59" w:rsidRDefault="00AC4F79" w:rsidP="00AC4F79">
            <w:pPr>
              <w:tabs>
                <w:tab w:val="left" w:pos="10300"/>
              </w:tabs>
              <w:jc w:val="both"/>
              <w:rPr>
                <w:spacing w:val="-2"/>
                <w:sz w:val="28"/>
                <w:szCs w:val="28"/>
                <w:lang w:eastAsia="uk-UA"/>
              </w:rPr>
            </w:pPr>
            <w:r w:rsidRPr="00A03D59">
              <w:rPr>
                <w:rStyle w:val="FontStyle12"/>
                <w:spacing w:val="-2"/>
                <w:sz w:val="28"/>
                <w:szCs w:val="28"/>
                <w:lang w:eastAsia="uk-UA"/>
              </w:rPr>
              <w:t>Наказ Державної служби України з питань безпечності харчових продуктів та захисту споживачів від 24 грудня 2021 року № 855 «Про затвердження Плану дій при підозрі та захворювання (загибель) на африканську чуму свиней»</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1</w:t>
            </w:r>
            <w:r>
              <w:rPr>
                <w:rFonts w:ascii="Times New Roman" w:hAnsi="Times New Roman"/>
                <w:sz w:val="28"/>
                <w:szCs w:val="28"/>
                <w:lang w:eastAsia="uk-UA" w:bidi="uk-UA"/>
              </w:rPr>
              <w:t>3</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pStyle w:val="af"/>
              <w:jc w:val="both"/>
              <w:rPr>
                <w:rFonts w:ascii="Times New Roman" w:hAnsi="Times New Roman" w:cs="Times New Roman"/>
                <w:sz w:val="28"/>
                <w:szCs w:val="28"/>
                <w:lang w:val="uk-UA"/>
              </w:rPr>
            </w:pPr>
            <w:r w:rsidRPr="00435B9B">
              <w:rPr>
                <w:rFonts w:ascii="Times New Roman" w:hAnsi="Times New Roman" w:cs="Times New Roman"/>
                <w:sz w:val="28"/>
                <w:szCs w:val="28"/>
                <w:lang w:eastAsia="uk-UA" w:bidi="uk-UA"/>
              </w:rPr>
              <w:t>Наказ Міністерства сільського господарства та продовольства України</w:t>
            </w:r>
            <w:r w:rsidRPr="00435B9B">
              <w:rPr>
                <w:rFonts w:ascii="Times New Roman" w:hAnsi="Times New Roman" w:cs="Times New Roman"/>
                <w:sz w:val="28"/>
                <w:szCs w:val="28"/>
                <w:lang w:val="uk-UA" w:eastAsia="uk-UA" w:bidi="uk-UA"/>
              </w:rPr>
              <w:t xml:space="preserve"> </w:t>
            </w:r>
            <w:r w:rsidRPr="00435B9B">
              <w:rPr>
                <w:rFonts w:ascii="Times New Roman" w:hAnsi="Times New Roman" w:cs="Times New Roman"/>
                <w:sz w:val="28"/>
                <w:szCs w:val="28"/>
                <w:lang w:eastAsia="uk-UA" w:bidi="uk-UA"/>
              </w:rPr>
              <w:t xml:space="preserve">від </w:t>
            </w:r>
            <w:r w:rsidRPr="00435B9B">
              <w:rPr>
                <w:rFonts w:ascii="Times New Roman" w:hAnsi="Times New Roman" w:cs="Times New Roman"/>
                <w:bCs/>
                <w:sz w:val="28"/>
                <w:szCs w:val="28"/>
                <w:shd w:val="clear" w:color="auto" w:fill="FFFFFF"/>
                <w:lang w:val="uk-UA"/>
              </w:rPr>
              <w:t>15</w:t>
            </w:r>
            <w:r w:rsidRPr="00435B9B">
              <w:rPr>
                <w:rFonts w:ascii="Times New Roman" w:hAnsi="Times New Roman" w:cs="Times New Roman"/>
                <w:bCs/>
                <w:sz w:val="28"/>
                <w:szCs w:val="28"/>
                <w:shd w:val="clear" w:color="auto" w:fill="FFFFFF"/>
              </w:rPr>
              <w:t>.03.</w:t>
            </w:r>
            <w:r>
              <w:rPr>
                <w:rFonts w:ascii="Times New Roman" w:hAnsi="Times New Roman" w:cs="Times New Roman"/>
                <w:bCs/>
                <w:sz w:val="28"/>
                <w:szCs w:val="28"/>
                <w:shd w:val="clear" w:color="auto" w:fill="FFFFFF"/>
                <w:lang w:val="uk-UA"/>
              </w:rPr>
              <w:t>1994</w:t>
            </w:r>
            <w:r w:rsidRPr="00435B9B">
              <w:rPr>
                <w:rFonts w:ascii="Times New Roman" w:hAnsi="Times New Roman" w:cs="Times New Roman"/>
                <w:bCs/>
                <w:sz w:val="28"/>
                <w:szCs w:val="28"/>
                <w:shd w:val="clear" w:color="auto" w:fill="FFFFFF"/>
              </w:rPr>
              <w:t xml:space="preserve"> № </w:t>
            </w:r>
            <w:r w:rsidRPr="00435B9B">
              <w:rPr>
                <w:rFonts w:ascii="Times New Roman" w:hAnsi="Times New Roman" w:cs="Times New Roman"/>
                <w:bCs/>
                <w:sz w:val="28"/>
                <w:szCs w:val="28"/>
                <w:shd w:val="clear" w:color="auto" w:fill="FFFFFF"/>
                <w:lang w:val="uk-UA"/>
              </w:rPr>
              <w:t>5</w:t>
            </w:r>
            <w:r w:rsidRPr="00435B9B">
              <w:rPr>
                <w:rFonts w:ascii="Times New Roman" w:hAnsi="Times New Roman" w:cs="Times New Roman"/>
                <w:bCs/>
                <w:sz w:val="28"/>
                <w:szCs w:val="28"/>
                <w:shd w:val="clear" w:color="auto" w:fill="FFFFFF"/>
              </w:rPr>
              <w:t xml:space="preserve"> «</w:t>
            </w:r>
            <w:r w:rsidRPr="00435B9B">
              <w:rPr>
                <w:rFonts w:ascii="Times New Roman" w:hAnsi="Times New Roman" w:cs="Times New Roman"/>
                <w:sz w:val="28"/>
                <w:szCs w:val="28"/>
                <w:lang w:val="uk-UA"/>
              </w:rPr>
              <w:t>Про заходи щодо боротьби зі сказом тварин</w:t>
            </w:r>
            <w:r w:rsidRPr="00435B9B">
              <w:rPr>
                <w:rFonts w:ascii="Times New Roman" w:hAnsi="Times New Roman" w:cs="Times New Roman"/>
                <w:bCs/>
                <w:sz w:val="28"/>
                <w:szCs w:val="28"/>
                <w:shd w:val="clear" w:color="auto" w:fill="FFFFFF"/>
              </w:rPr>
              <w:t>»</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14</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pStyle w:val="af"/>
              <w:jc w:val="both"/>
              <w:rPr>
                <w:rFonts w:ascii="Times New Roman" w:hAnsi="Times New Roman" w:cs="Times New Roman"/>
                <w:sz w:val="28"/>
                <w:szCs w:val="28"/>
                <w:lang w:eastAsia="uk-UA" w:bidi="uk-UA"/>
              </w:rPr>
            </w:pPr>
            <w:r w:rsidRPr="00435B9B">
              <w:rPr>
                <w:rFonts w:ascii="Times New Roman" w:hAnsi="Times New Roman" w:cs="Times New Roman"/>
                <w:sz w:val="28"/>
                <w:szCs w:val="28"/>
                <w:lang w:eastAsia="uk-UA" w:bidi="uk-UA"/>
              </w:rPr>
              <w:t>Наказ</w:t>
            </w:r>
            <w:r w:rsidRPr="00435B9B">
              <w:rPr>
                <w:rFonts w:ascii="Times New Roman" w:hAnsi="Times New Roman" w:cs="Times New Roman"/>
                <w:sz w:val="28"/>
                <w:szCs w:val="28"/>
                <w:lang w:val="uk-UA" w:eastAsia="uk-UA" w:bidi="uk-UA"/>
              </w:rPr>
              <w:t xml:space="preserve"> </w:t>
            </w:r>
            <w:r w:rsidRPr="00435B9B">
              <w:rPr>
                <w:rFonts w:ascii="Times New Roman" w:hAnsi="Times New Roman" w:cs="Times New Roman"/>
                <w:sz w:val="28"/>
                <w:szCs w:val="28"/>
                <w:lang w:eastAsia="uk-UA" w:bidi="uk-UA"/>
              </w:rPr>
              <w:t>Міністерства аграрної політики</w:t>
            </w:r>
            <w:r>
              <w:rPr>
                <w:rFonts w:ascii="Times New Roman" w:hAnsi="Times New Roman" w:cs="Times New Roman"/>
                <w:sz w:val="28"/>
                <w:szCs w:val="28"/>
                <w:lang w:val="uk-UA" w:eastAsia="uk-UA" w:bidi="uk-UA"/>
              </w:rPr>
              <w:t xml:space="preserve"> України від 16.03.2006</w:t>
            </w:r>
            <w:r w:rsidRPr="00435B9B">
              <w:rPr>
                <w:rFonts w:ascii="Times New Roman" w:hAnsi="Times New Roman" w:cs="Times New Roman"/>
                <w:sz w:val="28"/>
                <w:szCs w:val="28"/>
                <w:lang w:val="uk-UA" w:eastAsia="uk-UA" w:bidi="uk-UA"/>
              </w:rPr>
              <w:t xml:space="preserve"> № 20 «Про впровадження в практику ветеринарної медицини форм звітності з питань ветеринарної медицини»</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15</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pStyle w:val="af"/>
              <w:jc w:val="both"/>
              <w:rPr>
                <w:rFonts w:ascii="Times New Roman" w:hAnsi="Times New Roman" w:cs="Times New Roman"/>
                <w:sz w:val="28"/>
                <w:szCs w:val="28"/>
                <w:lang w:val="uk-UA" w:eastAsia="uk-UA" w:bidi="uk-UA"/>
              </w:rPr>
            </w:pPr>
            <w:r w:rsidRPr="009B6C7E">
              <w:rPr>
                <w:rFonts w:ascii="Times New Roman" w:hAnsi="Times New Roman" w:cs="Times New Roman"/>
                <w:sz w:val="28"/>
                <w:szCs w:val="28"/>
                <w:lang w:val="uk-UA" w:eastAsia="uk-UA" w:bidi="uk-UA"/>
              </w:rPr>
              <w:t>Наказ</w:t>
            </w:r>
            <w:r w:rsidRPr="00435B9B">
              <w:rPr>
                <w:rFonts w:ascii="Times New Roman" w:hAnsi="Times New Roman" w:cs="Times New Roman"/>
                <w:sz w:val="28"/>
                <w:szCs w:val="28"/>
                <w:lang w:val="uk-UA" w:eastAsia="uk-UA" w:bidi="uk-UA"/>
              </w:rPr>
              <w:t xml:space="preserve"> </w:t>
            </w:r>
            <w:r>
              <w:rPr>
                <w:rFonts w:ascii="Times New Roman" w:hAnsi="Times New Roman" w:cs="Times New Roman"/>
                <w:sz w:val="28"/>
                <w:szCs w:val="28"/>
                <w:lang w:val="uk-UA" w:eastAsia="uk-UA" w:bidi="uk-UA"/>
              </w:rPr>
              <w:t>Міністерства аграрної політики</w:t>
            </w:r>
            <w:r w:rsidRPr="00435B9B">
              <w:rPr>
                <w:rFonts w:ascii="Times New Roman" w:hAnsi="Times New Roman" w:cs="Times New Roman"/>
                <w:sz w:val="28"/>
                <w:szCs w:val="28"/>
                <w:lang w:val="uk-UA" w:eastAsia="uk-UA" w:bidi="uk-UA"/>
              </w:rPr>
              <w:t xml:space="preserve"> України від 16.03.2006р. № 21 «Про затвердження інструкції про звітність з питань ветеринарної медицини»</w:t>
            </w:r>
          </w:p>
        </w:tc>
      </w:tr>
      <w:tr w:rsidR="00AC4F79" w:rsidRPr="00597D1C" w:rsidTr="00AC4F79">
        <w:trPr>
          <w:trHeight w:val="20"/>
          <w:jc w:val="center"/>
        </w:trPr>
        <w:tc>
          <w:tcPr>
            <w:tcW w:w="617" w:type="dxa"/>
            <w:vAlign w:val="center"/>
          </w:tcPr>
          <w:p w:rsidR="00AC4F79" w:rsidRPr="00DD38FE"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16</w:t>
            </w:r>
            <w:r w:rsidRPr="00DD38FE">
              <w:rPr>
                <w:rFonts w:ascii="Times New Roman" w:hAnsi="Times New Roman"/>
                <w:sz w:val="28"/>
                <w:szCs w:val="28"/>
                <w:lang w:eastAsia="uk-UA" w:bidi="uk-UA"/>
              </w:rPr>
              <w:t>.</w:t>
            </w:r>
          </w:p>
        </w:tc>
        <w:tc>
          <w:tcPr>
            <w:tcW w:w="9269" w:type="dxa"/>
            <w:vAlign w:val="center"/>
          </w:tcPr>
          <w:p w:rsidR="00AC4F79" w:rsidRPr="00DD38FE" w:rsidRDefault="00AC4F79" w:rsidP="00AC4F79">
            <w:pPr>
              <w:pStyle w:val="af"/>
              <w:jc w:val="both"/>
              <w:rPr>
                <w:rFonts w:ascii="Times New Roman" w:hAnsi="Times New Roman" w:cs="Times New Roman"/>
                <w:sz w:val="28"/>
                <w:szCs w:val="28"/>
                <w:lang w:val="uk-UA" w:eastAsia="uk-UA" w:bidi="uk-UA"/>
              </w:rPr>
            </w:pPr>
            <w:r w:rsidRPr="00DD38FE">
              <w:rPr>
                <w:rFonts w:ascii="Times New Roman" w:hAnsi="Times New Roman" w:cs="Times New Roman"/>
                <w:sz w:val="28"/>
                <w:szCs w:val="28"/>
                <w:lang w:val="uk-UA" w:eastAsia="uk-UA" w:bidi="uk-UA"/>
              </w:rPr>
              <w:t>Наказ Міністерства аграрної політики та продовольства України № 310 від 19.09.2016 «</w:t>
            </w:r>
            <w:r w:rsidRPr="009B6C7E">
              <w:rPr>
                <w:rFonts w:ascii="Times New Roman" w:hAnsi="Times New Roman" w:cs="Times New Roman"/>
                <w:bCs/>
                <w:sz w:val="28"/>
                <w:szCs w:val="28"/>
                <w:shd w:val="clear" w:color="auto" w:fill="FFFFFF"/>
                <w:lang w:val="uk-UA"/>
              </w:rPr>
              <w:t>Про затвердження Інструкції з профілактики та ліквідації сальмонельозу птиці</w:t>
            </w:r>
            <w:r w:rsidRPr="00DD38FE">
              <w:rPr>
                <w:rFonts w:ascii="Times New Roman" w:hAnsi="Times New Roman" w:cs="Times New Roman"/>
                <w:sz w:val="28"/>
                <w:szCs w:val="28"/>
                <w:lang w:val="uk-UA" w:eastAsia="uk-UA" w:bidi="uk-UA"/>
              </w:rPr>
              <w:t>»</w:t>
            </w:r>
          </w:p>
        </w:tc>
      </w:tr>
      <w:tr w:rsidR="00AC4F79" w:rsidRPr="00597D1C" w:rsidTr="00AC4F79">
        <w:trPr>
          <w:trHeight w:val="20"/>
          <w:jc w:val="center"/>
        </w:trPr>
        <w:tc>
          <w:tcPr>
            <w:tcW w:w="617" w:type="dxa"/>
            <w:vAlign w:val="center"/>
          </w:tcPr>
          <w:p w:rsidR="00AC4F79" w:rsidRPr="002C162F"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17</w:t>
            </w:r>
            <w:r w:rsidRPr="002C162F">
              <w:rPr>
                <w:rFonts w:ascii="Times New Roman" w:hAnsi="Times New Roman"/>
                <w:sz w:val="28"/>
                <w:szCs w:val="28"/>
                <w:lang w:eastAsia="uk-UA" w:bidi="uk-UA"/>
              </w:rPr>
              <w:t>.</w:t>
            </w:r>
          </w:p>
        </w:tc>
        <w:tc>
          <w:tcPr>
            <w:tcW w:w="9269" w:type="dxa"/>
            <w:vAlign w:val="center"/>
          </w:tcPr>
          <w:p w:rsidR="00AC4F79" w:rsidRPr="00513B78" w:rsidRDefault="00AC4F79" w:rsidP="00AC4F79">
            <w:pPr>
              <w:autoSpaceDE w:val="0"/>
              <w:autoSpaceDN w:val="0"/>
              <w:adjustRightInd w:val="0"/>
              <w:jc w:val="both"/>
              <w:rPr>
                <w:sz w:val="28"/>
                <w:szCs w:val="28"/>
                <w:lang w:val="uk-UA" w:eastAsia="uk-UA"/>
              </w:rPr>
            </w:pPr>
            <w:r w:rsidRPr="00513B78">
              <w:rPr>
                <w:sz w:val="28"/>
                <w:szCs w:val="28"/>
                <w:lang w:val="uk-UA"/>
              </w:rPr>
              <w:t>Наказ Міністерства аграрної політики та продовольства України «</w:t>
            </w:r>
            <w:r w:rsidRPr="00513B78">
              <w:rPr>
                <w:sz w:val="28"/>
                <w:szCs w:val="28"/>
                <w:shd w:val="clear" w:color="auto" w:fill="FFFFFF"/>
                <w:lang w:val="uk-UA"/>
              </w:rPr>
              <w:t>Про затвердження Інструкції з профілактики та ліквідації грипу птиці»</w:t>
            </w:r>
            <w:r w:rsidRPr="00513B78">
              <w:rPr>
                <w:sz w:val="28"/>
                <w:szCs w:val="28"/>
                <w:lang w:val="uk-UA"/>
              </w:rPr>
              <w:t xml:space="preserve"> від 17.10.2011 № 547</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18</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pStyle w:val="HTML"/>
              <w:shd w:val="clear" w:color="auto" w:fill="FFFFFF"/>
              <w:jc w:val="both"/>
              <w:rPr>
                <w:rFonts w:ascii="Times New Roman" w:hAnsi="Times New Roman" w:cs="Times New Roman"/>
                <w:sz w:val="28"/>
                <w:szCs w:val="28"/>
                <w:lang w:bidi="uk-UA"/>
              </w:rPr>
            </w:pPr>
            <w:r w:rsidRPr="00435B9B">
              <w:rPr>
                <w:rFonts w:ascii="Times New Roman" w:hAnsi="Times New Roman" w:cs="Times New Roman"/>
                <w:bCs/>
                <w:sz w:val="28"/>
                <w:szCs w:val="28"/>
              </w:rPr>
              <w:t xml:space="preserve">Інструкція про заходи з профілактики та боротьби з сибіркою тварин </w:t>
            </w:r>
            <w:r>
              <w:rPr>
                <w:rFonts w:ascii="Times New Roman" w:hAnsi="Times New Roman" w:cs="Times New Roman"/>
                <w:sz w:val="28"/>
                <w:szCs w:val="28"/>
              </w:rPr>
              <w:t xml:space="preserve">№ </w:t>
            </w:r>
            <w:r w:rsidRPr="00435B9B">
              <w:rPr>
                <w:rFonts w:ascii="Times New Roman" w:hAnsi="Times New Roman" w:cs="Times New Roman"/>
                <w:sz w:val="28"/>
                <w:szCs w:val="28"/>
              </w:rPr>
              <w:t>4 від 25.01.2000</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19</w:t>
            </w:r>
            <w:r w:rsidRPr="00435B9B">
              <w:rPr>
                <w:rFonts w:ascii="Times New Roman" w:hAnsi="Times New Roman"/>
                <w:sz w:val="28"/>
                <w:szCs w:val="28"/>
                <w:lang w:eastAsia="uk-UA" w:bidi="uk-UA"/>
              </w:rPr>
              <w:t>.</w:t>
            </w:r>
          </w:p>
        </w:tc>
        <w:tc>
          <w:tcPr>
            <w:tcW w:w="9269" w:type="dxa"/>
            <w:vAlign w:val="center"/>
          </w:tcPr>
          <w:p w:rsidR="00AC4F79" w:rsidRPr="00435B9B" w:rsidRDefault="00AC4F79" w:rsidP="00AC4F79">
            <w:pPr>
              <w:pStyle w:val="HTML"/>
              <w:shd w:val="clear" w:color="auto" w:fill="FFFFFF"/>
              <w:jc w:val="both"/>
              <w:rPr>
                <w:rFonts w:ascii="Times New Roman" w:hAnsi="Times New Roman" w:cs="Times New Roman"/>
                <w:sz w:val="28"/>
                <w:szCs w:val="28"/>
                <w:lang w:bidi="uk-UA"/>
              </w:rPr>
            </w:pPr>
            <w:r w:rsidRPr="00435B9B">
              <w:rPr>
                <w:rFonts w:ascii="Times New Roman" w:hAnsi="Times New Roman" w:cs="Times New Roman"/>
                <w:bCs/>
                <w:sz w:val="28"/>
                <w:szCs w:val="28"/>
              </w:rPr>
              <w:t xml:space="preserve">Інструкція з профілактики та оздоровлення великої рогатої худоби від лейкозу від </w:t>
            </w:r>
            <w:r>
              <w:rPr>
                <w:rFonts w:ascii="Times New Roman" w:hAnsi="Times New Roman" w:cs="Times New Roman"/>
                <w:sz w:val="28"/>
                <w:szCs w:val="28"/>
              </w:rPr>
              <w:t>21.12.2007 №</w:t>
            </w:r>
            <w:r w:rsidRPr="00435B9B">
              <w:rPr>
                <w:rFonts w:ascii="Times New Roman" w:hAnsi="Times New Roman" w:cs="Times New Roman"/>
                <w:sz w:val="28"/>
                <w:szCs w:val="28"/>
              </w:rPr>
              <w:t xml:space="preserve"> 21</w:t>
            </w:r>
          </w:p>
        </w:tc>
      </w:tr>
      <w:tr w:rsidR="00AC4F79" w:rsidRPr="00435B9B"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20</w:t>
            </w:r>
            <w:r w:rsidRPr="00435B9B">
              <w:rPr>
                <w:rFonts w:ascii="Times New Roman" w:hAnsi="Times New Roman"/>
                <w:sz w:val="28"/>
                <w:szCs w:val="28"/>
                <w:lang w:eastAsia="uk-UA" w:bidi="uk-UA"/>
              </w:rPr>
              <w:t>.</w:t>
            </w:r>
          </w:p>
        </w:tc>
        <w:tc>
          <w:tcPr>
            <w:tcW w:w="9269" w:type="dxa"/>
            <w:vAlign w:val="center"/>
          </w:tcPr>
          <w:p w:rsidR="00AC4F79" w:rsidRPr="00A03D59" w:rsidRDefault="00AC4F79" w:rsidP="00AC4F79">
            <w:pPr>
              <w:pStyle w:val="tc"/>
              <w:shd w:val="clear" w:color="auto" w:fill="FFFFFF"/>
              <w:spacing w:before="0" w:beforeAutospacing="0" w:after="0" w:afterAutospacing="0"/>
              <w:jc w:val="both"/>
              <w:rPr>
                <w:sz w:val="28"/>
                <w:szCs w:val="28"/>
                <w:lang w:bidi="uk-UA"/>
              </w:rPr>
            </w:pPr>
            <w:r w:rsidRPr="00A03D59">
              <w:rPr>
                <w:sz w:val="28"/>
                <w:szCs w:val="28"/>
              </w:rPr>
              <w:t xml:space="preserve">Наказ Державного департаменту ветеринарної медицини України Міністерства агропромислового комплексу України від 25 січня 2000 року </w:t>
            </w:r>
            <w:r>
              <w:rPr>
                <w:sz w:val="28"/>
                <w:szCs w:val="28"/>
              </w:rPr>
              <w:t>№</w:t>
            </w:r>
            <w:r w:rsidRPr="00A03D59">
              <w:rPr>
                <w:sz w:val="28"/>
                <w:szCs w:val="28"/>
              </w:rPr>
              <w:t xml:space="preserve"> 4 «</w:t>
            </w:r>
            <w:r w:rsidRPr="00A03D59">
              <w:rPr>
                <w:bCs/>
                <w:sz w:val="28"/>
                <w:szCs w:val="28"/>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21</w:t>
            </w:r>
            <w:r w:rsidRPr="00435B9B">
              <w:rPr>
                <w:rFonts w:ascii="Times New Roman" w:hAnsi="Times New Roman"/>
                <w:sz w:val="28"/>
                <w:szCs w:val="28"/>
                <w:lang w:eastAsia="uk-UA" w:bidi="uk-UA"/>
              </w:rPr>
              <w:t>.</w:t>
            </w:r>
          </w:p>
        </w:tc>
        <w:tc>
          <w:tcPr>
            <w:tcW w:w="9269" w:type="dxa"/>
            <w:vAlign w:val="center"/>
          </w:tcPr>
          <w:p w:rsidR="00AC4F79" w:rsidRPr="00A03D59" w:rsidRDefault="00AC4F79" w:rsidP="00AC4F79">
            <w:pPr>
              <w:pStyle w:val="tc"/>
              <w:shd w:val="clear" w:color="auto" w:fill="FFFFFF"/>
              <w:spacing w:before="0" w:beforeAutospacing="0" w:after="0" w:afterAutospacing="0"/>
              <w:jc w:val="both"/>
              <w:rPr>
                <w:spacing w:val="-2"/>
                <w:sz w:val="28"/>
                <w:szCs w:val="28"/>
              </w:rPr>
            </w:pPr>
            <w:r w:rsidRPr="00A03D59">
              <w:rPr>
                <w:spacing w:val="-2"/>
                <w:sz w:val="28"/>
                <w:szCs w:val="28"/>
              </w:rPr>
              <w:t xml:space="preserve">Наказ Державного комітету ветеринарної медицини України від 30 січня 2008 року </w:t>
            </w:r>
            <w:r>
              <w:rPr>
                <w:spacing w:val="-2"/>
                <w:sz w:val="28"/>
                <w:szCs w:val="28"/>
              </w:rPr>
              <w:t>№</w:t>
            </w:r>
            <w:r w:rsidRPr="00A03D59">
              <w:rPr>
                <w:spacing w:val="-2"/>
                <w:sz w:val="28"/>
                <w:szCs w:val="28"/>
              </w:rPr>
              <w:t xml:space="preserve"> 4  </w:t>
            </w:r>
            <w:r w:rsidRPr="00A03D59">
              <w:rPr>
                <w:bCs/>
                <w:spacing w:val="-2"/>
                <w:sz w:val="28"/>
                <w:szCs w:val="28"/>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22</w:t>
            </w:r>
            <w:r w:rsidRPr="00435B9B">
              <w:rPr>
                <w:sz w:val="28"/>
                <w:szCs w:val="28"/>
              </w:rPr>
              <w:t>.</w:t>
            </w:r>
          </w:p>
        </w:tc>
        <w:tc>
          <w:tcPr>
            <w:tcW w:w="9269" w:type="dxa"/>
            <w:vAlign w:val="center"/>
          </w:tcPr>
          <w:p w:rsidR="00AC4F79" w:rsidRPr="00435B9B" w:rsidRDefault="00AC4F79" w:rsidP="00AC4F79">
            <w:pPr>
              <w:widowControl w:val="0"/>
              <w:jc w:val="both"/>
              <w:rPr>
                <w:bCs/>
                <w:sz w:val="28"/>
                <w:szCs w:val="28"/>
              </w:rPr>
            </w:pPr>
            <w:r w:rsidRPr="00435B9B">
              <w:rPr>
                <w:bCs/>
                <w:sz w:val="28"/>
                <w:szCs w:val="28"/>
              </w:rPr>
              <w:t>Закон України «Про засади державної регуляторної політики у сфері господарської діяльності» від 11.09.2003 року № 1160-ІV</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23</w:t>
            </w:r>
            <w:r w:rsidRPr="00435B9B">
              <w:rPr>
                <w:sz w:val="28"/>
                <w:szCs w:val="28"/>
              </w:rPr>
              <w:t>.</w:t>
            </w:r>
          </w:p>
        </w:tc>
        <w:tc>
          <w:tcPr>
            <w:tcW w:w="9269" w:type="dxa"/>
            <w:vAlign w:val="center"/>
          </w:tcPr>
          <w:p w:rsidR="00AC4F79" w:rsidRPr="00435B9B" w:rsidRDefault="00AC4F79" w:rsidP="00AC4F79">
            <w:pPr>
              <w:widowControl w:val="0"/>
              <w:jc w:val="both"/>
              <w:rPr>
                <w:sz w:val="28"/>
                <w:szCs w:val="28"/>
              </w:rPr>
            </w:pPr>
            <w:r w:rsidRPr="00435B9B">
              <w:rPr>
                <w:bCs/>
                <w:sz w:val="28"/>
                <w:szCs w:val="28"/>
              </w:rPr>
              <w:t>Закон України «</w:t>
            </w:r>
            <w:r w:rsidRPr="00435B9B">
              <w:rPr>
                <w:bCs/>
                <w:sz w:val="28"/>
                <w:szCs w:val="28"/>
                <w:shd w:val="clear" w:color="auto" w:fill="FFFFFF"/>
              </w:rPr>
              <w:t>Про рибу, інші водні живі ресурси та харчову продукцію з них» від 06.02.2003  № 486-IV</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24</w:t>
            </w:r>
            <w:r w:rsidRPr="00435B9B">
              <w:rPr>
                <w:sz w:val="28"/>
                <w:szCs w:val="28"/>
              </w:rPr>
              <w:t>.</w:t>
            </w:r>
          </w:p>
        </w:tc>
        <w:tc>
          <w:tcPr>
            <w:tcW w:w="9269" w:type="dxa"/>
            <w:vAlign w:val="center"/>
          </w:tcPr>
          <w:p w:rsidR="00AC4F79" w:rsidRPr="00435B9B"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35B9B">
              <w:rPr>
                <w:bCs/>
                <w:sz w:val="28"/>
                <w:szCs w:val="28"/>
              </w:rPr>
              <w:t xml:space="preserve">Закон України «Про молоко та молочні продукти» </w:t>
            </w:r>
            <w:r w:rsidRPr="00435B9B">
              <w:rPr>
                <w:sz w:val="28"/>
                <w:szCs w:val="28"/>
                <w:shd w:val="clear" w:color="auto" w:fill="FFFFFF"/>
              </w:rPr>
              <w:t>від </w:t>
            </w:r>
            <w:r w:rsidRPr="00435B9B">
              <w:rPr>
                <w:rStyle w:val="dat0"/>
                <w:bCs/>
                <w:sz w:val="28"/>
                <w:szCs w:val="28"/>
                <w:shd w:val="clear" w:color="auto" w:fill="FFFFFF"/>
              </w:rPr>
              <w:t xml:space="preserve">24.06.2004 № </w:t>
            </w:r>
            <w:r w:rsidRPr="00435B9B">
              <w:rPr>
                <w:bCs/>
                <w:sz w:val="28"/>
                <w:szCs w:val="28"/>
                <w:shd w:val="clear" w:color="auto" w:fill="FFFFFF"/>
              </w:rPr>
              <w:t>1870-IV</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25</w:t>
            </w:r>
            <w:r w:rsidRPr="00435B9B">
              <w:rPr>
                <w:sz w:val="28"/>
                <w:szCs w:val="28"/>
              </w:rPr>
              <w:t>.</w:t>
            </w:r>
          </w:p>
        </w:tc>
        <w:tc>
          <w:tcPr>
            <w:tcW w:w="9269" w:type="dxa"/>
            <w:vAlign w:val="center"/>
          </w:tcPr>
          <w:p w:rsidR="00AC4F79" w:rsidRPr="00435B9B" w:rsidRDefault="00AC4F79" w:rsidP="00AC4F79">
            <w:pPr>
              <w:pStyle w:val="1"/>
              <w:shd w:val="clear" w:color="auto" w:fill="FFFFFF"/>
              <w:spacing w:before="0" w:beforeAutospacing="0" w:after="0" w:afterAutospacing="0" w:line="240" w:lineRule="atLeast"/>
              <w:jc w:val="both"/>
              <w:textAlignment w:val="baseline"/>
              <w:outlineLvl w:val="0"/>
              <w:rPr>
                <w:sz w:val="28"/>
                <w:szCs w:val="28"/>
              </w:rPr>
            </w:pPr>
            <w:r w:rsidRPr="00435B9B">
              <w:rPr>
                <w:sz w:val="28"/>
                <w:szCs w:val="28"/>
              </w:rPr>
              <w:t>Закон України «Про державну службу»</w:t>
            </w:r>
            <w:r w:rsidRPr="00435B9B">
              <w:rPr>
                <w:sz w:val="28"/>
                <w:szCs w:val="28"/>
                <w:shd w:val="clear" w:color="auto" w:fill="FFFFFF"/>
              </w:rPr>
              <w:t xml:space="preserve"> від </w:t>
            </w:r>
            <w:r w:rsidRPr="00435B9B">
              <w:rPr>
                <w:sz w:val="28"/>
                <w:szCs w:val="28"/>
              </w:rPr>
              <w:t>10.12.2015 № 889-VIII</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lastRenderedPageBreak/>
              <w:t>26</w:t>
            </w:r>
            <w:r w:rsidRPr="00435B9B">
              <w:rPr>
                <w:sz w:val="28"/>
                <w:szCs w:val="28"/>
              </w:rPr>
              <w:t>.</w:t>
            </w:r>
          </w:p>
        </w:tc>
        <w:tc>
          <w:tcPr>
            <w:tcW w:w="9269" w:type="dxa"/>
            <w:vAlign w:val="center"/>
          </w:tcPr>
          <w:p w:rsidR="00AC4F79" w:rsidRPr="00435B9B" w:rsidRDefault="001C6631" w:rsidP="00AC4F79">
            <w:pPr>
              <w:widowControl w:val="0"/>
              <w:jc w:val="both"/>
              <w:rPr>
                <w:sz w:val="28"/>
                <w:szCs w:val="28"/>
              </w:rPr>
            </w:pPr>
            <w:hyperlink r:id="rId130" w:tgtFrame="_blank" w:history="1">
              <w:r w:rsidR="00AC4F79" w:rsidRPr="00435B9B">
                <w:rPr>
                  <w:rStyle w:val="a5"/>
                  <w:sz w:val="28"/>
                  <w:szCs w:val="28"/>
                  <w:shd w:val="clear" w:color="auto" w:fill="FFFFFF"/>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435B9B">
              <w:rPr>
                <w:sz w:val="28"/>
                <w:szCs w:val="28"/>
              </w:rPr>
              <w:t xml:space="preserve"> від 14.06.2002 № 833</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sidRPr="00435B9B">
              <w:rPr>
                <w:sz w:val="28"/>
                <w:szCs w:val="28"/>
              </w:rPr>
              <w:t>2</w:t>
            </w:r>
            <w:r>
              <w:rPr>
                <w:sz w:val="28"/>
                <w:szCs w:val="28"/>
              </w:rPr>
              <w:t>7</w:t>
            </w:r>
            <w:r w:rsidRPr="00435B9B">
              <w:rPr>
                <w:sz w:val="28"/>
                <w:szCs w:val="28"/>
              </w:rPr>
              <w:t>.</w:t>
            </w:r>
          </w:p>
        </w:tc>
        <w:tc>
          <w:tcPr>
            <w:tcW w:w="9269" w:type="dxa"/>
            <w:vAlign w:val="center"/>
          </w:tcPr>
          <w:p w:rsidR="00AC4F79" w:rsidRPr="00435B9B" w:rsidRDefault="00AC4F79" w:rsidP="00AC4F79">
            <w:pPr>
              <w:pBdr>
                <w:bottom w:val="single" w:sz="4" w:space="5" w:color="E4E4E4"/>
              </w:pBdr>
              <w:shd w:val="clear" w:color="auto" w:fill="FFFFFF"/>
              <w:jc w:val="both"/>
              <w:textAlignment w:val="baseline"/>
              <w:rPr>
                <w:sz w:val="28"/>
                <w:szCs w:val="28"/>
              </w:rPr>
            </w:pPr>
            <w:r w:rsidRPr="00435B9B">
              <w:rPr>
                <w:sz w:val="28"/>
                <w:szCs w:val="28"/>
              </w:rPr>
              <w:t>Наказ Міністерства аграрної політики та продовольства України від 11.10.2018 р. № 490 «Про затвердження Порядку відбору зразків та їх перевезення (пересилання) до уповноважених лабораторій для цілей д</w:t>
            </w:r>
            <w:r>
              <w:rPr>
                <w:sz w:val="28"/>
                <w:szCs w:val="28"/>
              </w:rPr>
              <w:t>ержавного контролю та Форми акту</w:t>
            </w:r>
            <w:r w:rsidRPr="00435B9B">
              <w:rPr>
                <w:sz w:val="28"/>
                <w:szCs w:val="28"/>
              </w:rPr>
              <w:t xml:space="preserve"> відбору зразків»</w:t>
            </w:r>
          </w:p>
        </w:tc>
      </w:tr>
      <w:tr w:rsidR="00AC4F79" w:rsidRPr="00435B9B" w:rsidTr="00AC4F79">
        <w:trPr>
          <w:trHeight w:val="20"/>
          <w:jc w:val="center"/>
        </w:trPr>
        <w:tc>
          <w:tcPr>
            <w:tcW w:w="617" w:type="dxa"/>
            <w:vAlign w:val="center"/>
          </w:tcPr>
          <w:p w:rsidR="00AC4F79" w:rsidRPr="00435B9B" w:rsidRDefault="00AC4F79" w:rsidP="00AC4F79">
            <w:pPr>
              <w:widowControl w:val="0"/>
              <w:jc w:val="center"/>
              <w:rPr>
                <w:sz w:val="28"/>
                <w:szCs w:val="28"/>
              </w:rPr>
            </w:pPr>
            <w:r w:rsidRPr="00435B9B">
              <w:rPr>
                <w:sz w:val="28"/>
                <w:szCs w:val="28"/>
              </w:rPr>
              <w:t>2</w:t>
            </w:r>
            <w:r>
              <w:rPr>
                <w:sz w:val="28"/>
                <w:szCs w:val="28"/>
              </w:rPr>
              <w:t>8</w:t>
            </w:r>
            <w:r w:rsidRPr="00435B9B">
              <w:rPr>
                <w:sz w:val="28"/>
                <w:szCs w:val="28"/>
              </w:rPr>
              <w:t>.</w:t>
            </w:r>
          </w:p>
        </w:tc>
        <w:tc>
          <w:tcPr>
            <w:tcW w:w="9269" w:type="dxa"/>
            <w:vAlign w:val="center"/>
          </w:tcPr>
          <w:p w:rsidR="00AC4F79" w:rsidRPr="00435B9B" w:rsidRDefault="00AC4F79" w:rsidP="00AC4F79">
            <w:pPr>
              <w:pBdr>
                <w:bottom w:val="single" w:sz="4" w:space="5" w:color="E4E4E4"/>
              </w:pBdr>
              <w:shd w:val="clear" w:color="auto" w:fill="FFFFFF"/>
              <w:jc w:val="both"/>
              <w:textAlignment w:val="baseline"/>
              <w:rPr>
                <w:sz w:val="28"/>
                <w:szCs w:val="28"/>
              </w:rPr>
            </w:pPr>
            <w:r w:rsidRPr="00435B9B">
              <w:rPr>
                <w:sz w:val="28"/>
                <w:szCs w:val="28"/>
              </w:rPr>
              <w:t>Наказ Міністерства аграрної політики та продовольства України від 01.08.2014 р. № 288 «Про затвердження Правил заповнення, зберігання, списання ветеринарних документів та вимог до їх обліку»</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29</w:t>
            </w:r>
            <w:r w:rsidRPr="00DD38FE">
              <w:rPr>
                <w:sz w:val="28"/>
                <w:szCs w:val="28"/>
              </w:rPr>
              <w:t>.</w:t>
            </w:r>
          </w:p>
        </w:tc>
        <w:tc>
          <w:tcPr>
            <w:tcW w:w="9269" w:type="dxa"/>
            <w:vAlign w:val="center"/>
          </w:tcPr>
          <w:p w:rsidR="00AC4F79" w:rsidRPr="00DD38FE" w:rsidRDefault="001C6631" w:rsidP="00AC4F79">
            <w:pPr>
              <w:pBdr>
                <w:bottom w:val="single" w:sz="4" w:space="5" w:color="E4E4E4"/>
              </w:pBdr>
              <w:shd w:val="clear" w:color="auto" w:fill="FFFFFF"/>
              <w:jc w:val="both"/>
              <w:textAlignment w:val="baseline"/>
              <w:rPr>
                <w:sz w:val="28"/>
                <w:szCs w:val="28"/>
              </w:rPr>
            </w:pPr>
            <w:hyperlink r:id="rId131" w:history="1">
              <w:r w:rsidR="00AC4F79">
                <w:rPr>
                  <w:rStyle w:val="a5"/>
                  <w:sz w:val="28"/>
                  <w:szCs w:val="28"/>
                  <w:bdr w:val="none" w:sz="0" w:space="0" w:color="auto" w:frame="1"/>
                </w:rPr>
                <w:t>Постанова КМУ від 21.11.2013</w:t>
              </w:r>
              <w:r w:rsidR="00AC4F79" w:rsidRPr="00DD38FE">
                <w:rPr>
                  <w:rStyle w:val="a5"/>
                  <w:sz w:val="28"/>
                  <w:szCs w:val="28"/>
                  <w:bdr w:val="none" w:sz="0" w:space="0" w:color="auto" w:frame="1"/>
                </w:rPr>
                <w:t xml:space="preserve"> № 857 «Про затвердження Порядку видачі ветеринарних документів» </w:t>
              </w:r>
            </w:hyperlink>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w:t>
            </w:r>
            <w:r>
              <w:rPr>
                <w:sz w:val="28"/>
                <w:szCs w:val="28"/>
              </w:rPr>
              <w:t>0</w:t>
            </w:r>
            <w:r w:rsidRPr="00DD38FE">
              <w:rPr>
                <w:sz w:val="28"/>
                <w:szCs w:val="28"/>
              </w:rPr>
              <w:t>.</w:t>
            </w:r>
          </w:p>
        </w:tc>
        <w:tc>
          <w:tcPr>
            <w:tcW w:w="9269" w:type="dxa"/>
            <w:vAlign w:val="center"/>
          </w:tcPr>
          <w:p w:rsidR="00AC4F79" w:rsidRPr="00DD38FE" w:rsidRDefault="00AC4F79" w:rsidP="00AC4F79">
            <w:pPr>
              <w:widowControl w:val="0"/>
              <w:jc w:val="both"/>
              <w:rPr>
                <w:spacing w:val="-2"/>
                <w:sz w:val="28"/>
                <w:szCs w:val="28"/>
              </w:rPr>
            </w:pPr>
            <w:r w:rsidRPr="00DD38FE">
              <w:rPr>
                <w:spacing w:val="-2"/>
                <w:sz w:val="28"/>
                <w:szCs w:val="28"/>
              </w:rPr>
              <w:t>Наказ Міністерства аграрної політики та продовольства України «</w:t>
            </w:r>
            <w:hyperlink r:id="rId132" w:tgtFrame="_blank" w:history="1">
              <w:r w:rsidRPr="00DD38FE">
                <w:rPr>
                  <w:rStyle w:val="a5"/>
                  <w:spacing w:val="-2"/>
                  <w:sz w:val="28"/>
                  <w:szCs w:val="28"/>
                  <w:bdr w:val="none" w:sz="0" w:space="0" w:color="auto" w:frame="1"/>
                  <w:shd w:val="clear" w:color="auto" w:fill="FFFFFF"/>
                </w:rPr>
                <w:t>Ветеринарно-санітарні правила для боєнь, забійно-санітарних пунктів господарств та подвірного забою тварин», затверджені наказом Державного департаменту  ветеринарної медицини Міністерства аграрної політики України від 14.01.2004р. №</w:t>
              </w:r>
              <w:r>
                <w:rPr>
                  <w:rStyle w:val="a5"/>
                  <w:spacing w:val="-2"/>
                  <w:sz w:val="28"/>
                  <w:szCs w:val="28"/>
                  <w:bdr w:val="none" w:sz="0" w:space="0" w:color="auto" w:frame="1"/>
                  <w:shd w:val="clear" w:color="auto" w:fill="FFFFFF"/>
                </w:rPr>
                <w:t xml:space="preserve"> </w:t>
              </w:r>
              <w:r w:rsidRPr="00DD38FE">
                <w:rPr>
                  <w:rStyle w:val="a5"/>
                  <w:spacing w:val="-2"/>
                  <w:sz w:val="28"/>
                  <w:szCs w:val="28"/>
                  <w:bdr w:val="none" w:sz="0" w:space="0" w:color="auto" w:frame="1"/>
                  <w:shd w:val="clear" w:color="auto" w:fill="FFFFFF"/>
                </w:rPr>
                <w:t>4</w:t>
              </w:r>
            </w:hyperlink>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31</w:t>
            </w:r>
            <w:r w:rsidRPr="00DD38FE">
              <w:rPr>
                <w:sz w:val="28"/>
                <w:szCs w:val="28"/>
              </w:rPr>
              <w:t>.</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spacing w:val="-2"/>
                <w:sz w:val="28"/>
                <w:szCs w:val="28"/>
              </w:rPr>
            </w:pPr>
            <w:r w:rsidRPr="00DD38FE">
              <w:rPr>
                <w:rFonts w:ascii="Times New Roman" w:hAnsi="Times New Roman" w:cs="Times New Roman"/>
                <w:spacing w:val="-2"/>
                <w:sz w:val="28"/>
                <w:szCs w:val="28"/>
              </w:rPr>
              <w:t xml:space="preserve">Наказ Міністерства аграрної політики України </w:t>
            </w:r>
            <w:r w:rsidRPr="00DD38FE">
              <w:rPr>
                <w:rFonts w:ascii="Times New Roman" w:hAnsi="Times New Roman" w:cs="Times New Roman"/>
                <w:sz w:val="28"/>
                <w:szCs w:val="28"/>
              </w:rPr>
              <w:t>N 28 від 07.06.2002</w:t>
            </w:r>
            <w:r w:rsidRPr="00DD38FE">
              <w:rPr>
                <w:rFonts w:ascii="Times New Roman" w:hAnsi="Times New Roman" w:cs="Times New Roman"/>
                <w:spacing w:val="-2"/>
                <w:sz w:val="28"/>
                <w:szCs w:val="28"/>
              </w:rPr>
              <w:t xml:space="preserve"> «</w:t>
            </w:r>
            <w:r w:rsidRPr="00DD38FE">
              <w:rPr>
                <w:rFonts w:ascii="Times New Roman" w:hAnsi="Times New Roman" w:cs="Times New Roman"/>
                <w:bCs/>
                <w:sz w:val="28"/>
                <w:szCs w:val="28"/>
              </w:rPr>
              <w:t>Про затвердження Правил передзабійного ветеринарного огляду тварин і ветеринарно-санітарної експертизи м'яса та м'ясних продуктів»</w:t>
            </w:r>
          </w:p>
        </w:tc>
      </w:tr>
      <w:tr w:rsidR="00AC4F79" w:rsidRPr="00DD38FE"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t>32.</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spacing w:val="-2"/>
                <w:sz w:val="28"/>
                <w:szCs w:val="28"/>
              </w:rPr>
            </w:pPr>
            <w:r>
              <w:rPr>
                <w:rFonts w:ascii="Times New Roman" w:hAnsi="Times New Roman" w:cs="Times New Roman"/>
                <w:spacing w:val="-2"/>
                <w:sz w:val="28"/>
                <w:szCs w:val="28"/>
              </w:rPr>
              <w:t>Наказ Міністерства аграрної політики та продовольства України від 02.04.2024 № 1032 «</w:t>
            </w:r>
            <w:r w:rsidRPr="000130B6">
              <w:rPr>
                <w:rFonts w:ascii="Times New Roman" w:hAnsi="Times New Roman" w:cs="Times New Roman"/>
                <w:spacing w:val="-2"/>
                <w:sz w:val="28"/>
                <w:szCs w:val="28"/>
              </w:rPr>
              <w:t>Про затвердження Вимог до передзабійного та післязабійного огляду тварин, у тому числі забитих за межами бійні</w:t>
            </w:r>
            <w:r>
              <w:rPr>
                <w:rFonts w:ascii="Times New Roman" w:hAnsi="Times New Roman" w:cs="Times New Roman"/>
                <w:spacing w:val="-2"/>
                <w:sz w:val="28"/>
                <w:szCs w:val="28"/>
              </w:rPr>
              <w:t>».</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33.</w:t>
            </w:r>
          </w:p>
        </w:tc>
        <w:tc>
          <w:tcPr>
            <w:tcW w:w="9269" w:type="dxa"/>
            <w:vAlign w:val="center"/>
          </w:tcPr>
          <w:p w:rsidR="00AC4F79" w:rsidRPr="00DD38FE" w:rsidRDefault="00AC4F79" w:rsidP="00AC4F79">
            <w:pPr>
              <w:widowControl w:val="0"/>
              <w:jc w:val="both"/>
              <w:rPr>
                <w:sz w:val="28"/>
                <w:szCs w:val="28"/>
              </w:rPr>
            </w:pPr>
            <w:r w:rsidRPr="00DD38FE">
              <w:rPr>
                <w:sz w:val="28"/>
                <w:szCs w:val="28"/>
              </w:rPr>
              <w:t>«</w:t>
            </w:r>
            <w:hyperlink r:id="rId133" w:tgtFrame="_blank" w:history="1">
              <w:r w:rsidRPr="00DD38FE">
                <w:rPr>
                  <w:rStyle w:val="a5"/>
                  <w:sz w:val="28"/>
                  <w:szCs w:val="28"/>
                  <w:bdr w:val="none" w:sz="0" w:space="0" w:color="auto" w:frame="1"/>
                  <w:shd w:val="clear" w:color="auto" w:fill="FFFFFF"/>
                </w:rPr>
                <w:t xml:space="preserve">Ветеринарно-санітарні правила для  птахівничих господарств і вимоги до їх проектування», затверджені наказом  Головного державного інспектора ветеринарної медицини </w:t>
              </w:r>
              <w:r>
                <w:rPr>
                  <w:rStyle w:val="a5"/>
                  <w:sz w:val="28"/>
                  <w:szCs w:val="28"/>
                  <w:bdr w:val="none" w:sz="0" w:space="0" w:color="auto" w:frame="1"/>
                  <w:shd w:val="clear" w:color="auto" w:fill="FFFFFF"/>
                </w:rPr>
                <w:t>України від 03.07.2001</w:t>
              </w:r>
              <w:r w:rsidRPr="00DD38FE">
                <w:rPr>
                  <w:rStyle w:val="a5"/>
                  <w:sz w:val="28"/>
                  <w:szCs w:val="28"/>
                  <w:bdr w:val="none" w:sz="0" w:space="0" w:color="auto" w:frame="1"/>
                  <w:shd w:val="clear" w:color="auto" w:fill="FFFFFF"/>
                </w:rPr>
                <w:t xml:space="preserve"> №</w:t>
              </w:r>
              <w:r>
                <w:rPr>
                  <w:rStyle w:val="a5"/>
                  <w:sz w:val="28"/>
                  <w:szCs w:val="28"/>
                  <w:bdr w:val="none" w:sz="0" w:space="0" w:color="auto" w:frame="1"/>
                  <w:shd w:val="clear" w:color="auto" w:fill="FFFFFF"/>
                </w:rPr>
                <w:t xml:space="preserve"> </w:t>
              </w:r>
              <w:r w:rsidRPr="00DD38FE">
                <w:rPr>
                  <w:rStyle w:val="a5"/>
                  <w:sz w:val="28"/>
                  <w:szCs w:val="28"/>
                  <w:bdr w:val="none" w:sz="0" w:space="0" w:color="auto" w:frame="1"/>
                  <w:shd w:val="clear" w:color="auto" w:fill="FFFFFF"/>
                </w:rPr>
                <w:t>53</w:t>
              </w:r>
            </w:hyperlink>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34.</w:t>
            </w:r>
          </w:p>
        </w:tc>
        <w:tc>
          <w:tcPr>
            <w:tcW w:w="9269" w:type="dxa"/>
            <w:vAlign w:val="center"/>
          </w:tcPr>
          <w:p w:rsidR="00AC4F79" w:rsidRPr="00DD38FE" w:rsidRDefault="00AC4F79" w:rsidP="00AC4F79">
            <w:pPr>
              <w:widowControl w:val="0"/>
              <w:jc w:val="both"/>
              <w:rPr>
                <w:sz w:val="28"/>
                <w:szCs w:val="28"/>
              </w:rPr>
            </w:pPr>
            <w:r w:rsidRPr="00DD38FE">
              <w:rPr>
                <w:sz w:val="28"/>
                <w:szCs w:val="28"/>
              </w:rPr>
              <w:t>Положення про відділ організації протиепізоотичної роботи</w:t>
            </w:r>
            <w:r>
              <w:rPr>
                <w:sz w:val="28"/>
                <w:szCs w:val="28"/>
              </w:rPr>
              <w:t xml:space="preserve"> та державного контролю</w:t>
            </w:r>
            <w:r w:rsidRPr="00DD38FE">
              <w:rPr>
                <w:sz w:val="28"/>
                <w:szCs w:val="28"/>
              </w:rPr>
              <w:t>, положення про управління безпечності харчових продуктів та ветеринарної медицини</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35.</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sz w:val="28"/>
                <w:szCs w:val="28"/>
              </w:rPr>
            </w:pPr>
            <w:r w:rsidRPr="00DD38FE">
              <w:rPr>
                <w:rFonts w:ascii="Times New Roman" w:hAnsi="Times New Roman" w:cs="Times New Roman"/>
                <w:bCs/>
                <w:sz w:val="28"/>
                <w:szCs w:val="28"/>
              </w:rPr>
              <w:t>Наказ Державного Комітету ветерин</w:t>
            </w:r>
            <w:r>
              <w:rPr>
                <w:rFonts w:ascii="Times New Roman" w:hAnsi="Times New Roman" w:cs="Times New Roman"/>
                <w:bCs/>
                <w:sz w:val="28"/>
                <w:szCs w:val="28"/>
              </w:rPr>
              <w:t>арної медицини від 03.09.2009</w:t>
            </w:r>
            <w:r w:rsidRPr="00DD38FE">
              <w:rPr>
                <w:rFonts w:ascii="Times New Roman" w:hAnsi="Times New Roman" w:cs="Times New Roman"/>
                <w:bCs/>
                <w:sz w:val="28"/>
                <w:szCs w:val="28"/>
              </w:rPr>
              <w:t xml:space="preserve"> № 316 «Інструкція з профілактики та боротьби з туберкульозом тварин»  </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36.</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sz w:val="28"/>
                <w:szCs w:val="28"/>
              </w:rPr>
            </w:pPr>
            <w:r w:rsidRPr="00DD38FE">
              <w:rPr>
                <w:rFonts w:ascii="Times New Roman" w:hAnsi="Times New Roman" w:cs="Times New Roman"/>
                <w:bCs/>
                <w:sz w:val="28"/>
                <w:szCs w:val="28"/>
              </w:rPr>
              <w:t>Інструкція з профілактики та ліквідації захворювання птиці на хв</w:t>
            </w:r>
            <w:r>
              <w:rPr>
                <w:rFonts w:ascii="Times New Roman" w:hAnsi="Times New Roman" w:cs="Times New Roman"/>
                <w:bCs/>
                <w:sz w:val="28"/>
                <w:szCs w:val="28"/>
              </w:rPr>
              <w:t>оробу Ньюкасла від 17.10.2011</w:t>
            </w:r>
            <w:r w:rsidRPr="00DD38FE">
              <w:rPr>
                <w:rFonts w:ascii="Times New Roman" w:hAnsi="Times New Roman" w:cs="Times New Roman"/>
                <w:bCs/>
                <w:sz w:val="28"/>
                <w:szCs w:val="28"/>
              </w:rPr>
              <w:t xml:space="preserve"> № 548</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37.</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bCs/>
                <w:sz w:val="28"/>
                <w:szCs w:val="28"/>
              </w:rPr>
            </w:pPr>
            <w:r w:rsidRPr="00DD38FE">
              <w:rPr>
                <w:rFonts w:ascii="Times New Roman" w:hAnsi="Times New Roman" w:cs="Times New Roman"/>
                <w:bCs/>
                <w:sz w:val="28"/>
                <w:szCs w:val="28"/>
                <w:shd w:val="clear" w:color="auto" w:fill="FFFFFF"/>
              </w:rPr>
              <w:t>Інструкція щодо профілактики та боротьби із заразним вузликовим дерматитом великої р</w:t>
            </w:r>
            <w:r>
              <w:rPr>
                <w:rFonts w:ascii="Times New Roman" w:hAnsi="Times New Roman" w:cs="Times New Roman"/>
                <w:bCs/>
                <w:sz w:val="28"/>
                <w:szCs w:val="28"/>
                <w:shd w:val="clear" w:color="auto" w:fill="FFFFFF"/>
              </w:rPr>
              <w:t xml:space="preserve">огатої худоби від 03.04.2017 </w:t>
            </w:r>
            <w:r w:rsidRPr="00DD38FE">
              <w:rPr>
                <w:rFonts w:ascii="Times New Roman" w:hAnsi="Times New Roman" w:cs="Times New Roman"/>
                <w:bCs/>
                <w:sz w:val="28"/>
                <w:szCs w:val="28"/>
                <w:shd w:val="clear" w:color="auto" w:fill="FFFFFF"/>
              </w:rPr>
              <w:t>№ 171</w:t>
            </w:r>
          </w:p>
        </w:tc>
      </w:tr>
      <w:tr w:rsidR="00AC4F79" w:rsidRPr="00DD38FE"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38.</w:t>
            </w:r>
          </w:p>
        </w:tc>
        <w:tc>
          <w:tcPr>
            <w:tcW w:w="9269" w:type="dxa"/>
            <w:vAlign w:val="center"/>
          </w:tcPr>
          <w:p w:rsidR="00AC4F79" w:rsidRPr="00DD38FE" w:rsidRDefault="00AC4F79" w:rsidP="00AC4F79">
            <w:pPr>
              <w:pStyle w:val="HTML"/>
              <w:shd w:val="clear" w:color="auto" w:fill="FFFFFF"/>
              <w:jc w:val="both"/>
              <w:rPr>
                <w:rFonts w:ascii="Times New Roman" w:hAnsi="Times New Roman" w:cs="Times New Roman"/>
                <w:bCs/>
                <w:sz w:val="28"/>
                <w:szCs w:val="28"/>
                <w:shd w:val="clear" w:color="auto" w:fill="FFFFFF"/>
              </w:rPr>
            </w:pPr>
            <w:r>
              <w:rPr>
                <w:rStyle w:val="FontStyle12"/>
                <w:sz w:val="28"/>
                <w:szCs w:val="28"/>
              </w:rPr>
              <w:t>Наказ Державної служби України з питань безпечності харчових продуктів та захисту споживачів від 15 грудня 2021 року № 830 «Про затвердження Плану дій при підозрі та захворювання (загибель) на грип птиці та/або хворобу Ньюкасла»</w:t>
            </w:r>
          </w:p>
        </w:tc>
      </w:tr>
      <w:tr w:rsidR="00AC4F79" w:rsidRPr="00DD38FE"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t>39.</w:t>
            </w:r>
          </w:p>
        </w:tc>
        <w:tc>
          <w:tcPr>
            <w:tcW w:w="9269" w:type="dxa"/>
            <w:vAlign w:val="center"/>
          </w:tcPr>
          <w:p w:rsidR="00AC4F79" w:rsidRPr="00A03D59" w:rsidRDefault="00AC4F79" w:rsidP="00AC4F79">
            <w:pPr>
              <w:pStyle w:val="HTML"/>
              <w:shd w:val="clear" w:color="auto" w:fill="FFFFFF"/>
              <w:jc w:val="both"/>
              <w:rPr>
                <w:rStyle w:val="FontStyle12"/>
                <w:spacing w:val="-10"/>
                <w:sz w:val="28"/>
                <w:szCs w:val="28"/>
              </w:rPr>
            </w:pPr>
            <w:r w:rsidRPr="00A03D59">
              <w:rPr>
                <w:rStyle w:val="FontStyle12"/>
                <w:spacing w:val="-10"/>
                <w:sz w:val="28"/>
                <w:szCs w:val="28"/>
              </w:rPr>
              <w:t xml:space="preserve">Наказ Міністерства аграрної політики та продовольства України від 16.11.2018 </w:t>
            </w:r>
            <w:r>
              <w:rPr>
                <w:rStyle w:val="FontStyle12"/>
                <w:spacing w:val="-10"/>
                <w:sz w:val="28"/>
                <w:szCs w:val="28"/>
              </w:rPr>
              <w:t xml:space="preserve">   </w:t>
            </w:r>
            <w:r w:rsidRPr="00A03D59">
              <w:rPr>
                <w:rStyle w:val="FontStyle12"/>
                <w:spacing w:val="-10"/>
                <w:sz w:val="28"/>
                <w:szCs w:val="28"/>
              </w:rPr>
              <w:t>№ 553 «</w:t>
            </w:r>
            <w:r w:rsidRPr="00A03D59">
              <w:rPr>
                <w:rFonts w:ascii="Times New Roman" w:hAnsi="Times New Roman" w:cs="Times New Roman"/>
                <w:bCs/>
                <w:spacing w:val="-10"/>
                <w:sz w:val="28"/>
                <w:szCs w:val="28"/>
                <w:shd w:val="clear" w:color="auto" w:fill="FFFFFF"/>
              </w:rPr>
              <w:t xml:space="preserve">Про затвердження Вимог щодо ввезення (пересилання) на митну територію України живих тварин та їхнього репродуктивного матеріалу, харчових продуктів тваринного походження, кормів, сіна, соломи, а також </w:t>
            </w:r>
            <w:r w:rsidRPr="00A03D59">
              <w:rPr>
                <w:rFonts w:ascii="Times New Roman" w:hAnsi="Times New Roman" w:cs="Times New Roman"/>
                <w:bCs/>
                <w:spacing w:val="-10"/>
                <w:sz w:val="28"/>
                <w:szCs w:val="28"/>
                <w:shd w:val="clear" w:color="auto" w:fill="FFFFFF"/>
              </w:rPr>
              <w:lastRenderedPageBreak/>
              <w:t>побічних продуктів тваринного походження та продуктів їх оброблення, переробки»</w:t>
            </w:r>
          </w:p>
        </w:tc>
      </w:tr>
      <w:tr w:rsidR="00AC4F79" w:rsidRPr="00DD38FE"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lastRenderedPageBreak/>
              <w:t>40.</w:t>
            </w:r>
          </w:p>
        </w:tc>
        <w:tc>
          <w:tcPr>
            <w:tcW w:w="9269" w:type="dxa"/>
            <w:vAlign w:val="center"/>
          </w:tcPr>
          <w:p w:rsidR="00AC4F79" w:rsidRPr="002C162F"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sz w:val="28"/>
                <w:szCs w:val="28"/>
              </w:rPr>
            </w:pPr>
            <w:r w:rsidRPr="002C162F">
              <w:rPr>
                <w:bCs/>
                <w:sz w:val="28"/>
                <w:szCs w:val="26"/>
                <w:lang w:eastAsia="uk-UA"/>
              </w:rPr>
              <w:t>Постанова Кабінету Мін</w:t>
            </w:r>
            <w:r>
              <w:rPr>
                <w:bCs/>
                <w:sz w:val="28"/>
                <w:szCs w:val="26"/>
                <w:lang w:eastAsia="uk-UA"/>
              </w:rPr>
              <w:t>істрів України від 06.10.2023 №</w:t>
            </w:r>
            <w:r w:rsidRPr="002C162F">
              <w:rPr>
                <w:bCs/>
                <w:sz w:val="28"/>
                <w:szCs w:val="26"/>
                <w:lang w:eastAsia="uk-UA"/>
              </w:rPr>
              <w:t xml:space="preserve"> </w:t>
            </w:r>
            <w:r>
              <w:rPr>
                <w:bCs/>
                <w:sz w:val="28"/>
                <w:szCs w:val="26"/>
                <w:lang w:eastAsia="uk-UA"/>
              </w:rPr>
              <w:t>1056</w:t>
            </w:r>
            <w:r w:rsidRPr="002C162F">
              <w:rPr>
                <w:bCs/>
                <w:sz w:val="28"/>
                <w:szCs w:val="26"/>
                <w:lang w:eastAsia="uk-UA"/>
              </w:rPr>
              <w:t xml:space="preserve"> </w:t>
            </w:r>
            <w:bookmarkStart w:id="1" w:name="o3"/>
            <w:bookmarkEnd w:id="1"/>
            <w:r w:rsidRPr="002C162F">
              <w:rPr>
                <w:bCs/>
                <w:sz w:val="28"/>
                <w:szCs w:val="26"/>
                <w:lang w:eastAsia="uk-UA"/>
              </w:rPr>
              <w:t>«</w:t>
            </w:r>
            <w:r w:rsidRPr="000130B6">
              <w:rPr>
                <w:bCs/>
                <w:sz w:val="28"/>
                <w:szCs w:val="26"/>
                <w:lang w:eastAsia="uk-UA"/>
              </w:rPr>
              <w:t>Деякі питання діяльності державних надзвичайних протиепізоотичних комісій</w:t>
            </w:r>
            <w:r w:rsidRPr="002C162F">
              <w:rPr>
                <w:bCs/>
                <w:sz w:val="28"/>
                <w:szCs w:val="26"/>
                <w:lang w:eastAsia="uk-UA"/>
              </w:rPr>
              <w:t>»</w:t>
            </w:r>
            <w:r>
              <w:rPr>
                <w:bCs/>
                <w:sz w:val="28"/>
                <w:szCs w:val="26"/>
                <w:lang w:eastAsia="uk-UA"/>
              </w:rPr>
              <w:t>; Постанова Кабінету Міністрів України від 19.01.2022 № 479 «</w:t>
            </w:r>
            <w:r w:rsidRPr="00A53065">
              <w:rPr>
                <w:bCs/>
                <w:sz w:val="28"/>
                <w:szCs w:val="26"/>
                <w:lang w:eastAsia="uk-UA"/>
              </w:rPr>
              <w:t>Про затвердження Положення про Державну надзвичайну протиепізоотичну комісію при Кабінеті Міністрів України, Типового положення про місцеву державну надзвичайну протиепізоотичну комісію та визнання такими, що втратили чинність, деяких постанов Кабінету Міністрів України</w:t>
            </w:r>
            <w:r>
              <w:rPr>
                <w:bCs/>
                <w:sz w:val="28"/>
                <w:szCs w:val="26"/>
                <w:lang w:eastAsia="uk-UA"/>
              </w:rPr>
              <w:t xml:space="preserve">» - </w:t>
            </w:r>
            <w:r w:rsidRPr="00A53065">
              <w:rPr>
                <w:bCs/>
                <w:szCs w:val="26"/>
                <w:lang w:eastAsia="uk-UA"/>
              </w:rPr>
              <w:t>дію Положення зупинено на строк до введення в дію Закону України від 4 лютого 2021 р. № 1206-IX “Про ветеринарну медицину” згідно з Постановою КМ № 1056 від 06.10.2023</w:t>
            </w:r>
          </w:p>
        </w:tc>
      </w:tr>
    </w:tbl>
    <w:p w:rsidR="00AC4F79" w:rsidRDefault="00AC4F79" w:rsidP="00AC4F79">
      <w:pPr>
        <w:pStyle w:val="a6"/>
        <w:spacing w:after="0" w:line="240" w:lineRule="auto"/>
        <w:ind w:left="0" w:firstLine="720"/>
        <w:jc w:val="both"/>
        <w:rPr>
          <w:rFonts w:ascii="Times New Roman" w:hAnsi="Times New Roman"/>
          <w:sz w:val="16"/>
          <w:szCs w:val="16"/>
          <w:lang w:eastAsia="uk-UA" w:bidi="uk-UA"/>
        </w:rPr>
      </w:pPr>
    </w:p>
    <w:p w:rsidR="00AC4F79" w:rsidRDefault="00AC4F79" w:rsidP="00AC4F79">
      <w:pPr>
        <w:pStyle w:val="a6"/>
        <w:spacing w:after="0" w:line="240" w:lineRule="auto"/>
        <w:ind w:left="0" w:firstLine="720"/>
        <w:jc w:val="center"/>
        <w:rPr>
          <w:rFonts w:ascii="Times New Roman" w:hAnsi="Times New Roman"/>
          <w:b/>
          <w:sz w:val="28"/>
          <w:szCs w:val="28"/>
          <w:lang w:eastAsia="uk-UA"/>
        </w:rPr>
      </w:pPr>
      <w:r>
        <w:rPr>
          <w:rFonts w:ascii="Times New Roman" w:hAnsi="Times New Roman"/>
          <w:b/>
          <w:sz w:val="28"/>
          <w:szCs w:val="28"/>
          <w:lang w:eastAsia="uk-UA"/>
        </w:rPr>
        <w:t>1.4.</w:t>
      </w:r>
      <w:r w:rsidRPr="004058B2">
        <w:rPr>
          <w:rFonts w:ascii="Times New Roman" w:hAnsi="Times New Roman"/>
          <w:b/>
          <w:sz w:val="28"/>
          <w:szCs w:val="28"/>
          <w:lang w:eastAsia="uk-UA"/>
        </w:rPr>
        <w:t xml:space="preserve"> Документообіг</w:t>
      </w:r>
    </w:p>
    <w:p w:rsidR="00AC4F79" w:rsidRDefault="00AC4F79" w:rsidP="00AC4F79">
      <w:pPr>
        <w:pStyle w:val="a6"/>
        <w:spacing w:after="0" w:line="240" w:lineRule="auto"/>
        <w:ind w:left="0" w:firstLine="720"/>
        <w:jc w:val="center"/>
        <w:rPr>
          <w:rFonts w:ascii="Times New Roman" w:hAnsi="Times New Roman"/>
          <w:b/>
          <w:sz w:val="28"/>
          <w:szCs w:val="28"/>
          <w:lang w:eastAsia="uk-UA"/>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119"/>
        <w:gridCol w:w="3543"/>
        <w:gridCol w:w="2551"/>
      </w:tblGrid>
      <w:tr w:rsidR="00AC4F79" w:rsidRPr="00321909" w:rsidTr="00AC4F79">
        <w:tc>
          <w:tcPr>
            <w:tcW w:w="709" w:type="dxa"/>
            <w:vAlign w:val="center"/>
          </w:tcPr>
          <w:p w:rsidR="00AC4F79" w:rsidRPr="00321909" w:rsidRDefault="00AC4F79" w:rsidP="00AC4F79">
            <w:pPr>
              <w:jc w:val="center"/>
              <w:rPr>
                <w:b/>
                <w:sz w:val="28"/>
                <w:szCs w:val="24"/>
                <w:lang w:eastAsia="uk-UA"/>
              </w:rPr>
            </w:pPr>
            <w:r w:rsidRPr="00321909">
              <w:rPr>
                <w:b/>
                <w:sz w:val="28"/>
                <w:szCs w:val="24"/>
                <w:lang w:eastAsia="uk-UA"/>
              </w:rPr>
              <w:t>№ п/п</w:t>
            </w:r>
          </w:p>
        </w:tc>
        <w:tc>
          <w:tcPr>
            <w:tcW w:w="3119" w:type="dxa"/>
            <w:vAlign w:val="center"/>
          </w:tcPr>
          <w:p w:rsidR="00AC4F79" w:rsidRPr="00321909" w:rsidRDefault="00AC4F79" w:rsidP="00AC4F79">
            <w:pPr>
              <w:jc w:val="center"/>
              <w:rPr>
                <w:b/>
                <w:sz w:val="28"/>
                <w:szCs w:val="24"/>
                <w:lang w:eastAsia="uk-UA"/>
              </w:rPr>
            </w:pPr>
            <w:r w:rsidRPr="00321909">
              <w:rPr>
                <w:b/>
                <w:sz w:val="28"/>
                <w:szCs w:val="24"/>
                <w:lang w:eastAsia="uk-UA"/>
              </w:rPr>
              <w:t>Документ</w:t>
            </w:r>
          </w:p>
        </w:tc>
        <w:tc>
          <w:tcPr>
            <w:tcW w:w="3543" w:type="dxa"/>
            <w:vAlign w:val="center"/>
          </w:tcPr>
          <w:p w:rsidR="00AC4F79" w:rsidRPr="00DE0927" w:rsidRDefault="00AC4F79" w:rsidP="00AC4F79">
            <w:pPr>
              <w:jc w:val="center"/>
              <w:rPr>
                <w:b/>
                <w:sz w:val="28"/>
                <w:szCs w:val="24"/>
                <w:lang w:eastAsia="uk-UA"/>
              </w:rPr>
            </w:pPr>
            <w:r w:rsidRPr="00DE0927">
              <w:rPr>
                <w:b/>
                <w:sz w:val="28"/>
                <w:szCs w:val="24"/>
                <w:lang w:eastAsia="uk-UA"/>
              </w:rPr>
              <w:t>Нормативно-правовий акт</w:t>
            </w:r>
          </w:p>
        </w:tc>
        <w:tc>
          <w:tcPr>
            <w:tcW w:w="2551" w:type="dxa"/>
            <w:vAlign w:val="center"/>
          </w:tcPr>
          <w:p w:rsidR="00AC4F79" w:rsidRPr="00DE0927" w:rsidRDefault="00AC4F79" w:rsidP="00AC4F79">
            <w:pPr>
              <w:jc w:val="center"/>
              <w:rPr>
                <w:b/>
                <w:sz w:val="28"/>
                <w:szCs w:val="24"/>
                <w:lang w:eastAsia="uk-UA"/>
              </w:rPr>
            </w:pPr>
            <w:r w:rsidRPr="00DE0927">
              <w:rPr>
                <w:b/>
                <w:sz w:val="28"/>
                <w:szCs w:val="24"/>
                <w:lang w:eastAsia="uk-UA"/>
              </w:rPr>
              <w:t>Посилання на положення нормативно-правового акту</w:t>
            </w:r>
          </w:p>
        </w:tc>
      </w:tr>
      <w:tr w:rsidR="00AC4F79" w:rsidRPr="00321909" w:rsidTr="00AC4F79">
        <w:tc>
          <w:tcPr>
            <w:tcW w:w="709" w:type="dxa"/>
            <w:vAlign w:val="center"/>
          </w:tcPr>
          <w:p w:rsidR="00AC4F79" w:rsidRPr="003A40C8" w:rsidRDefault="00AC4F79" w:rsidP="00AC4F79">
            <w:pPr>
              <w:jc w:val="center"/>
              <w:rPr>
                <w:sz w:val="24"/>
                <w:szCs w:val="24"/>
                <w:lang w:eastAsia="uk-UA"/>
              </w:rPr>
            </w:pPr>
            <w:r w:rsidRPr="003A40C8">
              <w:rPr>
                <w:sz w:val="24"/>
                <w:szCs w:val="24"/>
                <w:lang w:eastAsia="uk-UA"/>
              </w:rPr>
              <w:t>1.</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 xml:space="preserve">Лист Держпродспоживслужби </w:t>
            </w:r>
            <w:r w:rsidRPr="003A40C8">
              <w:rPr>
                <w:sz w:val="24"/>
                <w:szCs w:val="24"/>
              </w:rPr>
              <w:t>про підготовку та здачу протиепізоотичних планів</w:t>
            </w:r>
          </w:p>
        </w:tc>
        <w:tc>
          <w:tcPr>
            <w:tcW w:w="3543" w:type="dxa"/>
            <w:vAlign w:val="center"/>
          </w:tcPr>
          <w:p w:rsidR="00AC4F79" w:rsidRPr="00DE0927" w:rsidRDefault="00AC4F79" w:rsidP="00AC4F79">
            <w:pPr>
              <w:pStyle w:val="HTML"/>
              <w:shd w:val="clear" w:color="auto" w:fill="FFFFFF"/>
              <w:rPr>
                <w:rFonts w:ascii="Times New Roman" w:hAnsi="Times New Roman" w:cs="Times New Roman"/>
                <w:bCs/>
                <w:sz w:val="24"/>
                <w:szCs w:val="24"/>
                <w:shd w:val="clear" w:color="auto" w:fill="FFFFFF"/>
              </w:rPr>
            </w:pPr>
            <w:r w:rsidRPr="00DE0927">
              <w:rPr>
                <w:rFonts w:ascii="Times New Roman" w:hAnsi="Times New Roman" w:cs="Times New Roman"/>
                <w:bCs/>
                <w:sz w:val="24"/>
                <w:szCs w:val="24"/>
              </w:rPr>
              <w:t xml:space="preserve">Закон України «Про ветеринарну медицину» </w:t>
            </w:r>
            <w:r w:rsidRPr="00DE0927">
              <w:rPr>
                <w:rFonts w:ascii="Times New Roman" w:hAnsi="Times New Roman" w:cs="Times New Roman"/>
                <w:bCs/>
                <w:sz w:val="24"/>
                <w:szCs w:val="24"/>
                <w:shd w:val="clear" w:color="auto" w:fill="FFFFFF"/>
              </w:rPr>
              <w:t xml:space="preserve">від 25.06.1992 </w:t>
            </w:r>
            <w:r w:rsidRPr="00DE0927">
              <w:rPr>
                <w:rFonts w:ascii="Times New Roman" w:hAnsi="Times New Roman" w:cs="Times New Roman"/>
                <w:sz w:val="24"/>
                <w:szCs w:val="24"/>
                <w:shd w:val="clear" w:color="auto" w:fill="FFFFFF"/>
              </w:rPr>
              <w:t xml:space="preserve"> р. № </w:t>
            </w:r>
            <w:r w:rsidRPr="00DE0927">
              <w:rPr>
                <w:rFonts w:ascii="Times New Roman" w:hAnsi="Times New Roman" w:cs="Times New Roman"/>
                <w:bCs/>
                <w:sz w:val="24"/>
                <w:szCs w:val="24"/>
                <w:shd w:val="clear" w:color="auto" w:fill="FFFFFF"/>
              </w:rPr>
              <w:t>2498-XII</w:t>
            </w:r>
          </w:p>
          <w:p w:rsidR="00AC4F79" w:rsidRPr="00DE0927" w:rsidRDefault="00AC4F79" w:rsidP="00AC4F79">
            <w:pPr>
              <w:rPr>
                <w:sz w:val="24"/>
                <w:szCs w:val="24"/>
                <w:lang w:eastAsia="uk-UA" w:bidi="uk-UA"/>
              </w:rPr>
            </w:pPr>
            <w:r w:rsidRPr="00DE0927">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E545FB" w:rsidRDefault="00AC4F79" w:rsidP="00AC4F79">
            <w:pPr>
              <w:rPr>
                <w:bCs/>
                <w:sz w:val="24"/>
                <w:szCs w:val="24"/>
                <w:lang w:eastAsia="uk-UA"/>
              </w:rPr>
            </w:pPr>
            <w:r w:rsidRPr="00DE0927">
              <w:rPr>
                <w:sz w:val="24"/>
                <w:szCs w:val="24"/>
                <w:lang w:eastAsia="uk-UA" w:bidi="uk-UA"/>
              </w:rPr>
              <w:t xml:space="preserve">Постанова КМУ </w:t>
            </w:r>
            <w:r w:rsidRPr="00DE0927">
              <w:rPr>
                <w:bCs/>
                <w:sz w:val="24"/>
                <w:szCs w:val="24"/>
              </w:rPr>
              <w:t>від 23 квітня 2008 р. N 413</w:t>
            </w:r>
            <w:r w:rsidRPr="00DE0927">
              <w:rPr>
                <w:b/>
                <w:bCs/>
                <w:sz w:val="24"/>
                <w:szCs w:val="24"/>
              </w:rPr>
              <w:t xml:space="preserve"> </w:t>
            </w:r>
            <w:r w:rsidRPr="00DE0927">
              <w:rPr>
                <w:sz w:val="24"/>
                <w:szCs w:val="24"/>
                <w:lang w:eastAsia="uk-UA" w:bidi="uk-UA"/>
              </w:rPr>
              <w:t>«</w:t>
            </w:r>
            <w:r w:rsidRPr="00E545FB">
              <w:rPr>
                <w:sz w:val="24"/>
                <w:szCs w:val="24"/>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DE0927">
              <w:rPr>
                <w:sz w:val="24"/>
                <w:szCs w:val="24"/>
                <w:lang w:eastAsia="uk-UA" w:bidi="uk-UA"/>
              </w:rPr>
              <w:t>»</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sz w:val="24"/>
                <w:szCs w:val="24"/>
                <w:lang w:eastAsia="uk-UA"/>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sidRPr="003A40C8">
              <w:rPr>
                <w:sz w:val="24"/>
                <w:szCs w:val="24"/>
              </w:rPr>
              <w:t>2.</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 xml:space="preserve">Лист ГУ ДПСС </w:t>
            </w:r>
            <w:r>
              <w:rPr>
                <w:sz w:val="24"/>
                <w:szCs w:val="24"/>
                <w:lang w:eastAsia="uk-UA"/>
              </w:rPr>
              <w:t>Івано-Франківській</w:t>
            </w:r>
            <w:r w:rsidRPr="003A40C8">
              <w:rPr>
                <w:sz w:val="24"/>
                <w:szCs w:val="24"/>
                <w:lang w:eastAsia="uk-UA"/>
              </w:rPr>
              <w:t xml:space="preserve"> області керівникам районних</w:t>
            </w:r>
            <w:r>
              <w:rPr>
                <w:sz w:val="24"/>
                <w:szCs w:val="24"/>
                <w:lang w:eastAsia="uk-UA"/>
              </w:rPr>
              <w:t xml:space="preserve"> та міських</w:t>
            </w:r>
            <w:r w:rsidRPr="003A40C8">
              <w:rPr>
                <w:sz w:val="24"/>
                <w:szCs w:val="24"/>
                <w:lang w:eastAsia="uk-UA"/>
              </w:rPr>
              <w:t xml:space="preserve"> управлінь</w:t>
            </w:r>
            <w:r>
              <w:rPr>
                <w:sz w:val="24"/>
                <w:szCs w:val="24"/>
                <w:lang w:eastAsia="uk-UA"/>
              </w:rPr>
              <w:t>/відділів</w:t>
            </w:r>
            <w:r w:rsidRPr="003A40C8">
              <w:rPr>
                <w:sz w:val="24"/>
                <w:szCs w:val="24"/>
                <w:lang w:eastAsia="uk-UA"/>
              </w:rPr>
              <w:t xml:space="preserve"> ГУ ДПСС щодо підготовки інформації для планів протиепізоотичних заходів</w:t>
            </w:r>
            <w:r w:rsidRPr="003A40C8">
              <w:rPr>
                <w:sz w:val="24"/>
                <w:szCs w:val="24"/>
              </w:rPr>
              <w:t xml:space="preserve"> на наступний рік з врахуванням епізоотичної </w:t>
            </w:r>
            <w:r w:rsidRPr="003A40C8">
              <w:rPr>
                <w:sz w:val="24"/>
                <w:szCs w:val="24"/>
              </w:rPr>
              <w:lastRenderedPageBreak/>
              <w:t>ситуації зони обслуговування в pозрізі господарств i населених пунктів</w:t>
            </w:r>
          </w:p>
        </w:tc>
        <w:tc>
          <w:tcPr>
            <w:tcW w:w="3543" w:type="dxa"/>
            <w:vAlign w:val="center"/>
          </w:tcPr>
          <w:p w:rsidR="00AC4F79" w:rsidRPr="00DE0927" w:rsidRDefault="00AC4F79" w:rsidP="00AC4F79">
            <w:pPr>
              <w:pStyle w:val="HTML"/>
              <w:shd w:val="clear" w:color="auto" w:fill="FFFFFF"/>
              <w:rPr>
                <w:rFonts w:ascii="Times New Roman" w:hAnsi="Times New Roman" w:cs="Times New Roman"/>
                <w:bCs/>
                <w:sz w:val="24"/>
                <w:szCs w:val="24"/>
                <w:shd w:val="clear" w:color="auto" w:fill="FFFFFF"/>
              </w:rPr>
            </w:pPr>
            <w:r w:rsidRPr="00DE0927">
              <w:rPr>
                <w:rFonts w:ascii="Times New Roman" w:hAnsi="Times New Roman" w:cs="Times New Roman"/>
                <w:bCs/>
                <w:sz w:val="24"/>
                <w:szCs w:val="24"/>
              </w:rPr>
              <w:lastRenderedPageBreak/>
              <w:t xml:space="preserve">Закон України «Про ветеринарну медицину» </w:t>
            </w:r>
            <w:r w:rsidRPr="00DE0927">
              <w:rPr>
                <w:rFonts w:ascii="Times New Roman" w:hAnsi="Times New Roman" w:cs="Times New Roman"/>
                <w:bCs/>
                <w:sz w:val="24"/>
                <w:szCs w:val="24"/>
                <w:shd w:val="clear" w:color="auto" w:fill="FFFFFF"/>
              </w:rPr>
              <w:t xml:space="preserve">від 25.06.1992 </w:t>
            </w:r>
            <w:r w:rsidRPr="00DE0927">
              <w:rPr>
                <w:rFonts w:ascii="Times New Roman" w:hAnsi="Times New Roman" w:cs="Times New Roman"/>
                <w:sz w:val="24"/>
                <w:szCs w:val="24"/>
                <w:shd w:val="clear" w:color="auto" w:fill="FFFFFF"/>
              </w:rPr>
              <w:t xml:space="preserve"> р. № </w:t>
            </w:r>
            <w:r w:rsidRPr="00DE0927">
              <w:rPr>
                <w:rFonts w:ascii="Times New Roman" w:hAnsi="Times New Roman" w:cs="Times New Roman"/>
                <w:bCs/>
                <w:sz w:val="24"/>
                <w:szCs w:val="24"/>
                <w:shd w:val="clear" w:color="auto" w:fill="FFFFFF"/>
              </w:rPr>
              <w:t>2498-XII</w:t>
            </w:r>
          </w:p>
          <w:p w:rsidR="00AC4F79" w:rsidRPr="00DE0927" w:rsidRDefault="00AC4F79" w:rsidP="00AC4F79">
            <w:pPr>
              <w:rPr>
                <w:sz w:val="24"/>
                <w:szCs w:val="24"/>
                <w:lang w:eastAsia="uk-UA" w:bidi="uk-UA"/>
              </w:rPr>
            </w:pPr>
            <w:r w:rsidRPr="00DE0927">
              <w:rPr>
                <w:sz w:val="24"/>
                <w:szCs w:val="24"/>
                <w:lang w:eastAsia="uk-UA" w:bidi="uk-UA"/>
              </w:rPr>
              <w:t xml:space="preserve">Наказ Головного державного інспектора ветеринарної медицини України № 154 від 08.12.2014 р. «Про затвердження порядку складання планів </w:t>
            </w:r>
            <w:r w:rsidRPr="00DE0927">
              <w:rPr>
                <w:sz w:val="24"/>
                <w:szCs w:val="24"/>
                <w:lang w:eastAsia="uk-UA" w:bidi="uk-UA"/>
              </w:rPr>
              <w:lastRenderedPageBreak/>
              <w:t>протиепізоотичних заходів»</w:t>
            </w:r>
          </w:p>
          <w:p w:rsidR="00AC4F79" w:rsidRPr="00E545FB" w:rsidRDefault="00AC4F79" w:rsidP="00AC4F79">
            <w:pPr>
              <w:rPr>
                <w:bCs/>
                <w:sz w:val="24"/>
                <w:szCs w:val="24"/>
                <w:lang w:eastAsia="uk-UA"/>
              </w:rPr>
            </w:pPr>
            <w:r w:rsidRPr="00DE0927">
              <w:rPr>
                <w:sz w:val="24"/>
                <w:szCs w:val="24"/>
                <w:lang w:eastAsia="uk-UA" w:bidi="uk-UA"/>
              </w:rPr>
              <w:t xml:space="preserve">Постанова КМУ </w:t>
            </w:r>
            <w:r w:rsidRPr="00DE0927">
              <w:rPr>
                <w:bCs/>
                <w:sz w:val="24"/>
                <w:szCs w:val="24"/>
              </w:rPr>
              <w:t>від 23 квітня 2008 р. N 413</w:t>
            </w:r>
            <w:r w:rsidRPr="00DE0927">
              <w:rPr>
                <w:b/>
                <w:bCs/>
                <w:sz w:val="24"/>
                <w:szCs w:val="24"/>
              </w:rPr>
              <w:t xml:space="preserve"> </w:t>
            </w:r>
            <w:r w:rsidRPr="00DE0927">
              <w:rPr>
                <w:sz w:val="24"/>
                <w:szCs w:val="24"/>
                <w:lang w:eastAsia="uk-UA" w:bidi="uk-UA"/>
              </w:rPr>
              <w:t>«</w:t>
            </w:r>
            <w:r w:rsidRPr="00DE0927">
              <w:rPr>
                <w:sz w:val="24"/>
                <w:szCs w:val="24"/>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DE0927">
              <w:rPr>
                <w:sz w:val="24"/>
                <w:szCs w:val="24"/>
                <w:lang w:eastAsia="uk-UA" w:bidi="uk-UA"/>
              </w:rPr>
              <w:t>»</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lastRenderedPageBreak/>
              <w:t>Р.4. Принципи розроблення, затвердження і застосування ветеринарно-санітарних заходів</w:t>
            </w:r>
          </w:p>
          <w:p w:rsidR="00AC4F79" w:rsidRPr="00DE0927" w:rsidRDefault="00AC4F79" w:rsidP="00AC4F79">
            <w:pPr>
              <w:rPr>
                <w:sz w:val="24"/>
                <w:szCs w:val="24"/>
              </w:rPr>
            </w:pPr>
            <w:r>
              <w:rPr>
                <w:sz w:val="24"/>
                <w:szCs w:val="24"/>
                <w:lang w:eastAsia="uk-UA"/>
              </w:rPr>
              <w:t>с</w:t>
            </w:r>
            <w:r w:rsidRPr="00DE0927">
              <w:rPr>
                <w:sz w:val="24"/>
                <w:szCs w:val="24"/>
                <w:lang w:eastAsia="uk-UA"/>
              </w:rPr>
              <w:t>т. 20-22</w:t>
            </w:r>
          </w:p>
        </w:tc>
      </w:tr>
      <w:tr w:rsidR="00AC4F79" w:rsidRPr="00597D1C" w:rsidTr="00AC4F79">
        <w:tc>
          <w:tcPr>
            <w:tcW w:w="709" w:type="dxa"/>
            <w:vAlign w:val="center"/>
          </w:tcPr>
          <w:p w:rsidR="00AC4F79" w:rsidRPr="003A40C8" w:rsidRDefault="00AC4F79" w:rsidP="00AC4F79">
            <w:pPr>
              <w:jc w:val="center"/>
              <w:rPr>
                <w:sz w:val="24"/>
                <w:szCs w:val="24"/>
              </w:rPr>
            </w:pPr>
            <w:r w:rsidRPr="003A40C8">
              <w:rPr>
                <w:sz w:val="24"/>
                <w:szCs w:val="24"/>
              </w:rPr>
              <w:lastRenderedPageBreak/>
              <w:t>3.</w:t>
            </w:r>
          </w:p>
        </w:tc>
        <w:tc>
          <w:tcPr>
            <w:tcW w:w="3119" w:type="dxa"/>
            <w:vAlign w:val="center"/>
          </w:tcPr>
          <w:p w:rsidR="00AC4F79" w:rsidRPr="003A40C8" w:rsidRDefault="00AC4F79" w:rsidP="00AC4F79">
            <w:pPr>
              <w:rPr>
                <w:sz w:val="24"/>
                <w:szCs w:val="24"/>
                <w:lang w:eastAsia="uk-UA"/>
              </w:rPr>
            </w:pPr>
            <w:r w:rsidRPr="003A40C8">
              <w:rPr>
                <w:sz w:val="24"/>
                <w:szCs w:val="24"/>
              </w:rPr>
              <w:t>Використання спеціалістами районів даних про наявність поголівʼя тварин на початок року, а також врахування приросту стада за рахунок приплоду.</w:t>
            </w:r>
          </w:p>
        </w:tc>
        <w:tc>
          <w:tcPr>
            <w:tcW w:w="3543" w:type="dxa"/>
            <w:vAlign w:val="center"/>
          </w:tcPr>
          <w:p w:rsidR="00AC4F79" w:rsidRPr="00DE0927" w:rsidRDefault="00AC4F79" w:rsidP="00AC4F79">
            <w:pPr>
              <w:rPr>
                <w:sz w:val="24"/>
                <w:szCs w:val="24"/>
                <w:lang w:eastAsia="uk-UA" w:bidi="uk-UA"/>
              </w:rPr>
            </w:pPr>
            <w:r w:rsidRPr="00DE0927">
              <w:rPr>
                <w:sz w:val="24"/>
                <w:szCs w:val="24"/>
                <w:lang w:eastAsia="uk-UA" w:bidi="uk-UA"/>
              </w:rPr>
              <w:t>Закон України «</w:t>
            </w:r>
            <w:r w:rsidRPr="00DE0927">
              <w:rPr>
                <w:bCs/>
                <w:sz w:val="24"/>
                <w:szCs w:val="24"/>
                <w:bdr w:val="none" w:sz="0" w:space="0" w:color="auto" w:frame="1"/>
                <w:lang w:eastAsia="uk-UA"/>
              </w:rPr>
              <w:t>Про мисливське господарство та полювання» від 22.02.2000 № 1478-ІІІ</w:t>
            </w:r>
          </w:p>
          <w:p w:rsidR="00AC4F79" w:rsidRPr="00DE0927" w:rsidRDefault="00AC4F79" w:rsidP="00AC4F79">
            <w:pPr>
              <w:rPr>
                <w:sz w:val="24"/>
                <w:szCs w:val="24"/>
                <w:lang w:eastAsia="uk-UA" w:bidi="uk-UA"/>
              </w:rPr>
            </w:pPr>
            <w:r w:rsidRPr="00DE0927">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DE0927" w:rsidRDefault="00AC4F79" w:rsidP="00AC4F79">
            <w:pPr>
              <w:rPr>
                <w:bCs/>
                <w:sz w:val="24"/>
                <w:szCs w:val="24"/>
                <w:lang w:eastAsia="uk-UA"/>
              </w:rPr>
            </w:pPr>
            <w:r w:rsidRPr="00DE0927">
              <w:rPr>
                <w:sz w:val="24"/>
                <w:szCs w:val="24"/>
                <w:lang w:eastAsia="uk-UA" w:bidi="uk-UA"/>
              </w:rPr>
              <w:t xml:space="preserve">Постанова КМУ </w:t>
            </w:r>
            <w:r w:rsidRPr="00DE0927">
              <w:rPr>
                <w:bCs/>
                <w:sz w:val="24"/>
                <w:szCs w:val="24"/>
              </w:rPr>
              <w:t>від 23 квітня 2008 р. N 413</w:t>
            </w:r>
            <w:r w:rsidRPr="00DE0927">
              <w:rPr>
                <w:b/>
                <w:bCs/>
                <w:sz w:val="24"/>
                <w:szCs w:val="24"/>
              </w:rPr>
              <w:t xml:space="preserve"> </w:t>
            </w:r>
            <w:r w:rsidRPr="00DE0927">
              <w:rPr>
                <w:sz w:val="24"/>
                <w:szCs w:val="24"/>
                <w:lang w:eastAsia="uk-UA" w:bidi="uk-UA"/>
              </w:rPr>
              <w:t>«</w:t>
            </w:r>
            <w:r w:rsidRPr="00DE0927">
              <w:rPr>
                <w:sz w:val="24"/>
                <w:szCs w:val="24"/>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DE0927">
              <w:rPr>
                <w:sz w:val="24"/>
                <w:szCs w:val="24"/>
                <w:lang w:eastAsia="uk-UA" w:bidi="uk-UA"/>
              </w:rPr>
              <w:t>»</w:t>
            </w:r>
          </w:p>
          <w:p w:rsidR="00AC4F79" w:rsidRPr="00DE0927" w:rsidRDefault="00AC4F79" w:rsidP="00AC4F79">
            <w:pPr>
              <w:rPr>
                <w:sz w:val="24"/>
                <w:szCs w:val="24"/>
                <w:lang w:eastAsia="uk-UA" w:bidi="uk-UA"/>
              </w:rPr>
            </w:pPr>
            <w:r w:rsidRPr="00DE0927">
              <w:rPr>
                <w:sz w:val="24"/>
                <w:szCs w:val="24"/>
                <w:lang w:eastAsia="uk-UA" w:bidi="uk-UA"/>
              </w:rPr>
              <w:t xml:space="preserve">Наказ Міністерства аграрної політики та продовольства України від </w:t>
            </w:r>
            <w:r w:rsidRPr="00DE0927">
              <w:rPr>
                <w:bCs/>
                <w:sz w:val="24"/>
                <w:szCs w:val="24"/>
                <w:shd w:val="clear" w:color="auto" w:fill="FFFFFF"/>
              </w:rPr>
              <w:t>07.03.2017  № 111 «Про затвердження Інструкції з профілактики та боротьби з африканською чумою свиней»</w:t>
            </w:r>
          </w:p>
          <w:p w:rsidR="00AC4F79" w:rsidRPr="006F1903" w:rsidRDefault="00AC4F79" w:rsidP="00AC4F79">
            <w:pPr>
              <w:pStyle w:val="af"/>
              <w:rPr>
                <w:rStyle w:val="FontStyle12"/>
                <w:spacing w:val="-2"/>
                <w:sz w:val="28"/>
                <w:szCs w:val="28"/>
                <w:lang w:val="uk-UA" w:eastAsia="uk-UA"/>
              </w:rPr>
            </w:pPr>
            <w:r w:rsidRPr="009B6C7E">
              <w:rPr>
                <w:rFonts w:ascii="Times New Roman" w:hAnsi="Times New Roman"/>
                <w:sz w:val="24"/>
                <w:szCs w:val="24"/>
                <w:lang w:val="uk-UA"/>
              </w:rPr>
              <w:t xml:space="preserve">План дій при підозрі </w:t>
            </w:r>
            <w:r w:rsidRPr="006F1903">
              <w:rPr>
                <w:rFonts w:ascii="Times New Roman" w:hAnsi="Times New Roman"/>
                <w:sz w:val="24"/>
                <w:szCs w:val="24"/>
                <w:lang w:val="uk-UA"/>
              </w:rPr>
              <w:t xml:space="preserve">та </w:t>
            </w:r>
            <w:r w:rsidRPr="009B6C7E">
              <w:rPr>
                <w:rFonts w:ascii="Times New Roman" w:hAnsi="Times New Roman"/>
                <w:sz w:val="24"/>
                <w:szCs w:val="24"/>
                <w:lang w:val="uk-UA"/>
              </w:rPr>
              <w:t xml:space="preserve">захворювання </w:t>
            </w:r>
            <w:r w:rsidRPr="006F1903">
              <w:rPr>
                <w:rFonts w:ascii="Times New Roman" w:hAnsi="Times New Roman"/>
                <w:sz w:val="24"/>
                <w:szCs w:val="24"/>
                <w:lang w:val="uk-UA"/>
              </w:rPr>
              <w:t xml:space="preserve">(загибель) </w:t>
            </w:r>
            <w:r w:rsidRPr="009B6C7E">
              <w:rPr>
                <w:rFonts w:ascii="Times New Roman" w:hAnsi="Times New Roman"/>
                <w:sz w:val="24"/>
                <w:szCs w:val="24"/>
                <w:lang w:val="uk-UA"/>
              </w:rPr>
              <w:t xml:space="preserve">на африканську чуму свиней, затвердженого наказом Державної служби України з питань безпечності харчових продуктів та захисту </w:t>
            </w:r>
            <w:r w:rsidRPr="009B6C7E">
              <w:rPr>
                <w:rFonts w:ascii="Times New Roman" w:hAnsi="Times New Roman"/>
                <w:sz w:val="24"/>
                <w:szCs w:val="24"/>
                <w:lang w:val="uk-UA"/>
              </w:rPr>
              <w:lastRenderedPageBreak/>
              <w:t xml:space="preserve">споживачів від </w:t>
            </w:r>
            <w:r w:rsidRPr="006F1903">
              <w:rPr>
                <w:rStyle w:val="FontStyle12"/>
                <w:spacing w:val="-2"/>
                <w:sz w:val="24"/>
                <w:szCs w:val="28"/>
                <w:lang w:val="uk-UA" w:eastAsia="uk-UA"/>
              </w:rPr>
              <w:t xml:space="preserve">24 грудня 2021 року № 855 </w:t>
            </w:r>
          </w:p>
          <w:p w:rsidR="00AC4F79" w:rsidRPr="006F1903" w:rsidRDefault="00AC4F79" w:rsidP="00AC4F79">
            <w:pPr>
              <w:pStyle w:val="af"/>
              <w:rPr>
                <w:rFonts w:ascii="Times New Roman" w:hAnsi="Times New Roman" w:cs="Times New Roman"/>
                <w:sz w:val="24"/>
                <w:szCs w:val="24"/>
                <w:lang w:val="uk-UA"/>
              </w:rPr>
            </w:pPr>
            <w:r w:rsidRPr="006F1903">
              <w:rPr>
                <w:rFonts w:ascii="Times New Roman" w:hAnsi="Times New Roman" w:cs="Times New Roman"/>
                <w:sz w:val="24"/>
                <w:szCs w:val="24"/>
                <w:lang w:eastAsia="uk-UA" w:bidi="uk-UA"/>
              </w:rPr>
              <w:t>Наказ Міністерства сільського господарства та продовольства України</w:t>
            </w:r>
            <w:r w:rsidRPr="006F1903">
              <w:rPr>
                <w:rFonts w:ascii="Times New Roman" w:hAnsi="Times New Roman" w:cs="Times New Roman"/>
                <w:sz w:val="24"/>
                <w:szCs w:val="24"/>
                <w:lang w:val="uk-UA" w:eastAsia="uk-UA" w:bidi="uk-UA"/>
              </w:rPr>
              <w:t xml:space="preserve"> </w:t>
            </w:r>
            <w:r w:rsidRPr="006F1903">
              <w:rPr>
                <w:rFonts w:ascii="Times New Roman" w:hAnsi="Times New Roman" w:cs="Times New Roman"/>
                <w:sz w:val="24"/>
                <w:szCs w:val="24"/>
                <w:lang w:eastAsia="uk-UA" w:bidi="uk-UA"/>
              </w:rPr>
              <w:t xml:space="preserve">від </w:t>
            </w:r>
            <w:r w:rsidRPr="006F1903">
              <w:rPr>
                <w:rFonts w:ascii="Times New Roman" w:hAnsi="Times New Roman" w:cs="Times New Roman"/>
                <w:bCs/>
                <w:sz w:val="24"/>
                <w:szCs w:val="24"/>
                <w:shd w:val="clear" w:color="auto" w:fill="FFFFFF"/>
                <w:lang w:val="uk-UA"/>
              </w:rPr>
              <w:t>15</w:t>
            </w:r>
            <w:r w:rsidRPr="006F1903">
              <w:rPr>
                <w:rFonts w:ascii="Times New Roman" w:hAnsi="Times New Roman" w:cs="Times New Roman"/>
                <w:bCs/>
                <w:sz w:val="24"/>
                <w:szCs w:val="24"/>
                <w:shd w:val="clear" w:color="auto" w:fill="FFFFFF"/>
              </w:rPr>
              <w:t>.03.</w:t>
            </w:r>
            <w:r w:rsidRPr="006F1903">
              <w:rPr>
                <w:rFonts w:ascii="Times New Roman" w:hAnsi="Times New Roman" w:cs="Times New Roman"/>
                <w:bCs/>
                <w:sz w:val="24"/>
                <w:szCs w:val="24"/>
                <w:shd w:val="clear" w:color="auto" w:fill="FFFFFF"/>
                <w:lang w:val="uk-UA"/>
              </w:rPr>
              <w:t>1994р.</w:t>
            </w:r>
            <w:r w:rsidRPr="006F1903">
              <w:rPr>
                <w:rFonts w:ascii="Times New Roman" w:hAnsi="Times New Roman" w:cs="Times New Roman"/>
                <w:bCs/>
                <w:sz w:val="24"/>
                <w:szCs w:val="24"/>
                <w:shd w:val="clear" w:color="auto" w:fill="FFFFFF"/>
              </w:rPr>
              <w:t xml:space="preserve"> № </w:t>
            </w:r>
            <w:r w:rsidRPr="006F1903">
              <w:rPr>
                <w:rFonts w:ascii="Times New Roman" w:hAnsi="Times New Roman" w:cs="Times New Roman"/>
                <w:bCs/>
                <w:sz w:val="24"/>
                <w:szCs w:val="24"/>
                <w:shd w:val="clear" w:color="auto" w:fill="FFFFFF"/>
                <w:lang w:val="uk-UA"/>
              </w:rPr>
              <w:t>5</w:t>
            </w:r>
            <w:r w:rsidRPr="006F1903">
              <w:rPr>
                <w:rFonts w:ascii="Times New Roman" w:hAnsi="Times New Roman" w:cs="Times New Roman"/>
                <w:bCs/>
                <w:sz w:val="24"/>
                <w:szCs w:val="24"/>
                <w:shd w:val="clear" w:color="auto" w:fill="FFFFFF"/>
              </w:rPr>
              <w:t xml:space="preserve"> «</w:t>
            </w:r>
            <w:r w:rsidRPr="006F1903">
              <w:rPr>
                <w:rFonts w:ascii="Times New Roman" w:hAnsi="Times New Roman" w:cs="Times New Roman"/>
                <w:sz w:val="24"/>
                <w:szCs w:val="24"/>
                <w:lang w:val="uk-UA"/>
              </w:rPr>
              <w:t>Про заходи щодо боротьби зі сказом тварин</w:t>
            </w:r>
            <w:r w:rsidRPr="006F1903">
              <w:rPr>
                <w:rFonts w:ascii="Times New Roman" w:hAnsi="Times New Roman" w:cs="Times New Roman"/>
                <w:bCs/>
                <w:sz w:val="24"/>
                <w:szCs w:val="24"/>
                <w:shd w:val="clear" w:color="auto" w:fill="FFFFFF"/>
              </w:rPr>
              <w:t>»</w:t>
            </w:r>
          </w:p>
          <w:p w:rsidR="00AC4F79" w:rsidRPr="006F1903" w:rsidRDefault="00AC4F79" w:rsidP="00AC4F79">
            <w:pPr>
              <w:pStyle w:val="af"/>
              <w:rPr>
                <w:rFonts w:ascii="Times New Roman" w:hAnsi="Times New Roman" w:cs="Times New Roman"/>
                <w:sz w:val="22"/>
                <w:szCs w:val="24"/>
                <w:lang w:val="uk-UA" w:eastAsia="uk-UA" w:bidi="uk-UA"/>
              </w:rPr>
            </w:pPr>
            <w:r w:rsidRPr="006F1903">
              <w:rPr>
                <w:rFonts w:ascii="Times New Roman" w:hAnsi="Times New Roman" w:cs="Times New Roman"/>
                <w:sz w:val="24"/>
                <w:szCs w:val="28"/>
                <w:lang w:val="uk-UA" w:eastAsia="uk-UA" w:bidi="uk-UA"/>
              </w:rPr>
              <w:t>Наказ Міністерства аграрної політики та продовольства України № 310 від 19.09.2016 «</w:t>
            </w:r>
            <w:r w:rsidRPr="009B6C7E">
              <w:rPr>
                <w:rFonts w:ascii="Times New Roman" w:hAnsi="Times New Roman" w:cs="Times New Roman"/>
                <w:bCs/>
                <w:sz w:val="24"/>
                <w:szCs w:val="28"/>
                <w:shd w:val="clear" w:color="auto" w:fill="FFFFFF"/>
                <w:lang w:val="uk-UA"/>
              </w:rPr>
              <w:t>Про затвердження Інструкції з профілактики та ліквідації сальмонельозу птиці</w:t>
            </w:r>
            <w:r w:rsidRPr="006F1903">
              <w:rPr>
                <w:rFonts w:ascii="Times New Roman" w:hAnsi="Times New Roman" w:cs="Times New Roman"/>
                <w:sz w:val="24"/>
                <w:szCs w:val="28"/>
                <w:lang w:val="uk-UA" w:eastAsia="uk-UA" w:bidi="uk-UA"/>
              </w:rPr>
              <w:t>»</w:t>
            </w:r>
          </w:p>
          <w:p w:rsidR="00AC4F79" w:rsidRPr="00513B78" w:rsidRDefault="00AC4F79" w:rsidP="00AC4F79">
            <w:pPr>
              <w:autoSpaceDE w:val="0"/>
              <w:autoSpaceDN w:val="0"/>
              <w:adjustRightInd w:val="0"/>
              <w:rPr>
                <w:szCs w:val="24"/>
                <w:lang w:val="uk-UA" w:eastAsia="uk-UA"/>
              </w:rPr>
            </w:pPr>
            <w:r w:rsidRPr="00513B78">
              <w:rPr>
                <w:sz w:val="24"/>
                <w:szCs w:val="28"/>
                <w:lang w:val="uk-UA"/>
              </w:rPr>
              <w:t>Наказ Міністерства аграрної політики та продовольства України «</w:t>
            </w:r>
            <w:r w:rsidRPr="00513B78">
              <w:rPr>
                <w:sz w:val="24"/>
                <w:szCs w:val="28"/>
                <w:shd w:val="clear" w:color="auto" w:fill="FFFFFF"/>
                <w:lang w:val="uk-UA"/>
              </w:rPr>
              <w:t>Про затвердження Інструкції з профілактики та ліквідації грипу птиці»</w:t>
            </w:r>
            <w:r w:rsidRPr="00513B78">
              <w:rPr>
                <w:sz w:val="24"/>
                <w:szCs w:val="28"/>
                <w:lang w:val="uk-UA"/>
              </w:rPr>
              <w:t xml:space="preserve"> від 17.10.2011 №547</w:t>
            </w:r>
          </w:p>
          <w:p w:rsidR="00AC4F79" w:rsidRPr="006F1903" w:rsidRDefault="00AC4F79" w:rsidP="00AC4F79">
            <w:pPr>
              <w:pStyle w:val="HTML"/>
              <w:shd w:val="clear" w:color="auto" w:fill="FFFFFF"/>
              <w:rPr>
                <w:rFonts w:ascii="Times New Roman" w:hAnsi="Times New Roman" w:cs="Times New Roman"/>
                <w:sz w:val="24"/>
                <w:szCs w:val="24"/>
                <w:lang w:bidi="uk-UA"/>
              </w:rPr>
            </w:pPr>
            <w:r w:rsidRPr="006F1903">
              <w:rPr>
                <w:rFonts w:ascii="Times New Roman" w:hAnsi="Times New Roman" w:cs="Times New Roman"/>
                <w:bCs/>
                <w:sz w:val="24"/>
                <w:szCs w:val="24"/>
              </w:rPr>
              <w:t xml:space="preserve">Інструкція про заходи з профілактики та боротьби з сибіркою тварин </w:t>
            </w:r>
            <w:r w:rsidRPr="006F1903">
              <w:rPr>
                <w:rFonts w:ascii="Times New Roman" w:hAnsi="Times New Roman" w:cs="Times New Roman"/>
                <w:sz w:val="24"/>
                <w:szCs w:val="24"/>
              </w:rPr>
              <w:t>N 4 від 25.01.2000</w:t>
            </w:r>
          </w:p>
          <w:p w:rsidR="00AC4F79" w:rsidRPr="006F1903" w:rsidRDefault="00AC4F79" w:rsidP="00AC4F79">
            <w:pPr>
              <w:pStyle w:val="HTML"/>
              <w:shd w:val="clear" w:color="auto" w:fill="FFFFFF"/>
              <w:rPr>
                <w:rFonts w:ascii="Times New Roman" w:hAnsi="Times New Roman" w:cs="Times New Roman"/>
                <w:sz w:val="24"/>
                <w:szCs w:val="24"/>
                <w:lang w:bidi="uk-UA"/>
              </w:rPr>
            </w:pPr>
            <w:r w:rsidRPr="006F1903">
              <w:rPr>
                <w:rFonts w:ascii="Times New Roman" w:hAnsi="Times New Roman" w:cs="Times New Roman"/>
                <w:bCs/>
                <w:sz w:val="24"/>
                <w:szCs w:val="24"/>
              </w:rPr>
              <w:t xml:space="preserve">Інструкція з профілактики та оздоровлення великої рогатої худоби від лейкозу від </w:t>
            </w:r>
            <w:r w:rsidRPr="006F1903">
              <w:rPr>
                <w:rFonts w:ascii="Times New Roman" w:hAnsi="Times New Roman" w:cs="Times New Roman"/>
                <w:sz w:val="24"/>
                <w:szCs w:val="24"/>
              </w:rPr>
              <w:t>21.12.2007 р. N 21</w:t>
            </w:r>
          </w:p>
          <w:p w:rsidR="00AC4F79" w:rsidRPr="006F1903" w:rsidRDefault="00AC4F79" w:rsidP="00AC4F79">
            <w:pPr>
              <w:pStyle w:val="tc"/>
              <w:shd w:val="clear" w:color="auto" w:fill="FFFFFF"/>
              <w:spacing w:before="0" w:beforeAutospacing="0" w:after="0" w:afterAutospacing="0"/>
              <w:rPr>
                <w:lang w:bidi="uk-UA"/>
              </w:rPr>
            </w:pPr>
            <w:r w:rsidRPr="006F1903">
              <w:t>Наказ Державного департаменту ветеринарної медицини України Міністерства агропромислового комплексу України від 25 січня 2000 року N 4 «</w:t>
            </w:r>
            <w:r w:rsidRPr="006F1903">
              <w:rPr>
                <w:bCs/>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p w:rsidR="00AC4F79" w:rsidRPr="006F1903" w:rsidRDefault="00AC4F79" w:rsidP="00AC4F79">
            <w:pPr>
              <w:pStyle w:val="tc"/>
              <w:shd w:val="clear" w:color="auto" w:fill="FFFFFF"/>
              <w:spacing w:before="0" w:beforeAutospacing="0" w:after="0" w:afterAutospacing="0"/>
            </w:pPr>
            <w:r w:rsidRPr="006F1903">
              <w:t xml:space="preserve">Наказ Державного комітету ветеринарної медицини України від 30 січня 2008 року N 4  </w:t>
            </w:r>
            <w:r w:rsidRPr="006F1903">
              <w:rPr>
                <w:bCs/>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p w:rsidR="00AC4F79" w:rsidRPr="006F1903" w:rsidRDefault="00AC4F79" w:rsidP="00AC4F79">
            <w:pPr>
              <w:widowControl w:val="0"/>
              <w:rPr>
                <w:sz w:val="24"/>
                <w:szCs w:val="24"/>
              </w:rPr>
            </w:pPr>
            <w:r w:rsidRPr="006F1903">
              <w:rPr>
                <w:bCs/>
                <w:sz w:val="24"/>
                <w:szCs w:val="24"/>
              </w:rPr>
              <w:t>Закон України «</w:t>
            </w:r>
            <w:r w:rsidRPr="006F1903">
              <w:rPr>
                <w:bCs/>
                <w:sz w:val="24"/>
                <w:szCs w:val="24"/>
                <w:shd w:val="clear" w:color="auto" w:fill="FFFFFF"/>
              </w:rPr>
              <w:t>Про рибу, інші водні живі ресурси та харчову продукцію з них» від 06.02.2003  № 486-IV</w:t>
            </w:r>
          </w:p>
          <w:p w:rsidR="00AC4F79" w:rsidRPr="006F1903"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6F1903">
              <w:rPr>
                <w:bCs/>
                <w:sz w:val="24"/>
                <w:szCs w:val="24"/>
              </w:rPr>
              <w:t xml:space="preserve">Закон України «Про молоко та </w:t>
            </w:r>
            <w:r w:rsidRPr="006F1903">
              <w:rPr>
                <w:bCs/>
                <w:sz w:val="24"/>
                <w:szCs w:val="24"/>
              </w:rPr>
              <w:lastRenderedPageBreak/>
              <w:t xml:space="preserve">молочні продукти» </w:t>
            </w:r>
            <w:r w:rsidRPr="006F1903">
              <w:rPr>
                <w:sz w:val="24"/>
                <w:szCs w:val="24"/>
                <w:shd w:val="clear" w:color="auto" w:fill="FFFFFF"/>
              </w:rPr>
              <w:t>від </w:t>
            </w:r>
            <w:r w:rsidRPr="006F1903">
              <w:rPr>
                <w:rStyle w:val="dat0"/>
                <w:bCs/>
                <w:sz w:val="24"/>
                <w:szCs w:val="24"/>
                <w:shd w:val="clear" w:color="auto" w:fill="FFFFFF"/>
              </w:rPr>
              <w:t xml:space="preserve">24.06.2004 № </w:t>
            </w:r>
            <w:r w:rsidRPr="006F1903">
              <w:rPr>
                <w:bCs/>
                <w:sz w:val="24"/>
                <w:szCs w:val="24"/>
                <w:shd w:val="clear" w:color="auto" w:fill="FFFFFF"/>
              </w:rPr>
              <w:t>1870-IV</w:t>
            </w:r>
          </w:p>
          <w:p w:rsidR="00AC4F79" w:rsidRPr="006F1903" w:rsidRDefault="001C6631" w:rsidP="00AC4F79">
            <w:pPr>
              <w:rPr>
                <w:rStyle w:val="a5"/>
                <w:sz w:val="24"/>
                <w:szCs w:val="24"/>
                <w:bdr w:val="none" w:sz="0" w:space="0" w:color="auto" w:frame="1"/>
              </w:rPr>
            </w:pPr>
            <w:hyperlink r:id="rId134" w:history="1">
              <w:r w:rsidR="00AC4F79" w:rsidRPr="006F1903">
                <w:rPr>
                  <w:rStyle w:val="a5"/>
                  <w:sz w:val="24"/>
                  <w:szCs w:val="24"/>
                  <w:bdr w:val="none" w:sz="0" w:space="0" w:color="auto" w:frame="1"/>
                </w:rPr>
                <w:t>Постанова КМУ від 21.11.2013 р. № 857 «Про затвердження Порядку видачі ветеринарних документів» </w:t>
              </w:r>
            </w:hyperlink>
          </w:p>
          <w:p w:rsidR="00AC4F79" w:rsidRPr="00DE0927" w:rsidRDefault="00AC4F79" w:rsidP="00AC4F79">
            <w:pPr>
              <w:rPr>
                <w:color w:val="FF0000"/>
                <w:sz w:val="24"/>
                <w:szCs w:val="24"/>
                <w:lang w:eastAsia="uk-UA"/>
              </w:rPr>
            </w:pPr>
            <w:r w:rsidRPr="006F1903">
              <w:rPr>
                <w:sz w:val="24"/>
                <w:szCs w:val="24"/>
              </w:rPr>
              <w:t>«</w:t>
            </w:r>
            <w:hyperlink r:id="rId135" w:tgtFrame="_blank" w:history="1">
              <w:r w:rsidRPr="006F1903">
                <w:rPr>
                  <w:rStyle w:val="a5"/>
                  <w:sz w:val="24"/>
                  <w:szCs w:val="24"/>
                  <w:bdr w:val="none" w:sz="0" w:space="0" w:color="auto" w:frame="1"/>
                  <w:shd w:val="clear" w:color="auto" w:fill="FFFFFF"/>
                </w:rPr>
                <w:t>Ветеринарно-санітарні правила для  птахівничих господарств і вимоги до їх проектування», затверджені наказом  Головного державного інспектора ветеринарної медицини України від 03.07.2001р. №53</w:t>
              </w:r>
            </w:hyperlink>
          </w:p>
        </w:tc>
        <w:tc>
          <w:tcPr>
            <w:tcW w:w="2551" w:type="dxa"/>
            <w:vAlign w:val="center"/>
          </w:tcPr>
          <w:p w:rsidR="00AC4F79" w:rsidRPr="00DE0927" w:rsidRDefault="00AC4F79" w:rsidP="00AC4F79">
            <w:pPr>
              <w:rPr>
                <w:sz w:val="24"/>
                <w:szCs w:val="24"/>
              </w:rPr>
            </w:pPr>
            <w:r w:rsidRPr="00DE0927">
              <w:rPr>
                <w:sz w:val="24"/>
                <w:szCs w:val="24"/>
              </w:rPr>
              <w:lastRenderedPageBreak/>
              <w:t>Складання планів згідно з типовою схемою (додаток до Наказу)</w:t>
            </w:r>
          </w:p>
          <w:p w:rsidR="00AC4F79" w:rsidRPr="00DE0927" w:rsidRDefault="00AC4F79" w:rsidP="00AC4F79">
            <w:pPr>
              <w:rPr>
                <w:sz w:val="24"/>
                <w:szCs w:val="24"/>
              </w:rPr>
            </w:pPr>
            <w:r w:rsidRPr="00DE0927">
              <w:rPr>
                <w:sz w:val="24"/>
                <w:szCs w:val="24"/>
                <w:lang w:eastAsia="uk-UA" w:bidi="uk-UA"/>
              </w:rPr>
              <w:t xml:space="preserve">п.1.10. </w:t>
            </w:r>
            <w:r>
              <w:rPr>
                <w:sz w:val="24"/>
                <w:szCs w:val="24"/>
                <w:lang w:eastAsia="uk-UA" w:bidi="uk-UA"/>
              </w:rPr>
              <w:t>Розпорядження</w:t>
            </w:r>
            <w:r w:rsidRPr="00DE0927">
              <w:rPr>
                <w:sz w:val="24"/>
                <w:szCs w:val="24"/>
              </w:rPr>
              <w:t xml:space="preserve"> Головного Державного інспектора ветеринар</w:t>
            </w:r>
            <w:r>
              <w:rPr>
                <w:sz w:val="24"/>
                <w:szCs w:val="24"/>
              </w:rPr>
              <w:t>ної медицини № 95 від 12.08.14</w:t>
            </w:r>
            <w:r w:rsidRPr="00DE0927">
              <w:rPr>
                <w:sz w:val="24"/>
                <w:szCs w:val="24"/>
              </w:rPr>
              <w:t xml:space="preserve"> «Про посилення ветеринарно-санітарного контролю за проведенням антирабічних заходів</w:t>
            </w:r>
            <w:r w:rsidRPr="00DE0927">
              <w:rPr>
                <w:bCs/>
                <w:sz w:val="24"/>
                <w:szCs w:val="24"/>
              </w:rPr>
              <w:t>» згідно 2-х додатків</w:t>
            </w:r>
          </w:p>
          <w:p w:rsidR="00AC4F79" w:rsidRPr="00DE0927" w:rsidRDefault="00AC4F79" w:rsidP="00AC4F79">
            <w:pPr>
              <w:rPr>
                <w:sz w:val="24"/>
                <w:szCs w:val="24"/>
              </w:rPr>
            </w:pPr>
          </w:p>
          <w:p w:rsidR="00AC4F79" w:rsidRPr="006F1903" w:rsidRDefault="00AC4F79" w:rsidP="00AC4F79">
            <w:pPr>
              <w:rPr>
                <w:bCs/>
                <w:sz w:val="24"/>
                <w:szCs w:val="24"/>
              </w:rPr>
            </w:pPr>
            <w:r w:rsidRPr="006F1903">
              <w:rPr>
                <w:bCs/>
                <w:sz w:val="24"/>
                <w:szCs w:val="24"/>
              </w:rPr>
              <w:t xml:space="preserve">Наказ Державної служби України з питань безпечності харчових продуктів та захисту споживачів № </w:t>
            </w:r>
            <w:r>
              <w:rPr>
                <w:bCs/>
                <w:sz w:val="24"/>
                <w:szCs w:val="24"/>
              </w:rPr>
              <w:t>502</w:t>
            </w:r>
            <w:r w:rsidRPr="006F1903">
              <w:rPr>
                <w:bCs/>
                <w:sz w:val="24"/>
                <w:szCs w:val="24"/>
              </w:rPr>
              <w:t xml:space="preserve"> від </w:t>
            </w:r>
            <w:r>
              <w:rPr>
                <w:bCs/>
                <w:sz w:val="24"/>
                <w:szCs w:val="24"/>
              </w:rPr>
              <w:t>29.07</w:t>
            </w:r>
            <w:r w:rsidRPr="006F1903">
              <w:rPr>
                <w:bCs/>
                <w:sz w:val="24"/>
                <w:szCs w:val="24"/>
              </w:rPr>
              <w:t>.20</w:t>
            </w:r>
            <w:r>
              <w:rPr>
                <w:bCs/>
                <w:sz w:val="24"/>
                <w:szCs w:val="24"/>
              </w:rPr>
              <w:t>24</w:t>
            </w:r>
            <w:r w:rsidRPr="006F1903">
              <w:rPr>
                <w:bCs/>
                <w:sz w:val="24"/>
                <w:szCs w:val="24"/>
              </w:rPr>
              <w:t xml:space="preserve"> «Про посилення внутрішнього контролю за використанням отриманих засобів захисту тварин та засобів лабораторної діагностики» із 5-ма шаблонами згідно з рахунками</w:t>
            </w:r>
          </w:p>
          <w:p w:rsidR="00AC4F79" w:rsidRDefault="00AC4F79" w:rsidP="00AC4F79">
            <w:pPr>
              <w:rPr>
                <w:sz w:val="24"/>
                <w:szCs w:val="24"/>
              </w:rPr>
            </w:pPr>
          </w:p>
          <w:p w:rsidR="00AC4F79" w:rsidRPr="00DE0927" w:rsidRDefault="00AC4F79" w:rsidP="00AC4F79">
            <w:pPr>
              <w:rPr>
                <w:sz w:val="24"/>
                <w:szCs w:val="24"/>
              </w:rPr>
            </w:pPr>
            <w:r w:rsidRPr="00DE0927">
              <w:rPr>
                <w:sz w:val="24"/>
                <w:szCs w:val="24"/>
              </w:rPr>
              <w:t>Наказ</w:t>
            </w:r>
            <w:r w:rsidRPr="00DE0927">
              <w:rPr>
                <w:bCs/>
                <w:sz w:val="24"/>
                <w:szCs w:val="24"/>
              </w:rPr>
              <w:t xml:space="preserve"> Держпродспоживслужби України </w:t>
            </w:r>
            <w:r w:rsidRPr="00DE0927">
              <w:rPr>
                <w:sz w:val="24"/>
                <w:szCs w:val="24"/>
                <w:shd w:val="clear" w:color="auto" w:fill="FFFFFF"/>
              </w:rPr>
              <w:t xml:space="preserve">від </w:t>
            </w:r>
            <w:r w:rsidRPr="00DE0927">
              <w:rPr>
                <w:sz w:val="24"/>
                <w:szCs w:val="24"/>
                <w:shd w:val="clear" w:color="auto" w:fill="FFFFFF"/>
              </w:rPr>
              <w:lastRenderedPageBreak/>
              <w:t>14.04.2017 № 258 «Про затвердження програми визначення статусу України, як країни з контрольованим ризиком щодо губчастоподібної енцефалопатії великої рогатої худоби»</w:t>
            </w:r>
            <w:r w:rsidRPr="00DE0927">
              <w:rPr>
                <w:sz w:val="24"/>
                <w:szCs w:val="24"/>
              </w:rPr>
              <w:t xml:space="preserve"> відповідно до наданої таблиці по вікових групах ВРХ</w:t>
            </w:r>
          </w:p>
          <w:p w:rsidR="00AC4F79" w:rsidRDefault="00AC4F79" w:rsidP="00AC4F79">
            <w:pPr>
              <w:rPr>
                <w:sz w:val="24"/>
                <w:szCs w:val="24"/>
              </w:rPr>
            </w:pPr>
          </w:p>
          <w:p w:rsidR="00AC4F79" w:rsidRPr="00DE0927" w:rsidRDefault="00AC4F79" w:rsidP="00AC4F79">
            <w:pPr>
              <w:rPr>
                <w:bCs/>
                <w:sz w:val="24"/>
                <w:szCs w:val="24"/>
              </w:rPr>
            </w:pPr>
            <w:r w:rsidRPr="00DE0927">
              <w:rPr>
                <w:sz w:val="24"/>
                <w:szCs w:val="24"/>
              </w:rPr>
              <w:t>Лист Першого заступника Голови Державної служби України за № 978 від 10.10.2017р. щодо надання і</w:t>
            </w:r>
            <w:r w:rsidRPr="00DE0927">
              <w:rPr>
                <w:bCs/>
                <w:sz w:val="24"/>
                <w:szCs w:val="24"/>
              </w:rPr>
              <w:t>нформації-про реєстр щодо статусу біобезпеки свиногосподарств</w:t>
            </w:r>
          </w:p>
          <w:p w:rsidR="00AC4F79" w:rsidRDefault="00AC4F79" w:rsidP="00AC4F79">
            <w:pPr>
              <w:rPr>
                <w:sz w:val="24"/>
                <w:szCs w:val="24"/>
              </w:rPr>
            </w:pPr>
          </w:p>
          <w:p w:rsidR="00AC4F79" w:rsidRPr="00DE0927" w:rsidRDefault="00AC4F79" w:rsidP="00AC4F79">
            <w:pPr>
              <w:rPr>
                <w:sz w:val="24"/>
                <w:szCs w:val="24"/>
              </w:rPr>
            </w:pPr>
            <w:r w:rsidRPr="00DE0927">
              <w:rPr>
                <w:sz w:val="24"/>
                <w:szCs w:val="24"/>
              </w:rPr>
              <w:t>Розпорядження Головного державного інспектора ветмедицини України за № 32 від 07.12.2016р. щодо надання і</w:t>
            </w:r>
            <w:r w:rsidRPr="00DE0927">
              <w:rPr>
                <w:bCs/>
                <w:sz w:val="24"/>
                <w:szCs w:val="24"/>
              </w:rPr>
              <w:t xml:space="preserve">нформації </w:t>
            </w:r>
            <w:r w:rsidRPr="00DE0927">
              <w:rPr>
                <w:sz w:val="24"/>
                <w:szCs w:val="24"/>
              </w:rPr>
              <w:t>«Про посилення ветеринарно-санітарного контролю та нагляду у птахівництві»  згідно з додатками 1-12</w:t>
            </w:r>
          </w:p>
          <w:p w:rsidR="00AC4F79" w:rsidRDefault="00AC4F79" w:rsidP="00AC4F79">
            <w:pPr>
              <w:pStyle w:val="a6"/>
              <w:spacing w:after="0" w:line="240" w:lineRule="auto"/>
              <w:ind w:left="0"/>
              <w:rPr>
                <w:rFonts w:ascii="Times New Roman" w:hAnsi="Times New Roman"/>
                <w:bCs/>
                <w:sz w:val="24"/>
                <w:szCs w:val="24"/>
              </w:rPr>
            </w:pPr>
          </w:p>
          <w:p w:rsidR="00AC4F79" w:rsidRPr="00DE0927" w:rsidRDefault="00AC4F79" w:rsidP="00AC4F79">
            <w:pPr>
              <w:pStyle w:val="a6"/>
              <w:spacing w:after="0" w:line="240" w:lineRule="auto"/>
              <w:ind w:left="0"/>
              <w:rPr>
                <w:rFonts w:ascii="Times New Roman" w:hAnsi="Times New Roman"/>
                <w:color w:val="FF0000"/>
                <w:sz w:val="24"/>
                <w:szCs w:val="24"/>
              </w:rPr>
            </w:pPr>
            <w:r w:rsidRPr="00DE0927">
              <w:rPr>
                <w:rFonts w:ascii="Times New Roman" w:hAnsi="Times New Roman"/>
                <w:bCs/>
                <w:sz w:val="24"/>
                <w:szCs w:val="24"/>
              </w:rPr>
              <w:t>Наказ Державної служби України з питань безпечності харчових</w:t>
            </w:r>
            <w:r w:rsidRPr="00DE0927">
              <w:rPr>
                <w:rFonts w:ascii="Times New Roman" w:hAnsi="Times New Roman"/>
                <w:bCs/>
                <w:color w:val="FF0000"/>
                <w:sz w:val="24"/>
                <w:szCs w:val="24"/>
              </w:rPr>
              <w:t xml:space="preserve"> </w:t>
            </w:r>
            <w:r w:rsidRPr="00DE0927">
              <w:rPr>
                <w:rFonts w:ascii="Times New Roman" w:hAnsi="Times New Roman"/>
                <w:bCs/>
                <w:sz w:val="24"/>
                <w:szCs w:val="24"/>
              </w:rPr>
              <w:t xml:space="preserve">продуктів та захисту споживачів </w:t>
            </w:r>
            <w:r w:rsidRPr="00DE0927">
              <w:rPr>
                <w:rFonts w:ascii="Times New Roman" w:hAnsi="Times New Roman"/>
                <w:sz w:val="24"/>
                <w:szCs w:val="24"/>
              </w:rPr>
              <w:t>за № 150 від 07.03.2017р. «Про надання інформації щодо наявності поголів’я великої рогатої худоби» із 2-а додатками</w:t>
            </w:r>
          </w:p>
        </w:tc>
      </w:tr>
      <w:tr w:rsidR="00AC4F79" w:rsidRPr="00321909" w:rsidTr="00AC4F79">
        <w:tc>
          <w:tcPr>
            <w:tcW w:w="709" w:type="dxa"/>
            <w:vAlign w:val="center"/>
          </w:tcPr>
          <w:p w:rsidR="00AC4F79" w:rsidRPr="003A40C8" w:rsidRDefault="00AC4F79" w:rsidP="00AC4F79">
            <w:pPr>
              <w:jc w:val="center"/>
              <w:rPr>
                <w:sz w:val="24"/>
                <w:szCs w:val="24"/>
              </w:rPr>
            </w:pPr>
            <w:r w:rsidRPr="003A40C8">
              <w:rPr>
                <w:sz w:val="24"/>
                <w:szCs w:val="24"/>
              </w:rPr>
              <w:lastRenderedPageBreak/>
              <w:t>4.</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sidRPr="003A40C8">
              <w:rPr>
                <w:rFonts w:ascii="Times New Roman" w:hAnsi="Times New Roman"/>
                <w:sz w:val="24"/>
                <w:szCs w:val="24"/>
              </w:rPr>
              <w:t xml:space="preserve">Погодження плану з </w:t>
            </w:r>
            <w:r>
              <w:rPr>
                <w:rFonts w:ascii="Times New Roman" w:hAnsi="Times New Roman"/>
                <w:sz w:val="24"/>
                <w:szCs w:val="24"/>
              </w:rPr>
              <w:t xml:space="preserve">регіональною </w:t>
            </w:r>
            <w:r w:rsidRPr="003A40C8">
              <w:rPr>
                <w:rFonts w:ascii="Times New Roman" w:hAnsi="Times New Roman"/>
                <w:sz w:val="24"/>
                <w:szCs w:val="24"/>
              </w:rPr>
              <w:t xml:space="preserve">державною лабораторією </w:t>
            </w:r>
            <w:r>
              <w:rPr>
                <w:rFonts w:ascii="Times New Roman" w:hAnsi="Times New Roman"/>
                <w:sz w:val="24"/>
                <w:szCs w:val="24"/>
              </w:rPr>
              <w:t>Держпродспоживслужби</w:t>
            </w:r>
            <w:r w:rsidRPr="003A40C8">
              <w:rPr>
                <w:rFonts w:ascii="Times New Roman" w:hAnsi="Times New Roman"/>
                <w:sz w:val="24"/>
                <w:szCs w:val="24"/>
              </w:rPr>
              <w:t>.</w:t>
            </w:r>
          </w:p>
        </w:tc>
        <w:tc>
          <w:tcPr>
            <w:tcW w:w="3543" w:type="dxa"/>
            <w:vAlign w:val="center"/>
          </w:tcPr>
          <w:p w:rsidR="00AC4F79" w:rsidRPr="006F1903" w:rsidRDefault="00AC4F79" w:rsidP="00AC4F79">
            <w:pPr>
              <w:rPr>
                <w:sz w:val="24"/>
                <w:szCs w:val="24"/>
                <w:lang w:eastAsia="uk-UA" w:bidi="uk-UA"/>
              </w:rPr>
            </w:pPr>
            <w:r w:rsidRPr="006F1903">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F1903" w:rsidRDefault="001C6631" w:rsidP="00AC4F79">
            <w:pPr>
              <w:widowControl w:val="0"/>
              <w:rPr>
                <w:sz w:val="24"/>
                <w:szCs w:val="24"/>
              </w:rPr>
            </w:pPr>
            <w:hyperlink r:id="rId136" w:tgtFrame="_blank" w:history="1">
              <w:r w:rsidR="00AC4F79" w:rsidRPr="006F1903">
                <w:rPr>
                  <w:rStyle w:val="a5"/>
                  <w:sz w:val="24"/>
                  <w:szCs w:val="24"/>
                  <w:shd w:val="clear" w:color="auto" w:fill="FFFFFF"/>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6F1903">
              <w:rPr>
                <w:sz w:val="24"/>
                <w:szCs w:val="24"/>
              </w:rPr>
              <w:t xml:space="preserve"> від 14.06.2002 № 833</w:t>
            </w:r>
          </w:p>
          <w:p w:rsidR="00AC4F79" w:rsidRPr="006F1903" w:rsidRDefault="00AC4F79" w:rsidP="00AC4F79">
            <w:pPr>
              <w:shd w:val="clear" w:color="auto" w:fill="FFFFFF"/>
              <w:textAlignment w:val="baseline"/>
              <w:rPr>
                <w:sz w:val="24"/>
                <w:szCs w:val="24"/>
              </w:rPr>
            </w:pPr>
            <w:r w:rsidRPr="006F1903">
              <w:rPr>
                <w:sz w:val="24"/>
                <w:szCs w:val="24"/>
              </w:rPr>
              <w:t>Наказ Міністерства аграрної політики та продовольства України від 11.10.2018 р. № 490 «Про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w:t>
            </w:r>
          </w:p>
          <w:p w:rsidR="00AC4F79" w:rsidRPr="006F1903" w:rsidRDefault="00AC4F79" w:rsidP="00AC4F79">
            <w:pPr>
              <w:shd w:val="clear" w:color="auto" w:fill="FFFFFF"/>
              <w:textAlignment w:val="baseline"/>
              <w:rPr>
                <w:sz w:val="24"/>
                <w:szCs w:val="24"/>
                <w:lang w:eastAsia="uk-UA"/>
              </w:rPr>
            </w:pPr>
            <w:r w:rsidRPr="006F1903">
              <w:rPr>
                <w:sz w:val="24"/>
                <w:szCs w:val="24"/>
              </w:rPr>
              <w:t>Наказ Міністерства аграрної політики та продовольства України від 01.08.2014 р. № 288 «Про затвердження Правил заповнення, зберігання, списання ветеринарних документів та вимог до їх обліку»</w:t>
            </w:r>
          </w:p>
        </w:tc>
        <w:tc>
          <w:tcPr>
            <w:tcW w:w="2551" w:type="dxa"/>
            <w:vAlign w:val="center"/>
          </w:tcPr>
          <w:p w:rsidR="00AC4F79" w:rsidRPr="00DE0927" w:rsidRDefault="00AC4F79" w:rsidP="00AC4F79">
            <w:pPr>
              <w:rPr>
                <w:sz w:val="24"/>
                <w:szCs w:val="24"/>
              </w:rPr>
            </w:pPr>
            <w:r w:rsidRPr="00DE0927">
              <w:rPr>
                <w:sz w:val="24"/>
                <w:szCs w:val="24"/>
              </w:rPr>
              <w:t xml:space="preserve">Типова схема складання планів протиепізоотичних заходів згідно </w:t>
            </w:r>
            <w:r>
              <w:rPr>
                <w:sz w:val="24"/>
                <w:szCs w:val="24"/>
              </w:rPr>
              <w:t xml:space="preserve">з </w:t>
            </w:r>
            <w:r w:rsidRPr="00DE0927">
              <w:rPr>
                <w:sz w:val="24"/>
                <w:szCs w:val="24"/>
              </w:rPr>
              <w:t>Наказ</w:t>
            </w:r>
            <w:r>
              <w:rPr>
                <w:sz w:val="24"/>
                <w:szCs w:val="24"/>
              </w:rPr>
              <w:t>ом</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5</w:t>
            </w:r>
            <w:r w:rsidRPr="003A40C8">
              <w:rPr>
                <w:sz w:val="24"/>
                <w:szCs w:val="24"/>
              </w:rPr>
              <w:t>.</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sidRPr="003A40C8">
              <w:rPr>
                <w:rFonts w:ascii="Times New Roman" w:hAnsi="Times New Roman"/>
                <w:sz w:val="24"/>
                <w:szCs w:val="24"/>
                <w:shd w:val="clear" w:color="auto" w:fill="FFFFFF"/>
              </w:rPr>
              <w:t>Складання потреби у лабораторному обладнанні, спецтранспорті та матеріально-технічних засобах для ефективного виконання передбачених планом заходів.</w:t>
            </w:r>
          </w:p>
        </w:tc>
        <w:tc>
          <w:tcPr>
            <w:tcW w:w="3543" w:type="dxa"/>
            <w:vAlign w:val="center"/>
          </w:tcPr>
          <w:p w:rsidR="00AC4F79" w:rsidRPr="006F1903" w:rsidRDefault="00AC4F79" w:rsidP="00AC4F79">
            <w:pPr>
              <w:rPr>
                <w:sz w:val="24"/>
                <w:szCs w:val="24"/>
                <w:lang w:eastAsia="uk-UA" w:bidi="uk-UA"/>
              </w:rPr>
            </w:pPr>
            <w:r w:rsidRPr="006F1903">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F1903" w:rsidRDefault="00AC4F79" w:rsidP="00AC4F79">
            <w:pPr>
              <w:rPr>
                <w:bCs/>
                <w:sz w:val="24"/>
                <w:szCs w:val="24"/>
                <w:lang w:eastAsia="uk-UA"/>
              </w:rPr>
            </w:pPr>
            <w:r w:rsidRPr="006F1903">
              <w:rPr>
                <w:sz w:val="24"/>
                <w:szCs w:val="24"/>
                <w:lang w:eastAsia="uk-UA" w:bidi="uk-UA"/>
              </w:rPr>
              <w:t xml:space="preserve">Постанова КМУ </w:t>
            </w:r>
            <w:r w:rsidRPr="006F1903">
              <w:rPr>
                <w:bCs/>
                <w:sz w:val="24"/>
                <w:szCs w:val="24"/>
              </w:rPr>
              <w:t xml:space="preserve">від 23 квітня </w:t>
            </w:r>
            <w:r w:rsidRPr="006F1903">
              <w:rPr>
                <w:bCs/>
                <w:sz w:val="24"/>
                <w:szCs w:val="24"/>
              </w:rPr>
              <w:lastRenderedPageBreak/>
              <w:t>2008 р. N 413</w:t>
            </w:r>
            <w:r w:rsidRPr="006F1903">
              <w:rPr>
                <w:b/>
                <w:bCs/>
                <w:sz w:val="24"/>
                <w:szCs w:val="24"/>
              </w:rPr>
              <w:t xml:space="preserve"> </w:t>
            </w:r>
            <w:r w:rsidRPr="006F1903">
              <w:rPr>
                <w:sz w:val="24"/>
                <w:szCs w:val="24"/>
                <w:lang w:eastAsia="uk-UA" w:bidi="uk-UA"/>
              </w:rPr>
              <w:t>«</w:t>
            </w:r>
            <w:r w:rsidRPr="006F1903">
              <w:rPr>
                <w:sz w:val="24"/>
                <w:szCs w:val="24"/>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6F1903">
              <w:rPr>
                <w:sz w:val="24"/>
                <w:szCs w:val="24"/>
                <w:lang w:eastAsia="uk-UA" w:bidi="uk-UA"/>
              </w:rPr>
              <w:t>»</w:t>
            </w:r>
          </w:p>
          <w:p w:rsidR="00AC4F79" w:rsidRPr="006F1903" w:rsidRDefault="00AC4F79" w:rsidP="00AC4F79">
            <w:pPr>
              <w:rPr>
                <w:sz w:val="24"/>
                <w:szCs w:val="24"/>
                <w:lang w:eastAsia="uk-UA"/>
              </w:rPr>
            </w:pPr>
            <w:r w:rsidRPr="006F1903">
              <w:rPr>
                <w:sz w:val="24"/>
                <w:szCs w:val="24"/>
                <w:lang w:eastAsia="uk-UA" w:bidi="uk-UA"/>
              </w:rPr>
              <w:t>Бюджетна програма «Протиепізоотичні заходи та участь у Міжнародному епізоотичному бюро» (КПКВК – 2809020)</w:t>
            </w:r>
          </w:p>
        </w:tc>
        <w:tc>
          <w:tcPr>
            <w:tcW w:w="2551" w:type="dxa"/>
            <w:vAlign w:val="center"/>
          </w:tcPr>
          <w:p w:rsidR="00AC4F79" w:rsidRDefault="00AC4F79" w:rsidP="00AC4F79">
            <w:pPr>
              <w:rPr>
                <w:sz w:val="24"/>
                <w:szCs w:val="24"/>
              </w:rPr>
            </w:pPr>
            <w:r w:rsidRPr="00DE0927">
              <w:rPr>
                <w:sz w:val="24"/>
                <w:szCs w:val="24"/>
              </w:rPr>
              <w:lastRenderedPageBreak/>
              <w:t>Р.4. Принципи розроблення, затвердження і застосування ветеринарно-санітарних заходів</w:t>
            </w:r>
            <w:r>
              <w:rPr>
                <w:sz w:val="24"/>
                <w:szCs w:val="24"/>
              </w:rPr>
              <w:t>,</w:t>
            </w:r>
          </w:p>
          <w:p w:rsidR="00AC4F79" w:rsidRPr="00DE0927" w:rsidRDefault="00AC4F79" w:rsidP="00AC4F79">
            <w:pPr>
              <w:rPr>
                <w:sz w:val="24"/>
                <w:szCs w:val="24"/>
                <w:lang w:eastAsia="uk-UA"/>
              </w:rPr>
            </w:pPr>
            <w:r>
              <w:rPr>
                <w:sz w:val="24"/>
                <w:szCs w:val="24"/>
                <w:lang w:eastAsia="uk-UA"/>
              </w:rPr>
              <w:t>с</w:t>
            </w:r>
            <w:r w:rsidRPr="00DE0927">
              <w:rPr>
                <w:sz w:val="24"/>
                <w:szCs w:val="24"/>
                <w:lang w:eastAsia="uk-UA"/>
              </w:rPr>
              <w:t>т. 20-22</w:t>
            </w:r>
          </w:p>
          <w:p w:rsidR="00AC4F79" w:rsidRPr="00DE0927" w:rsidRDefault="00AC4F79" w:rsidP="00AC4F79">
            <w:pPr>
              <w:rPr>
                <w:color w:val="FF0000"/>
                <w:sz w:val="24"/>
                <w:szCs w:val="24"/>
              </w:rPr>
            </w:pPr>
            <w:r w:rsidRPr="00DE0927">
              <w:rPr>
                <w:sz w:val="24"/>
                <w:szCs w:val="24"/>
              </w:rPr>
              <w:t xml:space="preserve">Типова схема </w:t>
            </w:r>
            <w:r w:rsidRPr="00DE0927">
              <w:rPr>
                <w:sz w:val="24"/>
                <w:szCs w:val="24"/>
              </w:rPr>
              <w:lastRenderedPageBreak/>
              <w:t>складання плану протиепізоотичних заходів згідно з Наказом</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6</w:t>
            </w:r>
            <w:r w:rsidRPr="003A40C8">
              <w:rPr>
                <w:sz w:val="24"/>
                <w:szCs w:val="24"/>
              </w:rPr>
              <w:t>.</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sidRPr="003A40C8">
              <w:rPr>
                <w:rFonts w:ascii="Times New Roman" w:hAnsi="Times New Roman"/>
                <w:sz w:val="24"/>
                <w:szCs w:val="24"/>
                <w:lang w:eastAsia="uk-UA"/>
              </w:rPr>
              <w:t xml:space="preserve">Складання спеціалістами ветеринарної медицини державних установ плану протиепізоотичних заходів по профілактиці основних інфекційних і паразитарних хвороб тварин на рік у програмі «Ветеринарія» та </w:t>
            </w:r>
            <w:r>
              <w:rPr>
                <w:rFonts w:ascii="Times New Roman" w:hAnsi="Times New Roman"/>
                <w:sz w:val="24"/>
                <w:szCs w:val="24"/>
                <w:lang w:eastAsia="uk-UA"/>
              </w:rPr>
              <w:t>«</w:t>
            </w:r>
            <w:r w:rsidRPr="003A40C8">
              <w:rPr>
                <w:rFonts w:ascii="Times New Roman" w:hAnsi="Times New Roman"/>
                <w:sz w:val="24"/>
                <w:szCs w:val="24"/>
                <w:lang w:eastAsia="uk-UA"/>
              </w:rPr>
              <w:t>ІС».</w:t>
            </w:r>
          </w:p>
        </w:tc>
        <w:tc>
          <w:tcPr>
            <w:tcW w:w="3543" w:type="dxa"/>
            <w:vAlign w:val="center"/>
          </w:tcPr>
          <w:p w:rsidR="00AC4F79" w:rsidRPr="006F1903" w:rsidRDefault="00AC4F79" w:rsidP="00AC4F79">
            <w:pPr>
              <w:pStyle w:val="HTML"/>
              <w:shd w:val="clear" w:color="auto" w:fill="FFFFFF"/>
              <w:rPr>
                <w:rFonts w:ascii="Times New Roman" w:hAnsi="Times New Roman" w:cs="Times New Roman"/>
                <w:bCs/>
                <w:sz w:val="24"/>
                <w:szCs w:val="24"/>
                <w:shd w:val="clear" w:color="auto" w:fill="FFFFFF"/>
              </w:rPr>
            </w:pPr>
            <w:r w:rsidRPr="006F1903">
              <w:rPr>
                <w:rFonts w:ascii="Times New Roman" w:hAnsi="Times New Roman" w:cs="Times New Roman"/>
                <w:bCs/>
                <w:sz w:val="24"/>
                <w:szCs w:val="24"/>
              </w:rPr>
              <w:t xml:space="preserve">Закон України «Про ветеринарну медицину» </w:t>
            </w:r>
            <w:r w:rsidRPr="006F1903">
              <w:rPr>
                <w:rFonts w:ascii="Times New Roman" w:hAnsi="Times New Roman" w:cs="Times New Roman"/>
                <w:bCs/>
                <w:sz w:val="24"/>
                <w:szCs w:val="24"/>
                <w:shd w:val="clear" w:color="auto" w:fill="FFFFFF"/>
              </w:rPr>
              <w:t xml:space="preserve">від 25.06.1992 </w:t>
            </w:r>
            <w:r w:rsidRPr="006F1903">
              <w:rPr>
                <w:rFonts w:ascii="Times New Roman" w:hAnsi="Times New Roman" w:cs="Times New Roman"/>
                <w:sz w:val="24"/>
                <w:szCs w:val="24"/>
                <w:shd w:val="clear" w:color="auto" w:fill="FFFFFF"/>
              </w:rPr>
              <w:t xml:space="preserve"> р. № </w:t>
            </w:r>
            <w:r w:rsidRPr="006F1903">
              <w:rPr>
                <w:rFonts w:ascii="Times New Roman" w:hAnsi="Times New Roman" w:cs="Times New Roman"/>
                <w:bCs/>
                <w:sz w:val="24"/>
                <w:szCs w:val="24"/>
                <w:shd w:val="clear" w:color="auto" w:fill="FFFFFF"/>
              </w:rPr>
              <w:t>2498-XII</w:t>
            </w:r>
          </w:p>
          <w:p w:rsidR="00AC4F79" w:rsidRPr="006F1903" w:rsidRDefault="00AC4F79" w:rsidP="00AC4F79">
            <w:pPr>
              <w:rPr>
                <w:sz w:val="24"/>
                <w:szCs w:val="24"/>
                <w:lang w:eastAsia="uk-UA" w:bidi="uk-UA"/>
              </w:rPr>
            </w:pPr>
            <w:r w:rsidRPr="006F1903">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F1903" w:rsidRDefault="00AC4F79" w:rsidP="00AC4F79">
            <w:pPr>
              <w:rPr>
                <w:sz w:val="24"/>
                <w:szCs w:val="24"/>
                <w:lang w:eastAsia="uk-UA"/>
              </w:rPr>
            </w:pPr>
            <w:r w:rsidRPr="006F1903">
              <w:rPr>
                <w:sz w:val="24"/>
                <w:szCs w:val="24"/>
                <w:lang w:eastAsia="uk-UA" w:bidi="uk-UA"/>
              </w:rPr>
              <w:t>Доручення Голови Держпродспоживслужби України від 18.05.2018 р. № 601-06-6/24 про наповнення Інформаційної системи з проведення протиепізоотичних заходів</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 xml:space="preserve">Р.4. Принципи розроблення, затвердження і застосування ветеринарно-санітарних заходів, </w:t>
            </w:r>
          </w:p>
          <w:p w:rsidR="00AC4F79" w:rsidRPr="00DE0927" w:rsidRDefault="00AC4F79" w:rsidP="00AC4F79">
            <w:pPr>
              <w:rPr>
                <w:sz w:val="24"/>
                <w:szCs w:val="24"/>
                <w:lang w:eastAsia="uk-UA"/>
              </w:rPr>
            </w:pPr>
            <w:r>
              <w:rPr>
                <w:sz w:val="24"/>
                <w:szCs w:val="24"/>
                <w:lang w:eastAsia="uk-UA"/>
              </w:rPr>
              <w:t>с</w:t>
            </w:r>
            <w:r w:rsidRPr="00DE0927">
              <w:rPr>
                <w:sz w:val="24"/>
                <w:szCs w:val="24"/>
                <w:lang w:eastAsia="uk-UA"/>
              </w:rPr>
              <w:t>т. 20-22</w:t>
            </w:r>
          </w:p>
          <w:p w:rsidR="00AC4F79" w:rsidRPr="00DE0927" w:rsidRDefault="00AC4F79" w:rsidP="00AC4F79">
            <w:pPr>
              <w:rPr>
                <w:sz w:val="24"/>
                <w:szCs w:val="24"/>
              </w:rPr>
            </w:pPr>
            <w:r w:rsidRPr="00DE0927">
              <w:rPr>
                <w:sz w:val="24"/>
                <w:szCs w:val="24"/>
                <w:lang w:eastAsia="uk-UA" w:bidi="uk-UA"/>
              </w:rPr>
              <w:t xml:space="preserve">п.1.10. </w:t>
            </w:r>
            <w:r w:rsidRPr="00DE0927">
              <w:rPr>
                <w:sz w:val="24"/>
                <w:szCs w:val="24"/>
              </w:rPr>
              <w:t>Наказу Головного Державного інспектора</w:t>
            </w:r>
            <w:r w:rsidRPr="00DE0927">
              <w:rPr>
                <w:color w:val="FF0000"/>
                <w:sz w:val="24"/>
                <w:szCs w:val="24"/>
              </w:rPr>
              <w:t xml:space="preserve"> </w:t>
            </w:r>
            <w:r w:rsidRPr="00DE0927">
              <w:rPr>
                <w:sz w:val="24"/>
                <w:szCs w:val="24"/>
              </w:rPr>
              <w:t>ветеринарної медицини № 95 від 12.08.14р. «Про посилення ветеринарно-санітарного контролю за проведенням антирабічних заходів</w:t>
            </w:r>
            <w:r w:rsidRPr="00DE0927">
              <w:rPr>
                <w:bCs/>
                <w:sz w:val="24"/>
                <w:szCs w:val="24"/>
              </w:rPr>
              <w:t>» згідно 2-х додатків</w:t>
            </w:r>
          </w:p>
          <w:p w:rsidR="00AC4F79" w:rsidRPr="006F1903" w:rsidRDefault="00AC4F79" w:rsidP="00AC4F79">
            <w:pPr>
              <w:rPr>
                <w:bCs/>
                <w:sz w:val="24"/>
                <w:szCs w:val="24"/>
              </w:rPr>
            </w:pPr>
            <w:r w:rsidRPr="006F1903">
              <w:rPr>
                <w:bCs/>
                <w:sz w:val="24"/>
                <w:szCs w:val="24"/>
              </w:rPr>
              <w:t xml:space="preserve">Наказ Державної служби України з питань безпечності харчових продуктів та захисту споживачів № </w:t>
            </w:r>
            <w:r>
              <w:rPr>
                <w:bCs/>
                <w:sz w:val="24"/>
                <w:szCs w:val="24"/>
              </w:rPr>
              <w:t>502</w:t>
            </w:r>
            <w:r w:rsidRPr="006F1903">
              <w:rPr>
                <w:bCs/>
                <w:sz w:val="24"/>
                <w:szCs w:val="24"/>
              </w:rPr>
              <w:t xml:space="preserve"> від </w:t>
            </w:r>
            <w:r>
              <w:rPr>
                <w:bCs/>
                <w:sz w:val="24"/>
                <w:szCs w:val="24"/>
              </w:rPr>
              <w:t>29.07.2024</w:t>
            </w:r>
            <w:r w:rsidRPr="006F1903">
              <w:rPr>
                <w:bCs/>
                <w:sz w:val="24"/>
                <w:szCs w:val="24"/>
              </w:rPr>
              <w:t xml:space="preserve"> «Про посилення внутрішнього контролю за використанням отриманих засобів захисту тварин та засобів лабораторної діагностики» із 5-ма шаблонами згідно з </w:t>
            </w:r>
            <w:r w:rsidRPr="006F1903">
              <w:rPr>
                <w:bCs/>
                <w:sz w:val="24"/>
                <w:szCs w:val="24"/>
              </w:rPr>
              <w:lastRenderedPageBreak/>
              <w:t>рахунками</w:t>
            </w:r>
          </w:p>
          <w:p w:rsidR="00AC4F79" w:rsidRPr="00DE0927" w:rsidRDefault="00AC4F79" w:rsidP="00AC4F79">
            <w:pPr>
              <w:rPr>
                <w:sz w:val="24"/>
                <w:szCs w:val="24"/>
              </w:rPr>
            </w:pPr>
            <w:r w:rsidRPr="00DE0927">
              <w:rPr>
                <w:sz w:val="24"/>
                <w:szCs w:val="24"/>
              </w:rPr>
              <w:t>Наказ</w:t>
            </w:r>
            <w:r w:rsidRPr="00DE0927">
              <w:rPr>
                <w:bCs/>
                <w:sz w:val="24"/>
                <w:szCs w:val="24"/>
              </w:rPr>
              <w:t xml:space="preserve"> Держпродспоживслужби України </w:t>
            </w:r>
            <w:r w:rsidRPr="00DE0927">
              <w:rPr>
                <w:sz w:val="24"/>
                <w:szCs w:val="24"/>
                <w:shd w:val="clear" w:color="auto" w:fill="FFFFFF"/>
              </w:rPr>
              <w:t>від 14.04.2017 № 258 «Про затвердження програми визначення статусу України, як країни з контрольованим ризиком щодо губчастоподібної енцефалопатії великої</w:t>
            </w:r>
            <w:r w:rsidRPr="00DE0927">
              <w:rPr>
                <w:color w:val="FF0000"/>
                <w:sz w:val="24"/>
                <w:szCs w:val="24"/>
                <w:shd w:val="clear" w:color="auto" w:fill="FFFFFF"/>
              </w:rPr>
              <w:t xml:space="preserve"> </w:t>
            </w:r>
            <w:r w:rsidRPr="00DE0927">
              <w:rPr>
                <w:sz w:val="24"/>
                <w:szCs w:val="24"/>
                <w:shd w:val="clear" w:color="auto" w:fill="FFFFFF"/>
              </w:rPr>
              <w:t>рогатої худоби»</w:t>
            </w:r>
            <w:r w:rsidRPr="00DE0927">
              <w:rPr>
                <w:sz w:val="24"/>
                <w:szCs w:val="24"/>
              </w:rPr>
              <w:t xml:space="preserve"> відповідно до наданої таблиці по вікових групах ВРХ</w:t>
            </w:r>
          </w:p>
          <w:p w:rsidR="00AC4F79" w:rsidRPr="00DE0927" w:rsidRDefault="00AC4F79" w:rsidP="00AC4F79">
            <w:pPr>
              <w:rPr>
                <w:bCs/>
                <w:sz w:val="24"/>
                <w:szCs w:val="24"/>
              </w:rPr>
            </w:pPr>
            <w:r w:rsidRPr="00DE0927">
              <w:rPr>
                <w:sz w:val="24"/>
                <w:szCs w:val="24"/>
              </w:rPr>
              <w:t>Лист Першого заступника Голови Державної служби України за № 978 від 10.10.2017р. щодо надання і</w:t>
            </w:r>
            <w:r w:rsidRPr="00DE0927">
              <w:rPr>
                <w:bCs/>
                <w:sz w:val="24"/>
                <w:szCs w:val="24"/>
              </w:rPr>
              <w:t>нформації-про реєстр щодо статусу біобезпеки свиногосподарств</w:t>
            </w:r>
          </w:p>
          <w:p w:rsidR="00AC4F79" w:rsidRPr="00DE0927" w:rsidRDefault="00AC4F79" w:rsidP="00AC4F79">
            <w:pPr>
              <w:rPr>
                <w:sz w:val="24"/>
                <w:szCs w:val="24"/>
              </w:rPr>
            </w:pPr>
            <w:r w:rsidRPr="00DE0927">
              <w:rPr>
                <w:sz w:val="24"/>
                <w:szCs w:val="24"/>
              </w:rPr>
              <w:t>Розпорядження Головного державного інспектора вет</w:t>
            </w:r>
            <w:r>
              <w:rPr>
                <w:sz w:val="24"/>
                <w:szCs w:val="24"/>
              </w:rPr>
              <w:t xml:space="preserve">еринарної </w:t>
            </w:r>
            <w:r w:rsidRPr="00DE0927">
              <w:rPr>
                <w:sz w:val="24"/>
                <w:szCs w:val="24"/>
              </w:rPr>
              <w:t>медицини України за № 32 від 07.12.2016р. щодо надання і</w:t>
            </w:r>
            <w:r w:rsidRPr="00DE0927">
              <w:rPr>
                <w:bCs/>
                <w:sz w:val="24"/>
                <w:szCs w:val="24"/>
              </w:rPr>
              <w:t xml:space="preserve">нформації </w:t>
            </w:r>
            <w:r w:rsidRPr="00DE0927">
              <w:rPr>
                <w:sz w:val="24"/>
                <w:szCs w:val="24"/>
              </w:rPr>
              <w:t>«Про посилення ветеринарно-санітарного контролю та нагляду у птахівництві»  згідно додатків 1-12</w:t>
            </w:r>
          </w:p>
          <w:p w:rsidR="00AC4F79" w:rsidRPr="00DE0927" w:rsidRDefault="00AC4F79" w:rsidP="00AC4F79">
            <w:pPr>
              <w:pStyle w:val="a6"/>
              <w:spacing w:after="0" w:line="240" w:lineRule="auto"/>
              <w:ind w:left="0"/>
              <w:rPr>
                <w:rFonts w:ascii="Times New Roman" w:hAnsi="Times New Roman"/>
                <w:color w:val="FF0000"/>
                <w:sz w:val="24"/>
                <w:szCs w:val="24"/>
              </w:rPr>
            </w:pPr>
            <w:r w:rsidRPr="00DE0927">
              <w:rPr>
                <w:rFonts w:ascii="Times New Roman" w:hAnsi="Times New Roman"/>
                <w:bCs/>
                <w:sz w:val="24"/>
                <w:szCs w:val="24"/>
              </w:rPr>
              <w:t xml:space="preserve">Наказ Державної служби України з питань безпечності харчових продуктів та захисту споживачів </w:t>
            </w:r>
            <w:r w:rsidRPr="00DE0927">
              <w:rPr>
                <w:rFonts w:ascii="Times New Roman" w:hAnsi="Times New Roman"/>
                <w:sz w:val="24"/>
                <w:szCs w:val="24"/>
              </w:rPr>
              <w:t>за № 150 від 07.03.2017р. «Про надання інформації щодо наявності поголів’я великої рогатої худоби» із 2-а додатками</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7</w:t>
            </w:r>
            <w:r w:rsidRPr="003A40C8">
              <w:rPr>
                <w:sz w:val="24"/>
                <w:szCs w:val="24"/>
              </w:rPr>
              <w:t>.</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sidRPr="003A40C8">
              <w:rPr>
                <w:rFonts w:ascii="Times New Roman" w:hAnsi="Times New Roman"/>
                <w:sz w:val="24"/>
                <w:szCs w:val="24"/>
              </w:rPr>
              <w:t>Розгляд зведеного протиепізоотичного плану керівником відповідного районного</w:t>
            </w:r>
            <w:r>
              <w:rPr>
                <w:rFonts w:ascii="Times New Roman" w:hAnsi="Times New Roman"/>
                <w:sz w:val="24"/>
                <w:szCs w:val="24"/>
              </w:rPr>
              <w:t xml:space="preserve">, міського управління/відділу Головного управління </w:t>
            </w:r>
            <w:r w:rsidRPr="003A40C8">
              <w:rPr>
                <w:rFonts w:ascii="Times New Roman" w:hAnsi="Times New Roman"/>
                <w:sz w:val="24"/>
                <w:szCs w:val="24"/>
              </w:rPr>
              <w:t>Держпродспоживслужби</w:t>
            </w:r>
            <w:r>
              <w:rPr>
                <w:rFonts w:ascii="Times New Roman" w:hAnsi="Times New Roman"/>
                <w:sz w:val="24"/>
                <w:szCs w:val="24"/>
              </w:rPr>
              <w:t xml:space="preserve"> в області</w:t>
            </w:r>
            <w:r w:rsidRPr="003A40C8">
              <w:rPr>
                <w:rFonts w:ascii="Times New Roman" w:hAnsi="Times New Roman"/>
                <w:sz w:val="24"/>
                <w:szCs w:val="24"/>
              </w:rPr>
              <w:t>.</w:t>
            </w:r>
          </w:p>
        </w:tc>
        <w:tc>
          <w:tcPr>
            <w:tcW w:w="3543" w:type="dxa"/>
            <w:vAlign w:val="center"/>
          </w:tcPr>
          <w:p w:rsidR="00AC4F79" w:rsidRPr="005F7359" w:rsidRDefault="00AC4F79" w:rsidP="00AC4F79">
            <w:pPr>
              <w:pStyle w:val="HTML"/>
              <w:shd w:val="clear" w:color="auto" w:fill="FFFFFF"/>
              <w:rPr>
                <w:rFonts w:ascii="Times New Roman" w:hAnsi="Times New Roman" w:cs="Times New Roman"/>
                <w:bCs/>
                <w:sz w:val="24"/>
                <w:szCs w:val="24"/>
                <w:shd w:val="clear" w:color="auto" w:fill="FFFFFF"/>
              </w:rPr>
            </w:pPr>
            <w:r w:rsidRPr="005F7359">
              <w:rPr>
                <w:rFonts w:ascii="Times New Roman" w:hAnsi="Times New Roman" w:cs="Times New Roman"/>
                <w:bCs/>
                <w:sz w:val="24"/>
                <w:szCs w:val="24"/>
              </w:rPr>
              <w:t xml:space="preserve">Закон України «Про ветеринарну медицину» </w:t>
            </w:r>
            <w:r w:rsidRPr="005F7359">
              <w:rPr>
                <w:rFonts w:ascii="Times New Roman" w:hAnsi="Times New Roman" w:cs="Times New Roman"/>
                <w:bCs/>
                <w:sz w:val="24"/>
                <w:szCs w:val="24"/>
                <w:shd w:val="clear" w:color="auto" w:fill="FFFFFF"/>
              </w:rPr>
              <w:t xml:space="preserve">від 25.06.1992 </w:t>
            </w:r>
            <w:r w:rsidRPr="005F7359">
              <w:rPr>
                <w:rFonts w:ascii="Times New Roman" w:hAnsi="Times New Roman" w:cs="Times New Roman"/>
                <w:sz w:val="24"/>
                <w:szCs w:val="24"/>
                <w:shd w:val="clear" w:color="auto" w:fill="FFFFFF"/>
              </w:rPr>
              <w:t xml:space="preserve"> р. № </w:t>
            </w:r>
            <w:r w:rsidRPr="005F7359">
              <w:rPr>
                <w:rFonts w:ascii="Times New Roman" w:hAnsi="Times New Roman" w:cs="Times New Roman"/>
                <w:bCs/>
                <w:sz w:val="24"/>
                <w:szCs w:val="24"/>
                <w:shd w:val="clear" w:color="auto" w:fill="FFFFFF"/>
              </w:rPr>
              <w:t>2498-XII</w:t>
            </w:r>
          </w:p>
          <w:p w:rsidR="00AC4F79" w:rsidRPr="00DE0927" w:rsidRDefault="00AC4F79" w:rsidP="00AC4F79">
            <w:pPr>
              <w:rPr>
                <w:color w:val="FF0000"/>
                <w:sz w:val="24"/>
                <w:szCs w:val="24"/>
                <w:lang w:eastAsia="uk-UA"/>
              </w:rPr>
            </w:pPr>
            <w:r w:rsidRPr="005F7359">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color w:val="FF0000"/>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8</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rPr>
              <w:t>Подання погодженого зведеного плану протиепізоотичних заходів в головне управління Держпродспоживслужби в області.</w:t>
            </w:r>
          </w:p>
        </w:tc>
        <w:tc>
          <w:tcPr>
            <w:tcW w:w="3543" w:type="dxa"/>
            <w:vAlign w:val="center"/>
          </w:tcPr>
          <w:p w:rsidR="00AC4F79" w:rsidRPr="005F7359" w:rsidRDefault="00AC4F79" w:rsidP="00AC4F79">
            <w:pPr>
              <w:pStyle w:val="HTML"/>
              <w:shd w:val="clear" w:color="auto" w:fill="FFFFFF"/>
              <w:rPr>
                <w:rFonts w:ascii="Times New Roman" w:hAnsi="Times New Roman" w:cs="Times New Roman"/>
                <w:bCs/>
                <w:sz w:val="24"/>
                <w:szCs w:val="24"/>
                <w:shd w:val="clear" w:color="auto" w:fill="FFFFFF"/>
              </w:rPr>
            </w:pPr>
            <w:r w:rsidRPr="005F7359">
              <w:rPr>
                <w:rFonts w:ascii="Times New Roman" w:hAnsi="Times New Roman" w:cs="Times New Roman"/>
                <w:bCs/>
                <w:sz w:val="24"/>
                <w:szCs w:val="24"/>
              </w:rPr>
              <w:t xml:space="preserve">Закон України «Про ветеринарну медицину» </w:t>
            </w:r>
            <w:r w:rsidRPr="005F7359">
              <w:rPr>
                <w:rFonts w:ascii="Times New Roman" w:hAnsi="Times New Roman" w:cs="Times New Roman"/>
                <w:bCs/>
                <w:sz w:val="24"/>
                <w:szCs w:val="24"/>
                <w:shd w:val="clear" w:color="auto" w:fill="FFFFFF"/>
              </w:rPr>
              <w:t xml:space="preserve">від 25.06.1992 </w:t>
            </w:r>
            <w:r w:rsidRPr="005F7359">
              <w:rPr>
                <w:rFonts w:ascii="Times New Roman" w:hAnsi="Times New Roman" w:cs="Times New Roman"/>
                <w:sz w:val="24"/>
                <w:szCs w:val="24"/>
                <w:shd w:val="clear" w:color="auto" w:fill="FFFFFF"/>
              </w:rPr>
              <w:t xml:space="preserve"> р. № </w:t>
            </w:r>
            <w:r w:rsidRPr="005F7359">
              <w:rPr>
                <w:rFonts w:ascii="Times New Roman" w:hAnsi="Times New Roman" w:cs="Times New Roman"/>
                <w:bCs/>
                <w:sz w:val="24"/>
                <w:szCs w:val="24"/>
                <w:shd w:val="clear" w:color="auto" w:fill="FFFFFF"/>
              </w:rPr>
              <w:t>2498-XII</w:t>
            </w:r>
          </w:p>
          <w:p w:rsidR="00AC4F79" w:rsidRPr="005F7359" w:rsidRDefault="00AC4F79" w:rsidP="00AC4F79">
            <w:pPr>
              <w:rPr>
                <w:sz w:val="24"/>
                <w:szCs w:val="24"/>
                <w:lang w:eastAsia="uk-UA"/>
              </w:rPr>
            </w:pPr>
            <w:r w:rsidRPr="005F7359">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color w:val="FF0000"/>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9</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 xml:space="preserve">Аналіз спеціалістами відділу організації протиепізоотичної роботи </w:t>
            </w:r>
            <w:r>
              <w:rPr>
                <w:sz w:val="24"/>
                <w:szCs w:val="24"/>
                <w:lang w:eastAsia="uk-UA"/>
              </w:rPr>
              <w:t xml:space="preserve">та державного контролю </w:t>
            </w:r>
            <w:r w:rsidRPr="003A40C8">
              <w:rPr>
                <w:sz w:val="24"/>
                <w:szCs w:val="24"/>
                <w:lang w:eastAsia="uk-UA"/>
              </w:rPr>
              <w:t>управління безпечності харчових продуктів та ветеринарної медицини  плані</w:t>
            </w:r>
            <w:r>
              <w:rPr>
                <w:sz w:val="24"/>
                <w:szCs w:val="24"/>
                <w:lang w:eastAsia="uk-UA"/>
              </w:rPr>
              <w:t xml:space="preserve">в </w:t>
            </w:r>
            <w:r w:rsidRPr="003A40C8">
              <w:rPr>
                <w:sz w:val="24"/>
                <w:szCs w:val="24"/>
                <w:lang w:eastAsia="uk-UA"/>
              </w:rPr>
              <w:t>та формування плану області у програмі «Ветеринарія» та «ІС».</w:t>
            </w:r>
          </w:p>
        </w:tc>
        <w:tc>
          <w:tcPr>
            <w:tcW w:w="3543" w:type="dxa"/>
            <w:vAlign w:val="center"/>
          </w:tcPr>
          <w:p w:rsidR="00AC4F79" w:rsidRPr="005F7359" w:rsidRDefault="00AC4F79" w:rsidP="00AC4F79">
            <w:pPr>
              <w:pStyle w:val="HTML"/>
              <w:shd w:val="clear" w:color="auto" w:fill="FFFFFF"/>
              <w:rPr>
                <w:rFonts w:ascii="Times New Roman" w:hAnsi="Times New Roman" w:cs="Times New Roman"/>
                <w:bCs/>
                <w:sz w:val="24"/>
                <w:szCs w:val="24"/>
                <w:shd w:val="clear" w:color="auto" w:fill="FFFFFF"/>
              </w:rPr>
            </w:pPr>
            <w:r w:rsidRPr="005F7359">
              <w:rPr>
                <w:rFonts w:ascii="Times New Roman" w:hAnsi="Times New Roman" w:cs="Times New Roman"/>
                <w:bCs/>
                <w:sz w:val="24"/>
                <w:szCs w:val="24"/>
              </w:rPr>
              <w:t xml:space="preserve">Закон України «Про ветеринарну медицину» </w:t>
            </w:r>
            <w:r w:rsidRPr="005F7359">
              <w:rPr>
                <w:rFonts w:ascii="Times New Roman" w:hAnsi="Times New Roman" w:cs="Times New Roman"/>
                <w:bCs/>
                <w:sz w:val="24"/>
                <w:szCs w:val="24"/>
                <w:shd w:val="clear" w:color="auto" w:fill="FFFFFF"/>
              </w:rPr>
              <w:t xml:space="preserve">від 25.06.1992 </w:t>
            </w:r>
            <w:r w:rsidRPr="005F7359">
              <w:rPr>
                <w:rFonts w:ascii="Times New Roman" w:hAnsi="Times New Roman" w:cs="Times New Roman"/>
                <w:sz w:val="24"/>
                <w:szCs w:val="24"/>
                <w:shd w:val="clear" w:color="auto" w:fill="FFFFFF"/>
              </w:rPr>
              <w:t xml:space="preserve"> р. № </w:t>
            </w:r>
            <w:r w:rsidRPr="005F7359">
              <w:rPr>
                <w:rFonts w:ascii="Times New Roman" w:hAnsi="Times New Roman" w:cs="Times New Roman"/>
                <w:bCs/>
                <w:sz w:val="24"/>
                <w:szCs w:val="24"/>
                <w:shd w:val="clear" w:color="auto" w:fill="FFFFFF"/>
              </w:rPr>
              <w:t>2498-XII</w:t>
            </w:r>
          </w:p>
          <w:p w:rsidR="00AC4F79" w:rsidRPr="005F7359" w:rsidRDefault="00AC4F79" w:rsidP="00AC4F79">
            <w:pPr>
              <w:rPr>
                <w:sz w:val="24"/>
                <w:szCs w:val="24"/>
                <w:lang w:eastAsia="uk-UA" w:bidi="uk-UA"/>
              </w:rPr>
            </w:pPr>
            <w:r w:rsidRPr="005F7359">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5F7359" w:rsidRDefault="00AC4F79" w:rsidP="00AC4F79">
            <w:pPr>
              <w:rPr>
                <w:sz w:val="24"/>
                <w:szCs w:val="24"/>
                <w:lang w:eastAsia="uk-UA" w:bidi="uk-UA"/>
              </w:rPr>
            </w:pPr>
            <w:r w:rsidRPr="005F7359">
              <w:rPr>
                <w:sz w:val="24"/>
                <w:szCs w:val="24"/>
                <w:lang w:eastAsia="uk-UA" w:bidi="uk-UA"/>
              </w:rPr>
              <w:t>Положення про відділ організації протиепізоотичної роботи</w:t>
            </w:r>
          </w:p>
          <w:p w:rsidR="00AC4F79" w:rsidRPr="005F7359" w:rsidRDefault="00AC4F79" w:rsidP="00AC4F79">
            <w:pPr>
              <w:rPr>
                <w:sz w:val="24"/>
                <w:szCs w:val="24"/>
                <w:lang w:eastAsia="uk-UA"/>
              </w:rPr>
            </w:pPr>
            <w:r w:rsidRPr="005F7359">
              <w:rPr>
                <w:sz w:val="24"/>
                <w:szCs w:val="24"/>
                <w:lang w:eastAsia="uk-UA" w:bidi="uk-UA"/>
              </w:rPr>
              <w:t>Доручення Голови Держпродспоживслужби України від 18.05.2018 р. № 601-06-6/24 про наповнення Інформаційної системи</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sz w:val="24"/>
                <w:szCs w:val="24"/>
                <w:lang w:eastAsia="uk-UA"/>
              </w:rPr>
            </w:pPr>
            <w:r w:rsidRPr="00DE0927">
              <w:rPr>
                <w:sz w:val="24"/>
                <w:szCs w:val="24"/>
                <w:lang w:eastAsia="uk-UA"/>
              </w:rPr>
              <w:t>Ст. 20-22</w:t>
            </w:r>
          </w:p>
          <w:p w:rsidR="00AC4F79" w:rsidRPr="00DE0927" w:rsidRDefault="00AC4F79" w:rsidP="00AC4F79">
            <w:pPr>
              <w:rPr>
                <w:color w:val="FF0000"/>
                <w:sz w:val="24"/>
                <w:szCs w:val="24"/>
              </w:rPr>
            </w:pPr>
            <w:r w:rsidRPr="00DE0927">
              <w:rPr>
                <w:sz w:val="24"/>
                <w:szCs w:val="24"/>
              </w:rPr>
              <w:t>Типова схема складання планів згідно з Наказом</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10</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shd w:val="clear" w:color="auto" w:fill="FFFFFF"/>
              </w:rPr>
              <w:t>Разом з корекцією планів проведення аналізу даних по наявному поголів’ю сільсько</w:t>
            </w:r>
            <w:r>
              <w:rPr>
                <w:sz w:val="24"/>
                <w:szCs w:val="24"/>
                <w:shd w:val="clear" w:color="auto" w:fill="FFFFFF"/>
              </w:rPr>
              <w:t>го</w:t>
            </w:r>
            <w:r w:rsidRPr="003A40C8">
              <w:rPr>
                <w:sz w:val="24"/>
                <w:szCs w:val="24"/>
                <w:shd w:val="clear" w:color="auto" w:fill="FFFFFF"/>
              </w:rPr>
              <w:t>сподарських тварин і птиці у всіх секторах власності, розрахунки у потребі ветеринарних препаратів за кошти дер</w:t>
            </w:r>
            <w:r>
              <w:rPr>
                <w:sz w:val="24"/>
                <w:szCs w:val="24"/>
                <w:shd w:val="clear" w:color="auto" w:fill="FFFFFF"/>
              </w:rPr>
              <w:t>жавного бюджету</w:t>
            </w:r>
          </w:p>
        </w:tc>
        <w:tc>
          <w:tcPr>
            <w:tcW w:w="3543" w:type="dxa"/>
            <w:vAlign w:val="center"/>
          </w:tcPr>
          <w:p w:rsidR="00AC4F79" w:rsidRPr="0066629B" w:rsidRDefault="00AC4F79" w:rsidP="00AC4F79">
            <w:pPr>
              <w:rPr>
                <w:sz w:val="24"/>
                <w:szCs w:val="24"/>
                <w:lang w:eastAsia="uk-UA" w:bidi="uk-UA"/>
              </w:rPr>
            </w:pPr>
            <w:r w:rsidRPr="0066629B">
              <w:rPr>
                <w:sz w:val="24"/>
                <w:szCs w:val="24"/>
                <w:lang w:eastAsia="uk-UA" w:bidi="uk-UA"/>
              </w:rPr>
              <w:t>Закон України «</w:t>
            </w:r>
            <w:r w:rsidRPr="0066629B">
              <w:rPr>
                <w:bCs/>
                <w:sz w:val="24"/>
                <w:szCs w:val="24"/>
                <w:bdr w:val="none" w:sz="0" w:space="0" w:color="auto" w:frame="1"/>
                <w:lang w:eastAsia="uk-UA"/>
              </w:rPr>
              <w:t>Про</w:t>
            </w:r>
            <w:r w:rsidRPr="00DE0927">
              <w:rPr>
                <w:bCs/>
                <w:color w:val="FF0000"/>
                <w:sz w:val="24"/>
                <w:szCs w:val="24"/>
                <w:bdr w:val="none" w:sz="0" w:space="0" w:color="auto" w:frame="1"/>
                <w:lang w:eastAsia="uk-UA"/>
              </w:rPr>
              <w:t xml:space="preserve"> </w:t>
            </w:r>
            <w:r w:rsidRPr="0066629B">
              <w:rPr>
                <w:bCs/>
                <w:sz w:val="24"/>
                <w:szCs w:val="24"/>
                <w:bdr w:val="none" w:sz="0" w:space="0" w:color="auto" w:frame="1"/>
                <w:lang w:eastAsia="uk-UA"/>
              </w:rPr>
              <w:t>мисливське господарство та полювання» від 22.02.2000 № 4702</w:t>
            </w:r>
          </w:p>
          <w:p w:rsidR="00AC4F79" w:rsidRPr="0066629B" w:rsidRDefault="00AC4F79" w:rsidP="00AC4F79">
            <w:pPr>
              <w:rPr>
                <w:sz w:val="24"/>
                <w:szCs w:val="24"/>
                <w:lang w:eastAsia="uk-UA" w:bidi="uk-UA"/>
              </w:rPr>
            </w:pPr>
            <w:r w:rsidRPr="0066629B">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6629B" w:rsidRDefault="00AC4F79" w:rsidP="00AC4F79">
            <w:pPr>
              <w:rPr>
                <w:bCs/>
                <w:sz w:val="24"/>
                <w:szCs w:val="24"/>
                <w:lang w:eastAsia="uk-UA"/>
              </w:rPr>
            </w:pPr>
            <w:r w:rsidRPr="0066629B">
              <w:rPr>
                <w:sz w:val="24"/>
                <w:szCs w:val="24"/>
                <w:lang w:eastAsia="uk-UA" w:bidi="uk-UA"/>
              </w:rPr>
              <w:t xml:space="preserve">Постанова КМУ </w:t>
            </w:r>
            <w:r w:rsidRPr="0066629B">
              <w:rPr>
                <w:bCs/>
                <w:sz w:val="24"/>
                <w:szCs w:val="24"/>
              </w:rPr>
              <w:t>від 23 квітня 2008 р. N 413</w:t>
            </w:r>
            <w:r w:rsidRPr="0066629B">
              <w:rPr>
                <w:b/>
                <w:bCs/>
                <w:sz w:val="24"/>
                <w:szCs w:val="24"/>
              </w:rPr>
              <w:t xml:space="preserve"> </w:t>
            </w:r>
            <w:r w:rsidRPr="0066629B">
              <w:rPr>
                <w:sz w:val="24"/>
                <w:szCs w:val="24"/>
                <w:lang w:eastAsia="uk-UA" w:bidi="uk-UA"/>
              </w:rPr>
              <w:t>«</w:t>
            </w:r>
            <w:r w:rsidRPr="0066629B">
              <w:rPr>
                <w:sz w:val="24"/>
                <w:szCs w:val="24"/>
              </w:rPr>
              <w:t xml:space="preserve">Про затвердження Порядку використання коштів, </w:t>
            </w:r>
            <w:r w:rsidRPr="0066629B">
              <w:rPr>
                <w:sz w:val="24"/>
                <w:szCs w:val="24"/>
              </w:rPr>
              <w:lastRenderedPageBreak/>
              <w:t>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66629B">
              <w:rPr>
                <w:sz w:val="24"/>
                <w:szCs w:val="24"/>
                <w:lang w:eastAsia="uk-UA" w:bidi="uk-UA"/>
              </w:rPr>
              <w:t>»</w:t>
            </w:r>
          </w:p>
          <w:p w:rsidR="00AC4F79" w:rsidRPr="0066629B" w:rsidRDefault="00AC4F79" w:rsidP="00AC4F79">
            <w:pPr>
              <w:rPr>
                <w:sz w:val="24"/>
                <w:szCs w:val="24"/>
                <w:lang w:eastAsia="uk-UA" w:bidi="uk-UA"/>
              </w:rPr>
            </w:pPr>
            <w:r w:rsidRPr="0066629B">
              <w:rPr>
                <w:sz w:val="24"/>
                <w:szCs w:val="24"/>
                <w:lang w:eastAsia="uk-UA" w:bidi="uk-UA"/>
              </w:rPr>
              <w:t xml:space="preserve">Наказ Міністерства аграрної політики та продовольства України від </w:t>
            </w:r>
            <w:r w:rsidRPr="0066629B">
              <w:rPr>
                <w:bCs/>
                <w:sz w:val="24"/>
                <w:szCs w:val="24"/>
                <w:shd w:val="clear" w:color="auto" w:fill="FFFFFF"/>
              </w:rPr>
              <w:t>07.03.2017  № 111 «Про затвердження Інструкції з профілактики та боротьби з африканською чумою свиней»</w:t>
            </w:r>
          </w:p>
          <w:p w:rsidR="00AC4F79" w:rsidRPr="006F1903" w:rsidRDefault="00AC4F79" w:rsidP="00AC4F79">
            <w:pPr>
              <w:pStyle w:val="af"/>
              <w:rPr>
                <w:rStyle w:val="FontStyle12"/>
                <w:spacing w:val="-2"/>
                <w:sz w:val="28"/>
                <w:szCs w:val="28"/>
                <w:lang w:val="uk-UA" w:eastAsia="uk-UA"/>
              </w:rPr>
            </w:pPr>
            <w:r w:rsidRPr="009B6C7E">
              <w:rPr>
                <w:rFonts w:ascii="Times New Roman" w:hAnsi="Times New Roman"/>
                <w:sz w:val="24"/>
                <w:szCs w:val="24"/>
                <w:lang w:val="uk-UA"/>
              </w:rPr>
              <w:t xml:space="preserve">План дій при підозрі </w:t>
            </w:r>
            <w:r w:rsidRPr="006F1903">
              <w:rPr>
                <w:rFonts w:ascii="Times New Roman" w:hAnsi="Times New Roman"/>
                <w:sz w:val="24"/>
                <w:szCs w:val="24"/>
                <w:lang w:val="uk-UA"/>
              </w:rPr>
              <w:t xml:space="preserve">та </w:t>
            </w:r>
            <w:r w:rsidRPr="009B6C7E">
              <w:rPr>
                <w:rFonts w:ascii="Times New Roman" w:hAnsi="Times New Roman"/>
                <w:sz w:val="24"/>
                <w:szCs w:val="24"/>
                <w:lang w:val="uk-UA"/>
              </w:rPr>
              <w:t xml:space="preserve">захворювання </w:t>
            </w:r>
            <w:r w:rsidRPr="006F1903">
              <w:rPr>
                <w:rFonts w:ascii="Times New Roman" w:hAnsi="Times New Roman"/>
                <w:sz w:val="24"/>
                <w:szCs w:val="24"/>
                <w:lang w:val="uk-UA"/>
              </w:rPr>
              <w:t xml:space="preserve">(загибель) </w:t>
            </w:r>
            <w:r w:rsidRPr="009B6C7E">
              <w:rPr>
                <w:rFonts w:ascii="Times New Roman" w:hAnsi="Times New Roman"/>
                <w:sz w:val="24"/>
                <w:szCs w:val="24"/>
                <w:lang w:val="uk-UA"/>
              </w:rPr>
              <w:t xml:space="preserve">на африканську чуму свиней, затвердженого наказом Державної служби України з питань безпечності харчових продуктів та захисту споживачів від </w:t>
            </w:r>
            <w:r w:rsidRPr="006F1903">
              <w:rPr>
                <w:rStyle w:val="FontStyle12"/>
                <w:spacing w:val="-2"/>
                <w:sz w:val="24"/>
                <w:szCs w:val="28"/>
                <w:lang w:val="uk-UA" w:eastAsia="uk-UA"/>
              </w:rPr>
              <w:t xml:space="preserve">24 грудня 2021 року № 855 </w:t>
            </w:r>
          </w:p>
          <w:p w:rsidR="00AC4F79" w:rsidRPr="0066629B" w:rsidRDefault="00AC4F79" w:rsidP="00AC4F79">
            <w:pPr>
              <w:pStyle w:val="af"/>
              <w:rPr>
                <w:rFonts w:ascii="Times New Roman" w:hAnsi="Times New Roman" w:cs="Times New Roman"/>
                <w:sz w:val="24"/>
                <w:szCs w:val="24"/>
                <w:lang w:val="uk-UA"/>
              </w:rPr>
            </w:pPr>
            <w:r w:rsidRPr="0066629B">
              <w:rPr>
                <w:rFonts w:ascii="Times New Roman" w:hAnsi="Times New Roman" w:cs="Times New Roman"/>
                <w:sz w:val="24"/>
                <w:szCs w:val="24"/>
                <w:lang w:eastAsia="uk-UA" w:bidi="uk-UA"/>
              </w:rPr>
              <w:t>Наказ Міністерства сільського господарства та продовольства України</w:t>
            </w:r>
            <w:r w:rsidRPr="0066629B">
              <w:rPr>
                <w:rFonts w:ascii="Times New Roman" w:hAnsi="Times New Roman" w:cs="Times New Roman"/>
                <w:sz w:val="24"/>
                <w:szCs w:val="24"/>
                <w:lang w:val="uk-UA" w:eastAsia="uk-UA" w:bidi="uk-UA"/>
              </w:rPr>
              <w:t xml:space="preserve"> </w:t>
            </w:r>
            <w:r w:rsidRPr="0066629B">
              <w:rPr>
                <w:rFonts w:ascii="Times New Roman" w:hAnsi="Times New Roman" w:cs="Times New Roman"/>
                <w:sz w:val="24"/>
                <w:szCs w:val="24"/>
                <w:lang w:eastAsia="uk-UA" w:bidi="uk-UA"/>
              </w:rPr>
              <w:t xml:space="preserve">від </w:t>
            </w:r>
            <w:r w:rsidRPr="0066629B">
              <w:rPr>
                <w:rFonts w:ascii="Times New Roman" w:hAnsi="Times New Roman" w:cs="Times New Roman"/>
                <w:bCs/>
                <w:sz w:val="24"/>
                <w:szCs w:val="24"/>
                <w:shd w:val="clear" w:color="auto" w:fill="FFFFFF"/>
                <w:lang w:val="uk-UA"/>
              </w:rPr>
              <w:t>15</w:t>
            </w:r>
            <w:r w:rsidRPr="0066629B">
              <w:rPr>
                <w:rFonts w:ascii="Times New Roman" w:hAnsi="Times New Roman" w:cs="Times New Roman"/>
                <w:bCs/>
                <w:sz w:val="24"/>
                <w:szCs w:val="24"/>
                <w:shd w:val="clear" w:color="auto" w:fill="FFFFFF"/>
              </w:rPr>
              <w:t>.03.</w:t>
            </w:r>
            <w:r w:rsidRPr="0066629B">
              <w:rPr>
                <w:rFonts w:ascii="Times New Roman" w:hAnsi="Times New Roman" w:cs="Times New Roman"/>
                <w:bCs/>
                <w:sz w:val="24"/>
                <w:szCs w:val="24"/>
                <w:shd w:val="clear" w:color="auto" w:fill="FFFFFF"/>
                <w:lang w:val="uk-UA"/>
              </w:rPr>
              <w:t>1994р.</w:t>
            </w:r>
            <w:r w:rsidRPr="0066629B">
              <w:rPr>
                <w:rFonts w:ascii="Times New Roman" w:hAnsi="Times New Roman" w:cs="Times New Roman"/>
                <w:bCs/>
                <w:sz w:val="24"/>
                <w:szCs w:val="24"/>
                <w:shd w:val="clear" w:color="auto" w:fill="FFFFFF"/>
              </w:rPr>
              <w:t xml:space="preserve"> № </w:t>
            </w:r>
            <w:r w:rsidRPr="0066629B">
              <w:rPr>
                <w:rFonts w:ascii="Times New Roman" w:hAnsi="Times New Roman" w:cs="Times New Roman"/>
                <w:bCs/>
                <w:sz w:val="24"/>
                <w:szCs w:val="24"/>
                <w:shd w:val="clear" w:color="auto" w:fill="FFFFFF"/>
                <w:lang w:val="uk-UA"/>
              </w:rPr>
              <w:t>5</w:t>
            </w:r>
            <w:r w:rsidRPr="0066629B">
              <w:rPr>
                <w:rFonts w:ascii="Times New Roman" w:hAnsi="Times New Roman" w:cs="Times New Roman"/>
                <w:bCs/>
                <w:sz w:val="24"/>
                <w:szCs w:val="24"/>
                <w:shd w:val="clear" w:color="auto" w:fill="FFFFFF"/>
              </w:rPr>
              <w:t xml:space="preserve"> «</w:t>
            </w:r>
            <w:r w:rsidRPr="0066629B">
              <w:rPr>
                <w:rFonts w:ascii="Times New Roman" w:hAnsi="Times New Roman" w:cs="Times New Roman"/>
                <w:sz w:val="24"/>
                <w:szCs w:val="24"/>
                <w:lang w:val="uk-UA"/>
              </w:rPr>
              <w:t>Про заходи щодо боротьби зі сказом тварин</w:t>
            </w:r>
            <w:r w:rsidRPr="0066629B">
              <w:rPr>
                <w:rFonts w:ascii="Times New Roman" w:hAnsi="Times New Roman" w:cs="Times New Roman"/>
                <w:bCs/>
                <w:sz w:val="24"/>
                <w:szCs w:val="24"/>
                <w:shd w:val="clear" w:color="auto" w:fill="FFFFFF"/>
              </w:rPr>
              <w:t>»</w:t>
            </w:r>
          </w:p>
          <w:p w:rsidR="00AC4F79" w:rsidRPr="006F1903" w:rsidRDefault="00AC4F79" w:rsidP="00AC4F79">
            <w:pPr>
              <w:pStyle w:val="af"/>
              <w:rPr>
                <w:rFonts w:ascii="Times New Roman" w:hAnsi="Times New Roman" w:cs="Times New Roman"/>
                <w:sz w:val="22"/>
                <w:szCs w:val="24"/>
                <w:lang w:val="uk-UA" w:eastAsia="uk-UA" w:bidi="uk-UA"/>
              </w:rPr>
            </w:pPr>
            <w:r w:rsidRPr="006F1903">
              <w:rPr>
                <w:rFonts w:ascii="Times New Roman" w:hAnsi="Times New Roman" w:cs="Times New Roman"/>
                <w:sz w:val="24"/>
                <w:szCs w:val="28"/>
                <w:lang w:val="uk-UA" w:eastAsia="uk-UA" w:bidi="uk-UA"/>
              </w:rPr>
              <w:t>Наказ Міністерства аграрної політики та продовольства України № 310 від 19.09.2016 «</w:t>
            </w:r>
            <w:r w:rsidRPr="009B6C7E">
              <w:rPr>
                <w:rFonts w:ascii="Times New Roman" w:hAnsi="Times New Roman" w:cs="Times New Roman"/>
                <w:bCs/>
                <w:sz w:val="24"/>
                <w:szCs w:val="28"/>
                <w:shd w:val="clear" w:color="auto" w:fill="FFFFFF"/>
                <w:lang w:val="uk-UA"/>
              </w:rPr>
              <w:t>Про затвердження Інструкції з профілактики та ліквідації сальмонельозу птиці</w:t>
            </w:r>
            <w:r w:rsidRPr="006F1903">
              <w:rPr>
                <w:rFonts w:ascii="Times New Roman" w:hAnsi="Times New Roman" w:cs="Times New Roman"/>
                <w:sz w:val="24"/>
                <w:szCs w:val="28"/>
                <w:lang w:val="uk-UA" w:eastAsia="uk-UA" w:bidi="uk-UA"/>
              </w:rPr>
              <w:t>»</w:t>
            </w:r>
          </w:p>
          <w:p w:rsidR="00AC4F79" w:rsidRPr="00513B78" w:rsidRDefault="00AC4F79" w:rsidP="00AC4F79">
            <w:pPr>
              <w:autoSpaceDE w:val="0"/>
              <w:autoSpaceDN w:val="0"/>
              <w:adjustRightInd w:val="0"/>
              <w:rPr>
                <w:szCs w:val="24"/>
                <w:lang w:val="uk-UA" w:eastAsia="uk-UA"/>
              </w:rPr>
            </w:pPr>
            <w:r w:rsidRPr="00513B78">
              <w:rPr>
                <w:sz w:val="24"/>
                <w:szCs w:val="28"/>
                <w:lang w:val="uk-UA"/>
              </w:rPr>
              <w:t>Наказ Міністерства аграрної політики та продовольства України «</w:t>
            </w:r>
            <w:r w:rsidRPr="00513B78">
              <w:rPr>
                <w:sz w:val="24"/>
                <w:szCs w:val="28"/>
                <w:shd w:val="clear" w:color="auto" w:fill="FFFFFF"/>
                <w:lang w:val="uk-UA"/>
              </w:rPr>
              <w:t>Про затвердження Інструкції з профілактики та ліквідації грипу птиці»</w:t>
            </w:r>
            <w:r w:rsidRPr="00513B78">
              <w:rPr>
                <w:sz w:val="24"/>
                <w:szCs w:val="28"/>
                <w:lang w:val="uk-UA"/>
              </w:rPr>
              <w:t xml:space="preserve"> від 17.10.2011 №547</w:t>
            </w:r>
          </w:p>
          <w:p w:rsidR="00AC4F79" w:rsidRPr="0066629B" w:rsidRDefault="00AC4F79" w:rsidP="00AC4F79">
            <w:pPr>
              <w:pStyle w:val="HTML"/>
              <w:shd w:val="clear" w:color="auto" w:fill="FFFFFF"/>
              <w:rPr>
                <w:rFonts w:ascii="Times New Roman" w:hAnsi="Times New Roman" w:cs="Times New Roman"/>
                <w:sz w:val="24"/>
                <w:szCs w:val="24"/>
                <w:lang w:bidi="uk-UA"/>
              </w:rPr>
            </w:pPr>
            <w:r w:rsidRPr="0066629B">
              <w:rPr>
                <w:rFonts w:ascii="Times New Roman" w:hAnsi="Times New Roman" w:cs="Times New Roman"/>
                <w:bCs/>
                <w:sz w:val="24"/>
                <w:szCs w:val="24"/>
              </w:rPr>
              <w:t xml:space="preserve">Інструкція про заходи з профілактики та боротьби з сибіркою тварин </w:t>
            </w:r>
            <w:r w:rsidRPr="0066629B">
              <w:rPr>
                <w:rFonts w:ascii="Times New Roman" w:hAnsi="Times New Roman" w:cs="Times New Roman"/>
                <w:sz w:val="24"/>
                <w:szCs w:val="24"/>
              </w:rPr>
              <w:t>N 4 від 25.01.2000</w:t>
            </w:r>
          </w:p>
          <w:p w:rsidR="00AC4F79" w:rsidRPr="0066629B" w:rsidRDefault="00AC4F79" w:rsidP="00AC4F79">
            <w:pPr>
              <w:pStyle w:val="HTML"/>
              <w:shd w:val="clear" w:color="auto" w:fill="FFFFFF"/>
              <w:rPr>
                <w:rFonts w:ascii="Times New Roman" w:hAnsi="Times New Roman" w:cs="Times New Roman"/>
                <w:sz w:val="24"/>
                <w:szCs w:val="24"/>
                <w:lang w:bidi="uk-UA"/>
              </w:rPr>
            </w:pPr>
            <w:r w:rsidRPr="0066629B">
              <w:rPr>
                <w:rFonts w:ascii="Times New Roman" w:hAnsi="Times New Roman" w:cs="Times New Roman"/>
                <w:bCs/>
                <w:sz w:val="24"/>
                <w:szCs w:val="24"/>
              </w:rPr>
              <w:t xml:space="preserve">Інструкція з профілактики та оздоровлення великої рогатої худоби від лейкозу від </w:t>
            </w:r>
            <w:r w:rsidRPr="0066629B">
              <w:rPr>
                <w:rFonts w:ascii="Times New Roman" w:hAnsi="Times New Roman" w:cs="Times New Roman"/>
                <w:sz w:val="24"/>
                <w:szCs w:val="24"/>
              </w:rPr>
              <w:t>21.12.2007 р. N 21</w:t>
            </w:r>
          </w:p>
          <w:p w:rsidR="00AC4F79" w:rsidRPr="0066629B" w:rsidRDefault="00AC4F79" w:rsidP="00AC4F79">
            <w:pPr>
              <w:pStyle w:val="tc"/>
              <w:shd w:val="clear" w:color="auto" w:fill="FFFFFF"/>
              <w:spacing w:before="0" w:beforeAutospacing="0" w:after="0" w:afterAutospacing="0"/>
              <w:rPr>
                <w:lang w:bidi="uk-UA"/>
              </w:rPr>
            </w:pPr>
            <w:r w:rsidRPr="0066629B">
              <w:t xml:space="preserve">Наказ Державного департаменту ветеринарної медицини України Міністерства </w:t>
            </w:r>
            <w:r w:rsidRPr="0066629B">
              <w:lastRenderedPageBreak/>
              <w:t>агропромислового комплексу України від 25 січня 2000 року N 4 «</w:t>
            </w:r>
            <w:r w:rsidRPr="0066629B">
              <w:rPr>
                <w:bCs/>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p w:rsidR="00AC4F79" w:rsidRPr="0066629B" w:rsidRDefault="00AC4F79" w:rsidP="00AC4F79">
            <w:pPr>
              <w:pStyle w:val="tc"/>
              <w:shd w:val="clear" w:color="auto" w:fill="FFFFFF"/>
              <w:spacing w:before="0" w:beforeAutospacing="0" w:after="0" w:afterAutospacing="0"/>
            </w:pPr>
            <w:r w:rsidRPr="0066629B">
              <w:t xml:space="preserve">Наказ Державного комітету ветеринарної медицини України від 30 січня 2008 року N 4  </w:t>
            </w:r>
            <w:r w:rsidRPr="0066629B">
              <w:rPr>
                <w:bCs/>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p w:rsidR="00AC4F79" w:rsidRPr="0066629B" w:rsidRDefault="00AC4F79" w:rsidP="00AC4F79">
            <w:pPr>
              <w:widowControl w:val="0"/>
              <w:rPr>
                <w:sz w:val="24"/>
                <w:szCs w:val="24"/>
              </w:rPr>
            </w:pPr>
            <w:r w:rsidRPr="0066629B">
              <w:rPr>
                <w:bCs/>
                <w:sz w:val="24"/>
                <w:szCs w:val="24"/>
              </w:rPr>
              <w:t>Закон України «</w:t>
            </w:r>
            <w:r w:rsidRPr="0066629B">
              <w:rPr>
                <w:bCs/>
                <w:sz w:val="24"/>
                <w:szCs w:val="24"/>
                <w:shd w:val="clear" w:color="auto" w:fill="FFFFFF"/>
              </w:rPr>
              <w:t>Про рибу, інші водні живі ресурси та харчову продукцію з них» від 01.01.2016  № 486-IV</w:t>
            </w:r>
          </w:p>
          <w:p w:rsidR="00AC4F79" w:rsidRDefault="00AC4F79" w:rsidP="00AC4F79">
            <w:pPr>
              <w:rPr>
                <w:sz w:val="24"/>
                <w:szCs w:val="24"/>
                <w:lang w:eastAsia="uk-UA" w:bidi="uk-UA"/>
              </w:rPr>
            </w:pPr>
            <w:r w:rsidRPr="0066629B">
              <w:rPr>
                <w:bCs/>
                <w:sz w:val="24"/>
                <w:szCs w:val="24"/>
              </w:rPr>
              <w:t>Закон України «Про молоко та</w:t>
            </w:r>
            <w:r w:rsidRPr="00DE0927">
              <w:rPr>
                <w:bCs/>
                <w:color w:val="FF0000"/>
                <w:sz w:val="24"/>
                <w:szCs w:val="24"/>
              </w:rPr>
              <w:t xml:space="preserve"> </w:t>
            </w:r>
            <w:r w:rsidRPr="0066629B">
              <w:rPr>
                <w:bCs/>
                <w:sz w:val="24"/>
                <w:szCs w:val="24"/>
              </w:rPr>
              <w:t>молочні продукти»</w:t>
            </w:r>
            <w:r w:rsidRPr="0066629B">
              <w:rPr>
                <w:sz w:val="24"/>
                <w:szCs w:val="24"/>
                <w:lang w:eastAsia="uk-UA" w:bidi="uk-UA"/>
              </w:rPr>
              <w:t xml:space="preserve"> </w:t>
            </w:r>
          </w:p>
          <w:p w:rsidR="00AC4F79" w:rsidRPr="00DE0927" w:rsidRDefault="00AC4F79" w:rsidP="00AC4F79">
            <w:pPr>
              <w:rPr>
                <w:color w:val="FF0000"/>
                <w:sz w:val="24"/>
                <w:szCs w:val="24"/>
                <w:lang w:eastAsia="uk-UA"/>
              </w:rPr>
            </w:pPr>
            <w:r w:rsidRPr="0066629B">
              <w:rPr>
                <w:sz w:val="24"/>
                <w:szCs w:val="24"/>
                <w:lang w:eastAsia="uk-UA" w:bidi="uk-UA"/>
              </w:rPr>
              <w:t>Бюджетна програма «Протиепізоотичні заходи та участь у Міжнародному епізоотичному бюро» (КПКВК – 2809020)</w:t>
            </w:r>
          </w:p>
        </w:tc>
        <w:tc>
          <w:tcPr>
            <w:tcW w:w="2551" w:type="dxa"/>
            <w:vAlign w:val="center"/>
          </w:tcPr>
          <w:p w:rsidR="00AC4F79" w:rsidRPr="00DE0927" w:rsidRDefault="00AC4F79" w:rsidP="00AC4F79">
            <w:pPr>
              <w:rPr>
                <w:sz w:val="24"/>
                <w:szCs w:val="24"/>
              </w:rPr>
            </w:pPr>
            <w:r w:rsidRPr="00DE0927">
              <w:rPr>
                <w:sz w:val="24"/>
                <w:szCs w:val="24"/>
                <w:lang w:eastAsia="uk-UA" w:bidi="uk-UA"/>
              </w:rPr>
              <w:lastRenderedPageBreak/>
              <w:t xml:space="preserve">п.1.10. </w:t>
            </w:r>
            <w:r w:rsidRPr="00DE0927">
              <w:rPr>
                <w:sz w:val="24"/>
                <w:szCs w:val="24"/>
              </w:rPr>
              <w:t>Наказу Головного Державного інспектора ветеринарної медицини № 95 від 12.08.14р. «Про посилення ветеринарно-санітарного контролю за проведенням антирабічних заходів</w:t>
            </w:r>
            <w:r w:rsidRPr="00DE0927">
              <w:rPr>
                <w:bCs/>
                <w:sz w:val="24"/>
                <w:szCs w:val="24"/>
              </w:rPr>
              <w:t>» згідно 2-х додатків</w:t>
            </w:r>
          </w:p>
          <w:p w:rsidR="00AC4F79" w:rsidRPr="00DE0927" w:rsidRDefault="00AC4F79" w:rsidP="00AC4F79">
            <w:pPr>
              <w:rPr>
                <w:sz w:val="24"/>
                <w:szCs w:val="24"/>
              </w:rPr>
            </w:pPr>
          </w:p>
          <w:p w:rsidR="00AC4F79" w:rsidRPr="006F1903" w:rsidRDefault="00AC4F79" w:rsidP="00AC4F79">
            <w:pPr>
              <w:rPr>
                <w:bCs/>
                <w:sz w:val="24"/>
                <w:szCs w:val="24"/>
              </w:rPr>
            </w:pPr>
            <w:r w:rsidRPr="006F1903">
              <w:rPr>
                <w:bCs/>
                <w:sz w:val="24"/>
                <w:szCs w:val="24"/>
              </w:rPr>
              <w:t xml:space="preserve">Наказ Державної </w:t>
            </w:r>
            <w:r w:rsidRPr="006F1903">
              <w:rPr>
                <w:bCs/>
                <w:sz w:val="24"/>
                <w:szCs w:val="24"/>
              </w:rPr>
              <w:lastRenderedPageBreak/>
              <w:t>служби України з питань безпечності харчових проду</w:t>
            </w:r>
            <w:r>
              <w:rPr>
                <w:bCs/>
                <w:sz w:val="24"/>
                <w:szCs w:val="24"/>
              </w:rPr>
              <w:t>ктів та захисту споживачів № 502 від 29.07.2024</w:t>
            </w:r>
            <w:r w:rsidRPr="006F1903">
              <w:rPr>
                <w:bCs/>
                <w:sz w:val="24"/>
                <w:szCs w:val="24"/>
              </w:rPr>
              <w:t xml:space="preserve"> «Про посилення внутрішнього контролю за використанням отриманих засобів захисту тварин та засобів лабораторної діагностики» із 5-ма шаблонами згідно з рахунками</w:t>
            </w:r>
          </w:p>
          <w:p w:rsidR="00AC4F79" w:rsidRPr="00DE0927" w:rsidRDefault="00AC4F79" w:rsidP="00AC4F79">
            <w:pPr>
              <w:rPr>
                <w:sz w:val="24"/>
                <w:szCs w:val="24"/>
              </w:rPr>
            </w:pPr>
            <w:r w:rsidRPr="00DE0927">
              <w:rPr>
                <w:sz w:val="24"/>
                <w:szCs w:val="24"/>
              </w:rPr>
              <w:t>Наказ</w:t>
            </w:r>
            <w:r w:rsidRPr="00DE0927">
              <w:rPr>
                <w:bCs/>
                <w:sz w:val="24"/>
                <w:szCs w:val="24"/>
              </w:rPr>
              <w:t xml:space="preserve"> Держпродспоживслужби України </w:t>
            </w:r>
            <w:r w:rsidRPr="00DE0927">
              <w:rPr>
                <w:sz w:val="24"/>
                <w:szCs w:val="24"/>
                <w:shd w:val="clear" w:color="auto" w:fill="FFFFFF"/>
              </w:rPr>
              <w:t>від 14.04.2017 № 258 «Про затвердження програми визначення статусу України, як країни з контрольованим ризиком щодо губчастоподібної енцефалопатії великої рогатої худоби»</w:t>
            </w:r>
            <w:r w:rsidRPr="00DE0927">
              <w:rPr>
                <w:sz w:val="24"/>
                <w:szCs w:val="24"/>
              </w:rPr>
              <w:t xml:space="preserve"> відповідно до наданої таблиці по вікових групах ВРХ</w:t>
            </w:r>
          </w:p>
          <w:p w:rsidR="00AC4F79" w:rsidRPr="00DE0927" w:rsidRDefault="00AC4F79" w:rsidP="00AC4F79">
            <w:pPr>
              <w:rPr>
                <w:bCs/>
                <w:sz w:val="24"/>
                <w:szCs w:val="24"/>
              </w:rPr>
            </w:pPr>
            <w:r w:rsidRPr="00DE0927">
              <w:rPr>
                <w:sz w:val="24"/>
                <w:szCs w:val="24"/>
              </w:rPr>
              <w:t>Лист Першого заступника Голови Державної служби України за № 978 від 10.10.2017р. щодо надання і</w:t>
            </w:r>
            <w:r w:rsidRPr="00DE0927">
              <w:rPr>
                <w:bCs/>
                <w:sz w:val="24"/>
                <w:szCs w:val="24"/>
              </w:rPr>
              <w:t>нформації-про реєстр щодо статусу біобезпеки свиногосподарств</w:t>
            </w:r>
          </w:p>
          <w:p w:rsidR="00AC4F79" w:rsidRPr="00DE0927" w:rsidRDefault="00AC4F79" w:rsidP="00AC4F79">
            <w:pPr>
              <w:rPr>
                <w:sz w:val="24"/>
                <w:szCs w:val="24"/>
              </w:rPr>
            </w:pPr>
            <w:r w:rsidRPr="00DE0927">
              <w:rPr>
                <w:sz w:val="24"/>
                <w:szCs w:val="24"/>
              </w:rPr>
              <w:t>Розпорядження Головного державного інспектора вет</w:t>
            </w:r>
            <w:r>
              <w:rPr>
                <w:sz w:val="24"/>
                <w:szCs w:val="24"/>
              </w:rPr>
              <w:t xml:space="preserve">еринарної </w:t>
            </w:r>
            <w:r w:rsidRPr="00DE0927">
              <w:rPr>
                <w:sz w:val="24"/>
                <w:szCs w:val="24"/>
              </w:rPr>
              <w:t>медицини України за № 32 від 07.12.2016р. щодо надання і</w:t>
            </w:r>
            <w:r w:rsidRPr="00DE0927">
              <w:rPr>
                <w:bCs/>
                <w:sz w:val="24"/>
                <w:szCs w:val="24"/>
              </w:rPr>
              <w:t xml:space="preserve">нформації </w:t>
            </w:r>
            <w:r w:rsidRPr="00DE0927">
              <w:rPr>
                <w:sz w:val="24"/>
                <w:szCs w:val="24"/>
              </w:rPr>
              <w:t xml:space="preserve">«Про посилення ветеринарно-санітарного контролю та нагляду у </w:t>
            </w:r>
            <w:r w:rsidRPr="00DE0927">
              <w:rPr>
                <w:sz w:val="24"/>
                <w:szCs w:val="24"/>
              </w:rPr>
              <w:lastRenderedPageBreak/>
              <w:t>птахівництві»  згідно додатків 1-12</w:t>
            </w:r>
          </w:p>
          <w:p w:rsidR="00AC4F79" w:rsidRPr="00DE0927" w:rsidRDefault="00AC4F79" w:rsidP="00AC4F79">
            <w:pPr>
              <w:pStyle w:val="a6"/>
              <w:spacing w:after="0" w:line="240" w:lineRule="auto"/>
              <w:ind w:left="0"/>
              <w:rPr>
                <w:rFonts w:ascii="Times New Roman" w:hAnsi="Times New Roman"/>
                <w:color w:val="FF0000"/>
                <w:sz w:val="24"/>
                <w:szCs w:val="24"/>
              </w:rPr>
            </w:pPr>
            <w:r w:rsidRPr="00DE0927">
              <w:rPr>
                <w:rFonts w:ascii="Times New Roman" w:hAnsi="Times New Roman"/>
                <w:bCs/>
                <w:sz w:val="24"/>
                <w:szCs w:val="24"/>
              </w:rPr>
              <w:t xml:space="preserve">Наказ Державної служби України з питань безпечності харчових продуктів та захисту споживачів </w:t>
            </w:r>
            <w:r w:rsidRPr="00DE0927">
              <w:rPr>
                <w:rFonts w:ascii="Times New Roman" w:hAnsi="Times New Roman"/>
                <w:sz w:val="24"/>
                <w:szCs w:val="24"/>
              </w:rPr>
              <w:t>за № 150 від 07.03.2017р. «Про надання інформації щодо наявності поголів’я великої рогатої худоби» із 2-а додатками</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11</w:t>
            </w:r>
            <w:r w:rsidRPr="003A40C8">
              <w:rPr>
                <w:sz w:val="24"/>
                <w:szCs w:val="24"/>
              </w:rPr>
              <w:t>.</w:t>
            </w:r>
          </w:p>
        </w:tc>
        <w:tc>
          <w:tcPr>
            <w:tcW w:w="3119" w:type="dxa"/>
            <w:vAlign w:val="center"/>
          </w:tcPr>
          <w:p w:rsidR="00AC4F79" w:rsidRPr="003A40C8" w:rsidRDefault="00AC4F79" w:rsidP="00AC4F79">
            <w:pPr>
              <w:rPr>
                <w:sz w:val="24"/>
                <w:szCs w:val="24"/>
                <w:lang w:eastAsia="uk-UA"/>
              </w:rPr>
            </w:pPr>
            <w:r>
              <w:rPr>
                <w:sz w:val="24"/>
                <w:szCs w:val="24"/>
              </w:rPr>
              <w:t xml:space="preserve">Розгляд та погодження обласного плану на засідання Державної надзвичайної протиепізоотичної комісії при обласній державній адміністрації </w:t>
            </w:r>
          </w:p>
        </w:tc>
        <w:tc>
          <w:tcPr>
            <w:tcW w:w="3543" w:type="dxa"/>
            <w:vAlign w:val="center"/>
          </w:tcPr>
          <w:p w:rsidR="00AC4F79" w:rsidRPr="00C365E7" w:rsidRDefault="00AC4F79" w:rsidP="00AC4F79">
            <w:pPr>
              <w:pStyle w:val="HTML"/>
              <w:shd w:val="clear" w:color="auto" w:fill="FFFFFF"/>
              <w:rPr>
                <w:rFonts w:ascii="Times New Roman" w:hAnsi="Times New Roman" w:cs="Times New Roman"/>
                <w:bCs/>
                <w:sz w:val="24"/>
                <w:szCs w:val="24"/>
                <w:shd w:val="clear" w:color="auto" w:fill="FFFFFF"/>
              </w:rPr>
            </w:pPr>
            <w:r w:rsidRPr="00C365E7">
              <w:rPr>
                <w:rFonts w:ascii="Times New Roman" w:hAnsi="Times New Roman" w:cs="Times New Roman"/>
                <w:bCs/>
                <w:sz w:val="24"/>
                <w:szCs w:val="24"/>
              </w:rPr>
              <w:t xml:space="preserve">Закон України «Про ветеринарну медицину» </w:t>
            </w:r>
            <w:r w:rsidRPr="00C365E7">
              <w:rPr>
                <w:rFonts w:ascii="Times New Roman" w:hAnsi="Times New Roman" w:cs="Times New Roman"/>
                <w:bCs/>
                <w:sz w:val="24"/>
                <w:szCs w:val="24"/>
                <w:shd w:val="clear" w:color="auto" w:fill="FFFFFF"/>
              </w:rPr>
              <w:t xml:space="preserve">від 25.06.1992 </w:t>
            </w:r>
            <w:r w:rsidRPr="00C365E7">
              <w:rPr>
                <w:rFonts w:ascii="Times New Roman" w:hAnsi="Times New Roman" w:cs="Times New Roman"/>
                <w:sz w:val="24"/>
                <w:szCs w:val="24"/>
                <w:shd w:val="clear" w:color="auto" w:fill="FFFFFF"/>
              </w:rPr>
              <w:t xml:space="preserve"> р. № </w:t>
            </w:r>
            <w:r w:rsidRPr="00C365E7">
              <w:rPr>
                <w:rFonts w:ascii="Times New Roman" w:hAnsi="Times New Roman" w:cs="Times New Roman"/>
                <w:bCs/>
                <w:sz w:val="24"/>
                <w:szCs w:val="24"/>
                <w:shd w:val="clear" w:color="auto" w:fill="FFFFFF"/>
              </w:rPr>
              <w:t>2498-XII</w:t>
            </w:r>
          </w:p>
          <w:p w:rsidR="00AC4F79" w:rsidRPr="00C365E7" w:rsidRDefault="00AC4F79" w:rsidP="00AC4F79">
            <w:pPr>
              <w:rPr>
                <w:sz w:val="24"/>
                <w:szCs w:val="24"/>
                <w:lang w:eastAsia="uk-UA" w:bidi="uk-UA"/>
              </w:rPr>
            </w:pPr>
            <w:r w:rsidRPr="00C365E7">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C365E7" w:rsidRDefault="00AC4F79" w:rsidP="00AC4F79">
            <w:pPr>
              <w:rPr>
                <w:color w:val="FF0000"/>
                <w:sz w:val="24"/>
                <w:szCs w:val="24"/>
                <w:lang w:eastAsia="uk-UA"/>
              </w:rPr>
            </w:pPr>
            <w:r w:rsidRPr="00C365E7">
              <w:rPr>
                <w:bCs/>
                <w:sz w:val="24"/>
                <w:szCs w:val="24"/>
                <w:lang w:eastAsia="uk-UA"/>
              </w:rPr>
              <w:t>Постанова Кабінету Міністрів України від 06.10.2023 № 1056 «Деякі питання діяльності державних надзвичайних протиепізоотичних комісій»</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 xml:space="preserve">Р.4. Принципи розроблення, затвердження і застосування ветеринарно-санітарних заходів </w:t>
            </w:r>
          </w:p>
          <w:p w:rsidR="00AC4F79" w:rsidRPr="00DE0927" w:rsidRDefault="00AC4F79" w:rsidP="00AC4F79">
            <w:pPr>
              <w:rPr>
                <w:color w:val="FF0000"/>
                <w:sz w:val="24"/>
                <w:szCs w:val="24"/>
              </w:rPr>
            </w:pPr>
            <w:r w:rsidRPr="00DE0927">
              <w:rPr>
                <w:sz w:val="24"/>
                <w:szCs w:val="24"/>
                <w:lang w:eastAsia="uk-UA"/>
              </w:rPr>
              <w:t>Ст.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12</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Скерування сформованого плану в електронному та письмовому вигляді до Держпродспоживслужби</w:t>
            </w:r>
          </w:p>
        </w:tc>
        <w:tc>
          <w:tcPr>
            <w:tcW w:w="3543" w:type="dxa"/>
            <w:vAlign w:val="center"/>
          </w:tcPr>
          <w:p w:rsidR="00AC4F79" w:rsidRPr="0066629B" w:rsidRDefault="00AC4F79" w:rsidP="00AC4F79">
            <w:pPr>
              <w:widowControl w:val="0"/>
              <w:rPr>
                <w:sz w:val="24"/>
                <w:szCs w:val="24"/>
              </w:rPr>
            </w:pPr>
            <w:r w:rsidRPr="0066629B">
              <w:rPr>
                <w:sz w:val="24"/>
                <w:szCs w:val="24"/>
              </w:rPr>
              <w:t>Положення про відділ організації протиепіз</w:t>
            </w:r>
            <w:r>
              <w:rPr>
                <w:sz w:val="24"/>
                <w:szCs w:val="24"/>
              </w:rPr>
              <w:t>о</w:t>
            </w:r>
            <w:r w:rsidRPr="0066629B">
              <w:rPr>
                <w:sz w:val="24"/>
                <w:szCs w:val="24"/>
              </w:rPr>
              <w:t>отичної роботи</w:t>
            </w:r>
            <w:r>
              <w:rPr>
                <w:sz w:val="24"/>
                <w:szCs w:val="24"/>
              </w:rPr>
              <w:t xml:space="preserve"> та державного контролю</w:t>
            </w:r>
            <w:r w:rsidRPr="0066629B">
              <w:rPr>
                <w:sz w:val="24"/>
                <w:szCs w:val="24"/>
              </w:rPr>
              <w:t>, положення про управління безпечності харчових продуктів та ветеринарної медицини</w:t>
            </w:r>
          </w:p>
          <w:p w:rsidR="00AC4F79" w:rsidRPr="00DE0927" w:rsidRDefault="00AC4F79" w:rsidP="00AC4F79">
            <w:pPr>
              <w:widowControl w:val="0"/>
              <w:rPr>
                <w:color w:val="FF0000"/>
                <w:sz w:val="24"/>
                <w:szCs w:val="24"/>
              </w:rPr>
            </w:pPr>
            <w:r w:rsidRPr="0066629B">
              <w:rPr>
                <w:sz w:val="24"/>
                <w:szCs w:val="24"/>
                <w:lang w:eastAsia="uk-UA" w:bidi="uk-UA"/>
              </w:rPr>
              <w:t xml:space="preserve">Доручення Голови Держпродспоживслужби </w:t>
            </w:r>
            <w:r w:rsidRPr="0066629B">
              <w:rPr>
                <w:sz w:val="24"/>
                <w:szCs w:val="24"/>
                <w:lang w:eastAsia="uk-UA" w:bidi="uk-UA"/>
              </w:rPr>
              <w:lastRenderedPageBreak/>
              <w:t>України від 18.05.2018 р. № 601-06-6/24 про наповнення Інформаційної системи</w:t>
            </w:r>
          </w:p>
        </w:tc>
        <w:tc>
          <w:tcPr>
            <w:tcW w:w="2551" w:type="dxa"/>
            <w:vAlign w:val="center"/>
          </w:tcPr>
          <w:p w:rsidR="00AC4F79" w:rsidRPr="00DE0927" w:rsidRDefault="00AC4F79" w:rsidP="00AC4F79">
            <w:pPr>
              <w:rPr>
                <w:color w:val="FF0000"/>
                <w:sz w:val="24"/>
                <w:szCs w:val="24"/>
              </w:rPr>
            </w:pP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13</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Аналіз та корекція обласного плану спеціалістами Держпродспоживслужби</w:t>
            </w:r>
          </w:p>
        </w:tc>
        <w:tc>
          <w:tcPr>
            <w:tcW w:w="3543" w:type="dxa"/>
            <w:vAlign w:val="center"/>
          </w:tcPr>
          <w:p w:rsidR="00AC4F79" w:rsidRPr="0066629B" w:rsidRDefault="00AC4F79" w:rsidP="00AC4F79">
            <w:pPr>
              <w:pStyle w:val="HTML"/>
              <w:shd w:val="clear" w:color="auto" w:fill="FFFFFF"/>
              <w:rPr>
                <w:rFonts w:ascii="Times New Roman" w:hAnsi="Times New Roman" w:cs="Times New Roman"/>
                <w:bCs/>
                <w:sz w:val="23"/>
                <w:szCs w:val="23"/>
                <w:shd w:val="clear" w:color="auto" w:fill="FFFFFF"/>
              </w:rPr>
            </w:pPr>
            <w:r w:rsidRPr="0066629B">
              <w:rPr>
                <w:rFonts w:ascii="Times New Roman" w:hAnsi="Times New Roman" w:cs="Times New Roman"/>
                <w:bCs/>
                <w:sz w:val="23"/>
                <w:szCs w:val="23"/>
              </w:rPr>
              <w:t xml:space="preserve">Закон України «Про ветеринарну медицину» </w:t>
            </w:r>
            <w:r w:rsidRPr="0066629B">
              <w:rPr>
                <w:rFonts w:ascii="Times New Roman" w:hAnsi="Times New Roman" w:cs="Times New Roman"/>
                <w:bCs/>
                <w:sz w:val="23"/>
                <w:szCs w:val="23"/>
                <w:shd w:val="clear" w:color="auto" w:fill="FFFFFF"/>
              </w:rPr>
              <w:t xml:space="preserve">від 25.06.1992 </w:t>
            </w:r>
            <w:r w:rsidRPr="0066629B">
              <w:rPr>
                <w:rFonts w:ascii="Times New Roman" w:hAnsi="Times New Roman" w:cs="Times New Roman"/>
                <w:sz w:val="23"/>
                <w:szCs w:val="23"/>
                <w:shd w:val="clear" w:color="auto" w:fill="FFFFFF"/>
              </w:rPr>
              <w:t xml:space="preserve"> р. № </w:t>
            </w:r>
            <w:r w:rsidRPr="0066629B">
              <w:rPr>
                <w:rFonts w:ascii="Times New Roman" w:hAnsi="Times New Roman" w:cs="Times New Roman"/>
                <w:bCs/>
                <w:sz w:val="23"/>
                <w:szCs w:val="23"/>
                <w:shd w:val="clear" w:color="auto" w:fill="FFFFFF"/>
              </w:rPr>
              <w:t>2498-XII</w:t>
            </w:r>
          </w:p>
          <w:p w:rsidR="00AC4F79" w:rsidRPr="0066629B" w:rsidRDefault="00AC4F79" w:rsidP="00AC4F79">
            <w:pPr>
              <w:rPr>
                <w:sz w:val="23"/>
                <w:szCs w:val="23"/>
                <w:lang w:eastAsia="uk-UA" w:bidi="uk-UA"/>
              </w:rPr>
            </w:pPr>
            <w:r w:rsidRPr="0066629B">
              <w:rPr>
                <w:sz w:val="23"/>
                <w:szCs w:val="23"/>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DE0927" w:rsidRDefault="00AC4F79" w:rsidP="00AC4F79">
            <w:pPr>
              <w:rPr>
                <w:color w:val="FF0000"/>
                <w:sz w:val="23"/>
                <w:szCs w:val="23"/>
                <w:lang w:eastAsia="uk-UA"/>
              </w:rPr>
            </w:pPr>
            <w:r w:rsidRPr="0066629B">
              <w:rPr>
                <w:sz w:val="23"/>
                <w:szCs w:val="23"/>
                <w:lang w:eastAsia="uk-UA" w:bidi="uk-UA"/>
              </w:rPr>
              <w:t xml:space="preserve">Постанова КМУ </w:t>
            </w:r>
            <w:r w:rsidRPr="0066629B">
              <w:rPr>
                <w:bCs/>
                <w:sz w:val="23"/>
                <w:szCs w:val="23"/>
              </w:rPr>
              <w:t>від 23 квітня 2008 р. N 413</w:t>
            </w:r>
            <w:r w:rsidRPr="0066629B">
              <w:rPr>
                <w:b/>
                <w:bCs/>
                <w:sz w:val="23"/>
                <w:szCs w:val="23"/>
              </w:rPr>
              <w:t xml:space="preserve"> </w:t>
            </w:r>
            <w:r w:rsidRPr="0066629B">
              <w:rPr>
                <w:sz w:val="23"/>
                <w:szCs w:val="23"/>
                <w:lang w:eastAsia="uk-UA" w:bidi="uk-UA"/>
              </w:rPr>
              <w:t>«</w:t>
            </w:r>
            <w:r w:rsidRPr="0066629B">
              <w:rPr>
                <w:sz w:val="23"/>
                <w:szCs w:val="23"/>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66629B">
              <w:rPr>
                <w:sz w:val="23"/>
                <w:szCs w:val="23"/>
                <w:lang w:eastAsia="uk-UA" w:bidi="uk-UA"/>
              </w:rPr>
              <w:t>»</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color w:val="FF0000"/>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14</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lang w:eastAsia="uk-UA"/>
              </w:rPr>
              <w:t>Подання скорегованого плану області на погодженн</w:t>
            </w:r>
            <w:r>
              <w:rPr>
                <w:sz w:val="24"/>
                <w:szCs w:val="24"/>
                <w:lang w:eastAsia="uk-UA"/>
              </w:rPr>
              <w:t>я голові Держпродспоживслужби</w:t>
            </w:r>
          </w:p>
        </w:tc>
        <w:tc>
          <w:tcPr>
            <w:tcW w:w="3543" w:type="dxa"/>
            <w:vAlign w:val="center"/>
          </w:tcPr>
          <w:p w:rsidR="00AC4F79" w:rsidRPr="0066629B" w:rsidRDefault="00AC4F79" w:rsidP="00AC4F79">
            <w:pPr>
              <w:rPr>
                <w:sz w:val="24"/>
                <w:szCs w:val="24"/>
                <w:lang w:eastAsia="uk-UA" w:bidi="uk-UA"/>
              </w:rPr>
            </w:pPr>
            <w:r w:rsidRPr="0066629B">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6629B" w:rsidRDefault="00AC4F79" w:rsidP="00AC4F79">
            <w:pPr>
              <w:rPr>
                <w:sz w:val="24"/>
                <w:szCs w:val="24"/>
                <w:lang w:eastAsia="uk-UA"/>
              </w:rPr>
            </w:pPr>
            <w:r w:rsidRPr="0066629B">
              <w:rPr>
                <w:sz w:val="24"/>
                <w:szCs w:val="24"/>
                <w:lang w:eastAsia="uk-UA" w:bidi="uk-UA"/>
              </w:rPr>
              <w:t>Доручення Голови Держпродспоживслужби України від 18.05.2018 р. № 601-06-6/24 про наповнення Інформаційної системи</w:t>
            </w:r>
          </w:p>
        </w:tc>
        <w:tc>
          <w:tcPr>
            <w:tcW w:w="2551" w:type="dxa"/>
            <w:vAlign w:val="center"/>
          </w:tcPr>
          <w:p w:rsidR="00AC4F79" w:rsidRPr="00DE0927" w:rsidRDefault="00AC4F79" w:rsidP="00AC4F79">
            <w:pPr>
              <w:rPr>
                <w:sz w:val="24"/>
                <w:szCs w:val="24"/>
              </w:rPr>
            </w:pPr>
            <w:r w:rsidRPr="00DE0927">
              <w:rPr>
                <w:sz w:val="24"/>
                <w:szCs w:val="24"/>
              </w:rPr>
              <w:t>Типова схема складання планів протиепізоотичних заходів згідно з Наказом</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15</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rPr>
              <w:t>На основі затверджених планів областей Держпродспоживслужбою формування Плану протиепізоотичних заходів із профілактики основних заразних хвороб тварин в Україні на відповідний pік</w:t>
            </w:r>
          </w:p>
        </w:tc>
        <w:tc>
          <w:tcPr>
            <w:tcW w:w="3543" w:type="dxa"/>
            <w:vAlign w:val="center"/>
          </w:tcPr>
          <w:p w:rsidR="00AC4F79" w:rsidRPr="0066629B" w:rsidRDefault="00AC4F79" w:rsidP="00AC4F79">
            <w:pPr>
              <w:pStyle w:val="HTML"/>
              <w:shd w:val="clear" w:color="auto" w:fill="FFFFFF"/>
              <w:rPr>
                <w:rFonts w:ascii="Times New Roman" w:hAnsi="Times New Roman" w:cs="Times New Roman"/>
                <w:bCs/>
                <w:sz w:val="23"/>
                <w:szCs w:val="23"/>
                <w:shd w:val="clear" w:color="auto" w:fill="FFFFFF"/>
              </w:rPr>
            </w:pPr>
            <w:r w:rsidRPr="0066629B">
              <w:rPr>
                <w:rFonts w:ascii="Times New Roman" w:hAnsi="Times New Roman" w:cs="Times New Roman"/>
                <w:bCs/>
                <w:sz w:val="23"/>
                <w:szCs w:val="23"/>
              </w:rPr>
              <w:t xml:space="preserve">Закон України «Про ветеринарну медицину» </w:t>
            </w:r>
            <w:r w:rsidRPr="0066629B">
              <w:rPr>
                <w:rFonts w:ascii="Times New Roman" w:hAnsi="Times New Roman" w:cs="Times New Roman"/>
                <w:bCs/>
                <w:sz w:val="23"/>
                <w:szCs w:val="23"/>
                <w:shd w:val="clear" w:color="auto" w:fill="FFFFFF"/>
              </w:rPr>
              <w:t xml:space="preserve">від 25.06.1992 </w:t>
            </w:r>
            <w:r w:rsidRPr="0066629B">
              <w:rPr>
                <w:rFonts w:ascii="Times New Roman" w:hAnsi="Times New Roman" w:cs="Times New Roman"/>
                <w:sz w:val="23"/>
                <w:szCs w:val="23"/>
                <w:shd w:val="clear" w:color="auto" w:fill="FFFFFF"/>
              </w:rPr>
              <w:t xml:space="preserve"> р. № </w:t>
            </w:r>
            <w:r w:rsidRPr="0066629B">
              <w:rPr>
                <w:rFonts w:ascii="Times New Roman" w:hAnsi="Times New Roman" w:cs="Times New Roman"/>
                <w:bCs/>
                <w:sz w:val="23"/>
                <w:szCs w:val="23"/>
                <w:shd w:val="clear" w:color="auto" w:fill="FFFFFF"/>
              </w:rPr>
              <w:t>2498-XII</w:t>
            </w:r>
          </w:p>
          <w:p w:rsidR="00AC4F79" w:rsidRPr="0066629B" w:rsidRDefault="00AC4F79" w:rsidP="00AC4F79">
            <w:pPr>
              <w:rPr>
                <w:sz w:val="23"/>
                <w:szCs w:val="23"/>
                <w:lang w:eastAsia="uk-UA" w:bidi="uk-UA"/>
              </w:rPr>
            </w:pPr>
            <w:r w:rsidRPr="0066629B">
              <w:rPr>
                <w:sz w:val="23"/>
                <w:szCs w:val="23"/>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6629B" w:rsidRDefault="00AC4F79" w:rsidP="00AC4F79">
            <w:pPr>
              <w:rPr>
                <w:sz w:val="23"/>
                <w:szCs w:val="23"/>
                <w:lang w:eastAsia="uk-UA"/>
              </w:rPr>
            </w:pPr>
            <w:r w:rsidRPr="0066629B">
              <w:rPr>
                <w:sz w:val="23"/>
                <w:szCs w:val="23"/>
                <w:lang w:eastAsia="uk-UA" w:bidi="uk-UA"/>
              </w:rPr>
              <w:t xml:space="preserve">Постанова КМУ </w:t>
            </w:r>
            <w:r w:rsidRPr="0066629B">
              <w:rPr>
                <w:bCs/>
                <w:sz w:val="23"/>
                <w:szCs w:val="23"/>
              </w:rPr>
              <w:t>від 23 квітня 2008 р. N 413</w:t>
            </w:r>
            <w:r w:rsidRPr="0066629B">
              <w:rPr>
                <w:b/>
                <w:bCs/>
                <w:sz w:val="23"/>
                <w:szCs w:val="23"/>
              </w:rPr>
              <w:t xml:space="preserve"> </w:t>
            </w:r>
            <w:r w:rsidRPr="0066629B">
              <w:rPr>
                <w:sz w:val="23"/>
                <w:szCs w:val="23"/>
                <w:lang w:eastAsia="uk-UA" w:bidi="uk-UA"/>
              </w:rPr>
              <w:t>«</w:t>
            </w:r>
            <w:r w:rsidRPr="0066629B">
              <w:rPr>
                <w:sz w:val="23"/>
                <w:szCs w:val="23"/>
              </w:rPr>
              <w:t xml:space="preserve">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w:t>
            </w:r>
            <w:r w:rsidRPr="0066629B">
              <w:rPr>
                <w:sz w:val="23"/>
                <w:szCs w:val="23"/>
              </w:rPr>
              <w:lastRenderedPageBreak/>
              <w:t>необхідних протиепізоотичних заходів та розмірів їх оплати</w:t>
            </w:r>
            <w:r w:rsidRPr="0066629B">
              <w:rPr>
                <w:sz w:val="23"/>
                <w:szCs w:val="23"/>
                <w:lang w:eastAsia="uk-UA" w:bidi="uk-UA"/>
              </w:rPr>
              <w:t>»</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lastRenderedPageBreak/>
              <w:t>Р.4. Принципи розроблення, затвердження і застосування ветеринарно-санітарних заходів</w:t>
            </w:r>
          </w:p>
          <w:p w:rsidR="00AC4F79" w:rsidRPr="00DE0927" w:rsidRDefault="00AC4F79" w:rsidP="00AC4F79">
            <w:pPr>
              <w:rPr>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16</w:t>
            </w:r>
            <w:r w:rsidRPr="003A40C8">
              <w:rPr>
                <w:sz w:val="24"/>
                <w:szCs w:val="24"/>
              </w:rPr>
              <w:t>.</w:t>
            </w:r>
          </w:p>
        </w:tc>
        <w:tc>
          <w:tcPr>
            <w:tcW w:w="3119" w:type="dxa"/>
            <w:vAlign w:val="center"/>
          </w:tcPr>
          <w:p w:rsidR="00AC4F79" w:rsidRPr="003A40C8" w:rsidRDefault="00AC4F79" w:rsidP="00AC4F79">
            <w:pPr>
              <w:rPr>
                <w:sz w:val="24"/>
                <w:szCs w:val="24"/>
                <w:lang w:eastAsia="uk-UA"/>
              </w:rPr>
            </w:pPr>
            <w:r w:rsidRPr="003A40C8">
              <w:rPr>
                <w:sz w:val="24"/>
                <w:szCs w:val="24"/>
              </w:rPr>
              <w:t>Погодження плану в Україні Мінагрополітики та Державною надзвичайною протиепізоотичною комісією при Кабінеті Міністрів України</w:t>
            </w:r>
          </w:p>
        </w:tc>
        <w:tc>
          <w:tcPr>
            <w:tcW w:w="3543" w:type="dxa"/>
            <w:vAlign w:val="center"/>
          </w:tcPr>
          <w:p w:rsidR="00AC4F79" w:rsidRPr="0066629B" w:rsidRDefault="00AC4F79" w:rsidP="00AC4F79">
            <w:pPr>
              <w:pStyle w:val="HTML"/>
              <w:shd w:val="clear" w:color="auto" w:fill="FFFFFF"/>
              <w:rPr>
                <w:rFonts w:ascii="Times New Roman" w:hAnsi="Times New Roman" w:cs="Times New Roman"/>
                <w:bCs/>
                <w:sz w:val="24"/>
                <w:szCs w:val="24"/>
                <w:shd w:val="clear" w:color="auto" w:fill="FFFFFF"/>
              </w:rPr>
            </w:pPr>
            <w:r w:rsidRPr="0066629B">
              <w:rPr>
                <w:rFonts w:ascii="Times New Roman" w:hAnsi="Times New Roman" w:cs="Times New Roman"/>
                <w:bCs/>
                <w:sz w:val="24"/>
                <w:szCs w:val="24"/>
              </w:rPr>
              <w:t xml:space="preserve">Закон України «Про ветеринарну медицину» </w:t>
            </w:r>
            <w:r w:rsidRPr="0066629B">
              <w:rPr>
                <w:rFonts w:ascii="Times New Roman" w:hAnsi="Times New Roman" w:cs="Times New Roman"/>
                <w:bCs/>
                <w:sz w:val="24"/>
                <w:szCs w:val="24"/>
                <w:shd w:val="clear" w:color="auto" w:fill="FFFFFF"/>
              </w:rPr>
              <w:t xml:space="preserve">від 25.06.1992 </w:t>
            </w:r>
            <w:r w:rsidRPr="0066629B">
              <w:rPr>
                <w:rFonts w:ascii="Times New Roman" w:hAnsi="Times New Roman" w:cs="Times New Roman"/>
                <w:sz w:val="24"/>
                <w:szCs w:val="24"/>
                <w:shd w:val="clear" w:color="auto" w:fill="FFFFFF"/>
              </w:rPr>
              <w:t xml:space="preserve"> р. № </w:t>
            </w:r>
            <w:r w:rsidRPr="0066629B">
              <w:rPr>
                <w:rFonts w:ascii="Times New Roman" w:hAnsi="Times New Roman" w:cs="Times New Roman"/>
                <w:bCs/>
                <w:sz w:val="24"/>
                <w:szCs w:val="24"/>
                <w:shd w:val="clear" w:color="auto" w:fill="FFFFFF"/>
              </w:rPr>
              <w:t>2498-XII</w:t>
            </w:r>
          </w:p>
          <w:p w:rsidR="00AC4F79" w:rsidRDefault="00AC4F79" w:rsidP="00AC4F79">
            <w:pPr>
              <w:rPr>
                <w:sz w:val="24"/>
                <w:szCs w:val="24"/>
                <w:lang w:eastAsia="uk-UA" w:bidi="uk-UA"/>
              </w:rPr>
            </w:pPr>
            <w:r w:rsidRPr="0066629B">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p w:rsidR="00AC4F79" w:rsidRPr="0066629B" w:rsidRDefault="00AC4F79" w:rsidP="00AC4F79">
            <w:pPr>
              <w:rPr>
                <w:sz w:val="24"/>
                <w:szCs w:val="24"/>
                <w:lang w:eastAsia="uk-UA"/>
              </w:rPr>
            </w:pPr>
            <w:r w:rsidRPr="00C365E7">
              <w:rPr>
                <w:bCs/>
                <w:sz w:val="24"/>
                <w:szCs w:val="24"/>
                <w:lang w:eastAsia="uk-UA" w:bidi="uk-UA"/>
              </w:rPr>
              <w:t>Постанова Кабінету Міністрів України від 06.10.2023 № 1056 «Деякі питання діяльності державних надзвичайних протиепізоотичних комісій»</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Default="00AC4F79" w:rsidP="00AC4F79">
            <w:pPr>
              <w:jc w:val="center"/>
              <w:rPr>
                <w:sz w:val="24"/>
                <w:szCs w:val="24"/>
              </w:rPr>
            </w:pPr>
            <w:r>
              <w:rPr>
                <w:sz w:val="24"/>
                <w:szCs w:val="24"/>
              </w:rPr>
              <w:t>17.</w:t>
            </w:r>
          </w:p>
        </w:tc>
        <w:tc>
          <w:tcPr>
            <w:tcW w:w="3119" w:type="dxa"/>
            <w:vAlign w:val="center"/>
          </w:tcPr>
          <w:p w:rsidR="00AC4F79" w:rsidRPr="003A40C8" w:rsidRDefault="00AC4F79" w:rsidP="00AC4F79">
            <w:pPr>
              <w:rPr>
                <w:sz w:val="24"/>
                <w:szCs w:val="24"/>
              </w:rPr>
            </w:pPr>
            <w:r>
              <w:rPr>
                <w:sz w:val="24"/>
                <w:szCs w:val="24"/>
              </w:rPr>
              <w:t>Затвердження обласного Плану протиепізоотичних заходів Головою ДПСС України</w:t>
            </w:r>
          </w:p>
        </w:tc>
        <w:tc>
          <w:tcPr>
            <w:tcW w:w="3543" w:type="dxa"/>
            <w:vAlign w:val="center"/>
          </w:tcPr>
          <w:p w:rsidR="00AC4F79" w:rsidRPr="0066629B" w:rsidRDefault="00AC4F79" w:rsidP="00AC4F79">
            <w:pPr>
              <w:pStyle w:val="HTML"/>
              <w:shd w:val="clear" w:color="auto" w:fill="FFFFFF"/>
              <w:rPr>
                <w:rFonts w:ascii="Times New Roman" w:hAnsi="Times New Roman" w:cs="Times New Roman"/>
                <w:bCs/>
                <w:sz w:val="24"/>
                <w:szCs w:val="24"/>
                <w:shd w:val="clear" w:color="auto" w:fill="FFFFFF"/>
              </w:rPr>
            </w:pPr>
            <w:r w:rsidRPr="0066629B">
              <w:rPr>
                <w:rFonts w:ascii="Times New Roman" w:hAnsi="Times New Roman" w:cs="Times New Roman"/>
                <w:bCs/>
                <w:sz w:val="24"/>
                <w:szCs w:val="24"/>
              </w:rPr>
              <w:t xml:space="preserve">Закон України «Про ветеринарну медицину» </w:t>
            </w:r>
            <w:r w:rsidRPr="0066629B">
              <w:rPr>
                <w:rFonts w:ascii="Times New Roman" w:hAnsi="Times New Roman" w:cs="Times New Roman"/>
                <w:bCs/>
                <w:sz w:val="24"/>
                <w:szCs w:val="24"/>
                <w:shd w:val="clear" w:color="auto" w:fill="FFFFFF"/>
              </w:rPr>
              <w:t xml:space="preserve">від 25.06.1992 </w:t>
            </w:r>
            <w:r w:rsidRPr="0066629B">
              <w:rPr>
                <w:rFonts w:ascii="Times New Roman" w:hAnsi="Times New Roman" w:cs="Times New Roman"/>
                <w:sz w:val="24"/>
                <w:szCs w:val="24"/>
                <w:shd w:val="clear" w:color="auto" w:fill="FFFFFF"/>
              </w:rPr>
              <w:t xml:space="preserve"> р. № </w:t>
            </w:r>
            <w:r w:rsidRPr="0066629B">
              <w:rPr>
                <w:rFonts w:ascii="Times New Roman" w:hAnsi="Times New Roman" w:cs="Times New Roman"/>
                <w:bCs/>
                <w:sz w:val="24"/>
                <w:szCs w:val="24"/>
                <w:shd w:val="clear" w:color="auto" w:fill="FFFFFF"/>
              </w:rPr>
              <w:t>2498-XII</w:t>
            </w:r>
          </w:p>
          <w:p w:rsidR="00AC4F79" w:rsidRPr="0066629B" w:rsidRDefault="00AC4F79" w:rsidP="00AC4F79">
            <w:pPr>
              <w:rPr>
                <w:sz w:val="24"/>
                <w:szCs w:val="24"/>
                <w:lang w:eastAsia="uk-UA"/>
              </w:rPr>
            </w:pPr>
            <w:r w:rsidRPr="0066629B">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18</w:t>
            </w:r>
            <w:r w:rsidRPr="003A40C8">
              <w:rPr>
                <w:sz w:val="24"/>
                <w:szCs w:val="24"/>
              </w:rPr>
              <w:t>.</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sidRPr="003A40C8">
              <w:rPr>
                <w:rFonts w:ascii="Times New Roman" w:hAnsi="Times New Roman"/>
                <w:sz w:val="24"/>
                <w:szCs w:val="24"/>
                <w:lang w:eastAsia="uk-UA"/>
              </w:rPr>
              <w:t>Надсилання погодженого плану області до державних установ ветери</w:t>
            </w:r>
            <w:r>
              <w:rPr>
                <w:rFonts w:ascii="Times New Roman" w:hAnsi="Times New Roman"/>
                <w:sz w:val="24"/>
                <w:szCs w:val="24"/>
                <w:lang w:eastAsia="uk-UA"/>
              </w:rPr>
              <w:t>нарної медицини з метою їх виконання згідно із запланованими показниками</w:t>
            </w:r>
          </w:p>
        </w:tc>
        <w:tc>
          <w:tcPr>
            <w:tcW w:w="3543" w:type="dxa"/>
            <w:vAlign w:val="center"/>
          </w:tcPr>
          <w:p w:rsidR="00AC4F79" w:rsidRPr="0066629B" w:rsidRDefault="00AC4F79" w:rsidP="00AC4F79">
            <w:pPr>
              <w:pStyle w:val="HTML"/>
              <w:shd w:val="clear" w:color="auto" w:fill="FFFFFF"/>
              <w:rPr>
                <w:rFonts w:ascii="Times New Roman" w:hAnsi="Times New Roman" w:cs="Times New Roman"/>
                <w:bCs/>
                <w:sz w:val="24"/>
                <w:szCs w:val="24"/>
                <w:shd w:val="clear" w:color="auto" w:fill="FFFFFF"/>
              </w:rPr>
            </w:pPr>
            <w:r w:rsidRPr="0066629B">
              <w:rPr>
                <w:rFonts w:ascii="Times New Roman" w:hAnsi="Times New Roman" w:cs="Times New Roman"/>
                <w:bCs/>
                <w:sz w:val="24"/>
                <w:szCs w:val="24"/>
              </w:rPr>
              <w:t xml:space="preserve">Закон України «Про ветеринарну медицину» </w:t>
            </w:r>
            <w:r w:rsidRPr="0066629B">
              <w:rPr>
                <w:rFonts w:ascii="Times New Roman" w:hAnsi="Times New Roman" w:cs="Times New Roman"/>
                <w:bCs/>
                <w:sz w:val="24"/>
                <w:szCs w:val="24"/>
                <w:shd w:val="clear" w:color="auto" w:fill="FFFFFF"/>
              </w:rPr>
              <w:t xml:space="preserve">від 25.06.1992 </w:t>
            </w:r>
            <w:r w:rsidRPr="0066629B">
              <w:rPr>
                <w:rFonts w:ascii="Times New Roman" w:hAnsi="Times New Roman" w:cs="Times New Roman"/>
                <w:sz w:val="24"/>
                <w:szCs w:val="24"/>
                <w:shd w:val="clear" w:color="auto" w:fill="FFFFFF"/>
              </w:rPr>
              <w:t xml:space="preserve"> р. № </w:t>
            </w:r>
            <w:r w:rsidRPr="0066629B">
              <w:rPr>
                <w:rFonts w:ascii="Times New Roman" w:hAnsi="Times New Roman" w:cs="Times New Roman"/>
                <w:bCs/>
                <w:sz w:val="24"/>
                <w:szCs w:val="24"/>
                <w:shd w:val="clear" w:color="auto" w:fill="FFFFFF"/>
              </w:rPr>
              <w:t>2498-XII</w:t>
            </w:r>
          </w:p>
          <w:p w:rsidR="00AC4F79" w:rsidRPr="0066629B" w:rsidRDefault="00AC4F79" w:rsidP="00AC4F79">
            <w:pPr>
              <w:rPr>
                <w:sz w:val="24"/>
                <w:szCs w:val="24"/>
                <w:lang w:eastAsia="uk-UA"/>
              </w:rPr>
            </w:pPr>
            <w:r w:rsidRPr="0066629B">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551" w:type="dxa"/>
            <w:vAlign w:val="center"/>
          </w:tcPr>
          <w:p w:rsidR="00AC4F79" w:rsidRPr="00DE0927" w:rsidRDefault="00AC4F79" w:rsidP="00AC4F79">
            <w:pPr>
              <w:pStyle w:val="HTML"/>
              <w:shd w:val="clear" w:color="auto" w:fill="FFFFFF"/>
              <w:rPr>
                <w:rFonts w:ascii="Times New Roman" w:hAnsi="Times New Roman" w:cs="Times New Roman"/>
                <w:sz w:val="24"/>
                <w:szCs w:val="24"/>
              </w:rPr>
            </w:pPr>
            <w:r w:rsidRPr="00DE0927">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DE0927" w:rsidRDefault="00AC4F79" w:rsidP="00AC4F79">
            <w:pPr>
              <w:rPr>
                <w:sz w:val="24"/>
                <w:szCs w:val="24"/>
              </w:rPr>
            </w:pPr>
            <w:r>
              <w:rPr>
                <w:sz w:val="24"/>
                <w:szCs w:val="24"/>
                <w:lang w:eastAsia="uk-UA"/>
              </w:rPr>
              <w:t>с</w:t>
            </w:r>
            <w:r w:rsidRPr="00DE0927">
              <w:rPr>
                <w:sz w:val="24"/>
                <w:szCs w:val="24"/>
                <w:lang w:eastAsia="uk-UA"/>
              </w:rPr>
              <w:t>т. 20-22</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19.</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Pr>
                <w:rFonts w:ascii="Times New Roman" w:hAnsi="Times New Roman"/>
                <w:sz w:val="24"/>
                <w:szCs w:val="24"/>
                <w:lang w:eastAsia="uk-UA"/>
              </w:rPr>
              <w:t xml:space="preserve">Звітування про виконання Планів протиепізоотичних заходів районними/міським управліннями/відділами Головного управління Держпродспоживслужби в області та обласною державною лікарнею ветеринарної медицини </w:t>
            </w:r>
          </w:p>
        </w:tc>
        <w:tc>
          <w:tcPr>
            <w:tcW w:w="3543" w:type="dxa"/>
            <w:vAlign w:val="center"/>
          </w:tcPr>
          <w:p w:rsidR="00AC4F79" w:rsidRPr="00330FDD" w:rsidRDefault="00AC4F79" w:rsidP="00AC4F79">
            <w:pPr>
              <w:pStyle w:val="af"/>
              <w:jc w:val="both"/>
              <w:rPr>
                <w:rFonts w:ascii="Times New Roman" w:hAnsi="Times New Roman" w:cs="Times New Roman"/>
                <w:sz w:val="24"/>
                <w:szCs w:val="28"/>
                <w:lang w:val="uk-UA" w:eastAsia="uk-UA" w:bidi="uk-UA"/>
              </w:rPr>
            </w:pPr>
            <w:r w:rsidRPr="009B6C7E">
              <w:rPr>
                <w:rFonts w:ascii="Times New Roman" w:hAnsi="Times New Roman" w:cs="Times New Roman"/>
                <w:sz w:val="24"/>
                <w:szCs w:val="28"/>
                <w:lang w:val="uk-UA" w:eastAsia="uk-UA" w:bidi="uk-UA"/>
              </w:rPr>
              <w:t>Наказ</w:t>
            </w:r>
            <w:r w:rsidRPr="00330FDD">
              <w:rPr>
                <w:rFonts w:ascii="Times New Roman" w:hAnsi="Times New Roman" w:cs="Times New Roman"/>
                <w:sz w:val="24"/>
                <w:szCs w:val="28"/>
                <w:lang w:val="uk-UA" w:eastAsia="uk-UA" w:bidi="uk-UA"/>
              </w:rPr>
              <w:t xml:space="preserve"> Міністерства аграрної політики України від 16.03.2006р. № 21 «Про затвердження інструкції про звітність з питань ветеринарної медицини»</w:t>
            </w:r>
          </w:p>
        </w:tc>
        <w:tc>
          <w:tcPr>
            <w:tcW w:w="2551" w:type="dxa"/>
            <w:vAlign w:val="center"/>
          </w:tcPr>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Р. 4. Форми звітності з питань ветеринарної медицини, порядок їх заповнення та подавання:</w:t>
            </w:r>
          </w:p>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4.1. Форма № 1-ВЕТ «Звіт про заразні хвороби тварин»</w:t>
            </w:r>
          </w:p>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4.2. Форма № 1А-ВЕТ «Звіт про ветеринарні протиепізоотичні заходи»</w:t>
            </w:r>
          </w:p>
          <w:p w:rsidR="00AC4F79" w:rsidRPr="00DE0927" w:rsidRDefault="00AC4F79" w:rsidP="00AC4F79">
            <w:pPr>
              <w:pStyle w:val="HTML"/>
              <w:shd w:val="clear" w:color="auto" w:fill="FFFFFF"/>
              <w:rPr>
                <w:rFonts w:ascii="Times New Roman" w:hAnsi="Times New Roman" w:cs="Times New Roman"/>
                <w:sz w:val="24"/>
                <w:szCs w:val="24"/>
              </w:rPr>
            </w:pP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t>20.</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Pr>
                <w:rFonts w:ascii="Times New Roman" w:hAnsi="Times New Roman"/>
                <w:sz w:val="24"/>
                <w:szCs w:val="24"/>
                <w:lang w:eastAsia="uk-UA"/>
              </w:rPr>
              <w:t xml:space="preserve">Аналіз виконання Планів протиепізоотичних заходів </w:t>
            </w:r>
          </w:p>
        </w:tc>
        <w:tc>
          <w:tcPr>
            <w:tcW w:w="3543" w:type="dxa"/>
            <w:vAlign w:val="center"/>
          </w:tcPr>
          <w:p w:rsidR="00AC4F79" w:rsidRPr="00330FDD" w:rsidRDefault="00AC4F79" w:rsidP="00AC4F79">
            <w:pPr>
              <w:pStyle w:val="af"/>
              <w:jc w:val="both"/>
              <w:rPr>
                <w:rFonts w:ascii="Times New Roman" w:hAnsi="Times New Roman" w:cs="Times New Roman"/>
                <w:sz w:val="24"/>
                <w:szCs w:val="28"/>
                <w:lang w:val="uk-UA" w:eastAsia="uk-UA" w:bidi="uk-UA"/>
              </w:rPr>
            </w:pPr>
            <w:r w:rsidRPr="009B6C7E">
              <w:rPr>
                <w:rFonts w:ascii="Times New Roman" w:hAnsi="Times New Roman" w:cs="Times New Roman"/>
                <w:sz w:val="24"/>
                <w:szCs w:val="28"/>
                <w:lang w:val="uk-UA" w:eastAsia="uk-UA" w:bidi="uk-UA"/>
              </w:rPr>
              <w:t>Наказ</w:t>
            </w:r>
            <w:r w:rsidRPr="00330FDD">
              <w:rPr>
                <w:rFonts w:ascii="Times New Roman" w:hAnsi="Times New Roman" w:cs="Times New Roman"/>
                <w:sz w:val="24"/>
                <w:szCs w:val="28"/>
                <w:lang w:val="uk-UA" w:eastAsia="uk-UA" w:bidi="uk-UA"/>
              </w:rPr>
              <w:t xml:space="preserve"> Міністерства аграрної політики України від 16.03.2006р. № 21 «Про </w:t>
            </w:r>
            <w:r w:rsidRPr="00330FDD">
              <w:rPr>
                <w:rFonts w:ascii="Times New Roman" w:hAnsi="Times New Roman" w:cs="Times New Roman"/>
                <w:sz w:val="24"/>
                <w:szCs w:val="28"/>
                <w:lang w:val="uk-UA" w:eastAsia="uk-UA" w:bidi="uk-UA"/>
              </w:rPr>
              <w:lastRenderedPageBreak/>
              <w:t>затвердження інструкції про звітність з питань ветеринарної медицини»</w:t>
            </w:r>
          </w:p>
        </w:tc>
        <w:tc>
          <w:tcPr>
            <w:tcW w:w="2551" w:type="dxa"/>
            <w:vAlign w:val="center"/>
          </w:tcPr>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 xml:space="preserve">Р. 4. Форми звітності з питань ветеринарної медицини, порядок їх </w:t>
            </w:r>
            <w:r>
              <w:rPr>
                <w:rFonts w:ascii="Times New Roman" w:hAnsi="Times New Roman" w:cs="Times New Roman"/>
                <w:sz w:val="24"/>
                <w:szCs w:val="24"/>
              </w:rPr>
              <w:lastRenderedPageBreak/>
              <w:t>заповнення та подавання:</w:t>
            </w:r>
          </w:p>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4.1. Форма № 1-ВЕТ «Звіт про заразні хвороби тварин»</w:t>
            </w:r>
          </w:p>
          <w:p w:rsidR="00AC4F79" w:rsidRPr="00DE0927"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4.2. Форма № 1А-ВЕТ «Звіт про ветеринарні протиепізоотичні заходи»</w:t>
            </w:r>
          </w:p>
        </w:tc>
      </w:tr>
      <w:tr w:rsidR="00AC4F79" w:rsidRPr="00321909" w:rsidTr="00AC4F79">
        <w:tc>
          <w:tcPr>
            <w:tcW w:w="709" w:type="dxa"/>
            <w:vAlign w:val="center"/>
          </w:tcPr>
          <w:p w:rsidR="00AC4F79" w:rsidRPr="003A40C8" w:rsidRDefault="00AC4F79" w:rsidP="00AC4F79">
            <w:pPr>
              <w:jc w:val="center"/>
              <w:rPr>
                <w:sz w:val="24"/>
                <w:szCs w:val="24"/>
              </w:rPr>
            </w:pPr>
            <w:r>
              <w:rPr>
                <w:sz w:val="24"/>
                <w:szCs w:val="24"/>
              </w:rPr>
              <w:lastRenderedPageBreak/>
              <w:t>21.</w:t>
            </w:r>
          </w:p>
        </w:tc>
        <w:tc>
          <w:tcPr>
            <w:tcW w:w="3119" w:type="dxa"/>
            <w:vAlign w:val="center"/>
          </w:tcPr>
          <w:p w:rsidR="00AC4F79" w:rsidRPr="003A40C8" w:rsidRDefault="00AC4F79" w:rsidP="00AC4F79">
            <w:pPr>
              <w:pStyle w:val="a6"/>
              <w:spacing w:after="0" w:line="240" w:lineRule="auto"/>
              <w:ind w:left="0"/>
              <w:rPr>
                <w:rFonts w:ascii="Times New Roman" w:hAnsi="Times New Roman"/>
                <w:sz w:val="24"/>
                <w:szCs w:val="24"/>
                <w:lang w:eastAsia="uk-UA"/>
              </w:rPr>
            </w:pPr>
            <w:r>
              <w:rPr>
                <w:rFonts w:ascii="Times New Roman" w:hAnsi="Times New Roman"/>
                <w:sz w:val="24"/>
                <w:szCs w:val="24"/>
                <w:lang w:eastAsia="uk-UA"/>
              </w:rPr>
              <w:t>Формування зведеної обласної звітності виконання Плану протиепізоотичних заходів та надсилання до Держпродспоживслужби</w:t>
            </w:r>
          </w:p>
        </w:tc>
        <w:tc>
          <w:tcPr>
            <w:tcW w:w="3543" w:type="dxa"/>
            <w:vAlign w:val="center"/>
          </w:tcPr>
          <w:p w:rsidR="00AC4F79" w:rsidRPr="00330FDD" w:rsidRDefault="00AC4F79" w:rsidP="00AC4F79">
            <w:pPr>
              <w:pStyle w:val="af"/>
              <w:jc w:val="both"/>
              <w:rPr>
                <w:rFonts w:ascii="Times New Roman" w:hAnsi="Times New Roman" w:cs="Times New Roman"/>
                <w:sz w:val="24"/>
                <w:szCs w:val="28"/>
                <w:lang w:val="uk-UA" w:eastAsia="uk-UA" w:bidi="uk-UA"/>
              </w:rPr>
            </w:pPr>
            <w:r w:rsidRPr="009B6C7E">
              <w:rPr>
                <w:rFonts w:ascii="Times New Roman" w:hAnsi="Times New Roman" w:cs="Times New Roman"/>
                <w:sz w:val="24"/>
                <w:szCs w:val="28"/>
                <w:lang w:val="uk-UA" w:eastAsia="uk-UA" w:bidi="uk-UA"/>
              </w:rPr>
              <w:t>Наказ</w:t>
            </w:r>
            <w:r w:rsidRPr="00330FDD">
              <w:rPr>
                <w:rFonts w:ascii="Times New Roman" w:hAnsi="Times New Roman" w:cs="Times New Roman"/>
                <w:sz w:val="24"/>
                <w:szCs w:val="28"/>
                <w:lang w:val="uk-UA" w:eastAsia="uk-UA" w:bidi="uk-UA"/>
              </w:rPr>
              <w:t xml:space="preserve"> Міністерства аграрної політики України від 16.03.2006р. № 21 «Про затвердження інструкції про звітність з питань ветеринарної медицини»</w:t>
            </w:r>
          </w:p>
        </w:tc>
        <w:tc>
          <w:tcPr>
            <w:tcW w:w="2551" w:type="dxa"/>
            <w:vAlign w:val="center"/>
          </w:tcPr>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Р. 4. Форми звітності з питань ветеринарної медицини, порядок їх заповнення та подавання:</w:t>
            </w:r>
          </w:p>
          <w:p w:rsidR="00AC4F79"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4.1. Форма № 1-ВЕТ «Звіт про заразні хвороби тварин»</w:t>
            </w:r>
          </w:p>
          <w:p w:rsidR="00AC4F79" w:rsidRPr="00DE0927" w:rsidRDefault="00AC4F79" w:rsidP="00AC4F79">
            <w:pPr>
              <w:pStyle w:val="HTML"/>
              <w:shd w:val="clear" w:color="auto" w:fill="FFFFFF"/>
              <w:rPr>
                <w:rFonts w:ascii="Times New Roman" w:hAnsi="Times New Roman" w:cs="Times New Roman"/>
                <w:sz w:val="24"/>
                <w:szCs w:val="24"/>
              </w:rPr>
            </w:pPr>
            <w:r>
              <w:rPr>
                <w:rFonts w:ascii="Times New Roman" w:hAnsi="Times New Roman" w:cs="Times New Roman"/>
                <w:sz w:val="24"/>
                <w:szCs w:val="24"/>
              </w:rPr>
              <w:t>4.2. Форма № 1А-ВЕТ «Звіт про ветеринарні протиепізоотичні заходи»</w:t>
            </w:r>
          </w:p>
        </w:tc>
      </w:tr>
    </w:tbl>
    <w:p w:rsidR="00AC4F79" w:rsidRDefault="00AC4F79" w:rsidP="00AC4F79">
      <w:pPr>
        <w:rPr>
          <w:b/>
          <w:sz w:val="28"/>
          <w:szCs w:val="28"/>
        </w:rPr>
      </w:pPr>
    </w:p>
    <w:p w:rsidR="00AC4F79" w:rsidRPr="00A62B56" w:rsidRDefault="00AC4F79" w:rsidP="00AC4F79">
      <w:pPr>
        <w:rPr>
          <w:b/>
          <w:sz w:val="28"/>
          <w:szCs w:val="28"/>
          <w:lang w:val="uk-UA"/>
        </w:rPr>
      </w:pPr>
    </w:p>
    <w:p w:rsidR="00AC4F79" w:rsidRDefault="00AC4F79" w:rsidP="00AC4F79">
      <w:pPr>
        <w:rPr>
          <w:b/>
          <w:sz w:val="28"/>
          <w:szCs w:val="28"/>
        </w:rPr>
      </w:pPr>
    </w:p>
    <w:p w:rsidR="00AC4F79" w:rsidRPr="00C365E7" w:rsidRDefault="00AC4F79" w:rsidP="00AC4F79">
      <w:pPr>
        <w:pStyle w:val="a6"/>
        <w:numPr>
          <w:ilvl w:val="1"/>
          <w:numId w:val="7"/>
        </w:numPr>
        <w:spacing w:after="0" w:line="240" w:lineRule="auto"/>
        <w:ind w:left="0"/>
        <w:jc w:val="center"/>
        <w:rPr>
          <w:rFonts w:ascii="Times New Roman" w:hAnsi="Times New Roman"/>
          <w:b/>
          <w:sz w:val="28"/>
          <w:szCs w:val="28"/>
          <w:lang w:eastAsia="ru-RU"/>
        </w:rPr>
      </w:pPr>
      <w:r w:rsidRPr="00C365E7">
        <w:rPr>
          <w:rFonts w:ascii="Times New Roman" w:hAnsi="Times New Roman"/>
          <w:b/>
          <w:sz w:val="28"/>
          <w:szCs w:val="28"/>
          <w:lang w:eastAsia="ru-RU"/>
        </w:rPr>
        <w:t>Прикладне програмне забезпечення:</w:t>
      </w:r>
    </w:p>
    <w:p w:rsidR="00AC4F79" w:rsidRPr="00C365E7" w:rsidRDefault="00AC4F79" w:rsidP="00AC4F79">
      <w:pPr>
        <w:pStyle w:val="a6"/>
        <w:spacing w:after="0" w:line="240" w:lineRule="auto"/>
        <w:ind w:left="0"/>
        <w:rPr>
          <w:rFonts w:ascii="Times New Roman" w:hAnsi="Times New Roman"/>
          <w:sz w:val="28"/>
          <w:szCs w:val="28"/>
          <w:lang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704"/>
      </w:tblGrid>
      <w:tr w:rsidR="00AC4F79" w:rsidRPr="0026566D" w:rsidTr="00AC4F79">
        <w:tc>
          <w:tcPr>
            <w:tcW w:w="4077" w:type="dxa"/>
            <w:vAlign w:val="center"/>
          </w:tcPr>
          <w:p w:rsidR="00AC4F79" w:rsidRPr="0026566D" w:rsidRDefault="00AC4F79" w:rsidP="00AC4F79">
            <w:pPr>
              <w:jc w:val="center"/>
              <w:rPr>
                <w:b/>
                <w:sz w:val="28"/>
                <w:szCs w:val="28"/>
              </w:rPr>
            </w:pPr>
            <w:r w:rsidRPr="0026566D">
              <w:rPr>
                <w:b/>
                <w:sz w:val="28"/>
                <w:szCs w:val="28"/>
              </w:rPr>
              <w:t>Найменування прикладного програмного забезпечення</w:t>
            </w:r>
          </w:p>
        </w:tc>
        <w:tc>
          <w:tcPr>
            <w:tcW w:w="5704" w:type="dxa"/>
            <w:vAlign w:val="center"/>
          </w:tcPr>
          <w:p w:rsidR="00AC4F79" w:rsidRPr="0026566D" w:rsidRDefault="00AC4F79" w:rsidP="00AC4F79">
            <w:pPr>
              <w:jc w:val="center"/>
              <w:rPr>
                <w:b/>
                <w:sz w:val="28"/>
                <w:szCs w:val="28"/>
              </w:rPr>
            </w:pPr>
            <w:r w:rsidRPr="0026566D">
              <w:rPr>
                <w:b/>
                <w:sz w:val="28"/>
                <w:szCs w:val="28"/>
              </w:rPr>
              <w:t>Автоматизовані операції</w:t>
            </w:r>
          </w:p>
        </w:tc>
      </w:tr>
      <w:tr w:rsidR="00AC4F79" w:rsidRPr="0026566D" w:rsidTr="00AC4F79">
        <w:tc>
          <w:tcPr>
            <w:tcW w:w="4077" w:type="dxa"/>
          </w:tcPr>
          <w:p w:rsidR="00AC4F79" w:rsidRPr="0026566D" w:rsidRDefault="00AC4F79" w:rsidP="00AC4F79">
            <w:pPr>
              <w:jc w:val="both"/>
              <w:rPr>
                <w:sz w:val="28"/>
                <w:szCs w:val="28"/>
              </w:rPr>
            </w:pPr>
            <w:r w:rsidRPr="0026566D">
              <w:rPr>
                <w:sz w:val="28"/>
                <w:szCs w:val="28"/>
              </w:rPr>
              <w:t>«Ветеринарія»</w:t>
            </w:r>
          </w:p>
        </w:tc>
        <w:tc>
          <w:tcPr>
            <w:tcW w:w="5704" w:type="dxa"/>
          </w:tcPr>
          <w:p w:rsidR="00AC4F79" w:rsidRPr="0026566D" w:rsidRDefault="00AC4F79" w:rsidP="00AC4F79">
            <w:pPr>
              <w:jc w:val="both"/>
              <w:rPr>
                <w:sz w:val="28"/>
                <w:szCs w:val="28"/>
              </w:rPr>
            </w:pPr>
            <w:r w:rsidRPr="0026566D">
              <w:rPr>
                <w:sz w:val="28"/>
                <w:szCs w:val="28"/>
              </w:rPr>
              <w:t>Плани протиепізоотичних заходів по профілактиці основних інфекційних і паразитарних хвороб тварин</w:t>
            </w:r>
          </w:p>
        </w:tc>
      </w:tr>
      <w:tr w:rsidR="00AC4F79" w:rsidRPr="0026566D" w:rsidTr="00AC4F79">
        <w:tc>
          <w:tcPr>
            <w:tcW w:w="4077" w:type="dxa"/>
          </w:tcPr>
          <w:p w:rsidR="00AC4F79" w:rsidRPr="0026566D" w:rsidRDefault="00AC4F79" w:rsidP="00AC4F79">
            <w:pPr>
              <w:jc w:val="both"/>
              <w:rPr>
                <w:sz w:val="28"/>
                <w:szCs w:val="28"/>
              </w:rPr>
            </w:pPr>
            <w:r w:rsidRPr="0026566D">
              <w:rPr>
                <w:sz w:val="28"/>
                <w:szCs w:val="28"/>
              </w:rPr>
              <w:t>«Інформаційна система з проведення протиепізоотичних заходів»</w:t>
            </w:r>
          </w:p>
        </w:tc>
        <w:tc>
          <w:tcPr>
            <w:tcW w:w="5704" w:type="dxa"/>
          </w:tcPr>
          <w:p w:rsidR="00AC4F79" w:rsidRPr="0026566D" w:rsidRDefault="00AC4F79" w:rsidP="00AC4F79">
            <w:pPr>
              <w:jc w:val="both"/>
              <w:rPr>
                <w:sz w:val="28"/>
                <w:szCs w:val="28"/>
              </w:rPr>
            </w:pPr>
            <w:r w:rsidRPr="0026566D">
              <w:rPr>
                <w:sz w:val="28"/>
                <w:szCs w:val="28"/>
              </w:rPr>
              <w:t>Плани протиепізоотичних заходів по профілактиці основних інфекційних і паразитарних хвороб тварин</w:t>
            </w:r>
          </w:p>
        </w:tc>
      </w:tr>
      <w:tr w:rsidR="00AC4F79" w:rsidRPr="0026566D" w:rsidTr="00AC4F79">
        <w:tc>
          <w:tcPr>
            <w:tcW w:w="4077" w:type="dxa"/>
            <w:tcBorders>
              <w:top w:val="single" w:sz="4" w:space="0" w:color="auto"/>
              <w:left w:val="single" w:sz="4" w:space="0" w:color="auto"/>
              <w:bottom w:val="single" w:sz="4" w:space="0" w:color="auto"/>
              <w:right w:val="single" w:sz="4" w:space="0" w:color="auto"/>
            </w:tcBorders>
          </w:tcPr>
          <w:p w:rsidR="00AC4F79" w:rsidRPr="0026566D" w:rsidRDefault="00AC4F79" w:rsidP="00AC4F79">
            <w:pPr>
              <w:jc w:val="both"/>
              <w:rPr>
                <w:sz w:val="28"/>
                <w:szCs w:val="28"/>
              </w:rPr>
            </w:pPr>
            <w:r w:rsidRPr="0026566D">
              <w:rPr>
                <w:sz w:val="28"/>
                <w:szCs w:val="28"/>
              </w:rPr>
              <w:t>Microsoft Word</w:t>
            </w:r>
          </w:p>
        </w:tc>
        <w:tc>
          <w:tcPr>
            <w:tcW w:w="5704" w:type="dxa"/>
            <w:tcBorders>
              <w:top w:val="single" w:sz="4" w:space="0" w:color="auto"/>
              <w:left w:val="single" w:sz="4" w:space="0" w:color="auto"/>
              <w:bottom w:val="single" w:sz="4" w:space="0" w:color="auto"/>
              <w:right w:val="single" w:sz="4" w:space="0" w:color="auto"/>
            </w:tcBorders>
          </w:tcPr>
          <w:p w:rsidR="00AC4F79" w:rsidRPr="0026566D" w:rsidRDefault="00AC4F79" w:rsidP="00AC4F79">
            <w:pPr>
              <w:jc w:val="both"/>
              <w:rPr>
                <w:sz w:val="28"/>
                <w:szCs w:val="28"/>
              </w:rPr>
            </w:pPr>
            <w:r w:rsidRPr="0026566D">
              <w:rPr>
                <w:sz w:val="28"/>
                <w:szCs w:val="28"/>
              </w:rPr>
              <w:t>Підготовка наказів, повідомлень, посвідчень (направлень), актів тощо</w:t>
            </w:r>
          </w:p>
        </w:tc>
      </w:tr>
      <w:tr w:rsidR="00AC4F79" w:rsidRPr="0026566D" w:rsidTr="00AC4F79">
        <w:tc>
          <w:tcPr>
            <w:tcW w:w="4077" w:type="dxa"/>
            <w:tcBorders>
              <w:top w:val="single" w:sz="4" w:space="0" w:color="auto"/>
              <w:left w:val="single" w:sz="4" w:space="0" w:color="auto"/>
              <w:bottom w:val="single" w:sz="4" w:space="0" w:color="auto"/>
              <w:right w:val="single" w:sz="4" w:space="0" w:color="auto"/>
            </w:tcBorders>
          </w:tcPr>
          <w:p w:rsidR="00AC4F79" w:rsidRPr="0026566D" w:rsidRDefault="00AC4F79" w:rsidP="00AC4F79">
            <w:pPr>
              <w:jc w:val="both"/>
              <w:rPr>
                <w:sz w:val="28"/>
                <w:szCs w:val="28"/>
              </w:rPr>
            </w:pPr>
            <w:r w:rsidRPr="0026566D">
              <w:rPr>
                <w:sz w:val="28"/>
                <w:szCs w:val="28"/>
              </w:rPr>
              <w:t>Microsoft Excel</w:t>
            </w:r>
          </w:p>
        </w:tc>
        <w:tc>
          <w:tcPr>
            <w:tcW w:w="5704" w:type="dxa"/>
            <w:tcBorders>
              <w:top w:val="single" w:sz="4" w:space="0" w:color="auto"/>
              <w:left w:val="single" w:sz="4" w:space="0" w:color="auto"/>
              <w:bottom w:val="single" w:sz="4" w:space="0" w:color="auto"/>
              <w:right w:val="single" w:sz="4" w:space="0" w:color="auto"/>
            </w:tcBorders>
          </w:tcPr>
          <w:p w:rsidR="00AC4F79" w:rsidRPr="0026566D" w:rsidRDefault="00AC4F79" w:rsidP="00AC4F79">
            <w:pPr>
              <w:jc w:val="both"/>
              <w:rPr>
                <w:sz w:val="28"/>
                <w:szCs w:val="28"/>
              </w:rPr>
            </w:pPr>
            <w:r w:rsidRPr="0026566D">
              <w:rPr>
                <w:sz w:val="28"/>
                <w:szCs w:val="28"/>
              </w:rPr>
              <w:t>Аналіз зведеної інформації при плануванні протиепізоотичних заходів по профілактиці основних інфекційних і паразитарних хвороб тварин</w:t>
            </w:r>
          </w:p>
        </w:tc>
      </w:tr>
    </w:tbl>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Pr="00A62B56" w:rsidRDefault="00AC4F79" w:rsidP="00AC4F79">
      <w:pPr>
        <w:rPr>
          <w:b/>
          <w:sz w:val="28"/>
          <w:szCs w:val="28"/>
          <w:lang w:val="uk-UA"/>
        </w:rPr>
        <w:sectPr w:rsidR="00AC4F79" w:rsidRPr="00A62B56" w:rsidSect="00AC4F79">
          <w:pgSz w:w="11906" w:h="16838"/>
          <w:pgMar w:top="720" w:right="720" w:bottom="720" w:left="851" w:header="708" w:footer="708" w:gutter="0"/>
          <w:cols w:space="708"/>
          <w:docGrid w:linePitch="360"/>
        </w:sectPr>
      </w:pPr>
    </w:p>
    <w:p w:rsidR="00AC4F79" w:rsidRDefault="00AC4F79" w:rsidP="00AC4F79">
      <w:pPr>
        <w:rPr>
          <w:b/>
          <w:sz w:val="28"/>
          <w:szCs w:val="28"/>
          <w:lang w:val="uk-UA"/>
        </w:rPr>
      </w:pPr>
    </w:p>
    <w:p w:rsidR="00AC4F79" w:rsidRDefault="00AC4F79" w:rsidP="00AC4F79">
      <w:pPr>
        <w:jc w:val="center"/>
        <w:rPr>
          <w:b/>
          <w:bCs/>
          <w:sz w:val="48"/>
          <w:szCs w:val="48"/>
          <w:lang w:val="uk-UA"/>
        </w:rPr>
      </w:pPr>
    </w:p>
    <w:p w:rsidR="00AC4F79" w:rsidRDefault="00AC4F79" w:rsidP="00AC4F79">
      <w:pPr>
        <w:jc w:val="center"/>
        <w:rPr>
          <w:b/>
          <w:bCs/>
          <w:sz w:val="48"/>
          <w:szCs w:val="48"/>
          <w:lang w:val="uk-UA"/>
        </w:rPr>
      </w:pPr>
    </w:p>
    <w:p w:rsidR="00AC4F79" w:rsidRDefault="00AC4F79" w:rsidP="00AC4F79">
      <w:pPr>
        <w:jc w:val="center"/>
        <w:rPr>
          <w:b/>
          <w:bCs/>
          <w:sz w:val="48"/>
          <w:szCs w:val="48"/>
          <w:lang w:val="uk-UA"/>
        </w:rPr>
      </w:pPr>
    </w:p>
    <w:p w:rsidR="00AC4F79" w:rsidRDefault="00AC4F79" w:rsidP="00AC4F79">
      <w:pPr>
        <w:jc w:val="center"/>
        <w:rPr>
          <w:b/>
          <w:bCs/>
          <w:sz w:val="48"/>
          <w:szCs w:val="48"/>
          <w:lang w:val="uk-UA"/>
        </w:rPr>
      </w:pPr>
    </w:p>
    <w:p w:rsidR="00AC4F79" w:rsidRDefault="00AC4F79" w:rsidP="00AC4F79">
      <w:pPr>
        <w:jc w:val="center"/>
        <w:rPr>
          <w:b/>
          <w:bCs/>
          <w:sz w:val="48"/>
          <w:szCs w:val="48"/>
          <w:lang w:val="uk-UA"/>
        </w:rPr>
      </w:pPr>
    </w:p>
    <w:p w:rsidR="00AC4F79" w:rsidRPr="002B60BD" w:rsidRDefault="00AC4F79" w:rsidP="00AC4F79">
      <w:pPr>
        <w:jc w:val="center"/>
        <w:rPr>
          <w:b/>
          <w:sz w:val="48"/>
          <w:szCs w:val="48"/>
          <w:u w:val="single"/>
        </w:rPr>
      </w:pPr>
      <w:r w:rsidRPr="002B60BD">
        <w:rPr>
          <w:b/>
          <w:bCs/>
          <w:sz w:val="48"/>
          <w:szCs w:val="48"/>
          <w:u w:val="single"/>
          <w:lang w:val="uk-UA"/>
        </w:rPr>
        <w:t xml:space="preserve">Блок-схема. </w:t>
      </w:r>
      <w:r w:rsidRPr="002B60BD">
        <w:rPr>
          <w:b/>
          <w:bCs/>
          <w:sz w:val="48"/>
          <w:szCs w:val="48"/>
          <w:u w:val="single"/>
        </w:rPr>
        <w:t xml:space="preserve">Процесу здійснення планування протиепізоотичних заходів </w:t>
      </w:r>
      <w:r w:rsidRPr="002B60BD">
        <w:rPr>
          <w:b/>
          <w:bCs/>
          <w:sz w:val="48"/>
          <w:szCs w:val="48"/>
          <w:u w:val="single"/>
        </w:rPr>
        <w:br/>
        <w:t>по профілактиці основних інфекційних і паразитарних хвороб тварин у сфері ветеринарної медицини та його виконання</w:t>
      </w:r>
    </w:p>
    <w:p w:rsidR="00AC4F79" w:rsidRDefault="00AC4F79" w:rsidP="00AC4F79">
      <w:pPr>
        <w:jc w:val="center"/>
        <w:rPr>
          <w:b/>
          <w:sz w:val="28"/>
          <w:szCs w:val="28"/>
        </w:rPr>
      </w:pPr>
      <w:r>
        <w:rPr>
          <w:b/>
          <w:noProof/>
          <w:sz w:val="28"/>
          <w:szCs w:val="28"/>
          <w:lang w:val="uk-UA" w:eastAsia="uk-UA"/>
        </w:rPr>
        <w:lastRenderedPageBreak/>
        <w:drawing>
          <wp:inline distT="0" distB="0" distL="0" distR="0" wp14:anchorId="5AFF7578" wp14:editId="154A753B">
            <wp:extent cx="9943621" cy="5791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63732" cy="5802913"/>
                    </a:xfrm>
                    <a:prstGeom prst="rect">
                      <a:avLst/>
                    </a:prstGeom>
                    <a:noFill/>
                  </pic:spPr>
                </pic:pic>
              </a:graphicData>
            </a:graphic>
          </wp:inline>
        </w:drawing>
      </w:r>
    </w:p>
    <w:p w:rsidR="00AC4F79" w:rsidRDefault="00AC4F79" w:rsidP="00AC4F79">
      <w:pPr>
        <w:rPr>
          <w:b/>
          <w:sz w:val="28"/>
          <w:szCs w:val="28"/>
        </w:rPr>
        <w:sectPr w:rsidR="00AC4F79" w:rsidSect="00AC4F79">
          <w:pgSz w:w="16838" w:h="11906" w:orient="landscape"/>
          <w:pgMar w:top="720" w:right="720" w:bottom="851" w:left="720" w:header="709" w:footer="709" w:gutter="0"/>
          <w:cols w:space="708"/>
          <w:docGrid w:linePitch="360"/>
        </w:sectPr>
      </w:pPr>
    </w:p>
    <w:p w:rsidR="00AC4F79" w:rsidRDefault="00AC4F79" w:rsidP="00AC4F79">
      <w:pPr>
        <w:jc w:val="center"/>
        <w:rPr>
          <w:b/>
          <w:sz w:val="28"/>
          <w:szCs w:val="28"/>
        </w:rPr>
      </w:pPr>
    </w:p>
    <w:p w:rsidR="00AC4F79" w:rsidRDefault="00AC4F79" w:rsidP="00AC4F79">
      <w:pPr>
        <w:jc w:val="right"/>
        <w:rPr>
          <w:b/>
          <w:sz w:val="28"/>
          <w:szCs w:val="28"/>
        </w:rPr>
      </w:pPr>
      <w:r>
        <w:rPr>
          <w:b/>
          <w:sz w:val="28"/>
          <w:szCs w:val="28"/>
        </w:rPr>
        <w:t>Короткий опис процесу формування Планів</w:t>
      </w:r>
    </w:p>
    <w:p w:rsidR="00AC4F79" w:rsidRDefault="00AC4F79" w:rsidP="00AC4F79">
      <w:pPr>
        <w:jc w:val="right"/>
        <w:rPr>
          <w:b/>
          <w:sz w:val="28"/>
          <w:szCs w:val="28"/>
        </w:rPr>
      </w:pPr>
    </w:p>
    <w:p w:rsidR="00AC4F79" w:rsidRPr="009E44D8" w:rsidRDefault="00AC4F79" w:rsidP="00AC4F79">
      <w:pPr>
        <w:jc w:val="both"/>
        <w:rPr>
          <w:sz w:val="28"/>
          <w:szCs w:val="28"/>
        </w:rPr>
      </w:pPr>
      <w:r w:rsidRPr="009E44D8">
        <w:rPr>
          <w:b/>
          <w:sz w:val="28"/>
          <w:szCs w:val="28"/>
        </w:rPr>
        <w:t>Операція 1.</w:t>
      </w:r>
      <w:r w:rsidRPr="009E44D8">
        <w:rPr>
          <w:sz w:val="28"/>
          <w:szCs w:val="28"/>
        </w:rPr>
        <w:t xml:space="preserve"> – </w:t>
      </w:r>
      <w:r>
        <w:rPr>
          <w:sz w:val="28"/>
          <w:szCs w:val="28"/>
        </w:rPr>
        <w:t>Д</w:t>
      </w:r>
      <w:r w:rsidRPr="009E44D8">
        <w:rPr>
          <w:sz w:val="28"/>
          <w:szCs w:val="28"/>
        </w:rPr>
        <w:t>ержавною службою України з питань безпечності харчових продуктів та захисту споживачів подається в Головні управління Держпродспоживслужби в областях лист про підготовку планів протиепізоотичних заходів на наступний календарний рік.</w:t>
      </w:r>
    </w:p>
    <w:p w:rsidR="00AC4F79" w:rsidRPr="009E44D8" w:rsidRDefault="00AC4F79" w:rsidP="00AC4F79">
      <w:pPr>
        <w:jc w:val="both"/>
        <w:rPr>
          <w:sz w:val="28"/>
          <w:szCs w:val="28"/>
        </w:rPr>
      </w:pPr>
      <w:r w:rsidRPr="009E44D8">
        <w:rPr>
          <w:b/>
          <w:sz w:val="28"/>
          <w:szCs w:val="28"/>
        </w:rPr>
        <w:t>Операція 2.</w:t>
      </w:r>
      <w:r w:rsidRPr="009E44D8">
        <w:rPr>
          <w:sz w:val="28"/>
          <w:szCs w:val="28"/>
        </w:rPr>
        <w:t xml:space="preserve"> – </w:t>
      </w:r>
      <w:r>
        <w:rPr>
          <w:sz w:val="28"/>
          <w:szCs w:val="28"/>
        </w:rPr>
        <w:t>у</w:t>
      </w:r>
      <w:r w:rsidRPr="009E44D8">
        <w:rPr>
          <w:sz w:val="28"/>
          <w:szCs w:val="28"/>
        </w:rPr>
        <w:t>правління безпечності харчових про</w:t>
      </w:r>
      <w:r>
        <w:rPr>
          <w:sz w:val="28"/>
          <w:szCs w:val="28"/>
        </w:rPr>
        <w:t xml:space="preserve">дуктів за підписом начальника Головного управління Держпродспоживслужби в Івано-Франківській </w:t>
      </w:r>
      <w:r w:rsidRPr="009E44D8">
        <w:rPr>
          <w:sz w:val="28"/>
          <w:szCs w:val="28"/>
        </w:rPr>
        <w:t xml:space="preserve">області направляє </w:t>
      </w:r>
      <w:r>
        <w:rPr>
          <w:sz w:val="28"/>
          <w:szCs w:val="28"/>
        </w:rPr>
        <w:t>лист до районних</w:t>
      </w:r>
      <w:r w:rsidRPr="009E44D8">
        <w:rPr>
          <w:sz w:val="28"/>
          <w:szCs w:val="28"/>
        </w:rPr>
        <w:t xml:space="preserve"> та міськ</w:t>
      </w:r>
      <w:r>
        <w:rPr>
          <w:sz w:val="28"/>
          <w:szCs w:val="28"/>
        </w:rPr>
        <w:t>их</w:t>
      </w:r>
      <w:r w:rsidRPr="009E44D8">
        <w:rPr>
          <w:sz w:val="28"/>
          <w:szCs w:val="28"/>
        </w:rPr>
        <w:t xml:space="preserve"> управлінь</w:t>
      </w:r>
      <w:r>
        <w:rPr>
          <w:sz w:val="28"/>
          <w:szCs w:val="28"/>
        </w:rPr>
        <w:t>/відділів</w:t>
      </w:r>
      <w:r w:rsidRPr="009E44D8">
        <w:rPr>
          <w:sz w:val="28"/>
          <w:szCs w:val="28"/>
        </w:rPr>
        <w:t xml:space="preserve"> </w:t>
      </w:r>
      <w:r>
        <w:rPr>
          <w:sz w:val="28"/>
          <w:szCs w:val="28"/>
        </w:rPr>
        <w:t>Головного управління Держпродспоживслужби в області</w:t>
      </w:r>
      <w:r w:rsidRPr="009E44D8">
        <w:rPr>
          <w:sz w:val="28"/>
          <w:szCs w:val="28"/>
        </w:rPr>
        <w:t xml:space="preserve"> та </w:t>
      </w:r>
      <w:r>
        <w:rPr>
          <w:sz w:val="28"/>
          <w:szCs w:val="28"/>
        </w:rPr>
        <w:t>Івано-Франківської обласної державної лікарні ветеринарної медицини</w:t>
      </w:r>
      <w:r w:rsidRPr="009E44D8">
        <w:rPr>
          <w:sz w:val="28"/>
          <w:szCs w:val="28"/>
        </w:rPr>
        <w:t xml:space="preserve"> про підготовку інформації для планів</w:t>
      </w:r>
      <w:r>
        <w:rPr>
          <w:sz w:val="28"/>
          <w:szCs w:val="28"/>
        </w:rPr>
        <w:t xml:space="preserve"> протиепізоотичних заходів</w:t>
      </w:r>
      <w:r w:rsidRPr="009E44D8">
        <w:rPr>
          <w:sz w:val="28"/>
          <w:szCs w:val="28"/>
        </w:rPr>
        <w:t>.</w:t>
      </w:r>
    </w:p>
    <w:p w:rsidR="00AC4F79" w:rsidRPr="009E44D8" w:rsidRDefault="00AC4F79" w:rsidP="00AC4F79">
      <w:pPr>
        <w:jc w:val="both"/>
        <w:rPr>
          <w:sz w:val="28"/>
          <w:szCs w:val="28"/>
        </w:rPr>
      </w:pPr>
      <w:r w:rsidRPr="009E44D8">
        <w:rPr>
          <w:b/>
          <w:sz w:val="28"/>
          <w:szCs w:val="28"/>
        </w:rPr>
        <w:t>Операція 3.</w:t>
      </w:r>
      <w:r w:rsidRPr="009E44D8">
        <w:rPr>
          <w:sz w:val="28"/>
          <w:szCs w:val="28"/>
        </w:rPr>
        <w:t xml:space="preserve"> – </w:t>
      </w:r>
      <w:r>
        <w:rPr>
          <w:sz w:val="28"/>
          <w:szCs w:val="28"/>
        </w:rPr>
        <w:t xml:space="preserve">спеціалісти районних та </w:t>
      </w:r>
      <w:r w:rsidRPr="009E44D8">
        <w:rPr>
          <w:sz w:val="28"/>
          <w:szCs w:val="28"/>
        </w:rPr>
        <w:t>міськ</w:t>
      </w:r>
      <w:r>
        <w:rPr>
          <w:sz w:val="28"/>
          <w:szCs w:val="28"/>
        </w:rPr>
        <w:t>их</w:t>
      </w:r>
      <w:r w:rsidRPr="009E44D8">
        <w:rPr>
          <w:sz w:val="28"/>
          <w:szCs w:val="28"/>
        </w:rPr>
        <w:t xml:space="preserve"> управлінь</w:t>
      </w:r>
      <w:r>
        <w:rPr>
          <w:sz w:val="28"/>
          <w:szCs w:val="28"/>
        </w:rPr>
        <w:t>/відділів</w:t>
      </w:r>
      <w:r w:rsidRPr="009E44D8">
        <w:rPr>
          <w:sz w:val="28"/>
          <w:szCs w:val="28"/>
        </w:rPr>
        <w:t xml:space="preserve"> </w:t>
      </w:r>
      <w:r>
        <w:rPr>
          <w:sz w:val="28"/>
          <w:szCs w:val="28"/>
        </w:rPr>
        <w:t>Головного управління Держпродспоживслужби в Івано-Франківській</w:t>
      </w:r>
      <w:r w:rsidRPr="009E44D8">
        <w:rPr>
          <w:sz w:val="28"/>
          <w:szCs w:val="28"/>
        </w:rPr>
        <w:t xml:space="preserve"> області та </w:t>
      </w:r>
      <w:r>
        <w:rPr>
          <w:sz w:val="28"/>
          <w:szCs w:val="28"/>
        </w:rPr>
        <w:t>обласної державної</w:t>
      </w:r>
      <w:r w:rsidRPr="009E44D8">
        <w:rPr>
          <w:sz w:val="28"/>
          <w:szCs w:val="28"/>
        </w:rPr>
        <w:t xml:space="preserve"> </w:t>
      </w:r>
      <w:r>
        <w:rPr>
          <w:sz w:val="28"/>
          <w:szCs w:val="28"/>
        </w:rPr>
        <w:t>лікарні</w:t>
      </w:r>
      <w:r w:rsidRPr="009E44D8">
        <w:rPr>
          <w:sz w:val="28"/>
          <w:szCs w:val="28"/>
        </w:rPr>
        <w:t xml:space="preserve"> ветеринарної медицини проводять аналіз інформації про наявність поголів’я в розрізі населених пунктів </w:t>
      </w:r>
      <w:r>
        <w:rPr>
          <w:sz w:val="28"/>
          <w:szCs w:val="28"/>
        </w:rPr>
        <w:t xml:space="preserve">та господарств </w:t>
      </w:r>
      <w:r w:rsidRPr="00833B92">
        <w:rPr>
          <w:sz w:val="28"/>
          <w:szCs w:val="28"/>
        </w:rPr>
        <w:t>на початок року, а також врахування приросту стада за рахунок приплоду</w:t>
      </w:r>
      <w:r>
        <w:rPr>
          <w:sz w:val="28"/>
          <w:szCs w:val="28"/>
        </w:rPr>
        <w:t>, епізоотичну ситуацію</w:t>
      </w:r>
      <w:r w:rsidRPr="009E44D8">
        <w:rPr>
          <w:sz w:val="28"/>
          <w:szCs w:val="28"/>
        </w:rPr>
        <w:t>.</w:t>
      </w:r>
    </w:p>
    <w:p w:rsidR="00AC4F79" w:rsidRPr="009E44D8" w:rsidRDefault="00AC4F79" w:rsidP="00AC4F79">
      <w:pPr>
        <w:jc w:val="both"/>
        <w:rPr>
          <w:sz w:val="28"/>
          <w:szCs w:val="28"/>
        </w:rPr>
      </w:pPr>
      <w:r w:rsidRPr="009E44D8">
        <w:rPr>
          <w:b/>
          <w:sz w:val="28"/>
          <w:szCs w:val="28"/>
        </w:rPr>
        <w:t>Операція 4.</w:t>
      </w:r>
      <w:r w:rsidRPr="009E44D8">
        <w:rPr>
          <w:sz w:val="28"/>
          <w:szCs w:val="28"/>
        </w:rPr>
        <w:t xml:space="preserve"> – </w:t>
      </w:r>
      <w:r>
        <w:rPr>
          <w:sz w:val="28"/>
          <w:szCs w:val="28"/>
        </w:rPr>
        <w:t>с</w:t>
      </w:r>
      <w:r w:rsidRPr="009E44D8">
        <w:rPr>
          <w:sz w:val="28"/>
          <w:szCs w:val="28"/>
        </w:rPr>
        <w:t xml:space="preserve">пеціалісти ветеринарних установ складають зведений </w:t>
      </w:r>
      <w:r>
        <w:rPr>
          <w:sz w:val="28"/>
          <w:szCs w:val="28"/>
        </w:rPr>
        <w:t xml:space="preserve">по відділу (району) </w:t>
      </w:r>
      <w:r w:rsidRPr="009E44D8">
        <w:rPr>
          <w:sz w:val="28"/>
          <w:szCs w:val="28"/>
        </w:rPr>
        <w:t>план протиепізоотичних заходів з діагностики, профілактики та ветеринарно-санітарних робіт.</w:t>
      </w:r>
    </w:p>
    <w:p w:rsidR="00AC4F79" w:rsidRPr="009E44D8" w:rsidRDefault="00AC4F79" w:rsidP="00AC4F79">
      <w:pPr>
        <w:jc w:val="both"/>
        <w:rPr>
          <w:sz w:val="28"/>
          <w:szCs w:val="28"/>
        </w:rPr>
      </w:pPr>
      <w:r w:rsidRPr="009E44D8">
        <w:rPr>
          <w:b/>
          <w:sz w:val="28"/>
          <w:szCs w:val="28"/>
        </w:rPr>
        <w:t>Операція 5.</w:t>
      </w:r>
      <w:r w:rsidRPr="009E44D8">
        <w:rPr>
          <w:sz w:val="28"/>
          <w:szCs w:val="28"/>
        </w:rPr>
        <w:t xml:space="preserve"> – </w:t>
      </w:r>
      <w:r>
        <w:rPr>
          <w:sz w:val="28"/>
          <w:szCs w:val="28"/>
        </w:rPr>
        <w:t>в</w:t>
      </w:r>
      <w:r w:rsidRPr="009E44D8">
        <w:rPr>
          <w:sz w:val="28"/>
          <w:szCs w:val="28"/>
        </w:rPr>
        <w:t xml:space="preserve">ідбувається погодження та складається потреба у лабораторному обладнанні, спецавтотранспорті та матеріально-технічних засобах, необхідних </w:t>
      </w:r>
      <w:r w:rsidRPr="009E44D8">
        <w:rPr>
          <w:sz w:val="28"/>
          <w:szCs w:val="28"/>
          <w:shd w:val="clear" w:color="auto" w:fill="FFFFFF"/>
        </w:rPr>
        <w:t>для ефективного виконання передбачених планом заходів.</w:t>
      </w:r>
    </w:p>
    <w:p w:rsidR="00AC4F79" w:rsidRPr="009E44D8" w:rsidRDefault="00AC4F79" w:rsidP="00AC4F79">
      <w:pPr>
        <w:pStyle w:val="a6"/>
        <w:spacing w:after="0" w:line="240" w:lineRule="auto"/>
        <w:ind w:left="0"/>
        <w:jc w:val="both"/>
        <w:rPr>
          <w:rFonts w:ascii="Times New Roman" w:hAnsi="Times New Roman"/>
          <w:sz w:val="28"/>
          <w:szCs w:val="28"/>
        </w:rPr>
      </w:pPr>
      <w:r w:rsidRPr="009E44D8">
        <w:rPr>
          <w:rFonts w:ascii="Times New Roman" w:hAnsi="Times New Roman"/>
          <w:b/>
          <w:sz w:val="28"/>
          <w:szCs w:val="28"/>
        </w:rPr>
        <w:t>Операція 6.</w:t>
      </w:r>
      <w:r w:rsidRPr="009E44D8">
        <w:rPr>
          <w:rFonts w:ascii="Times New Roman" w:hAnsi="Times New Roman"/>
          <w:sz w:val="28"/>
          <w:szCs w:val="28"/>
        </w:rPr>
        <w:t xml:space="preserve"> –</w:t>
      </w:r>
      <w:r>
        <w:rPr>
          <w:rFonts w:ascii="Times New Roman" w:hAnsi="Times New Roman"/>
          <w:sz w:val="28"/>
          <w:szCs w:val="28"/>
        </w:rPr>
        <w:t xml:space="preserve"> </w:t>
      </w:r>
      <w:r w:rsidRPr="009E44D8">
        <w:rPr>
          <w:rFonts w:ascii="Times New Roman" w:hAnsi="Times New Roman"/>
          <w:sz w:val="28"/>
          <w:szCs w:val="28"/>
          <w:lang w:eastAsia="uk-UA"/>
        </w:rPr>
        <w:t>спеціалістами ветеринарної медицини державних установ</w:t>
      </w:r>
      <w:r>
        <w:rPr>
          <w:rFonts w:ascii="Times New Roman" w:hAnsi="Times New Roman"/>
          <w:sz w:val="28"/>
          <w:szCs w:val="28"/>
          <w:lang w:eastAsia="uk-UA"/>
        </w:rPr>
        <w:t xml:space="preserve"> вносяться дані згідно</w:t>
      </w:r>
      <w:r w:rsidRPr="009E44D8">
        <w:rPr>
          <w:rFonts w:ascii="Times New Roman" w:hAnsi="Times New Roman"/>
          <w:sz w:val="28"/>
          <w:szCs w:val="28"/>
          <w:lang w:eastAsia="uk-UA"/>
        </w:rPr>
        <w:t xml:space="preserve"> плану протиепізоотичних заходів по профілактиці основних інфекційних і паразитарних хвороб твар</w:t>
      </w:r>
      <w:r>
        <w:rPr>
          <w:rFonts w:ascii="Times New Roman" w:hAnsi="Times New Roman"/>
          <w:sz w:val="28"/>
          <w:szCs w:val="28"/>
          <w:lang w:eastAsia="uk-UA"/>
        </w:rPr>
        <w:t>ин на рік (далі план) у програми</w:t>
      </w:r>
      <w:r w:rsidRPr="009E44D8">
        <w:rPr>
          <w:rFonts w:ascii="Times New Roman" w:hAnsi="Times New Roman"/>
          <w:sz w:val="28"/>
          <w:szCs w:val="28"/>
          <w:lang w:eastAsia="uk-UA"/>
        </w:rPr>
        <w:t xml:space="preserve"> «Ветеринарія» та «ІС».</w:t>
      </w:r>
    </w:p>
    <w:p w:rsidR="00AC4F79" w:rsidRPr="009E44D8" w:rsidRDefault="00AC4F79" w:rsidP="00AC4F79">
      <w:pPr>
        <w:pStyle w:val="a6"/>
        <w:spacing w:after="0" w:line="240" w:lineRule="auto"/>
        <w:ind w:left="0"/>
        <w:jc w:val="both"/>
        <w:rPr>
          <w:rFonts w:ascii="Times New Roman" w:hAnsi="Times New Roman"/>
          <w:sz w:val="28"/>
          <w:szCs w:val="28"/>
        </w:rPr>
      </w:pPr>
      <w:r w:rsidRPr="009E44D8">
        <w:rPr>
          <w:rFonts w:ascii="Times New Roman" w:hAnsi="Times New Roman"/>
          <w:b/>
          <w:sz w:val="28"/>
          <w:szCs w:val="28"/>
        </w:rPr>
        <w:t>Операція 7.</w:t>
      </w:r>
      <w:r w:rsidRPr="009E44D8">
        <w:rPr>
          <w:rFonts w:ascii="Times New Roman" w:hAnsi="Times New Roman"/>
          <w:sz w:val="28"/>
          <w:szCs w:val="28"/>
        </w:rPr>
        <w:t xml:space="preserve"> – </w:t>
      </w:r>
      <w:r>
        <w:rPr>
          <w:rFonts w:ascii="Times New Roman" w:hAnsi="Times New Roman"/>
          <w:sz w:val="28"/>
          <w:szCs w:val="28"/>
        </w:rPr>
        <w:t>проект плану подається до Головного управління Держпродспоживслужби</w:t>
      </w:r>
      <w:r w:rsidRPr="009E44D8">
        <w:rPr>
          <w:rFonts w:ascii="Times New Roman" w:hAnsi="Times New Roman"/>
          <w:sz w:val="28"/>
          <w:szCs w:val="28"/>
        </w:rPr>
        <w:t xml:space="preserve"> </w:t>
      </w:r>
      <w:r>
        <w:rPr>
          <w:rFonts w:ascii="Times New Roman" w:hAnsi="Times New Roman"/>
          <w:sz w:val="28"/>
          <w:szCs w:val="28"/>
        </w:rPr>
        <w:t>в Івано-Франківській</w:t>
      </w:r>
      <w:r w:rsidRPr="009E44D8">
        <w:rPr>
          <w:rFonts w:ascii="Times New Roman" w:hAnsi="Times New Roman"/>
          <w:sz w:val="28"/>
          <w:szCs w:val="28"/>
        </w:rPr>
        <w:t xml:space="preserve"> області.</w:t>
      </w:r>
    </w:p>
    <w:p w:rsidR="00AC4F79" w:rsidRPr="00513B78" w:rsidRDefault="00AC4F79" w:rsidP="00AC4F79">
      <w:pPr>
        <w:jc w:val="both"/>
        <w:rPr>
          <w:sz w:val="28"/>
          <w:szCs w:val="28"/>
          <w:lang w:val="uk-UA" w:eastAsia="uk-UA"/>
        </w:rPr>
      </w:pPr>
      <w:r w:rsidRPr="00513B78">
        <w:rPr>
          <w:b/>
          <w:sz w:val="28"/>
          <w:szCs w:val="28"/>
          <w:lang w:val="uk-UA"/>
        </w:rPr>
        <w:t>Операція 8</w:t>
      </w:r>
      <w:r w:rsidRPr="00513B78">
        <w:rPr>
          <w:sz w:val="28"/>
          <w:szCs w:val="28"/>
          <w:lang w:val="uk-UA"/>
        </w:rPr>
        <w:t xml:space="preserve">. – </w:t>
      </w:r>
      <w:r w:rsidRPr="00513B78">
        <w:rPr>
          <w:sz w:val="28"/>
          <w:szCs w:val="28"/>
          <w:lang w:val="uk-UA" w:eastAsia="uk-UA"/>
        </w:rPr>
        <w:t>спеціалістами відділу організації протиепізоотичної роботи та державного контролю управління безпечності харчових продуктів та ветеринарної медицини та обласної державної лікарні ветеринарної медицини проводиться аналіз поданих планів, після чого  формується план по області у програмі «Ветеринарія» та «ІС».</w:t>
      </w:r>
    </w:p>
    <w:p w:rsidR="00AC4F79" w:rsidRPr="009E44D8" w:rsidRDefault="00AC4F79" w:rsidP="00AC4F79">
      <w:pPr>
        <w:jc w:val="both"/>
        <w:rPr>
          <w:sz w:val="28"/>
          <w:szCs w:val="28"/>
        </w:rPr>
      </w:pPr>
      <w:r w:rsidRPr="009E44D8">
        <w:rPr>
          <w:b/>
          <w:sz w:val="28"/>
          <w:szCs w:val="28"/>
        </w:rPr>
        <w:t xml:space="preserve">Операція </w:t>
      </w:r>
      <w:r>
        <w:rPr>
          <w:b/>
          <w:sz w:val="28"/>
          <w:szCs w:val="28"/>
        </w:rPr>
        <w:t>9</w:t>
      </w:r>
      <w:r w:rsidRPr="009E44D8">
        <w:rPr>
          <w:b/>
          <w:sz w:val="28"/>
          <w:szCs w:val="28"/>
        </w:rPr>
        <w:t>.</w:t>
      </w:r>
      <w:r w:rsidRPr="009E44D8">
        <w:rPr>
          <w:sz w:val="28"/>
          <w:szCs w:val="28"/>
        </w:rPr>
        <w:t xml:space="preserve"> – </w:t>
      </w:r>
      <w:r>
        <w:rPr>
          <w:sz w:val="28"/>
          <w:szCs w:val="28"/>
        </w:rPr>
        <w:t>при необхідності</w:t>
      </w:r>
      <w:r w:rsidRPr="00833B92">
        <w:rPr>
          <w:sz w:val="28"/>
          <w:szCs w:val="28"/>
        </w:rPr>
        <w:t xml:space="preserve"> </w:t>
      </w:r>
      <w:r w:rsidRPr="009E44D8">
        <w:rPr>
          <w:sz w:val="28"/>
          <w:szCs w:val="28"/>
        </w:rPr>
        <w:t xml:space="preserve">спеціалістами </w:t>
      </w:r>
      <w:r>
        <w:rPr>
          <w:sz w:val="28"/>
          <w:szCs w:val="28"/>
        </w:rPr>
        <w:t>у</w:t>
      </w:r>
      <w:r w:rsidRPr="009E44D8">
        <w:rPr>
          <w:sz w:val="28"/>
          <w:szCs w:val="28"/>
        </w:rPr>
        <w:t xml:space="preserve">правління безпечності харчових продуктів та ветеринарної медицини </w:t>
      </w:r>
      <w:r>
        <w:rPr>
          <w:sz w:val="28"/>
          <w:szCs w:val="28"/>
        </w:rPr>
        <w:t xml:space="preserve">Головного управління Держпродспоживслужби в Івано-Франківській </w:t>
      </w:r>
      <w:r w:rsidRPr="009E44D8">
        <w:rPr>
          <w:sz w:val="28"/>
          <w:szCs w:val="28"/>
        </w:rPr>
        <w:t xml:space="preserve">області </w:t>
      </w:r>
      <w:r>
        <w:rPr>
          <w:sz w:val="28"/>
          <w:szCs w:val="28"/>
        </w:rPr>
        <w:t xml:space="preserve">вносяться  коректи </w:t>
      </w:r>
      <w:r w:rsidRPr="009E44D8">
        <w:rPr>
          <w:sz w:val="28"/>
          <w:szCs w:val="28"/>
        </w:rPr>
        <w:t>в обласний план.</w:t>
      </w:r>
    </w:p>
    <w:p w:rsidR="00AC4F79" w:rsidRPr="009E44D8" w:rsidRDefault="00AC4F79" w:rsidP="00AC4F79">
      <w:pPr>
        <w:pStyle w:val="a6"/>
        <w:spacing w:after="0" w:line="240" w:lineRule="auto"/>
        <w:ind w:left="0"/>
        <w:jc w:val="both"/>
        <w:rPr>
          <w:rFonts w:ascii="Times New Roman" w:hAnsi="Times New Roman"/>
          <w:sz w:val="28"/>
          <w:szCs w:val="28"/>
        </w:rPr>
      </w:pPr>
      <w:r w:rsidRPr="009E44D8">
        <w:rPr>
          <w:rFonts w:ascii="Times New Roman" w:hAnsi="Times New Roman"/>
          <w:b/>
          <w:sz w:val="28"/>
          <w:szCs w:val="28"/>
        </w:rPr>
        <w:t xml:space="preserve">Операція </w:t>
      </w:r>
      <w:r>
        <w:rPr>
          <w:rFonts w:ascii="Times New Roman" w:hAnsi="Times New Roman"/>
          <w:b/>
          <w:sz w:val="28"/>
          <w:szCs w:val="28"/>
        </w:rPr>
        <w:t>10</w:t>
      </w:r>
      <w:r w:rsidRPr="009E44D8">
        <w:rPr>
          <w:rFonts w:ascii="Times New Roman" w:hAnsi="Times New Roman"/>
          <w:b/>
          <w:sz w:val="28"/>
          <w:szCs w:val="28"/>
        </w:rPr>
        <w:t>.</w:t>
      </w:r>
      <w:r w:rsidRPr="009E44D8">
        <w:rPr>
          <w:rFonts w:ascii="Times New Roman" w:hAnsi="Times New Roman"/>
          <w:sz w:val="28"/>
          <w:szCs w:val="28"/>
        </w:rPr>
        <w:t xml:space="preserve"> – </w:t>
      </w:r>
      <w:r>
        <w:rPr>
          <w:rFonts w:ascii="Times New Roman" w:hAnsi="Times New Roman"/>
          <w:sz w:val="28"/>
          <w:szCs w:val="28"/>
        </w:rPr>
        <w:t>с</w:t>
      </w:r>
      <w:r w:rsidRPr="009E44D8">
        <w:rPr>
          <w:rFonts w:ascii="Times New Roman" w:hAnsi="Times New Roman"/>
          <w:sz w:val="28"/>
          <w:szCs w:val="28"/>
        </w:rPr>
        <w:t xml:space="preserve">кладання спеціалістами </w:t>
      </w:r>
      <w:r w:rsidRPr="009E44D8">
        <w:rPr>
          <w:rFonts w:ascii="Times New Roman" w:hAnsi="Times New Roman"/>
          <w:sz w:val="28"/>
          <w:szCs w:val="28"/>
          <w:lang w:eastAsia="uk-UA"/>
        </w:rPr>
        <w:t xml:space="preserve">відділу організації протиепізоотичної роботи та </w:t>
      </w:r>
      <w:r>
        <w:rPr>
          <w:rFonts w:ascii="Times New Roman" w:hAnsi="Times New Roman"/>
          <w:sz w:val="28"/>
          <w:szCs w:val="28"/>
          <w:lang w:eastAsia="uk-UA"/>
        </w:rPr>
        <w:t xml:space="preserve">Івано-Франківської </w:t>
      </w:r>
      <w:r w:rsidRPr="009E44D8">
        <w:rPr>
          <w:rFonts w:ascii="Times New Roman" w:hAnsi="Times New Roman"/>
          <w:sz w:val="28"/>
          <w:szCs w:val="28"/>
          <w:lang w:eastAsia="uk-UA"/>
        </w:rPr>
        <w:t xml:space="preserve">регіональної </w:t>
      </w:r>
      <w:r>
        <w:rPr>
          <w:rFonts w:ascii="Times New Roman" w:hAnsi="Times New Roman"/>
          <w:sz w:val="28"/>
          <w:szCs w:val="28"/>
          <w:lang w:eastAsia="uk-UA"/>
        </w:rPr>
        <w:t>державної</w:t>
      </w:r>
      <w:r w:rsidRPr="009E44D8">
        <w:rPr>
          <w:rFonts w:ascii="Times New Roman" w:hAnsi="Times New Roman"/>
          <w:sz w:val="28"/>
          <w:szCs w:val="28"/>
          <w:lang w:eastAsia="uk-UA"/>
        </w:rPr>
        <w:t xml:space="preserve"> лабораторій ДПСС </w:t>
      </w:r>
      <w:r w:rsidRPr="009E44D8">
        <w:rPr>
          <w:rFonts w:ascii="Times New Roman" w:hAnsi="Times New Roman"/>
          <w:sz w:val="28"/>
          <w:szCs w:val="28"/>
          <w:shd w:val="clear" w:color="auto" w:fill="FFFFFF"/>
        </w:rPr>
        <w:t xml:space="preserve"> потреби у ветеринарних препаратах та діагностикумах за кошти державного бюджету для виконання обласного Плану протиепізоотичних заходів</w:t>
      </w:r>
      <w:r w:rsidRPr="009E44D8">
        <w:rPr>
          <w:rFonts w:ascii="Times New Roman" w:hAnsi="Times New Roman"/>
          <w:sz w:val="28"/>
          <w:szCs w:val="28"/>
          <w:lang w:eastAsia="uk-UA"/>
        </w:rPr>
        <w:t>.</w:t>
      </w:r>
    </w:p>
    <w:p w:rsidR="00AC4F79" w:rsidRPr="009E44D8" w:rsidRDefault="00AC4F79" w:rsidP="00AC4F79">
      <w:pPr>
        <w:pStyle w:val="a6"/>
        <w:spacing w:after="0" w:line="240" w:lineRule="auto"/>
        <w:ind w:left="0"/>
        <w:jc w:val="both"/>
        <w:rPr>
          <w:rFonts w:ascii="Times New Roman" w:hAnsi="Times New Roman"/>
          <w:sz w:val="28"/>
          <w:szCs w:val="28"/>
        </w:rPr>
      </w:pPr>
      <w:r w:rsidRPr="009E44D8">
        <w:rPr>
          <w:rFonts w:ascii="Times New Roman" w:hAnsi="Times New Roman"/>
          <w:b/>
          <w:sz w:val="28"/>
          <w:szCs w:val="28"/>
        </w:rPr>
        <w:t xml:space="preserve">Операція </w:t>
      </w:r>
      <w:r>
        <w:rPr>
          <w:rFonts w:ascii="Times New Roman" w:hAnsi="Times New Roman"/>
          <w:b/>
          <w:sz w:val="28"/>
          <w:szCs w:val="28"/>
        </w:rPr>
        <w:t>11</w:t>
      </w:r>
      <w:r w:rsidRPr="009E44D8">
        <w:rPr>
          <w:rFonts w:ascii="Times New Roman" w:hAnsi="Times New Roman"/>
          <w:b/>
          <w:sz w:val="28"/>
          <w:szCs w:val="28"/>
        </w:rPr>
        <w:t>.</w:t>
      </w:r>
      <w:r w:rsidRPr="009E44D8">
        <w:rPr>
          <w:rFonts w:ascii="Times New Roman" w:hAnsi="Times New Roman"/>
          <w:sz w:val="28"/>
          <w:szCs w:val="28"/>
        </w:rPr>
        <w:t xml:space="preserve"> – </w:t>
      </w:r>
      <w:r>
        <w:rPr>
          <w:rFonts w:ascii="Times New Roman" w:hAnsi="Times New Roman"/>
          <w:sz w:val="28"/>
          <w:szCs w:val="28"/>
        </w:rPr>
        <w:t>с</w:t>
      </w:r>
      <w:r w:rsidRPr="009E44D8">
        <w:rPr>
          <w:rFonts w:ascii="Times New Roman" w:hAnsi="Times New Roman"/>
          <w:sz w:val="28"/>
          <w:szCs w:val="28"/>
        </w:rPr>
        <w:t>кладання зведеного обласного Плану протиепізоотичних заходів.</w:t>
      </w:r>
    </w:p>
    <w:p w:rsidR="00AC4F79" w:rsidRPr="00513B78" w:rsidRDefault="00AC4F79" w:rsidP="00AC4F79">
      <w:pPr>
        <w:jc w:val="both"/>
        <w:rPr>
          <w:sz w:val="28"/>
          <w:szCs w:val="28"/>
          <w:lang w:val="uk-UA" w:eastAsia="uk-UA"/>
        </w:rPr>
      </w:pPr>
      <w:r w:rsidRPr="00513B78">
        <w:rPr>
          <w:b/>
          <w:sz w:val="28"/>
          <w:szCs w:val="28"/>
          <w:lang w:val="uk-UA"/>
        </w:rPr>
        <w:t>Операція 12.</w:t>
      </w:r>
      <w:r w:rsidRPr="00513B78">
        <w:rPr>
          <w:sz w:val="28"/>
          <w:szCs w:val="28"/>
          <w:lang w:val="uk-UA"/>
        </w:rPr>
        <w:t xml:space="preserve"> – розгляд та погодження Плану на засіданні Державної надзвичайної протиепізоотичної комісії при Івано-Франківській обласній державній адміністрації.</w:t>
      </w:r>
    </w:p>
    <w:p w:rsidR="00AC4F79" w:rsidRPr="00513B78" w:rsidRDefault="00AC4F79" w:rsidP="00AC4F79">
      <w:pPr>
        <w:jc w:val="both"/>
        <w:rPr>
          <w:sz w:val="28"/>
          <w:szCs w:val="28"/>
          <w:lang w:val="uk-UA" w:eastAsia="uk-UA"/>
        </w:rPr>
      </w:pPr>
      <w:r w:rsidRPr="00513B78">
        <w:rPr>
          <w:b/>
          <w:sz w:val="28"/>
          <w:szCs w:val="28"/>
          <w:lang w:val="uk-UA"/>
        </w:rPr>
        <w:t>Операція 13</w:t>
      </w:r>
      <w:r w:rsidRPr="00513B78">
        <w:rPr>
          <w:sz w:val="28"/>
          <w:szCs w:val="28"/>
          <w:lang w:val="uk-UA"/>
        </w:rPr>
        <w:t>. – подання на розгляд до Держпродспоживслужби</w:t>
      </w:r>
      <w:r w:rsidRPr="00513B78">
        <w:rPr>
          <w:sz w:val="28"/>
          <w:szCs w:val="28"/>
          <w:lang w:val="uk-UA" w:eastAsia="uk-UA"/>
        </w:rPr>
        <w:t xml:space="preserve"> визначеними спеціалістами відділу організації протиепізоотичної роботи та державного контрою </w:t>
      </w:r>
      <w:r w:rsidRPr="00513B78">
        <w:rPr>
          <w:sz w:val="28"/>
          <w:szCs w:val="28"/>
          <w:lang w:val="uk-UA" w:eastAsia="uk-UA"/>
        </w:rPr>
        <w:lastRenderedPageBreak/>
        <w:t>та Івано-Франківської регіональної державної лабораторії Держпродспоживслужби або Івано-Франківської обласної державної лікарні ветеринарної медицини зведеного Плану протиепізоотичних заходів в Івано-Франківській області.</w:t>
      </w:r>
    </w:p>
    <w:p w:rsidR="00AC4F79" w:rsidRPr="009E44D8" w:rsidRDefault="00AC4F79" w:rsidP="00AC4F79">
      <w:pPr>
        <w:jc w:val="both"/>
        <w:rPr>
          <w:sz w:val="28"/>
          <w:szCs w:val="28"/>
        </w:rPr>
      </w:pPr>
      <w:r w:rsidRPr="009E44D8">
        <w:rPr>
          <w:b/>
          <w:sz w:val="28"/>
          <w:szCs w:val="28"/>
        </w:rPr>
        <w:t>Операція 1</w:t>
      </w:r>
      <w:r>
        <w:rPr>
          <w:b/>
          <w:sz w:val="28"/>
          <w:szCs w:val="28"/>
        </w:rPr>
        <w:t>4</w:t>
      </w:r>
      <w:r w:rsidRPr="009E44D8">
        <w:rPr>
          <w:b/>
          <w:sz w:val="28"/>
          <w:szCs w:val="28"/>
        </w:rPr>
        <w:t>.</w:t>
      </w:r>
      <w:r w:rsidRPr="009E44D8">
        <w:rPr>
          <w:sz w:val="28"/>
          <w:szCs w:val="28"/>
        </w:rPr>
        <w:t xml:space="preserve"> – </w:t>
      </w:r>
      <w:r>
        <w:rPr>
          <w:sz w:val="28"/>
          <w:szCs w:val="28"/>
        </w:rPr>
        <w:t>а</w:t>
      </w:r>
      <w:r w:rsidRPr="009E44D8">
        <w:rPr>
          <w:sz w:val="28"/>
          <w:szCs w:val="28"/>
        </w:rPr>
        <w:t xml:space="preserve">наліз та корекція обласного </w:t>
      </w:r>
      <w:r>
        <w:rPr>
          <w:sz w:val="28"/>
          <w:szCs w:val="28"/>
        </w:rPr>
        <w:t>П</w:t>
      </w:r>
      <w:r w:rsidRPr="009E44D8">
        <w:rPr>
          <w:sz w:val="28"/>
          <w:szCs w:val="28"/>
        </w:rPr>
        <w:t>лану спеціалістами Державної служби України з питань безпечності харчових продуктів та захисту споживачів.</w:t>
      </w:r>
    </w:p>
    <w:p w:rsidR="00AC4F79" w:rsidRPr="009E44D8" w:rsidRDefault="00AC4F79" w:rsidP="00AC4F79">
      <w:pPr>
        <w:pStyle w:val="a6"/>
        <w:spacing w:after="0" w:line="240" w:lineRule="auto"/>
        <w:ind w:left="0"/>
        <w:jc w:val="both"/>
        <w:rPr>
          <w:rFonts w:ascii="Times New Roman" w:hAnsi="Times New Roman"/>
          <w:sz w:val="28"/>
          <w:szCs w:val="28"/>
        </w:rPr>
      </w:pPr>
      <w:r w:rsidRPr="009E44D8">
        <w:rPr>
          <w:rFonts w:ascii="Times New Roman" w:hAnsi="Times New Roman"/>
          <w:b/>
          <w:sz w:val="28"/>
          <w:szCs w:val="28"/>
        </w:rPr>
        <w:t>Операція 1</w:t>
      </w:r>
      <w:r>
        <w:rPr>
          <w:rFonts w:ascii="Times New Roman" w:hAnsi="Times New Roman"/>
          <w:b/>
          <w:sz w:val="28"/>
          <w:szCs w:val="28"/>
        </w:rPr>
        <w:t>5</w:t>
      </w:r>
      <w:r w:rsidRPr="009E44D8">
        <w:rPr>
          <w:rFonts w:ascii="Times New Roman" w:hAnsi="Times New Roman"/>
          <w:b/>
          <w:sz w:val="28"/>
          <w:szCs w:val="28"/>
        </w:rPr>
        <w:t>.</w:t>
      </w:r>
      <w:r w:rsidRPr="009E44D8">
        <w:rPr>
          <w:rFonts w:ascii="Times New Roman" w:hAnsi="Times New Roman"/>
          <w:sz w:val="28"/>
          <w:szCs w:val="28"/>
        </w:rPr>
        <w:t xml:space="preserve"> – </w:t>
      </w:r>
      <w:r>
        <w:rPr>
          <w:rFonts w:ascii="Times New Roman" w:hAnsi="Times New Roman"/>
          <w:sz w:val="28"/>
          <w:szCs w:val="28"/>
        </w:rPr>
        <w:t>п</w:t>
      </w:r>
      <w:r w:rsidRPr="009E44D8">
        <w:rPr>
          <w:rFonts w:ascii="Times New Roman" w:hAnsi="Times New Roman"/>
          <w:sz w:val="28"/>
          <w:szCs w:val="28"/>
        </w:rPr>
        <w:t xml:space="preserve">ісля внесення коректив в обласні </w:t>
      </w:r>
      <w:r>
        <w:rPr>
          <w:rFonts w:ascii="Times New Roman" w:hAnsi="Times New Roman"/>
          <w:sz w:val="28"/>
          <w:szCs w:val="28"/>
        </w:rPr>
        <w:t>П</w:t>
      </w:r>
      <w:r w:rsidRPr="009E44D8">
        <w:rPr>
          <w:rFonts w:ascii="Times New Roman" w:hAnsi="Times New Roman"/>
          <w:sz w:val="28"/>
          <w:szCs w:val="28"/>
        </w:rPr>
        <w:t>лани із врахуванням епізоотичної ситуації та поголів’я на кінець року подання скорегованого обласного Плану на погодження Голові Держпродспоживслужби України.</w:t>
      </w:r>
    </w:p>
    <w:p w:rsidR="00AC4F79" w:rsidRPr="009E44D8" w:rsidRDefault="00AC4F79" w:rsidP="00AC4F79">
      <w:pPr>
        <w:jc w:val="both"/>
        <w:rPr>
          <w:sz w:val="28"/>
          <w:szCs w:val="28"/>
        </w:rPr>
      </w:pPr>
      <w:r w:rsidRPr="009E44D8">
        <w:rPr>
          <w:b/>
          <w:sz w:val="28"/>
          <w:szCs w:val="28"/>
        </w:rPr>
        <w:t xml:space="preserve">Операція </w:t>
      </w:r>
      <w:r>
        <w:rPr>
          <w:b/>
          <w:sz w:val="28"/>
          <w:szCs w:val="28"/>
        </w:rPr>
        <w:t>16</w:t>
      </w:r>
      <w:r w:rsidRPr="009E44D8">
        <w:rPr>
          <w:b/>
          <w:sz w:val="28"/>
          <w:szCs w:val="28"/>
        </w:rPr>
        <w:t>.</w:t>
      </w:r>
      <w:r>
        <w:rPr>
          <w:sz w:val="28"/>
          <w:szCs w:val="28"/>
        </w:rPr>
        <w:t xml:space="preserve"> – на основі</w:t>
      </w:r>
      <w:r w:rsidRPr="009E44D8">
        <w:rPr>
          <w:sz w:val="28"/>
          <w:szCs w:val="28"/>
        </w:rPr>
        <w:t xml:space="preserve"> погоджених планів областей Держпродспоживслужбою України проводиться формування Плану протиепізоотичних заходів із профілактики основних заразних хвороб тварин в Україні (державний План) на відповідний pік.</w:t>
      </w:r>
    </w:p>
    <w:p w:rsidR="00AC4F79" w:rsidRPr="00833B92" w:rsidRDefault="00AC4F79" w:rsidP="00AC4F79">
      <w:pPr>
        <w:jc w:val="both"/>
        <w:rPr>
          <w:sz w:val="28"/>
          <w:szCs w:val="28"/>
        </w:rPr>
      </w:pPr>
      <w:r w:rsidRPr="009E44D8">
        <w:rPr>
          <w:b/>
          <w:sz w:val="28"/>
          <w:szCs w:val="28"/>
        </w:rPr>
        <w:t xml:space="preserve">Операція </w:t>
      </w:r>
      <w:r>
        <w:rPr>
          <w:b/>
          <w:sz w:val="28"/>
          <w:szCs w:val="28"/>
        </w:rPr>
        <w:t>17</w:t>
      </w:r>
      <w:r w:rsidRPr="009E44D8">
        <w:rPr>
          <w:b/>
          <w:sz w:val="28"/>
          <w:szCs w:val="28"/>
        </w:rPr>
        <w:t>.</w:t>
      </w:r>
      <w:r w:rsidRPr="009E44D8">
        <w:rPr>
          <w:sz w:val="28"/>
          <w:szCs w:val="28"/>
        </w:rPr>
        <w:t xml:space="preserve"> – </w:t>
      </w:r>
      <w:r>
        <w:rPr>
          <w:sz w:val="28"/>
          <w:szCs w:val="28"/>
        </w:rPr>
        <w:t>п</w:t>
      </w:r>
      <w:r w:rsidRPr="00833B92">
        <w:rPr>
          <w:sz w:val="28"/>
          <w:szCs w:val="28"/>
        </w:rPr>
        <w:t xml:space="preserve">огодження </w:t>
      </w:r>
      <w:r>
        <w:rPr>
          <w:sz w:val="28"/>
          <w:szCs w:val="28"/>
        </w:rPr>
        <w:t>П</w:t>
      </w:r>
      <w:r w:rsidRPr="00833B92">
        <w:rPr>
          <w:sz w:val="28"/>
          <w:szCs w:val="28"/>
        </w:rPr>
        <w:t xml:space="preserve">лану </w:t>
      </w:r>
      <w:r w:rsidRPr="009E44D8">
        <w:rPr>
          <w:sz w:val="28"/>
          <w:szCs w:val="28"/>
        </w:rPr>
        <w:t xml:space="preserve">протиепізоотичних заходів </w:t>
      </w:r>
      <w:r w:rsidRPr="00833B92">
        <w:rPr>
          <w:sz w:val="28"/>
          <w:szCs w:val="28"/>
        </w:rPr>
        <w:t xml:space="preserve">в Україні </w:t>
      </w:r>
      <w:r w:rsidRPr="009E44D8">
        <w:rPr>
          <w:sz w:val="28"/>
          <w:szCs w:val="28"/>
        </w:rPr>
        <w:t xml:space="preserve">з </w:t>
      </w:r>
      <w:r w:rsidRPr="00833B92">
        <w:rPr>
          <w:sz w:val="28"/>
          <w:szCs w:val="28"/>
        </w:rPr>
        <w:t>Мінагрополітики та Державною надзвичайною протиепізоотичною комісією при Кабінеті Міністрів України.</w:t>
      </w:r>
    </w:p>
    <w:p w:rsidR="00AC4F79" w:rsidRDefault="00AC4F79" w:rsidP="00AC4F79">
      <w:pPr>
        <w:jc w:val="both"/>
        <w:rPr>
          <w:sz w:val="28"/>
          <w:szCs w:val="28"/>
        </w:rPr>
      </w:pPr>
      <w:r w:rsidRPr="009E44D8">
        <w:rPr>
          <w:b/>
          <w:sz w:val="28"/>
          <w:szCs w:val="28"/>
        </w:rPr>
        <w:t xml:space="preserve">Операція </w:t>
      </w:r>
      <w:r>
        <w:rPr>
          <w:b/>
          <w:sz w:val="28"/>
          <w:szCs w:val="28"/>
        </w:rPr>
        <w:t>18</w:t>
      </w:r>
      <w:r w:rsidRPr="009E44D8">
        <w:rPr>
          <w:b/>
          <w:sz w:val="28"/>
          <w:szCs w:val="28"/>
        </w:rPr>
        <w:t>.</w:t>
      </w:r>
      <w:r w:rsidRPr="009E44D8">
        <w:rPr>
          <w:sz w:val="28"/>
          <w:szCs w:val="28"/>
        </w:rPr>
        <w:t xml:space="preserve"> – </w:t>
      </w:r>
      <w:r>
        <w:rPr>
          <w:sz w:val="28"/>
          <w:szCs w:val="28"/>
        </w:rPr>
        <w:t>затвердження обласного</w:t>
      </w:r>
      <w:r w:rsidRPr="009E44D8">
        <w:rPr>
          <w:sz w:val="28"/>
          <w:szCs w:val="28"/>
        </w:rPr>
        <w:t xml:space="preserve"> </w:t>
      </w:r>
      <w:r>
        <w:rPr>
          <w:sz w:val="28"/>
          <w:szCs w:val="28"/>
        </w:rPr>
        <w:t>П</w:t>
      </w:r>
      <w:r w:rsidRPr="009E44D8">
        <w:rPr>
          <w:sz w:val="28"/>
          <w:szCs w:val="28"/>
        </w:rPr>
        <w:t xml:space="preserve">лану протиепізоотичних заходів </w:t>
      </w:r>
      <w:r>
        <w:rPr>
          <w:sz w:val="28"/>
          <w:szCs w:val="28"/>
        </w:rPr>
        <w:t>Головою Держпродспоживслужби</w:t>
      </w:r>
      <w:r w:rsidRPr="009E44D8">
        <w:rPr>
          <w:sz w:val="28"/>
          <w:szCs w:val="28"/>
        </w:rPr>
        <w:t>.</w:t>
      </w:r>
    </w:p>
    <w:p w:rsidR="00AC4F79" w:rsidRDefault="00AC4F79" w:rsidP="00AC4F79">
      <w:pPr>
        <w:jc w:val="both"/>
        <w:rPr>
          <w:sz w:val="28"/>
          <w:szCs w:val="28"/>
        </w:rPr>
      </w:pPr>
      <w:r w:rsidRPr="009E44D8">
        <w:rPr>
          <w:b/>
          <w:sz w:val="28"/>
          <w:szCs w:val="28"/>
        </w:rPr>
        <w:t xml:space="preserve">Операція </w:t>
      </w:r>
      <w:r>
        <w:rPr>
          <w:b/>
          <w:sz w:val="28"/>
          <w:szCs w:val="28"/>
        </w:rPr>
        <w:t>19</w:t>
      </w:r>
      <w:r w:rsidRPr="009E44D8">
        <w:rPr>
          <w:b/>
          <w:sz w:val="28"/>
          <w:szCs w:val="28"/>
        </w:rPr>
        <w:t>.</w:t>
      </w:r>
      <w:r w:rsidRPr="009E44D8">
        <w:rPr>
          <w:sz w:val="28"/>
          <w:szCs w:val="28"/>
        </w:rPr>
        <w:t xml:space="preserve"> – </w:t>
      </w:r>
      <w:r>
        <w:rPr>
          <w:sz w:val="28"/>
          <w:szCs w:val="28"/>
        </w:rPr>
        <w:t>Затвердження районних</w:t>
      </w:r>
      <w:r w:rsidRPr="009E44D8">
        <w:rPr>
          <w:sz w:val="28"/>
          <w:szCs w:val="28"/>
        </w:rPr>
        <w:t xml:space="preserve"> </w:t>
      </w:r>
      <w:r>
        <w:rPr>
          <w:sz w:val="28"/>
          <w:szCs w:val="28"/>
        </w:rPr>
        <w:t>П</w:t>
      </w:r>
      <w:r w:rsidRPr="009E44D8">
        <w:rPr>
          <w:sz w:val="28"/>
          <w:szCs w:val="28"/>
        </w:rPr>
        <w:t>лан</w:t>
      </w:r>
      <w:r>
        <w:rPr>
          <w:sz w:val="28"/>
          <w:szCs w:val="28"/>
        </w:rPr>
        <w:t>ів</w:t>
      </w:r>
      <w:r w:rsidRPr="009E44D8">
        <w:rPr>
          <w:sz w:val="28"/>
          <w:szCs w:val="28"/>
        </w:rPr>
        <w:t xml:space="preserve"> протиепізоотичних заходів </w:t>
      </w:r>
      <w:r>
        <w:rPr>
          <w:sz w:val="28"/>
          <w:szCs w:val="28"/>
        </w:rPr>
        <w:t>начальником Головного управління Держпродспоживслужби в Івано-Франківській області</w:t>
      </w:r>
    </w:p>
    <w:p w:rsidR="00AC4F79" w:rsidRDefault="00AC4F79" w:rsidP="00AC4F79">
      <w:pPr>
        <w:jc w:val="both"/>
        <w:rPr>
          <w:sz w:val="28"/>
          <w:szCs w:val="28"/>
        </w:rPr>
      </w:pPr>
      <w:r w:rsidRPr="009E44D8">
        <w:rPr>
          <w:b/>
          <w:sz w:val="28"/>
          <w:szCs w:val="28"/>
        </w:rPr>
        <w:t xml:space="preserve">Операція </w:t>
      </w:r>
      <w:r>
        <w:rPr>
          <w:b/>
          <w:sz w:val="28"/>
          <w:szCs w:val="28"/>
        </w:rPr>
        <w:t>20</w:t>
      </w:r>
      <w:r w:rsidRPr="009E44D8">
        <w:rPr>
          <w:b/>
          <w:sz w:val="28"/>
          <w:szCs w:val="28"/>
        </w:rPr>
        <w:t>.</w:t>
      </w:r>
      <w:r w:rsidRPr="009E44D8">
        <w:rPr>
          <w:sz w:val="28"/>
          <w:szCs w:val="28"/>
        </w:rPr>
        <w:t xml:space="preserve"> – </w:t>
      </w:r>
      <w:r>
        <w:rPr>
          <w:sz w:val="28"/>
          <w:szCs w:val="28"/>
        </w:rPr>
        <w:t>доведення затверджених районних Планів протиепізоотичних заходів до районних та міських управлінь/відділів Головного управління Держпродспоживслужби в Івано-Франківській області та Івано-Франківської обласної державної лікарні ветеринарної медицини з метою їх виконання згідно із запланованими показниками.</w:t>
      </w:r>
    </w:p>
    <w:p w:rsidR="00AC4F79" w:rsidRPr="004E51CA" w:rsidRDefault="00AC4F79" w:rsidP="00AC4F79">
      <w:pPr>
        <w:pStyle w:val="a6"/>
        <w:spacing w:after="0" w:line="240" w:lineRule="auto"/>
        <w:ind w:left="0"/>
        <w:jc w:val="both"/>
        <w:rPr>
          <w:rFonts w:ascii="Times New Roman" w:hAnsi="Times New Roman"/>
          <w:sz w:val="28"/>
          <w:szCs w:val="28"/>
          <w:lang w:eastAsia="uk-UA"/>
        </w:rPr>
      </w:pPr>
      <w:r w:rsidRPr="004E51CA">
        <w:rPr>
          <w:rFonts w:ascii="Times New Roman" w:hAnsi="Times New Roman"/>
          <w:b/>
          <w:sz w:val="28"/>
          <w:szCs w:val="28"/>
        </w:rPr>
        <w:t xml:space="preserve">Операція </w:t>
      </w:r>
      <w:r>
        <w:rPr>
          <w:rFonts w:ascii="Times New Roman" w:hAnsi="Times New Roman"/>
          <w:b/>
          <w:sz w:val="28"/>
          <w:szCs w:val="28"/>
        </w:rPr>
        <w:t>21</w:t>
      </w:r>
      <w:r w:rsidRPr="004E51CA">
        <w:rPr>
          <w:rFonts w:ascii="Times New Roman" w:hAnsi="Times New Roman"/>
          <w:sz w:val="28"/>
          <w:szCs w:val="28"/>
        </w:rPr>
        <w:t xml:space="preserve">. – </w:t>
      </w:r>
      <w:r>
        <w:rPr>
          <w:rFonts w:ascii="Times New Roman" w:hAnsi="Times New Roman"/>
          <w:sz w:val="28"/>
          <w:szCs w:val="28"/>
          <w:lang w:eastAsia="uk-UA"/>
        </w:rPr>
        <w:t>з</w:t>
      </w:r>
      <w:r w:rsidRPr="004E51CA">
        <w:rPr>
          <w:rFonts w:ascii="Times New Roman" w:hAnsi="Times New Roman"/>
          <w:sz w:val="28"/>
          <w:szCs w:val="28"/>
          <w:lang w:eastAsia="uk-UA"/>
        </w:rPr>
        <w:t xml:space="preserve">вітування про виконання </w:t>
      </w:r>
      <w:r>
        <w:rPr>
          <w:rFonts w:ascii="Times New Roman" w:hAnsi="Times New Roman"/>
          <w:sz w:val="28"/>
          <w:szCs w:val="28"/>
          <w:lang w:eastAsia="uk-UA"/>
        </w:rPr>
        <w:t>П</w:t>
      </w:r>
      <w:r w:rsidRPr="004E51CA">
        <w:rPr>
          <w:rFonts w:ascii="Times New Roman" w:hAnsi="Times New Roman"/>
          <w:sz w:val="28"/>
          <w:szCs w:val="28"/>
          <w:lang w:eastAsia="uk-UA"/>
        </w:rPr>
        <w:t>ланів протиепізоотичних заходів згідно із формами 1-ВЕТ та 1А-ВЕТ, а також іншими розпорядчими документами Служби.</w:t>
      </w:r>
    </w:p>
    <w:p w:rsidR="00AC4F79" w:rsidRPr="00833B92" w:rsidRDefault="00AC4F79" w:rsidP="00AC4F79">
      <w:pPr>
        <w:jc w:val="both"/>
        <w:rPr>
          <w:sz w:val="28"/>
          <w:szCs w:val="28"/>
        </w:rPr>
      </w:pPr>
      <w:r w:rsidRPr="004E51CA">
        <w:rPr>
          <w:b/>
          <w:sz w:val="28"/>
          <w:szCs w:val="28"/>
        </w:rPr>
        <w:t>Операція 2</w:t>
      </w:r>
      <w:r>
        <w:rPr>
          <w:b/>
          <w:sz w:val="28"/>
          <w:szCs w:val="28"/>
        </w:rPr>
        <w:t>2</w:t>
      </w:r>
      <w:r w:rsidRPr="004E51CA">
        <w:rPr>
          <w:b/>
          <w:sz w:val="28"/>
          <w:szCs w:val="28"/>
        </w:rPr>
        <w:t>.</w:t>
      </w:r>
      <w:r w:rsidRPr="004E51CA">
        <w:rPr>
          <w:sz w:val="28"/>
          <w:szCs w:val="28"/>
        </w:rPr>
        <w:t xml:space="preserve"> – </w:t>
      </w:r>
      <w:r>
        <w:rPr>
          <w:sz w:val="28"/>
          <w:szCs w:val="28"/>
        </w:rPr>
        <w:t>а</w:t>
      </w:r>
      <w:r w:rsidRPr="004E51CA">
        <w:rPr>
          <w:sz w:val="28"/>
          <w:szCs w:val="28"/>
        </w:rPr>
        <w:t xml:space="preserve">наліз виконання </w:t>
      </w:r>
      <w:r>
        <w:rPr>
          <w:sz w:val="28"/>
          <w:szCs w:val="28"/>
          <w:lang w:eastAsia="uk-UA"/>
        </w:rPr>
        <w:t>П</w:t>
      </w:r>
      <w:r w:rsidRPr="00833B92">
        <w:rPr>
          <w:sz w:val="28"/>
          <w:szCs w:val="28"/>
          <w:lang w:eastAsia="uk-UA"/>
        </w:rPr>
        <w:t>ланів протиепізоотичних заходів згідно із формами 1-ВЕТ та 1А-ВЕТ</w:t>
      </w:r>
      <w:r w:rsidRPr="00833B92">
        <w:rPr>
          <w:sz w:val="28"/>
          <w:szCs w:val="28"/>
        </w:rPr>
        <w:t>.</w:t>
      </w:r>
    </w:p>
    <w:p w:rsidR="00AC4F79" w:rsidRPr="004E51CA" w:rsidRDefault="00AC4F79" w:rsidP="00AC4F79">
      <w:pPr>
        <w:jc w:val="both"/>
        <w:rPr>
          <w:sz w:val="28"/>
          <w:szCs w:val="28"/>
        </w:rPr>
      </w:pPr>
      <w:r>
        <w:rPr>
          <w:b/>
          <w:sz w:val="28"/>
          <w:szCs w:val="28"/>
        </w:rPr>
        <w:t>Операція 23</w:t>
      </w:r>
      <w:r w:rsidRPr="004E51CA">
        <w:rPr>
          <w:b/>
          <w:sz w:val="28"/>
          <w:szCs w:val="28"/>
        </w:rPr>
        <w:t>.</w:t>
      </w:r>
      <w:r w:rsidRPr="004E51CA">
        <w:rPr>
          <w:sz w:val="28"/>
          <w:szCs w:val="28"/>
        </w:rPr>
        <w:t xml:space="preserve"> – </w:t>
      </w:r>
      <w:r>
        <w:rPr>
          <w:sz w:val="28"/>
          <w:szCs w:val="28"/>
        </w:rPr>
        <w:t>ф</w:t>
      </w:r>
      <w:r w:rsidRPr="004E51CA">
        <w:rPr>
          <w:sz w:val="28"/>
          <w:szCs w:val="28"/>
        </w:rPr>
        <w:t xml:space="preserve">ормування зведеної обласної звітності виконання </w:t>
      </w:r>
      <w:r>
        <w:rPr>
          <w:sz w:val="28"/>
          <w:szCs w:val="28"/>
          <w:lang w:eastAsia="uk-UA"/>
        </w:rPr>
        <w:t>П</w:t>
      </w:r>
      <w:r w:rsidRPr="004E51CA">
        <w:rPr>
          <w:sz w:val="28"/>
          <w:szCs w:val="28"/>
          <w:lang w:eastAsia="uk-UA"/>
        </w:rPr>
        <w:t>лану протиепізоотичних заходів згідно із формами 1-ВЕТ та 1А-ВЕТ</w:t>
      </w:r>
      <w:r w:rsidRPr="004E51CA">
        <w:rPr>
          <w:sz w:val="28"/>
          <w:szCs w:val="28"/>
        </w:rPr>
        <w:t xml:space="preserve"> та надсилання до Держпродспоживслужби України.</w:t>
      </w: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jc w:val="center"/>
        <w:rPr>
          <w:b/>
          <w:sz w:val="28"/>
          <w:szCs w:val="28"/>
        </w:rPr>
      </w:pPr>
    </w:p>
    <w:p w:rsidR="00AC4F79" w:rsidRDefault="00AC4F79" w:rsidP="00AC4F79">
      <w:pPr>
        <w:rPr>
          <w:b/>
          <w:sz w:val="28"/>
          <w:szCs w:val="28"/>
        </w:rPr>
        <w:sectPr w:rsidR="00AC4F79" w:rsidSect="00AC4F79">
          <w:pgSz w:w="11906" w:h="16838"/>
          <w:pgMar w:top="720" w:right="720" w:bottom="720" w:left="851" w:header="708" w:footer="708" w:gutter="0"/>
          <w:cols w:space="708"/>
          <w:docGrid w:linePitch="360"/>
        </w:sectPr>
      </w:pPr>
    </w:p>
    <w:p w:rsidR="00AC4F79" w:rsidRDefault="00AC4F79" w:rsidP="00AC4F79">
      <w:pPr>
        <w:rPr>
          <w:b/>
          <w:sz w:val="28"/>
          <w:szCs w:val="28"/>
        </w:rPr>
      </w:pPr>
    </w:p>
    <w:p w:rsidR="00AC4F79" w:rsidRPr="001A4077" w:rsidRDefault="00AC4F79" w:rsidP="00AC4F79">
      <w:pPr>
        <w:rPr>
          <w:b/>
          <w:sz w:val="28"/>
          <w:szCs w:val="28"/>
        </w:rPr>
      </w:pPr>
      <w:r w:rsidRPr="001A4077">
        <w:rPr>
          <w:b/>
          <w:sz w:val="28"/>
          <w:szCs w:val="28"/>
        </w:rPr>
        <w:t>Технологічна карта</w:t>
      </w:r>
    </w:p>
    <w:p w:rsidR="00AC4F79" w:rsidRPr="001A4077" w:rsidRDefault="00AC4F79" w:rsidP="00AC4F79">
      <w:pPr>
        <w:rPr>
          <w:b/>
          <w:sz w:val="28"/>
          <w:szCs w:val="28"/>
        </w:rPr>
      </w:pPr>
    </w:p>
    <w:p w:rsidR="00AC4F79" w:rsidRPr="001A4077" w:rsidRDefault="00AC4F79" w:rsidP="00AC4F79">
      <w:pPr>
        <w:rPr>
          <w:sz w:val="28"/>
          <w:szCs w:val="28"/>
        </w:rPr>
      </w:pPr>
      <w:r w:rsidRPr="001A4077">
        <w:rPr>
          <w:sz w:val="28"/>
          <w:szCs w:val="28"/>
        </w:rPr>
        <w:t xml:space="preserve">Процес: </w:t>
      </w:r>
      <w:r w:rsidRPr="001A4077">
        <w:rPr>
          <w:sz w:val="28"/>
          <w:szCs w:val="28"/>
        </w:rPr>
        <w:tab/>
        <w:t xml:space="preserve">Створення плану протиепізоотичних заходів по профілактиці основних </w:t>
      </w:r>
    </w:p>
    <w:p w:rsidR="00AC4F79" w:rsidRPr="001A4077" w:rsidRDefault="00AC4F79" w:rsidP="00AC4F79">
      <w:pPr>
        <w:rPr>
          <w:sz w:val="28"/>
          <w:szCs w:val="28"/>
        </w:rPr>
      </w:pPr>
      <w:r w:rsidRPr="001A4077">
        <w:rPr>
          <w:sz w:val="28"/>
          <w:szCs w:val="28"/>
        </w:rPr>
        <w:t>інфекційних і паразитарних хвороб тварин</w:t>
      </w:r>
      <w:r>
        <w:rPr>
          <w:sz w:val="28"/>
          <w:szCs w:val="28"/>
        </w:rPr>
        <w:t xml:space="preserve"> </w:t>
      </w:r>
      <w:r w:rsidRPr="001A4077">
        <w:rPr>
          <w:sz w:val="28"/>
          <w:szCs w:val="28"/>
        </w:rPr>
        <w:t>та його виконання</w:t>
      </w:r>
    </w:p>
    <w:p w:rsidR="00AC4F79" w:rsidRPr="001A4077" w:rsidRDefault="00AC4F79" w:rsidP="00AC4F79">
      <w:pPr>
        <w:rPr>
          <w:b/>
          <w:sz w:val="28"/>
          <w:szCs w:val="28"/>
        </w:rPr>
      </w:pPr>
    </w:p>
    <w:tbl>
      <w:tblPr>
        <w:tblpPr w:leftFromText="180" w:rightFromText="180" w:vertAnchor="text" w:horzAnchor="margin" w:tblpXSpec="center" w:tblpY="142"/>
        <w:tblW w:w="16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51"/>
        <w:gridCol w:w="1417"/>
        <w:gridCol w:w="959"/>
        <w:gridCol w:w="1276"/>
        <w:gridCol w:w="1417"/>
        <w:gridCol w:w="1378"/>
        <w:gridCol w:w="1174"/>
        <w:gridCol w:w="527"/>
        <w:gridCol w:w="425"/>
        <w:gridCol w:w="1872"/>
        <w:gridCol w:w="1388"/>
        <w:gridCol w:w="426"/>
        <w:gridCol w:w="498"/>
        <w:gridCol w:w="1263"/>
      </w:tblGrid>
      <w:tr w:rsidR="00AC4F79" w:rsidRPr="001A4077" w:rsidTr="00AC4F79">
        <w:tc>
          <w:tcPr>
            <w:tcW w:w="534" w:type="dxa"/>
            <w:vMerge w:val="restart"/>
            <w:vAlign w:val="center"/>
          </w:tcPr>
          <w:p w:rsidR="00AC4F79" w:rsidRPr="001A4077" w:rsidRDefault="00AC4F79" w:rsidP="00AC4F79">
            <w:pPr>
              <w:rPr>
                <w:szCs w:val="24"/>
              </w:rPr>
            </w:pPr>
            <w:r w:rsidRPr="001A4077">
              <w:rPr>
                <w:szCs w:val="24"/>
              </w:rPr>
              <w:t>№</w:t>
            </w:r>
          </w:p>
          <w:p w:rsidR="00AC4F79" w:rsidRPr="001A4077" w:rsidRDefault="00AC4F79" w:rsidP="00AC4F79">
            <w:pPr>
              <w:rPr>
                <w:szCs w:val="24"/>
              </w:rPr>
            </w:pPr>
            <w:r w:rsidRPr="001A4077">
              <w:rPr>
                <w:szCs w:val="24"/>
              </w:rPr>
              <w:t>п/п</w:t>
            </w:r>
          </w:p>
        </w:tc>
        <w:tc>
          <w:tcPr>
            <w:tcW w:w="3827" w:type="dxa"/>
            <w:gridSpan w:val="3"/>
            <w:vAlign w:val="center"/>
          </w:tcPr>
          <w:p w:rsidR="00AC4F79" w:rsidRPr="001A4077" w:rsidRDefault="00AC4F79" w:rsidP="00AC4F79">
            <w:pPr>
              <w:rPr>
                <w:szCs w:val="24"/>
              </w:rPr>
            </w:pPr>
            <w:r w:rsidRPr="001A4077">
              <w:rPr>
                <w:szCs w:val="24"/>
              </w:rPr>
              <w:t>Операція</w:t>
            </w:r>
          </w:p>
        </w:tc>
        <w:tc>
          <w:tcPr>
            <w:tcW w:w="2693" w:type="dxa"/>
            <w:gridSpan w:val="2"/>
            <w:vAlign w:val="center"/>
          </w:tcPr>
          <w:p w:rsidR="00AC4F79" w:rsidRPr="001A4077" w:rsidRDefault="00AC4F79" w:rsidP="00AC4F79">
            <w:pPr>
              <w:rPr>
                <w:szCs w:val="24"/>
              </w:rPr>
            </w:pPr>
            <w:r w:rsidRPr="001A4077">
              <w:rPr>
                <w:szCs w:val="24"/>
              </w:rPr>
              <w:t xml:space="preserve">Відповідальний виконавець </w:t>
            </w:r>
          </w:p>
        </w:tc>
        <w:tc>
          <w:tcPr>
            <w:tcW w:w="3504" w:type="dxa"/>
            <w:gridSpan w:val="4"/>
            <w:vAlign w:val="center"/>
          </w:tcPr>
          <w:p w:rsidR="00AC4F79" w:rsidRPr="001A4077" w:rsidRDefault="00AC4F79" w:rsidP="00AC4F79">
            <w:pPr>
              <w:rPr>
                <w:szCs w:val="24"/>
              </w:rPr>
            </w:pPr>
            <w:r w:rsidRPr="001A4077">
              <w:rPr>
                <w:szCs w:val="24"/>
              </w:rPr>
              <w:t>Вхідний документ</w:t>
            </w:r>
          </w:p>
        </w:tc>
        <w:tc>
          <w:tcPr>
            <w:tcW w:w="4184" w:type="dxa"/>
            <w:gridSpan w:val="4"/>
            <w:vAlign w:val="center"/>
          </w:tcPr>
          <w:p w:rsidR="00AC4F79" w:rsidRPr="001A4077" w:rsidRDefault="00AC4F79" w:rsidP="00AC4F79">
            <w:pPr>
              <w:rPr>
                <w:szCs w:val="24"/>
              </w:rPr>
            </w:pPr>
            <w:r w:rsidRPr="001A4077">
              <w:rPr>
                <w:szCs w:val="24"/>
              </w:rPr>
              <w:t>Вихідний документ</w:t>
            </w:r>
          </w:p>
        </w:tc>
        <w:tc>
          <w:tcPr>
            <w:tcW w:w="1263" w:type="dxa"/>
            <w:vMerge w:val="restart"/>
            <w:vAlign w:val="center"/>
          </w:tcPr>
          <w:p w:rsidR="00AC4F79" w:rsidRPr="001A4077" w:rsidRDefault="00AC4F79" w:rsidP="00AC4F79">
            <w:pPr>
              <w:rPr>
                <w:szCs w:val="24"/>
              </w:rPr>
            </w:pPr>
            <w:r w:rsidRPr="001A4077">
              <w:rPr>
                <w:szCs w:val="24"/>
              </w:rPr>
              <w:t>Прикладне програмне забезпечення</w:t>
            </w:r>
          </w:p>
        </w:tc>
      </w:tr>
      <w:tr w:rsidR="00AC4F79" w:rsidRPr="001A4077" w:rsidTr="00AC4F79">
        <w:tc>
          <w:tcPr>
            <w:tcW w:w="534" w:type="dxa"/>
            <w:vMerge/>
            <w:vAlign w:val="center"/>
          </w:tcPr>
          <w:p w:rsidR="00AC4F79" w:rsidRPr="001A4077" w:rsidRDefault="00AC4F79" w:rsidP="00AC4F79">
            <w:pPr>
              <w:rPr>
                <w:szCs w:val="24"/>
              </w:rPr>
            </w:pPr>
          </w:p>
        </w:tc>
        <w:tc>
          <w:tcPr>
            <w:tcW w:w="1451" w:type="dxa"/>
            <w:vMerge w:val="restart"/>
            <w:vAlign w:val="center"/>
          </w:tcPr>
          <w:p w:rsidR="00AC4F79" w:rsidRPr="001A4077" w:rsidRDefault="00AC4F79" w:rsidP="00AC4F79">
            <w:pPr>
              <w:rPr>
                <w:szCs w:val="24"/>
              </w:rPr>
            </w:pPr>
            <w:r w:rsidRPr="001A4077">
              <w:rPr>
                <w:szCs w:val="24"/>
              </w:rPr>
              <w:t>найменування</w:t>
            </w:r>
          </w:p>
        </w:tc>
        <w:tc>
          <w:tcPr>
            <w:tcW w:w="1417" w:type="dxa"/>
            <w:vMerge w:val="restart"/>
            <w:vAlign w:val="center"/>
          </w:tcPr>
          <w:p w:rsidR="00AC4F79" w:rsidRPr="001A4077" w:rsidRDefault="00AC4F79" w:rsidP="00AC4F79">
            <w:pPr>
              <w:rPr>
                <w:szCs w:val="24"/>
              </w:rPr>
            </w:pPr>
            <w:r w:rsidRPr="001A4077">
              <w:rPr>
                <w:szCs w:val="24"/>
              </w:rPr>
              <w:t>умова виконання</w:t>
            </w:r>
          </w:p>
        </w:tc>
        <w:tc>
          <w:tcPr>
            <w:tcW w:w="959" w:type="dxa"/>
            <w:vMerge w:val="restart"/>
            <w:vAlign w:val="center"/>
          </w:tcPr>
          <w:p w:rsidR="00AC4F79" w:rsidRPr="001A4077" w:rsidRDefault="00AC4F79" w:rsidP="00AC4F79">
            <w:pPr>
              <w:rPr>
                <w:szCs w:val="24"/>
              </w:rPr>
            </w:pPr>
            <w:r w:rsidRPr="001A4077">
              <w:rPr>
                <w:szCs w:val="24"/>
              </w:rPr>
              <w:t>строк виконання</w:t>
            </w:r>
          </w:p>
        </w:tc>
        <w:tc>
          <w:tcPr>
            <w:tcW w:w="1276" w:type="dxa"/>
            <w:vMerge w:val="restart"/>
            <w:vAlign w:val="center"/>
          </w:tcPr>
          <w:p w:rsidR="00AC4F79" w:rsidRPr="001A4077" w:rsidRDefault="00AC4F79" w:rsidP="00AC4F79">
            <w:pPr>
              <w:rPr>
                <w:szCs w:val="24"/>
              </w:rPr>
            </w:pPr>
            <w:r w:rsidRPr="001A4077">
              <w:rPr>
                <w:szCs w:val="24"/>
              </w:rPr>
              <w:t>назва суб'єкту внутрішнього контролю</w:t>
            </w:r>
          </w:p>
        </w:tc>
        <w:tc>
          <w:tcPr>
            <w:tcW w:w="1417" w:type="dxa"/>
            <w:vMerge w:val="restart"/>
            <w:vAlign w:val="center"/>
          </w:tcPr>
          <w:p w:rsidR="00AC4F79" w:rsidRPr="001A4077" w:rsidRDefault="00AC4F79" w:rsidP="00AC4F79">
            <w:pPr>
              <w:rPr>
                <w:szCs w:val="24"/>
              </w:rPr>
            </w:pPr>
            <w:r w:rsidRPr="001A4077">
              <w:rPr>
                <w:szCs w:val="24"/>
              </w:rPr>
              <w:t>стислий опис виконуваної роботи</w:t>
            </w:r>
          </w:p>
        </w:tc>
        <w:tc>
          <w:tcPr>
            <w:tcW w:w="1378" w:type="dxa"/>
            <w:vMerge w:val="restart"/>
            <w:vAlign w:val="center"/>
          </w:tcPr>
          <w:p w:rsidR="00AC4F79" w:rsidRPr="001A4077" w:rsidRDefault="00AC4F79" w:rsidP="00AC4F79">
            <w:pPr>
              <w:rPr>
                <w:szCs w:val="24"/>
              </w:rPr>
            </w:pPr>
            <w:r w:rsidRPr="001A4077">
              <w:rPr>
                <w:szCs w:val="24"/>
              </w:rPr>
              <w:t>найменування документу</w:t>
            </w:r>
          </w:p>
        </w:tc>
        <w:tc>
          <w:tcPr>
            <w:tcW w:w="1174" w:type="dxa"/>
            <w:vMerge w:val="restart"/>
            <w:vAlign w:val="center"/>
          </w:tcPr>
          <w:p w:rsidR="00AC4F79" w:rsidRPr="001A4077" w:rsidRDefault="00AC4F79" w:rsidP="00AC4F79">
            <w:pPr>
              <w:rPr>
                <w:szCs w:val="24"/>
              </w:rPr>
            </w:pPr>
            <w:r w:rsidRPr="001A4077">
              <w:rPr>
                <w:szCs w:val="24"/>
              </w:rPr>
              <w:t>назва учасника процесу</w:t>
            </w:r>
          </w:p>
        </w:tc>
        <w:tc>
          <w:tcPr>
            <w:tcW w:w="952" w:type="dxa"/>
            <w:gridSpan w:val="2"/>
            <w:vAlign w:val="center"/>
          </w:tcPr>
          <w:p w:rsidR="00AC4F79" w:rsidRPr="001A4077" w:rsidRDefault="00AC4F79" w:rsidP="00AC4F79">
            <w:pPr>
              <w:rPr>
                <w:szCs w:val="24"/>
              </w:rPr>
            </w:pPr>
            <w:r w:rsidRPr="001A4077">
              <w:rPr>
                <w:szCs w:val="24"/>
              </w:rPr>
              <w:t>формат документу</w:t>
            </w:r>
          </w:p>
        </w:tc>
        <w:tc>
          <w:tcPr>
            <w:tcW w:w="1872" w:type="dxa"/>
            <w:vMerge w:val="restart"/>
            <w:vAlign w:val="center"/>
          </w:tcPr>
          <w:p w:rsidR="00AC4F79" w:rsidRPr="001A4077" w:rsidRDefault="00AC4F79" w:rsidP="00AC4F79">
            <w:pPr>
              <w:rPr>
                <w:szCs w:val="24"/>
              </w:rPr>
            </w:pPr>
            <w:r w:rsidRPr="001A4077">
              <w:rPr>
                <w:szCs w:val="24"/>
              </w:rPr>
              <w:t>найменування документу</w:t>
            </w:r>
          </w:p>
        </w:tc>
        <w:tc>
          <w:tcPr>
            <w:tcW w:w="1388" w:type="dxa"/>
            <w:vMerge w:val="restart"/>
            <w:vAlign w:val="center"/>
          </w:tcPr>
          <w:p w:rsidR="00AC4F79" w:rsidRPr="001A4077" w:rsidRDefault="00AC4F79" w:rsidP="00AC4F79">
            <w:pPr>
              <w:rPr>
                <w:szCs w:val="24"/>
              </w:rPr>
            </w:pPr>
            <w:r w:rsidRPr="001A4077">
              <w:rPr>
                <w:szCs w:val="24"/>
              </w:rPr>
              <w:t>назва учасника процесу</w:t>
            </w:r>
          </w:p>
        </w:tc>
        <w:tc>
          <w:tcPr>
            <w:tcW w:w="924" w:type="dxa"/>
            <w:gridSpan w:val="2"/>
            <w:vAlign w:val="center"/>
          </w:tcPr>
          <w:p w:rsidR="00AC4F79" w:rsidRPr="001A4077" w:rsidRDefault="00AC4F79" w:rsidP="00AC4F79">
            <w:pPr>
              <w:rPr>
                <w:szCs w:val="24"/>
              </w:rPr>
            </w:pPr>
            <w:r w:rsidRPr="001A4077">
              <w:rPr>
                <w:szCs w:val="24"/>
              </w:rPr>
              <w:t>формат документу</w:t>
            </w:r>
          </w:p>
        </w:tc>
        <w:tc>
          <w:tcPr>
            <w:tcW w:w="1263" w:type="dxa"/>
            <w:vMerge/>
            <w:vAlign w:val="center"/>
          </w:tcPr>
          <w:p w:rsidR="00AC4F79" w:rsidRPr="001A4077" w:rsidRDefault="00AC4F79" w:rsidP="00AC4F79">
            <w:pPr>
              <w:rPr>
                <w:szCs w:val="24"/>
              </w:rPr>
            </w:pPr>
          </w:p>
        </w:tc>
      </w:tr>
      <w:tr w:rsidR="00AC4F79" w:rsidRPr="001A4077" w:rsidTr="00AC4F79">
        <w:trPr>
          <w:cantSplit/>
          <w:trHeight w:val="1310"/>
        </w:trPr>
        <w:tc>
          <w:tcPr>
            <w:tcW w:w="534" w:type="dxa"/>
            <w:vMerge/>
            <w:vAlign w:val="center"/>
          </w:tcPr>
          <w:p w:rsidR="00AC4F79" w:rsidRPr="001A4077" w:rsidRDefault="00AC4F79" w:rsidP="00AC4F79">
            <w:pPr>
              <w:rPr>
                <w:szCs w:val="24"/>
              </w:rPr>
            </w:pPr>
          </w:p>
        </w:tc>
        <w:tc>
          <w:tcPr>
            <w:tcW w:w="1451" w:type="dxa"/>
            <w:vMerge/>
            <w:vAlign w:val="center"/>
          </w:tcPr>
          <w:p w:rsidR="00AC4F79" w:rsidRPr="001A4077" w:rsidRDefault="00AC4F79" w:rsidP="00AC4F79">
            <w:pPr>
              <w:rPr>
                <w:szCs w:val="24"/>
              </w:rPr>
            </w:pPr>
          </w:p>
        </w:tc>
        <w:tc>
          <w:tcPr>
            <w:tcW w:w="1417" w:type="dxa"/>
            <w:vMerge/>
            <w:vAlign w:val="center"/>
          </w:tcPr>
          <w:p w:rsidR="00AC4F79" w:rsidRPr="001A4077" w:rsidRDefault="00AC4F79" w:rsidP="00AC4F79">
            <w:pPr>
              <w:rPr>
                <w:szCs w:val="24"/>
              </w:rPr>
            </w:pPr>
          </w:p>
        </w:tc>
        <w:tc>
          <w:tcPr>
            <w:tcW w:w="959" w:type="dxa"/>
            <w:vMerge/>
            <w:vAlign w:val="center"/>
          </w:tcPr>
          <w:p w:rsidR="00AC4F79" w:rsidRPr="001A4077" w:rsidRDefault="00AC4F79" w:rsidP="00AC4F79">
            <w:pPr>
              <w:rPr>
                <w:szCs w:val="24"/>
              </w:rPr>
            </w:pPr>
          </w:p>
        </w:tc>
        <w:tc>
          <w:tcPr>
            <w:tcW w:w="1276" w:type="dxa"/>
            <w:vMerge/>
            <w:vAlign w:val="center"/>
          </w:tcPr>
          <w:p w:rsidR="00AC4F79" w:rsidRPr="001A4077" w:rsidRDefault="00AC4F79" w:rsidP="00AC4F79">
            <w:pPr>
              <w:rPr>
                <w:szCs w:val="24"/>
              </w:rPr>
            </w:pPr>
          </w:p>
        </w:tc>
        <w:tc>
          <w:tcPr>
            <w:tcW w:w="1417" w:type="dxa"/>
            <w:vMerge/>
            <w:vAlign w:val="center"/>
          </w:tcPr>
          <w:p w:rsidR="00AC4F79" w:rsidRPr="001A4077" w:rsidRDefault="00AC4F79" w:rsidP="00AC4F79">
            <w:pPr>
              <w:rPr>
                <w:szCs w:val="24"/>
              </w:rPr>
            </w:pPr>
          </w:p>
        </w:tc>
        <w:tc>
          <w:tcPr>
            <w:tcW w:w="1378" w:type="dxa"/>
            <w:vMerge/>
            <w:vAlign w:val="center"/>
          </w:tcPr>
          <w:p w:rsidR="00AC4F79" w:rsidRPr="001A4077" w:rsidRDefault="00AC4F79" w:rsidP="00AC4F79">
            <w:pPr>
              <w:rPr>
                <w:szCs w:val="24"/>
              </w:rPr>
            </w:pPr>
          </w:p>
        </w:tc>
        <w:tc>
          <w:tcPr>
            <w:tcW w:w="1174" w:type="dxa"/>
            <w:vMerge/>
            <w:vAlign w:val="center"/>
          </w:tcPr>
          <w:p w:rsidR="00AC4F79" w:rsidRPr="001A4077" w:rsidRDefault="00AC4F79" w:rsidP="00AC4F79">
            <w:pPr>
              <w:rPr>
                <w:szCs w:val="24"/>
              </w:rPr>
            </w:pPr>
          </w:p>
        </w:tc>
        <w:tc>
          <w:tcPr>
            <w:tcW w:w="527" w:type="dxa"/>
            <w:textDirection w:val="btLr"/>
            <w:vAlign w:val="center"/>
          </w:tcPr>
          <w:p w:rsidR="00AC4F79" w:rsidRPr="001A4077" w:rsidRDefault="00AC4F79" w:rsidP="00AC4F79">
            <w:pPr>
              <w:rPr>
                <w:szCs w:val="24"/>
              </w:rPr>
            </w:pPr>
            <w:r w:rsidRPr="001A4077">
              <w:rPr>
                <w:szCs w:val="24"/>
              </w:rPr>
              <w:t>паперовий</w:t>
            </w:r>
          </w:p>
        </w:tc>
        <w:tc>
          <w:tcPr>
            <w:tcW w:w="425" w:type="dxa"/>
            <w:textDirection w:val="btLr"/>
            <w:vAlign w:val="center"/>
          </w:tcPr>
          <w:p w:rsidR="00AC4F79" w:rsidRPr="001A4077" w:rsidRDefault="00AC4F79" w:rsidP="00AC4F79">
            <w:pPr>
              <w:rPr>
                <w:szCs w:val="24"/>
              </w:rPr>
            </w:pPr>
            <w:r w:rsidRPr="001A4077">
              <w:rPr>
                <w:szCs w:val="24"/>
              </w:rPr>
              <w:t>електронний</w:t>
            </w:r>
          </w:p>
        </w:tc>
        <w:tc>
          <w:tcPr>
            <w:tcW w:w="1872" w:type="dxa"/>
            <w:vMerge/>
            <w:vAlign w:val="center"/>
          </w:tcPr>
          <w:p w:rsidR="00AC4F79" w:rsidRPr="001A4077" w:rsidRDefault="00AC4F79" w:rsidP="00AC4F79">
            <w:pPr>
              <w:rPr>
                <w:szCs w:val="24"/>
              </w:rPr>
            </w:pPr>
          </w:p>
        </w:tc>
        <w:tc>
          <w:tcPr>
            <w:tcW w:w="1388" w:type="dxa"/>
            <w:vMerge/>
            <w:vAlign w:val="center"/>
          </w:tcPr>
          <w:p w:rsidR="00AC4F79" w:rsidRPr="001A4077" w:rsidRDefault="00AC4F79" w:rsidP="00AC4F79">
            <w:pPr>
              <w:rPr>
                <w:szCs w:val="24"/>
              </w:rPr>
            </w:pPr>
          </w:p>
        </w:tc>
        <w:tc>
          <w:tcPr>
            <w:tcW w:w="426" w:type="dxa"/>
            <w:textDirection w:val="btLr"/>
            <w:vAlign w:val="center"/>
          </w:tcPr>
          <w:p w:rsidR="00AC4F79" w:rsidRPr="001A4077" w:rsidRDefault="00AC4F79" w:rsidP="00AC4F79">
            <w:pPr>
              <w:rPr>
                <w:szCs w:val="24"/>
              </w:rPr>
            </w:pPr>
            <w:r w:rsidRPr="001A4077">
              <w:rPr>
                <w:szCs w:val="24"/>
              </w:rPr>
              <w:t>паперовий</w:t>
            </w:r>
          </w:p>
        </w:tc>
        <w:tc>
          <w:tcPr>
            <w:tcW w:w="498" w:type="dxa"/>
            <w:textDirection w:val="btLr"/>
            <w:vAlign w:val="center"/>
          </w:tcPr>
          <w:p w:rsidR="00AC4F79" w:rsidRPr="001A4077" w:rsidRDefault="00AC4F79" w:rsidP="00AC4F79">
            <w:pPr>
              <w:rPr>
                <w:szCs w:val="24"/>
              </w:rPr>
            </w:pPr>
            <w:r w:rsidRPr="001A4077">
              <w:rPr>
                <w:szCs w:val="24"/>
              </w:rPr>
              <w:t>електронний</w:t>
            </w:r>
          </w:p>
        </w:tc>
        <w:tc>
          <w:tcPr>
            <w:tcW w:w="1263" w:type="dxa"/>
            <w:vMerge/>
            <w:vAlign w:val="center"/>
          </w:tcPr>
          <w:p w:rsidR="00AC4F79" w:rsidRPr="001A4077" w:rsidRDefault="00AC4F79" w:rsidP="00AC4F79">
            <w:pPr>
              <w:rPr>
                <w:szCs w:val="24"/>
              </w:rPr>
            </w:pPr>
          </w:p>
        </w:tc>
      </w:tr>
      <w:tr w:rsidR="00AC4F79" w:rsidRPr="001A4077" w:rsidTr="00AC4F79">
        <w:trPr>
          <w:trHeight w:val="268"/>
        </w:trPr>
        <w:tc>
          <w:tcPr>
            <w:tcW w:w="534" w:type="dxa"/>
          </w:tcPr>
          <w:p w:rsidR="00AC4F79" w:rsidRPr="001A4077" w:rsidRDefault="00AC4F79" w:rsidP="00AC4F79">
            <w:pPr>
              <w:rPr>
                <w:szCs w:val="24"/>
              </w:rPr>
            </w:pPr>
            <w:r w:rsidRPr="001A4077">
              <w:rPr>
                <w:szCs w:val="24"/>
              </w:rPr>
              <w:t>1</w:t>
            </w:r>
          </w:p>
        </w:tc>
        <w:tc>
          <w:tcPr>
            <w:tcW w:w="1451" w:type="dxa"/>
          </w:tcPr>
          <w:p w:rsidR="00AC4F79" w:rsidRPr="001A4077" w:rsidRDefault="00AC4F79" w:rsidP="00AC4F79">
            <w:pPr>
              <w:rPr>
                <w:szCs w:val="24"/>
              </w:rPr>
            </w:pPr>
            <w:r w:rsidRPr="001A4077">
              <w:rPr>
                <w:szCs w:val="24"/>
              </w:rPr>
              <w:t>2</w:t>
            </w:r>
          </w:p>
        </w:tc>
        <w:tc>
          <w:tcPr>
            <w:tcW w:w="1417" w:type="dxa"/>
          </w:tcPr>
          <w:p w:rsidR="00AC4F79" w:rsidRPr="001A4077" w:rsidRDefault="00AC4F79" w:rsidP="00AC4F79">
            <w:pPr>
              <w:rPr>
                <w:szCs w:val="24"/>
              </w:rPr>
            </w:pPr>
            <w:r w:rsidRPr="001A4077">
              <w:rPr>
                <w:szCs w:val="24"/>
              </w:rPr>
              <w:t>3</w:t>
            </w:r>
          </w:p>
        </w:tc>
        <w:tc>
          <w:tcPr>
            <w:tcW w:w="959" w:type="dxa"/>
          </w:tcPr>
          <w:p w:rsidR="00AC4F79" w:rsidRPr="001A4077" w:rsidRDefault="00AC4F79" w:rsidP="00AC4F79">
            <w:pPr>
              <w:rPr>
                <w:szCs w:val="24"/>
              </w:rPr>
            </w:pPr>
            <w:r w:rsidRPr="001A4077">
              <w:rPr>
                <w:szCs w:val="24"/>
              </w:rPr>
              <w:t>4</w:t>
            </w:r>
          </w:p>
        </w:tc>
        <w:tc>
          <w:tcPr>
            <w:tcW w:w="1276" w:type="dxa"/>
          </w:tcPr>
          <w:p w:rsidR="00AC4F79" w:rsidRPr="001A4077" w:rsidRDefault="00AC4F79" w:rsidP="00AC4F79">
            <w:pPr>
              <w:rPr>
                <w:szCs w:val="24"/>
              </w:rPr>
            </w:pPr>
            <w:r w:rsidRPr="001A4077">
              <w:rPr>
                <w:szCs w:val="24"/>
              </w:rPr>
              <w:t>5</w:t>
            </w:r>
          </w:p>
        </w:tc>
        <w:tc>
          <w:tcPr>
            <w:tcW w:w="1417" w:type="dxa"/>
          </w:tcPr>
          <w:p w:rsidR="00AC4F79" w:rsidRPr="001A4077" w:rsidRDefault="00AC4F79" w:rsidP="00AC4F79">
            <w:pPr>
              <w:rPr>
                <w:szCs w:val="24"/>
              </w:rPr>
            </w:pPr>
            <w:r w:rsidRPr="001A4077">
              <w:rPr>
                <w:szCs w:val="24"/>
              </w:rPr>
              <w:t>6</w:t>
            </w:r>
          </w:p>
        </w:tc>
        <w:tc>
          <w:tcPr>
            <w:tcW w:w="1378" w:type="dxa"/>
          </w:tcPr>
          <w:p w:rsidR="00AC4F79" w:rsidRPr="001A4077" w:rsidRDefault="00AC4F79" w:rsidP="00AC4F79">
            <w:pPr>
              <w:rPr>
                <w:szCs w:val="24"/>
              </w:rPr>
            </w:pPr>
            <w:r w:rsidRPr="001A4077">
              <w:rPr>
                <w:szCs w:val="24"/>
              </w:rPr>
              <w:t>7</w:t>
            </w:r>
          </w:p>
        </w:tc>
        <w:tc>
          <w:tcPr>
            <w:tcW w:w="1174" w:type="dxa"/>
          </w:tcPr>
          <w:p w:rsidR="00AC4F79" w:rsidRPr="001A4077" w:rsidRDefault="00AC4F79" w:rsidP="00AC4F79">
            <w:pPr>
              <w:rPr>
                <w:szCs w:val="24"/>
              </w:rPr>
            </w:pPr>
            <w:r w:rsidRPr="001A4077">
              <w:rPr>
                <w:szCs w:val="24"/>
              </w:rPr>
              <w:t>8</w:t>
            </w:r>
          </w:p>
        </w:tc>
        <w:tc>
          <w:tcPr>
            <w:tcW w:w="527" w:type="dxa"/>
          </w:tcPr>
          <w:p w:rsidR="00AC4F79" w:rsidRPr="001A4077" w:rsidRDefault="00AC4F79" w:rsidP="00AC4F79">
            <w:pPr>
              <w:rPr>
                <w:szCs w:val="24"/>
              </w:rPr>
            </w:pPr>
            <w:r w:rsidRPr="001A4077">
              <w:rPr>
                <w:szCs w:val="24"/>
              </w:rPr>
              <w:t>9</w:t>
            </w:r>
          </w:p>
        </w:tc>
        <w:tc>
          <w:tcPr>
            <w:tcW w:w="425" w:type="dxa"/>
          </w:tcPr>
          <w:p w:rsidR="00AC4F79" w:rsidRPr="001A4077" w:rsidRDefault="00AC4F79" w:rsidP="00AC4F79">
            <w:pPr>
              <w:rPr>
                <w:szCs w:val="24"/>
              </w:rPr>
            </w:pPr>
            <w:r w:rsidRPr="001A4077">
              <w:rPr>
                <w:szCs w:val="24"/>
              </w:rPr>
              <w:t>10</w:t>
            </w:r>
          </w:p>
        </w:tc>
        <w:tc>
          <w:tcPr>
            <w:tcW w:w="1872" w:type="dxa"/>
          </w:tcPr>
          <w:p w:rsidR="00AC4F79" w:rsidRPr="001A4077" w:rsidRDefault="00AC4F79" w:rsidP="00AC4F79">
            <w:pPr>
              <w:rPr>
                <w:szCs w:val="24"/>
              </w:rPr>
            </w:pPr>
            <w:r w:rsidRPr="001A4077">
              <w:rPr>
                <w:szCs w:val="24"/>
              </w:rPr>
              <w:t>11</w:t>
            </w:r>
          </w:p>
        </w:tc>
        <w:tc>
          <w:tcPr>
            <w:tcW w:w="1388" w:type="dxa"/>
          </w:tcPr>
          <w:p w:rsidR="00AC4F79" w:rsidRPr="001A4077" w:rsidRDefault="00AC4F79" w:rsidP="00AC4F79">
            <w:pPr>
              <w:rPr>
                <w:szCs w:val="24"/>
              </w:rPr>
            </w:pPr>
            <w:r w:rsidRPr="001A4077">
              <w:rPr>
                <w:szCs w:val="24"/>
              </w:rPr>
              <w:t>12</w:t>
            </w:r>
          </w:p>
        </w:tc>
        <w:tc>
          <w:tcPr>
            <w:tcW w:w="426" w:type="dxa"/>
          </w:tcPr>
          <w:p w:rsidR="00AC4F79" w:rsidRPr="001A4077" w:rsidRDefault="00AC4F79" w:rsidP="00AC4F79">
            <w:pPr>
              <w:rPr>
                <w:szCs w:val="24"/>
              </w:rPr>
            </w:pPr>
            <w:r w:rsidRPr="001A4077">
              <w:rPr>
                <w:szCs w:val="24"/>
              </w:rPr>
              <w:t>13</w:t>
            </w:r>
          </w:p>
        </w:tc>
        <w:tc>
          <w:tcPr>
            <w:tcW w:w="498" w:type="dxa"/>
          </w:tcPr>
          <w:p w:rsidR="00AC4F79" w:rsidRPr="001A4077" w:rsidRDefault="00AC4F79" w:rsidP="00AC4F79">
            <w:pPr>
              <w:rPr>
                <w:szCs w:val="24"/>
              </w:rPr>
            </w:pPr>
            <w:r w:rsidRPr="001A4077">
              <w:rPr>
                <w:szCs w:val="24"/>
              </w:rPr>
              <w:t>14</w:t>
            </w:r>
          </w:p>
        </w:tc>
        <w:tc>
          <w:tcPr>
            <w:tcW w:w="1263" w:type="dxa"/>
          </w:tcPr>
          <w:p w:rsidR="00AC4F79" w:rsidRPr="001A4077" w:rsidRDefault="00AC4F79" w:rsidP="00AC4F79">
            <w:pPr>
              <w:rPr>
                <w:szCs w:val="24"/>
              </w:rPr>
            </w:pPr>
            <w:r w:rsidRPr="001A4077">
              <w:rPr>
                <w:szCs w:val="24"/>
              </w:rPr>
              <w:t>15</w:t>
            </w:r>
          </w:p>
        </w:tc>
      </w:tr>
      <w:tr w:rsidR="00AC4F79" w:rsidRPr="001A4077" w:rsidTr="00AC4F79">
        <w:trPr>
          <w:trHeight w:val="1692"/>
        </w:trPr>
        <w:tc>
          <w:tcPr>
            <w:tcW w:w="534" w:type="dxa"/>
          </w:tcPr>
          <w:p w:rsidR="00AC4F79" w:rsidRPr="001A4077" w:rsidRDefault="00AC4F79" w:rsidP="00AC4F79">
            <w:pPr>
              <w:rPr>
                <w:szCs w:val="24"/>
              </w:rPr>
            </w:pPr>
            <w:r w:rsidRPr="001A4077">
              <w:rPr>
                <w:szCs w:val="24"/>
              </w:rPr>
              <w:t>1</w:t>
            </w:r>
          </w:p>
        </w:tc>
        <w:tc>
          <w:tcPr>
            <w:tcW w:w="1451" w:type="dxa"/>
          </w:tcPr>
          <w:p w:rsidR="00AC4F79" w:rsidRPr="001A4077" w:rsidRDefault="00AC4F79" w:rsidP="00AC4F79">
            <w:pPr>
              <w:rPr>
                <w:szCs w:val="24"/>
              </w:rPr>
            </w:pPr>
            <w:r w:rsidRPr="001A4077">
              <w:rPr>
                <w:szCs w:val="24"/>
              </w:rPr>
              <w:t>Підготовка проекту наказу</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кінця березня</w:t>
            </w:r>
          </w:p>
        </w:tc>
        <w:tc>
          <w:tcPr>
            <w:tcW w:w="1276" w:type="dxa"/>
          </w:tcPr>
          <w:p w:rsidR="00AC4F79" w:rsidRPr="001A4077" w:rsidRDefault="00AC4F79" w:rsidP="00AC4F79">
            <w:pPr>
              <w:rPr>
                <w:szCs w:val="24"/>
              </w:rPr>
            </w:pPr>
            <w:r w:rsidRPr="001A4077">
              <w:rPr>
                <w:szCs w:val="24"/>
              </w:rPr>
              <w:t>Відповідальна особа відділу</w:t>
            </w:r>
          </w:p>
        </w:tc>
        <w:tc>
          <w:tcPr>
            <w:tcW w:w="1417"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w:t>
            </w:r>
          </w:p>
        </w:tc>
        <w:tc>
          <w:tcPr>
            <w:tcW w:w="1378" w:type="dxa"/>
          </w:tcPr>
          <w:p w:rsidR="00AC4F79" w:rsidRPr="001A4077" w:rsidRDefault="00AC4F79" w:rsidP="00AC4F79">
            <w:pPr>
              <w:rPr>
                <w:szCs w:val="24"/>
              </w:rPr>
            </w:pPr>
            <w:r w:rsidRPr="001A4077">
              <w:rPr>
                <w:szCs w:val="24"/>
              </w:rPr>
              <w:t>План протиепізоотичних заходів основних інфекційних і паразитарних хвороб тварин у Львівській області</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p>
        </w:tc>
        <w:tc>
          <w:tcPr>
            <w:tcW w:w="1872"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lang w:val="en-US"/>
              </w:rPr>
              <w:t>Microsoft Word</w:t>
            </w:r>
          </w:p>
        </w:tc>
      </w:tr>
      <w:tr w:rsidR="00AC4F79" w:rsidRPr="001A4077" w:rsidTr="00AC4F79">
        <w:trPr>
          <w:trHeight w:val="1829"/>
        </w:trPr>
        <w:tc>
          <w:tcPr>
            <w:tcW w:w="534" w:type="dxa"/>
            <w:vMerge w:val="restart"/>
          </w:tcPr>
          <w:p w:rsidR="00AC4F79" w:rsidRPr="001A4077" w:rsidRDefault="00AC4F79" w:rsidP="00AC4F79">
            <w:pPr>
              <w:rPr>
                <w:szCs w:val="24"/>
              </w:rPr>
            </w:pPr>
            <w:r w:rsidRPr="001A4077">
              <w:rPr>
                <w:szCs w:val="24"/>
              </w:rPr>
              <w:t>2.</w:t>
            </w:r>
          </w:p>
        </w:tc>
        <w:tc>
          <w:tcPr>
            <w:tcW w:w="1451" w:type="dxa"/>
            <w:vMerge w:val="restart"/>
          </w:tcPr>
          <w:p w:rsidR="00AC4F79" w:rsidRPr="001A4077" w:rsidRDefault="00AC4F79" w:rsidP="00AC4F79">
            <w:pPr>
              <w:rPr>
                <w:szCs w:val="24"/>
              </w:rPr>
            </w:pPr>
            <w:r w:rsidRPr="001A4077">
              <w:rPr>
                <w:szCs w:val="24"/>
              </w:rPr>
              <w:t>Погодження та підписання проекту наказу</w:t>
            </w:r>
          </w:p>
        </w:tc>
        <w:tc>
          <w:tcPr>
            <w:tcW w:w="1417" w:type="dxa"/>
            <w:vMerge w:val="restart"/>
          </w:tcPr>
          <w:p w:rsidR="00AC4F79" w:rsidRPr="001A4077" w:rsidRDefault="00AC4F79" w:rsidP="00AC4F79">
            <w:pPr>
              <w:rPr>
                <w:szCs w:val="24"/>
              </w:rPr>
            </w:pPr>
            <w:r w:rsidRPr="001A4077">
              <w:rPr>
                <w:szCs w:val="24"/>
              </w:rPr>
              <w:t>Підготовлений проект наказу</w:t>
            </w:r>
          </w:p>
        </w:tc>
        <w:tc>
          <w:tcPr>
            <w:tcW w:w="959" w:type="dxa"/>
          </w:tcPr>
          <w:p w:rsidR="00AC4F79" w:rsidRPr="001A4077" w:rsidRDefault="00AC4F79" w:rsidP="00AC4F79">
            <w:pPr>
              <w:rPr>
                <w:szCs w:val="24"/>
              </w:rPr>
            </w:pPr>
            <w:r w:rsidRPr="001A4077">
              <w:rPr>
                <w:szCs w:val="24"/>
              </w:rPr>
              <w:t>До кінця березня</w:t>
            </w:r>
          </w:p>
        </w:tc>
        <w:tc>
          <w:tcPr>
            <w:tcW w:w="1276" w:type="dxa"/>
          </w:tcPr>
          <w:p w:rsidR="00AC4F79" w:rsidRPr="001A4077" w:rsidRDefault="00AC4F79" w:rsidP="00AC4F79">
            <w:pPr>
              <w:rPr>
                <w:szCs w:val="24"/>
              </w:rPr>
            </w:pPr>
            <w:r w:rsidRPr="001A4077">
              <w:rPr>
                <w:szCs w:val="24"/>
              </w:rPr>
              <w:t xml:space="preserve">Начальник  відділу правового забезпечення ГУ ДПСС </w:t>
            </w:r>
            <w:r>
              <w:rPr>
                <w:szCs w:val="24"/>
              </w:rPr>
              <w:t>Івано-Фрпанківській</w:t>
            </w:r>
            <w:r w:rsidRPr="001A4077">
              <w:rPr>
                <w:szCs w:val="24"/>
              </w:rPr>
              <w:t xml:space="preserve">  області </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 xml:space="preserve">Проект наказу про підготовку планів протиепізоотичних заходів основних інфекційних і </w:t>
            </w:r>
            <w:r w:rsidRPr="001A4077">
              <w:rPr>
                <w:szCs w:val="24"/>
              </w:rPr>
              <w:lastRenderedPageBreak/>
              <w:t>паразитарних хвороб тварин району</w:t>
            </w:r>
          </w:p>
        </w:tc>
        <w:tc>
          <w:tcPr>
            <w:tcW w:w="1174" w:type="dxa"/>
          </w:tcPr>
          <w:p w:rsidR="00AC4F79" w:rsidRPr="001A4077" w:rsidRDefault="00AC4F79" w:rsidP="00AC4F79">
            <w:pPr>
              <w:rPr>
                <w:szCs w:val="24"/>
              </w:rPr>
            </w:pPr>
            <w:r w:rsidRPr="001A4077">
              <w:rPr>
                <w:szCs w:val="24"/>
              </w:rPr>
              <w:lastRenderedPageBreak/>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березня</w:t>
            </w:r>
          </w:p>
        </w:tc>
        <w:tc>
          <w:tcPr>
            <w:tcW w:w="1276"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району</w:t>
            </w:r>
          </w:p>
          <w:p w:rsidR="00AC4F79" w:rsidRPr="001A4077" w:rsidRDefault="00AC4F79" w:rsidP="00AC4F79">
            <w:pPr>
              <w:rPr>
                <w:szCs w:val="24"/>
              </w:rPr>
            </w:pP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березня</w:t>
            </w:r>
          </w:p>
        </w:tc>
        <w:tc>
          <w:tcPr>
            <w:tcW w:w="1276" w:type="dxa"/>
          </w:tcPr>
          <w:p w:rsidR="00AC4F79" w:rsidRPr="001A4077" w:rsidRDefault="00AC4F79" w:rsidP="00AC4F79">
            <w:pPr>
              <w:rPr>
                <w:szCs w:val="24"/>
              </w:rPr>
            </w:pPr>
            <w:r w:rsidRPr="001A4077">
              <w:rPr>
                <w:szCs w:val="24"/>
              </w:rPr>
              <w:t xml:space="preserve">Головний спеціаліст відділу організації протиепізоотичної роботи </w:t>
            </w:r>
            <w:r>
              <w:rPr>
                <w:szCs w:val="24"/>
              </w:rPr>
              <w:t xml:space="preserve">та державного контролю </w:t>
            </w:r>
            <w:r w:rsidRPr="001A4077">
              <w:rPr>
                <w:szCs w:val="24"/>
              </w:rPr>
              <w:t xml:space="preserve">ГУ ДПСС </w:t>
            </w:r>
            <w:r>
              <w:rPr>
                <w:szCs w:val="24"/>
              </w:rPr>
              <w:t>в Івано-Франківській</w:t>
            </w:r>
            <w:r w:rsidRPr="001A4077">
              <w:rPr>
                <w:szCs w:val="24"/>
              </w:rPr>
              <w:t xml:space="preserve"> області</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району</w:t>
            </w: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березня</w:t>
            </w:r>
          </w:p>
        </w:tc>
        <w:tc>
          <w:tcPr>
            <w:tcW w:w="1276" w:type="dxa"/>
          </w:tcPr>
          <w:p w:rsidR="00AC4F79" w:rsidRPr="001A4077" w:rsidRDefault="00AC4F79" w:rsidP="00AC4F79">
            <w:pPr>
              <w:rPr>
                <w:szCs w:val="24"/>
              </w:rPr>
            </w:pPr>
            <w:r w:rsidRPr="001A4077">
              <w:rPr>
                <w:szCs w:val="24"/>
              </w:rPr>
              <w:t xml:space="preserve">Начальник/перший заступник начальника ГУ ДПСС </w:t>
            </w:r>
            <w:r>
              <w:rPr>
                <w:szCs w:val="24"/>
              </w:rPr>
              <w:t xml:space="preserve">в </w:t>
            </w:r>
            <w:r>
              <w:rPr>
                <w:szCs w:val="24"/>
              </w:rPr>
              <w:lastRenderedPageBreak/>
              <w:t>Івано-Франківській</w:t>
            </w:r>
            <w:r w:rsidRPr="001A4077">
              <w:rPr>
                <w:szCs w:val="24"/>
              </w:rPr>
              <w:t xml:space="preserve"> області </w:t>
            </w:r>
          </w:p>
        </w:tc>
        <w:tc>
          <w:tcPr>
            <w:tcW w:w="1417" w:type="dxa"/>
          </w:tcPr>
          <w:p w:rsidR="00AC4F79" w:rsidRPr="001A4077" w:rsidRDefault="00AC4F79" w:rsidP="00AC4F79">
            <w:pPr>
              <w:rPr>
                <w:szCs w:val="24"/>
              </w:rPr>
            </w:pPr>
            <w:r w:rsidRPr="001A4077">
              <w:rPr>
                <w:szCs w:val="24"/>
              </w:rPr>
              <w:lastRenderedPageBreak/>
              <w:t xml:space="preserve">Підписання </w:t>
            </w:r>
          </w:p>
        </w:tc>
        <w:tc>
          <w:tcPr>
            <w:tcW w:w="1378" w:type="dxa"/>
          </w:tcPr>
          <w:p w:rsidR="00AC4F79" w:rsidRPr="001A4077" w:rsidRDefault="00AC4F79" w:rsidP="00AC4F79">
            <w:pPr>
              <w:rPr>
                <w:szCs w:val="24"/>
              </w:rPr>
            </w:pPr>
            <w:r w:rsidRPr="001A4077">
              <w:rPr>
                <w:szCs w:val="24"/>
              </w:rPr>
              <w:t xml:space="preserve">Наказ про підготовку планів протиепізоотичних </w:t>
            </w:r>
            <w:r w:rsidRPr="001A4077">
              <w:rPr>
                <w:szCs w:val="24"/>
              </w:rPr>
              <w:lastRenderedPageBreak/>
              <w:t>заходів основних інфекційних і паразитарних хвороб тварин  району</w:t>
            </w:r>
          </w:p>
        </w:tc>
        <w:tc>
          <w:tcPr>
            <w:tcW w:w="1174" w:type="dxa"/>
          </w:tcPr>
          <w:p w:rsidR="00AC4F79" w:rsidRPr="001A4077" w:rsidRDefault="00AC4F79" w:rsidP="00AC4F79">
            <w:pPr>
              <w:rPr>
                <w:szCs w:val="24"/>
              </w:rPr>
            </w:pPr>
            <w:r w:rsidRPr="001A4077">
              <w:rPr>
                <w:szCs w:val="24"/>
              </w:rPr>
              <w:lastRenderedPageBreak/>
              <w:t>Відділ організації протиепізоотичної роботи</w:t>
            </w:r>
            <w:r>
              <w:rPr>
                <w:szCs w:val="24"/>
              </w:rPr>
              <w:t xml:space="preserve"> та </w:t>
            </w:r>
            <w:r>
              <w:rPr>
                <w:szCs w:val="24"/>
              </w:rPr>
              <w:lastRenderedPageBreak/>
              <w:t>державного контролю</w:t>
            </w:r>
          </w:p>
        </w:tc>
        <w:tc>
          <w:tcPr>
            <w:tcW w:w="527" w:type="dxa"/>
          </w:tcPr>
          <w:p w:rsidR="00AC4F79" w:rsidRPr="001A4077" w:rsidRDefault="00AC4F79" w:rsidP="00AC4F79">
            <w:pPr>
              <w:rPr>
                <w:szCs w:val="24"/>
              </w:rPr>
            </w:pPr>
            <w:r w:rsidRPr="001A4077">
              <w:rPr>
                <w:szCs w:val="24"/>
              </w:rPr>
              <w:lastRenderedPageBreak/>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Наказ про підготовку планів протиепізоотичних заходів основних інфекційних і </w:t>
            </w:r>
            <w:r w:rsidRPr="001A4077">
              <w:rPr>
                <w:szCs w:val="24"/>
              </w:rPr>
              <w:lastRenderedPageBreak/>
              <w:t>паразитарних хвороб тварин в районах</w:t>
            </w:r>
          </w:p>
        </w:tc>
        <w:tc>
          <w:tcPr>
            <w:tcW w:w="1388" w:type="dxa"/>
          </w:tcPr>
          <w:p w:rsidR="00AC4F79" w:rsidRPr="001A4077" w:rsidRDefault="00AC4F79" w:rsidP="00AC4F79">
            <w:pPr>
              <w:rPr>
                <w:szCs w:val="24"/>
              </w:rPr>
            </w:pPr>
            <w:r w:rsidRPr="001A4077">
              <w:rPr>
                <w:szCs w:val="24"/>
              </w:rPr>
              <w:lastRenderedPageBreak/>
              <w:t xml:space="preserve">Відділ управління персоналом ГУ ДПСС </w:t>
            </w:r>
            <w:r>
              <w:rPr>
                <w:szCs w:val="24"/>
              </w:rPr>
              <w:t>в Івано-</w:t>
            </w:r>
            <w:r>
              <w:rPr>
                <w:szCs w:val="24"/>
              </w:rPr>
              <w:lastRenderedPageBreak/>
              <w:t>Франківській</w:t>
            </w:r>
            <w:r w:rsidRPr="001A4077">
              <w:rPr>
                <w:szCs w:val="24"/>
              </w:rPr>
              <w:t xml:space="preserve"> області </w:t>
            </w:r>
          </w:p>
        </w:tc>
        <w:tc>
          <w:tcPr>
            <w:tcW w:w="426" w:type="dxa"/>
          </w:tcPr>
          <w:p w:rsidR="00AC4F79" w:rsidRPr="001A4077" w:rsidRDefault="00AC4F79" w:rsidP="00AC4F79">
            <w:pPr>
              <w:rPr>
                <w:szCs w:val="24"/>
              </w:rPr>
            </w:pPr>
            <w:r w:rsidRPr="001A4077">
              <w:rPr>
                <w:szCs w:val="24"/>
              </w:rPr>
              <w:lastRenderedPageBreak/>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rPr>
          <w:trHeight w:val="2385"/>
        </w:trPr>
        <w:tc>
          <w:tcPr>
            <w:tcW w:w="534" w:type="dxa"/>
          </w:tcPr>
          <w:p w:rsidR="00AC4F79" w:rsidRPr="001A4077" w:rsidRDefault="00AC4F79" w:rsidP="00AC4F79">
            <w:pPr>
              <w:rPr>
                <w:szCs w:val="24"/>
              </w:rPr>
            </w:pPr>
            <w:r w:rsidRPr="001A4077">
              <w:rPr>
                <w:szCs w:val="24"/>
              </w:rPr>
              <w:lastRenderedPageBreak/>
              <w:t>3.</w:t>
            </w:r>
          </w:p>
        </w:tc>
        <w:tc>
          <w:tcPr>
            <w:tcW w:w="1451" w:type="dxa"/>
          </w:tcPr>
          <w:p w:rsidR="00AC4F79" w:rsidRPr="001A4077" w:rsidRDefault="00AC4F79" w:rsidP="00AC4F79">
            <w:pPr>
              <w:rPr>
                <w:szCs w:val="24"/>
              </w:rPr>
            </w:pPr>
            <w:r w:rsidRPr="001A4077">
              <w:rPr>
                <w:szCs w:val="24"/>
              </w:rPr>
              <w:t>Формування плану протиепізоотичних заходів в розрізі районів</w:t>
            </w:r>
          </w:p>
        </w:tc>
        <w:tc>
          <w:tcPr>
            <w:tcW w:w="1417" w:type="dxa"/>
          </w:tcPr>
          <w:p w:rsidR="00AC4F79" w:rsidRPr="001A4077" w:rsidRDefault="00AC4F79" w:rsidP="00AC4F79">
            <w:pPr>
              <w:rPr>
                <w:szCs w:val="24"/>
              </w:rPr>
            </w:pPr>
            <w:r w:rsidRPr="001A4077">
              <w:rPr>
                <w:szCs w:val="24"/>
              </w:rPr>
              <w:t>План протиепізоотичних заходів по профілактиці основних інфекційних і паразитарних хвороб тварин району</w:t>
            </w:r>
          </w:p>
        </w:tc>
        <w:tc>
          <w:tcPr>
            <w:tcW w:w="959" w:type="dxa"/>
          </w:tcPr>
          <w:p w:rsidR="00AC4F79" w:rsidRPr="001A4077" w:rsidRDefault="00AC4F79" w:rsidP="00AC4F79">
            <w:pPr>
              <w:rPr>
                <w:szCs w:val="24"/>
              </w:rPr>
            </w:pPr>
            <w:r w:rsidRPr="001A4077">
              <w:rPr>
                <w:szCs w:val="24"/>
              </w:rPr>
              <w:t>до кінця квітня</w:t>
            </w:r>
          </w:p>
        </w:tc>
        <w:tc>
          <w:tcPr>
            <w:tcW w:w="1276" w:type="dxa"/>
          </w:tcPr>
          <w:p w:rsidR="00AC4F79" w:rsidRPr="001A4077" w:rsidRDefault="00AC4F79" w:rsidP="00AC4F79">
            <w:pPr>
              <w:rPr>
                <w:szCs w:val="24"/>
              </w:rPr>
            </w:pPr>
            <w:r w:rsidRPr="001A4077">
              <w:rPr>
                <w:szCs w:val="24"/>
              </w:rPr>
              <w:t xml:space="preserve">Районні/міське управління ГУ ДПСС </w:t>
            </w:r>
            <w:r>
              <w:rPr>
                <w:szCs w:val="24"/>
              </w:rPr>
              <w:t>в Івано-Франківській</w:t>
            </w:r>
            <w:r w:rsidRPr="001A4077">
              <w:rPr>
                <w:szCs w:val="24"/>
              </w:rPr>
              <w:t xml:space="preserve"> області, </w:t>
            </w:r>
            <w:r>
              <w:rPr>
                <w:szCs w:val="24"/>
              </w:rPr>
              <w:t>обласна</w:t>
            </w:r>
            <w:r w:rsidRPr="001A4077">
              <w:rPr>
                <w:szCs w:val="24"/>
              </w:rPr>
              <w:t xml:space="preserve"> ДЛВМ</w:t>
            </w:r>
          </w:p>
        </w:tc>
        <w:tc>
          <w:tcPr>
            <w:tcW w:w="1417" w:type="dxa"/>
          </w:tcPr>
          <w:p w:rsidR="00AC4F79" w:rsidRPr="001A4077" w:rsidRDefault="00AC4F79" w:rsidP="00AC4F79">
            <w:pPr>
              <w:rPr>
                <w:szCs w:val="24"/>
              </w:rPr>
            </w:pPr>
            <w:r w:rsidRPr="001A4077">
              <w:rPr>
                <w:szCs w:val="24"/>
              </w:rPr>
              <w:t xml:space="preserve">Підготовка планів протиепізоотичних заходів по профілактиці основних інфекційних і паразитарних хвороб згідно типової схеми, погодження </w:t>
            </w:r>
            <w:r>
              <w:rPr>
                <w:szCs w:val="24"/>
              </w:rPr>
              <w:t>на засіданні ДНПК</w:t>
            </w:r>
          </w:p>
        </w:tc>
        <w:tc>
          <w:tcPr>
            <w:tcW w:w="1378" w:type="dxa"/>
          </w:tcPr>
          <w:p w:rsidR="00AC4F79" w:rsidRPr="001A4077" w:rsidRDefault="00AC4F79" w:rsidP="00AC4F79">
            <w:pPr>
              <w:rPr>
                <w:szCs w:val="24"/>
              </w:rPr>
            </w:pPr>
          </w:p>
        </w:tc>
        <w:tc>
          <w:tcPr>
            <w:tcW w:w="1174" w:type="dxa"/>
          </w:tcPr>
          <w:p w:rsidR="00AC4F79" w:rsidRPr="001A4077" w:rsidRDefault="00AC4F79" w:rsidP="00AC4F79">
            <w:pPr>
              <w:rPr>
                <w:szCs w:val="24"/>
              </w:rPr>
            </w:pP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Наказ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«Ветеринарія», «Інформаційна система проведення протиепізоотичних заходів»</w:t>
            </w:r>
          </w:p>
        </w:tc>
      </w:tr>
      <w:tr w:rsidR="00AC4F79" w:rsidRPr="001A4077" w:rsidTr="00AC4F79">
        <w:trPr>
          <w:trHeight w:val="2005"/>
        </w:trPr>
        <w:tc>
          <w:tcPr>
            <w:tcW w:w="534" w:type="dxa"/>
          </w:tcPr>
          <w:p w:rsidR="00AC4F79" w:rsidRPr="001A4077" w:rsidRDefault="00AC4F79" w:rsidP="00AC4F79">
            <w:pPr>
              <w:rPr>
                <w:szCs w:val="24"/>
              </w:rPr>
            </w:pPr>
            <w:r w:rsidRPr="001A4077">
              <w:rPr>
                <w:szCs w:val="24"/>
              </w:rPr>
              <w:t>4.</w:t>
            </w:r>
          </w:p>
        </w:tc>
        <w:tc>
          <w:tcPr>
            <w:tcW w:w="1451" w:type="dxa"/>
          </w:tcPr>
          <w:p w:rsidR="00AC4F79" w:rsidRPr="001A4077" w:rsidRDefault="00AC4F79" w:rsidP="00AC4F79">
            <w:pPr>
              <w:rPr>
                <w:szCs w:val="24"/>
              </w:rPr>
            </w:pPr>
            <w:r w:rsidRPr="001A4077">
              <w:rPr>
                <w:szCs w:val="24"/>
              </w:rPr>
              <w:t>Формування плану протиепізоотичних заходів в розрізі районів</w:t>
            </w:r>
          </w:p>
        </w:tc>
        <w:tc>
          <w:tcPr>
            <w:tcW w:w="1417" w:type="dxa"/>
          </w:tcPr>
          <w:p w:rsidR="00AC4F79" w:rsidRPr="001A4077" w:rsidRDefault="00AC4F79" w:rsidP="00AC4F79">
            <w:pPr>
              <w:rPr>
                <w:szCs w:val="24"/>
              </w:rPr>
            </w:pPr>
            <w:r w:rsidRPr="001A4077">
              <w:rPr>
                <w:szCs w:val="24"/>
              </w:rPr>
              <w:t>Складання потреби в лабораторному обладнанні, спецавтотранспорті та матеріально-технічних засобах</w:t>
            </w:r>
          </w:p>
        </w:tc>
        <w:tc>
          <w:tcPr>
            <w:tcW w:w="959" w:type="dxa"/>
          </w:tcPr>
          <w:p w:rsidR="00AC4F79" w:rsidRPr="001A4077" w:rsidRDefault="00AC4F79" w:rsidP="00AC4F79">
            <w:pPr>
              <w:rPr>
                <w:szCs w:val="24"/>
              </w:rPr>
            </w:pPr>
            <w:r w:rsidRPr="001A4077">
              <w:rPr>
                <w:szCs w:val="24"/>
              </w:rPr>
              <w:t>до кінця квітня</w:t>
            </w:r>
          </w:p>
        </w:tc>
        <w:tc>
          <w:tcPr>
            <w:tcW w:w="1276" w:type="dxa"/>
          </w:tcPr>
          <w:p w:rsidR="00AC4F79" w:rsidRPr="001A4077" w:rsidRDefault="00AC4F79" w:rsidP="00AC4F79">
            <w:pPr>
              <w:rPr>
                <w:szCs w:val="24"/>
              </w:rPr>
            </w:pPr>
            <w:r w:rsidRPr="001A4077">
              <w:rPr>
                <w:szCs w:val="24"/>
              </w:rPr>
              <w:t xml:space="preserve">Районні/міське управління ГУ ДПСС </w:t>
            </w:r>
            <w:r>
              <w:rPr>
                <w:szCs w:val="24"/>
              </w:rPr>
              <w:t>в Івано-Франківській</w:t>
            </w:r>
            <w:r w:rsidRPr="001A4077">
              <w:rPr>
                <w:szCs w:val="24"/>
              </w:rPr>
              <w:t xml:space="preserve"> області, </w:t>
            </w:r>
            <w:r>
              <w:rPr>
                <w:szCs w:val="24"/>
              </w:rPr>
              <w:t>обласна</w:t>
            </w:r>
            <w:r w:rsidRPr="001A4077">
              <w:rPr>
                <w:szCs w:val="24"/>
              </w:rPr>
              <w:t xml:space="preserve"> ДЛВМ</w:t>
            </w:r>
          </w:p>
        </w:tc>
        <w:tc>
          <w:tcPr>
            <w:tcW w:w="1417" w:type="dxa"/>
          </w:tcPr>
          <w:p w:rsidR="00AC4F79" w:rsidRPr="001A4077" w:rsidRDefault="00AC4F79" w:rsidP="00AC4F79">
            <w:pPr>
              <w:rPr>
                <w:szCs w:val="24"/>
              </w:rPr>
            </w:pPr>
            <w:r w:rsidRPr="001A4077">
              <w:rPr>
                <w:szCs w:val="24"/>
              </w:rPr>
              <w:t xml:space="preserve">Підготовка планів протиепізоотичних заходів по профілактиці основних інфекційних і паразитарних хвороб згідно типової схеми, погодження </w:t>
            </w:r>
            <w:r>
              <w:rPr>
                <w:szCs w:val="24"/>
              </w:rPr>
              <w:t>на ДНПК</w:t>
            </w:r>
          </w:p>
        </w:tc>
        <w:tc>
          <w:tcPr>
            <w:tcW w:w="1378" w:type="dxa"/>
          </w:tcPr>
          <w:p w:rsidR="00AC4F79" w:rsidRPr="001A4077" w:rsidRDefault="00AC4F79" w:rsidP="00AC4F79">
            <w:pPr>
              <w:rPr>
                <w:szCs w:val="24"/>
              </w:rPr>
            </w:pPr>
          </w:p>
        </w:tc>
        <w:tc>
          <w:tcPr>
            <w:tcW w:w="1174" w:type="dxa"/>
          </w:tcPr>
          <w:p w:rsidR="00AC4F79" w:rsidRPr="001A4077" w:rsidRDefault="00AC4F79" w:rsidP="00AC4F79">
            <w:pPr>
              <w:rPr>
                <w:szCs w:val="24"/>
              </w:rPr>
            </w:pP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Наказ про підготовку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p w:rsidR="00AC4F79" w:rsidRPr="001A4077" w:rsidRDefault="00AC4F79" w:rsidP="00AC4F79">
            <w:pPr>
              <w:rPr>
                <w:szCs w:val="24"/>
              </w:rPr>
            </w:pP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 Excel</w:t>
            </w:r>
          </w:p>
        </w:tc>
      </w:tr>
      <w:tr w:rsidR="00AC4F79" w:rsidRPr="001A4077" w:rsidTr="00AC4F79">
        <w:trPr>
          <w:trHeight w:val="480"/>
        </w:trPr>
        <w:tc>
          <w:tcPr>
            <w:tcW w:w="534" w:type="dxa"/>
          </w:tcPr>
          <w:p w:rsidR="00AC4F79" w:rsidRPr="001A4077" w:rsidRDefault="00AC4F79" w:rsidP="00AC4F79">
            <w:pPr>
              <w:rPr>
                <w:szCs w:val="24"/>
              </w:rPr>
            </w:pPr>
            <w:r w:rsidRPr="001A4077">
              <w:rPr>
                <w:szCs w:val="24"/>
              </w:rPr>
              <w:t>5.</w:t>
            </w:r>
          </w:p>
        </w:tc>
        <w:tc>
          <w:tcPr>
            <w:tcW w:w="1451" w:type="dxa"/>
          </w:tcPr>
          <w:p w:rsidR="00AC4F79" w:rsidRPr="001A4077" w:rsidRDefault="00AC4F79" w:rsidP="00AC4F79">
            <w:pPr>
              <w:rPr>
                <w:szCs w:val="24"/>
              </w:rPr>
            </w:pPr>
            <w:r w:rsidRPr="001A4077">
              <w:rPr>
                <w:szCs w:val="24"/>
              </w:rPr>
              <w:t xml:space="preserve">Формування плану протиепізоотичних заходів по </w:t>
            </w:r>
            <w:r w:rsidRPr="001A4077">
              <w:rPr>
                <w:szCs w:val="24"/>
              </w:rPr>
              <w:lastRenderedPageBreak/>
              <w:t xml:space="preserve">профілактиці основних інфекційних і паразитарних хвороб тварин </w:t>
            </w:r>
            <w:r>
              <w:rPr>
                <w:szCs w:val="24"/>
              </w:rPr>
              <w:t>в Івано-Франківській</w:t>
            </w:r>
            <w:r w:rsidRPr="001A4077">
              <w:rPr>
                <w:szCs w:val="24"/>
              </w:rPr>
              <w:t xml:space="preserve"> області</w:t>
            </w:r>
          </w:p>
        </w:tc>
        <w:tc>
          <w:tcPr>
            <w:tcW w:w="1417" w:type="dxa"/>
          </w:tcPr>
          <w:p w:rsidR="00AC4F79" w:rsidRPr="001A4077" w:rsidRDefault="00AC4F79" w:rsidP="00AC4F79">
            <w:pPr>
              <w:rPr>
                <w:szCs w:val="24"/>
              </w:rPr>
            </w:pPr>
            <w:r w:rsidRPr="001A4077">
              <w:rPr>
                <w:szCs w:val="24"/>
              </w:rPr>
              <w:lastRenderedPageBreak/>
              <w:t xml:space="preserve">Опрацювання проектів планів структурних підрозділів </w:t>
            </w:r>
            <w:r w:rsidRPr="001A4077">
              <w:rPr>
                <w:szCs w:val="24"/>
              </w:rPr>
              <w:lastRenderedPageBreak/>
              <w:t xml:space="preserve">ГУ ДПСС  </w:t>
            </w:r>
            <w:r>
              <w:rPr>
                <w:szCs w:val="24"/>
              </w:rPr>
              <w:t>в Івано-Франківській</w:t>
            </w:r>
            <w:r w:rsidRPr="001A4077">
              <w:rPr>
                <w:szCs w:val="24"/>
              </w:rPr>
              <w:t xml:space="preserve"> області</w:t>
            </w:r>
          </w:p>
        </w:tc>
        <w:tc>
          <w:tcPr>
            <w:tcW w:w="959" w:type="dxa"/>
          </w:tcPr>
          <w:p w:rsidR="00AC4F79" w:rsidRPr="001A4077" w:rsidRDefault="00AC4F79" w:rsidP="00AC4F79">
            <w:pPr>
              <w:rPr>
                <w:szCs w:val="24"/>
              </w:rPr>
            </w:pPr>
            <w:r w:rsidRPr="001A4077">
              <w:rPr>
                <w:szCs w:val="24"/>
              </w:rPr>
              <w:lastRenderedPageBreak/>
              <w:t>до 15 травня</w:t>
            </w:r>
          </w:p>
        </w:tc>
        <w:tc>
          <w:tcPr>
            <w:tcW w:w="1276" w:type="dxa"/>
          </w:tcPr>
          <w:p w:rsidR="00AC4F79" w:rsidRPr="001A4077" w:rsidRDefault="00AC4F79" w:rsidP="00AC4F79">
            <w:pPr>
              <w:rPr>
                <w:szCs w:val="24"/>
              </w:rPr>
            </w:pPr>
            <w:r w:rsidRPr="001A4077">
              <w:rPr>
                <w:szCs w:val="24"/>
              </w:rPr>
              <w:t xml:space="preserve">Відповідальна посадова особа відділу, внесення </w:t>
            </w:r>
            <w:r w:rsidRPr="001A4077">
              <w:rPr>
                <w:szCs w:val="24"/>
              </w:rPr>
              <w:lastRenderedPageBreak/>
              <w:t>відомостей до інформаційних систем</w:t>
            </w:r>
          </w:p>
        </w:tc>
        <w:tc>
          <w:tcPr>
            <w:tcW w:w="1417" w:type="dxa"/>
          </w:tcPr>
          <w:p w:rsidR="00AC4F79" w:rsidRPr="001A4077" w:rsidRDefault="00AC4F79" w:rsidP="00AC4F79">
            <w:pPr>
              <w:rPr>
                <w:szCs w:val="24"/>
              </w:rPr>
            </w:pPr>
            <w:r w:rsidRPr="001A4077">
              <w:rPr>
                <w:szCs w:val="24"/>
              </w:rPr>
              <w:lastRenderedPageBreak/>
              <w:t xml:space="preserve">Підготовка планів протиепізоотичних заходів основних </w:t>
            </w:r>
            <w:r w:rsidRPr="001A4077">
              <w:rPr>
                <w:szCs w:val="24"/>
              </w:rPr>
              <w:lastRenderedPageBreak/>
              <w:t xml:space="preserve">інфекційних і паразитарних хвороб тварин </w:t>
            </w:r>
            <w:r>
              <w:rPr>
                <w:szCs w:val="24"/>
              </w:rPr>
              <w:t>в Івано-Франківській</w:t>
            </w:r>
            <w:r w:rsidRPr="001A4077">
              <w:rPr>
                <w:szCs w:val="24"/>
              </w:rPr>
              <w:t xml:space="preserve"> області</w:t>
            </w:r>
          </w:p>
          <w:p w:rsidR="00AC4F79" w:rsidRPr="001A4077" w:rsidRDefault="00AC4F79" w:rsidP="00AC4F79">
            <w:pPr>
              <w:rPr>
                <w:szCs w:val="24"/>
              </w:rPr>
            </w:pPr>
            <w:r w:rsidRPr="001A4077">
              <w:rPr>
                <w:szCs w:val="24"/>
              </w:rPr>
              <w:t xml:space="preserve">Погодження </w:t>
            </w:r>
            <w:r>
              <w:rPr>
                <w:szCs w:val="24"/>
              </w:rPr>
              <w:t>на ДНПК</w:t>
            </w:r>
          </w:p>
        </w:tc>
        <w:tc>
          <w:tcPr>
            <w:tcW w:w="1378" w:type="dxa"/>
          </w:tcPr>
          <w:p w:rsidR="00AC4F79" w:rsidRPr="001A4077" w:rsidRDefault="00AC4F79" w:rsidP="00AC4F79">
            <w:pPr>
              <w:rPr>
                <w:szCs w:val="24"/>
              </w:rPr>
            </w:pPr>
            <w:r w:rsidRPr="001A4077">
              <w:rPr>
                <w:szCs w:val="24"/>
              </w:rPr>
              <w:lastRenderedPageBreak/>
              <w:t xml:space="preserve">План протиепізоотичних заходів основних </w:t>
            </w:r>
            <w:r w:rsidRPr="001A4077">
              <w:rPr>
                <w:szCs w:val="24"/>
              </w:rPr>
              <w:lastRenderedPageBreak/>
              <w:t xml:space="preserve">інфекційних і паразитарних хвороб тварин </w:t>
            </w:r>
            <w:r>
              <w:rPr>
                <w:szCs w:val="24"/>
              </w:rPr>
              <w:t>Івано-Франківській</w:t>
            </w:r>
            <w:r w:rsidRPr="001A4077">
              <w:rPr>
                <w:szCs w:val="24"/>
              </w:rPr>
              <w:t xml:space="preserve"> області</w:t>
            </w:r>
          </w:p>
        </w:tc>
        <w:tc>
          <w:tcPr>
            <w:tcW w:w="1174" w:type="dxa"/>
          </w:tcPr>
          <w:p w:rsidR="00AC4F79" w:rsidRPr="001A4077" w:rsidRDefault="00AC4F79" w:rsidP="00AC4F79">
            <w:pPr>
              <w:rPr>
                <w:szCs w:val="24"/>
              </w:rPr>
            </w:pPr>
            <w:r w:rsidRPr="001A4077">
              <w:rPr>
                <w:szCs w:val="24"/>
              </w:rPr>
              <w:lastRenderedPageBreak/>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Зведений План протиепізоотичних заходів основних інфекційних і паразитарних </w:t>
            </w:r>
            <w:r w:rsidRPr="001A4077">
              <w:rPr>
                <w:szCs w:val="24"/>
              </w:rPr>
              <w:lastRenderedPageBreak/>
              <w:t xml:space="preserve">хвороб тварин </w:t>
            </w:r>
            <w:r>
              <w:rPr>
                <w:szCs w:val="24"/>
              </w:rPr>
              <w:t>в Івано-Франківській</w:t>
            </w:r>
            <w:r w:rsidRPr="001A4077">
              <w:rPr>
                <w:szCs w:val="24"/>
              </w:rPr>
              <w:t xml:space="preserve"> області згідно типової схеми</w:t>
            </w:r>
          </w:p>
        </w:tc>
        <w:tc>
          <w:tcPr>
            <w:tcW w:w="1388" w:type="dxa"/>
          </w:tcPr>
          <w:p w:rsidR="00AC4F79" w:rsidRPr="001A4077" w:rsidRDefault="00AC4F79" w:rsidP="00AC4F79">
            <w:pPr>
              <w:rPr>
                <w:szCs w:val="24"/>
              </w:rPr>
            </w:pPr>
            <w:r w:rsidRPr="001A4077">
              <w:rPr>
                <w:szCs w:val="24"/>
              </w:rPr>
              <w:lastRenderedPageBreak/>
              <w:t xml:space="preserve">Начальник управління безпечності харчових продуктів та </w:t>
            </w:r>
            <w:r w:rsidRPr="001A4077">
              <w:rPr>
                <w:szCs w:val="24"/>
              </w:rPr>
              <w:lastRenderedPageBreak/>
              <w:t>ветеринарної медицини</w:t>
            </w:r>
          </w:p>
          <w:p w:rsidR="00AC4F79" w:rsidRPr="001A4077" w:rsidRDefault="00AC4F79" w:rsidP="00AC4F79">
            <w:pPr>
              <w:rPr>
                <w:szCs w:val="24"/>
              </w:rPr>
            </w:pPr>
          </w:p>
          <w:p w:rsidR="00AC4F79" w:rsidRPr="001A4077" w:rsidRDefault="00AC4F79" w:rsidP="00AC4F79">
            <w:pPr>
              <w:rPr>
                <w:szCs w:val="24"/>
              </w:rPr>
            </w:pPr>
            <w:r>
              <w:rPr>
                <w:szCs w:val="24"/>
              </w:rPr>
              <w:t>Івано-Франківська</w:t>
            </w:r>
            <w:r w:rsidRPr="001A4077">
              <w:rPr>
                <w:szCs w:val="24"/>
              </w:rPr>
              <w:t xml:space="preserve"> регіональна </w:t>
            </w:r>
            <w:r>
              <w:rPr>
                <w:szCs w:val="24"/>
              </w:rPr>
              <w:t>державна лабораторія</w:t>
            </w:r>
            <w:r w:rsidRPr="001A4077">
              <w:rPr>
                <w:szCs w:val="24"/>
              </w:rPr>
              <w:t xml:space="preserve"> ДПСС</w:t>
            </w:r>
          </w:p>
        </w:tc>
        <w:tc>
          <w:tcPr>
            <w:tcW w:w="426" w:type="dxa"/>
          </w:tcPr>
          <w:p w:rsidR="00AC4F79" w:rsidRPr="001A4077" w:rsidRDefault="00AC4F79" w:rsidP="00AC4F79">
            <w:pPr>
              <w:rPr>
                <w:szCs w:val="24"/>
              </w:rPr>
            </w:pPr>
            <w:r w:rsidRPr="001A4077">
              <w:rPr>
                <w:szCs w:val="24"/>
              </w:rPr>
              <w:lastRenderedPageBreak/>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w:t>
            </w:r>
            <w:r w:rsidRPr="001A4077">
              <w:rPr>
                <w:szCs w:val="24"/>
              </w:rPr>
              <w:lastRenderedPageBreak/>
              <w:t>ія», «Інформаційна система проведення протиепізоотичних заходів»</w:t>
            </w:r>
          </w:p>
        </w:tc>
      </w:tr>
      <w:tr w:rsidR="00AC4F79" w:rsidRPr="001A4077" w:rsidTr="00AC4F79">
        <w:trPr>
          <w:trHeight w:val="480"/>
        </w:trPr>
        <w:tc>
          <w:tcPr>
            <w:tcW w:w="534" w:type="dxa"/>
          </w:tcPr>
          <w:p w:rsidR="00AC4F79" w:rsidRPr="001A4077" w:rsidRDefault="00AC4F79" w:rsidP="00AC4F79">
            <w:pPr>
              <w:rPr>
                <w:szCs w:val="24"/>
              </w:rPr>
            </w:pPr>
            <w:r w:rsidRPr="001A4077">
              <w:rPr>
                <w:szCs w:val="24"/>
              </w:rPr>
              <w:lastRenderedPageBreak/>
              <w:t>6.</w:t>
            </w:r>
          </w:p>
        </w:tc>
        <w:tc>
          <w:tcPr>
            <w:tcW w:w="1451" w:type="dxa"/>
          </w:tcPr>
          <w:p w:rsidR="00AC4F79" w:rsidRPr="001A4077" w:rsidRDefault="00AC4F79" w:rsidP="00AC4F79">
            <w:pPr>
              <w:rPr>
                <w:szCs w:val="24"/>
              </w:rPr>
            </w:pPr>
            <w:r w:rsidRPr="001A4077">
              <w:rPr>
                <w:szCs w:val="24"/>
              </w:rPr>
              <w:t xml:space="preserve">Розгляд Плану протиепізоотичних заходів профілактики основних інфекційних та паразитарних хвороб тварин </w:t>
            </w:r>
            <w:r>
              <w:rPr>
                <w:szCs w:val="24"/>
              </w:rPr>
              <w:t>Івано-Франківській</w:t>
            </w:r>
            <w:r w:rsidRPr="001A4077">
              <w:rPr>
                <w:szCs w:val="24"/>
              </w:rPr>
              <w:t xml:space="preserve"> області</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кінця травня</w:t>
            </w:r>
          </w:p>
        </w:tc>
        <w:tc>
          <w:tcPr>
            <w:tcW w:w="1276" w:type="dxa"/>
          </w:tcPr>
          <w:p w:rsidR="00AC4F79" w:rsidRPr="001A4077" w:rsidRDefault="00AC4F79" w:rsidP="00AC4F79">
            <w:pPr>
              <w:rPr>
                <w:szCs w:val="24"/>
              </w:rPr>
            </w:pPr>
            <w:r w:rsidRPr="001A4077">
              <w:rPr>
                <w:szCs w:val="24"/>
              </w:rPr>
              <w:t>Начальник відділу організації пр</w:t>
            </w:r>
            <w:r>
              <w:rPr>
                <w:szCs w:val="24"/>
              </w:rPr>
              <w:t>отиепізоотичної роботи та державного контролю</w:t>
            </w:r>
          </w:p>
          <w:p w:rsidR="00AC4F79" w:rsidRPr="001A4077" w:rsidRDefault="00AC4F79" w:rsidP="00AC4F79">
            <w:pPr>
              <w:rPr>
                <w:szCs w:val="24"/>
              </w:rPr>
            </w:pPr>
            <w:r>
              <w:rPr>
                <w:szCs w:val="24"/>
              </w:rPr>
              <w:t>Директор Івано-Франківської</w:t>
            </w:r>
            <w:r w:rsidRPr="001A4077">
              <w:rPr>
                <w:szCs w:val="24"/>
              </w:rPr>
              <w:t xml:space="preserve"> регіональної </w:t>
            </w:r>
            <w:r>
              <w:rPr>
                <w:szCs w:val="24"/>
              </w:rPr>
              <w:t>державної</w:t>
            </w:r>
            <w:r w:rsidRPr="001A4077">
              <w:rPr>
                <w:szCs w:val="24"/>
              </w:rPr>
              <w:t>лабораторії ДПСС</w:t>
            </w:r>
          </w:p>
        </w:tc>
        <w:tc>
          <w:tcPr>
            <w:tcW w:w="1417" w:type="dxa"/>
          </w:tcPr>
          <w:p w:rsidR="00AC4F79" w:rsidRPr="001A4077" w:rsidRDefault="00AC4F79" w:rsidP="00AC4F79">
            <w:pPr>
              <w:rPr>
                <w:szCs w:val="24"/>
              </w:rPr>
            </w:pPr>
            <w:r w:rsidRPr="001A4077">
              <w:rPr>
                <w:szCs w:val="24"/>
              </w:rPr>
              <w:t>Подання на розгляд та корекцію плану протиепізоотичних заходів основних інфекційних і паразитарних хвороб тварин</w:t>
            </w:r>
          </w:p>
        </w:tc>
        <w:tc>
          <w:tcPr>
            <w:tcW w:w="1378" w:type="dxa"/>
          </w:tcPr>
          <w:p w:rsidR="00AC4F79" w:rsidRPr="001A4077" w:rsidRDefault="00AC4F79" w:rsidP="00AC4F79">
            <w:pPr>
              <w:rPr>
                <w:szCs w:val="24"/>
              </w:rPr>
            </w:pPr>
            <w:r w:rsidRPr="001A4077">
              <w:rPr>
                <w:szCs w:val="24"/>
              </w:rPr>
              <w:t>Лист про погодження та графік прийому планів протиепізоотичних заходів з профілактики основних інфекційних і паразитарних хвороб тварин</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Зведений План протиепізоотичних заходів основних інфекційних і паразитарних хвороб тварин </w:t>
            </w:r>
            <w:r>
              <w:rPr>
                <w:szCs w:val="24"/>
              </w:rPr>
              <w:t>в Івано-Франківській</w:t>
            </w:r>
            <w:r w:rsidRPr="001A4077">
              <w:rPr>
                <w:szCs w:val="24"/>
              </w:rPr>
              <w:t xml:space="preserve"> області згідно типової схеми</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p w:rsidR="00AC4F79" w:rsidRPr="001A4077" w:rsidRDefault="00AC4F79" w:rsidP="00AC4F79">
            <w:pPr>
              <w:rPr>
                <w:szCs w:val="24"/>
              </w:rPr>
            </w:pPr>
          </w:p>
          <w:p w:rsidR="00AC4F79" w:rsidRPr="001A4077" w:rsidRDefault="00AC4F79" w:rsidP="00AC4F79">
            <w:pPr>
              <w:rPr>
                <w:szCs w:val="24"/>
              </w:rPr>
            </w:pPr>
            <w:r>
              <w:rPr>
                <w:szCs w:val="24"/>
              </w:rPr>
              <w:t>Івано-Франківська регіональна державна лабораторія</w:t>
            </w:r>
            <w:r w:rsidRPr="001A4077">
              <w:rPr>
                <w:szCs w:val="24"/>
              </w:rPr>
              <w:t xml:space="preserve"> ДПСС</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lang w:val="en-US"/>
              </w:rPr>
              <w:t>Microsoft Word</w:t>
            </w:r>
          </w:p>
        </w:tc>
      </w:tr>
      <w:tr w:rsidR="00AC4F79" w:rsidRPr="001A4077" w:rsidTr="00AC4F79">
        <w:trPr>
          <w:trHeight w:val="525"/>
        </w:trPr>
        <w:tc>
          <w:tcPr>
            <w:tcW w:w="534" w:type="dxa"/>
          </w:tcPr>
          <w:p w:rsidR="00AC4F79" w:rsidRPr="001A4077" w:rsidRDefault="00AC4F79" w:rsidP="00AC4F79">
            <w:pPr>
              <w:rPr>
                <w:szCs w:val="24"/>
              </w:rPr>
            </w:pPr>
            <w:r w:rsidRPr="001A4077">
              <w:rPr>
                <w:szCs w:val="24"/>
              </w:rPr>
              <w:t>7.</w:t>
            </w:r>
          </w:p>
        </w:tc>
        <w:tc>
          <w:tcPr>
            <w:tcW w:w="1451" w:type="dxa"/>
          </w:tcPr>
          <w:p w:rsidR="00AC4F79" w:rsidRPr="001A4077" w:rsidRDefault="00AC4F79" w:rsidP="00AC4F79">
            <w:pPr>
              <w:rPr>
                <w:szCs w:val="24"/>
              </w:rPr>
            </w:pPr>
            <w:r w:rsidRPr="001A4077">
              <w:rPr>
                <w:szCs w:val="24"/>
              </w:rPr>
              <w:t xml:space="preserve">Корекція обласного плану </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15 листопада року що передує плановим заходам</w:t>
            </w:r>
          </w:p>
        </w:tc>
        <w:tc>
          <w:tcPr>
            <w:tcW w:w="1276" w:type="dxa"/>
          </w:tcPr>
          <w:p w:rsidR="00AC4F79" w:rsidRPr="001A4077" w:rsidRDefault="00AC4F79" w:rsidP="00AC4F79">
            <w:pPr>
              <w:rPr>
                <w:szCs w:val="24"/>
              </w:rPr>
            </w:pPr>
            <w:r w:rsidRPr="001A4077">
              <w:rPr>
                <w:szCs w:val="24"/>
              </w:rPr>
              <w:t>Відповідальна особа відділу організації протиепізоотичн</w:t>
            </w:r>
            <w:r>
              <w:rPr>
                <w:szCs w:val="24"/>
              </w:rPr>
              <w:t>ої роботи та державного контролю</w:t>
            </w:r>
            <w:r w:rsidRPr="001A4077">
              <w:rPr>
                <w:szCs w:val="24"/>
              </w:rPr>
              <w:t xml:space="preserve">  внесення відомостей до інформаційних систем</w:t>
            </w:r>
          </w:p>
        </w:tc>
        <w:tc>
          <w:tcPr>
            <w:tcW w:w="1417" w:type="dxa"/>
          </w:tcPr>
          <w:p w:rsidR="00AC4F79" w:rsidRPr="001A4077" w:rsidRDefault="00AC4F79" w:rsidP="00AC4F79">
            <w:pPr>
              <w:rPr>
                <w:szCs w:val="24"/>
              </w:rPr>
            </w:pPr>
            <w:r w:rsidRPr="001A4077">
              <w:rPr>
                <w:szCs w:val="24"/>
              </w:rPr>
              <w:t xml:space="preserve">Корекція плану  протиепізоотичних заходів з профілактики основних інфекційних і паразитарних хвороб тварин </w:t>
            </w:r>
            <w:r>
              <w:rPr>
                <w:szCs w:val="24"/>
              </w:rPr>
              <w:t>в Івано-Франківській</w:t>
            </w:r>
            <w:r w:rsidRPr="001A4077">
              <w:rPr>
                <w:szCs w:val="24"/>
              </w:rPr>
              <w:t xml:space="preserve"> області</w:t>
            </w:r>
          </w:p>
        </w:tc>
        <w:tc>
          <w:tcPr>
            <w:tcW w:w="1378" w:type="dxa"/>
          </w:tcPr>
          <w:p w:rsidR="00AC4F79" w:rsidRPr="001A4077" w:rsidRDefault="00AC4F79" w:rsidP="00AC4F79">
            <w:pPr>
              <w:rPr>
                <w:szCs w:val="24"/>
              </w:rPr>
            </w:pPr>
            <w:r w:rsidRPr="001A4077">
              <w:rPr>
                <w:szCs w:val="24"/>
              </w:rPr>
              <w:t xml:space="preserve">Зведений проект плану  протиепізоотичних заходів з профілактики основних інфекційних і паразитарних хвороб тварин </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Зведений План протиепізоотичних заходів основних інфекційних і паразитарних хвороб тварин </w:t>
            </w:r>
            <w:r>
              <w:rPr>
                <w:szCs w:val="24"/>
              </w:rPr>
              <w:t>в Івано-Франківській</w:t>
            </w:r>
            <w:r w:rsidRPr="001A4077">
              <w:rPr>
                <w:szCs w:val="24"/>
              </w:rPr>
              <w:t xml:space="preserve"> області згідно типової схеми</w:t>
            </w:r>
          </w:p>
        </w:tc>
        <w:tc>
          <w:tcPr>
            <w:tcW w:w="1388" w:type="dxa"/>
          </w:tcPr>
          <w:p w:rsidR="00AC4F79" w:rsidRPr="001A4077" w:rsidRDefault="00AC4F79" w:rsidP="00AC4F79">
            <w:pPr>
              <w:rPr>
                <w:szCs w:val="24"/>
              </w:rPr>
            </w:pPr>
            <w:r w:rsidRPr="001A4077">
              <w:rPr>
                <w:szCs w:val="24"/>
              </w:rPr>
              <w:t>Управління безпечності харчових продуктів та ветеринарної медицини</w:t>
            </w:r>
          </w:p>
          <w:p w:rsidR="00AC4F79" w:rsidRPr="001A4077" w:rsidRDefault="00AC4F79" w:rsidP="00AC4F79">
            <w:pPr>
              <w:rPr>
                <w:szCs w:val="24"/>
              </w:rPr>
            </w:pPr>
          </w:p>
          <w:p w:rsidR="00AC4F79" w:rsidRPr="001A4077" w:rsidRDefault="00AC4F79" w:rsidP="00AC4F79">
            <w:pPr>
              <w:rPr>
                <w:szCs w:val="24"/>
              </w:rPr>
            </w:pPr>
            <w:r>
              <w:rPr>
                <w:szCs w:val="24"/>
              </w:rPr>
              <w:t>Івано-Франківська</w:t>
            </w:r>
            <w:r w:rsidRPr="001A4077">
              <w:rPr>
                <w:szCs w:val="24"/>
              </w:rPr>
              <w:t xml:space="preserve"> регіональна </w:t>
            </w:r>
            <w:r>
              <w:rPr>
                <w:szCs w:val="24"/>
              </w:rPr>
              <w:t>державна  лабораторія</w:t>
            </w:r>
            <w:r w:rsidRPr="001A4077">
              <w:rPr>
                <w:szCs w:val="24"/>
              </w:rPr>
              <w:t xml:space="preserve"> ДПСС</w:t>
            </w:r>
          </w:p>
        </w:tc>
        <w:tc>
          <w:tcPr>
            <w:tcW w:w="426" w:type="dxa"/>
          </w:tcPr>
          <w:p w:rsidR="00AC4F79" w:rsidRPr="001A4077" w:rsidRDefault="00AC4F79" w:rsidP="00AC4F79">
            <w:pPr>
              <w:rPr>
                <w:szCs w:val="24"/>
              </w:rPr>
            </w:pPr>
          </w:p>
        </w:tc>
        <w:tc>
          <w:tcPr>
            <w:tcW w:w="498" w:type="dxa"/>
          </w:tcPr>
          <w:p w:rsidR="00AC4F79" w:rsidRPr="001A4077" w:rsidRDefault="00AC4F79" w:rsidP="00AC4F79">
            <w:pPr>
              <w:rPr>
                <w:szCs w:val="24"/>
              </w:rPr>
            </w:pP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«Ветеринарія», «Інформаційна система проведення протиепізоотичних заходів»</w:t>
            </w:r>
          </w:p>
        </w:tc>
      </w:tr>
      <w:tr w:rsidR="00AC4F79" w:rsidRPr="001A4077" w:rsidTr="00AC4F79">
        <w:trPr>
          <w:trHeight w:val="525"/>
        </w:trPr>
        <w:tc>
          <w:tcPr>
            <w:tcW w:w="534" w:type="dxa"/>
          </w:tcPr>
          <w:p w:rsidR="00AC4F79" w:rsidRPr="001A4077" w:rsidRDefault="00AC4F79" w:rsidP="00AC4F79">
            <w:pPr>
              <w:rPr>
                <w:szCs w:val="24"/>
              </w:rPr>
            </w:pPr>
            <w:r w:rsidRPr="001A4077">
              <w:rPr>
                <w:szCs w:val="24"/>
              </w:rPr>
              <w:t>8.</w:t>
            </w:r>
          </w:p>
        </w:tc>
        <w:tc>
          <w:tcPr>
            <w:tcW w:w="1451" w:type="dxa"/>
          </w:tcPr>
          <w:p w:rsidR="00AC4F79" w:rsidRPr="001A4077" w:rsidRDefault="00AC4F79" w:rsidP="00AC4F79">
            <w:pPr>
              <w:rPr>
                <w:szCs w:val="24"/>
              </w:rPr>
            </w:pPr>
            <w:r w:rsidRPr="001A4077">
              <w:rPr>
                <w:szCs w:val="24"/>
              </w:rPr>
              <w:t xml:space="preserve">Погодження та </w:t>
            </w:r>
            <w:r w:rsidRPr="001A4077">
              <w:rPr>
                <w:szCs w:val="24"/>
              </w:rPr>
              <w:lastRenderedPageBreak/>
              <w:t xml:space="preserve">затвердження зведеного обласного плану протиепізоотичних заходів </w:t>
            </w:r>
          </w:p>
        </w:tc>
        <w:tc>
          <w:tcPr>
            <w:tcW w:w="1417" w:type="dxa"/>
          </w:tcPr>
          <w:p w:rsidR="00AC4F79" w:rsidRPr="001A4077" w:rsidRDefault="00AC4F79" w:rsidP="00AC4F79">
            <w:pPr>
              <w:rPr>
                <w:szCs w:val="24"/>
              </w:rPr>
            </w:pPr>
            <w:r w:rsidRPr="001A4077">
              <w:rPr>
                <w:szCs w:val="24"/>
              </w:rPr>
              <w:lastRenderedPageBreak/>
              <w:t>План протиепізоот</w:t>
            </w:r>
            <w:r w:rsidRPr="001A4077">
              <w:rPr>
                <w:szCs w:val="24"/>
              </w:rPr>
              <w:lastRenderedPageBreak/>
              <w:t>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lastRenderedPageBreak/>
              <w:t xml:space="preserve">До 15 грудня </w:t>
            </w:r>
            <w:r w:rsidRPr="001A4077">
              <w:rPr>
                <w:szCs w:val="24"/>
              </w:rPr>
              <w:lastRenderedPageBreak/>
              <w:t>року що передує плановим заходам</w:t>
            </w:r>
          </w:p>
        </w:tc>
        <w:tc>
          <w:tcPr>
            <w:tcW w:w="1276" w:type="dxa"/>
          </w:tcPr>
          <w:p w:rsidR="00AC4F79" w:rsidRPr="001A4077" w:rsidRDefault="00AC4F79" w:rsidP="00AC4F79">
            <w:pPr>
              <w:rPr>
                <w:szCs w:val="24"/>
              </w:rPr>
            </w:pPr>
            <w:r w:rsidRPr="001A4077">
              <w:rPr>
                <w:szCs w:val="24"/>
              </w:rPr>
              <w:lastRenderedPageBreak/>
              <w:t xml:space="preserve">Начальник відділу </w:t>
            </w:r>
            <w:r w:rsidRPr="001A4077">
              <w:rPr>
                <w:szCs w:val="24"/>
              </w:rPr>
              <w:lastRenderedPageBreak/>
              <w:t>орган</w:t>
            </w:r>
            <w:r>
              <w:rPr>
                <w:szCs w:val="24"/>
              </w:rPr>
              <w:t>ізації протиепізоотичної роботи та державного контролю</w:t>
            </w:r>
          </w:p>
          <w:p w:rsidR="00AC4F79" w:rsidRPr="001A4077" w:rsidRDefault="00AC4F79" w:rsidP="00AC4F79">
            <w:pPr>
              <w:rPr>
                <w:szCs w:val="24"/>
              </w:rPr>
            </w:pPr>
            <w:r w:rsidRPr="001A4077">
              <w:rPr>
                <w:szCs w:val="24"/>
              </w:rPr>
              <w:t xml:space="preserve">Директор </w:t>
            </w:r>
            <w:r>
              <w:rPr>
                <w:szCs w:val="24"/>
              </w:rPr>
              <w:t>Івано-Франківської</w:t>
            </w:r>
            <w:r w:rsidRPr="001A4077">
              <w:rPr>
                <w:szCs w:val="24"/>
              </w:rPr>
              <w:t xml:space="preserve"> регіональної</w:t>
            </w:r>
            <w:r>
              <w:rPr>
                <w:szCs w:val="24"/>
              </w:rPr>
              <w:t xml:space="preserve"> державної</w:t>
            </w:r>
            <w:r w:rsidRPr="001A4077">
              <w:rPr>
                <w:szCs w:val="24"/>
              </w:rPr>
              <w:t xml:space="preserve"> лабораторії ДПСС</w:t>
            </w:r>
          </w:p>
        </w:tc>
        <w:tc>
          <w:tcPr>
            <w:tcW w:w="1417" w:type="dxa"/>
          </w:tcPr>
          <w:p w:rsidR="00AC4F79" w:rsidRPr="001A4077" w:rsidRDefault="00AC4F79" w:rsidP="00AC4F79">
            <w:pPr>
              <w:rPr>
                <w:szCs w:val="24"/>
              </w:rPr>
            </w:pPr>
            <w:r w:rsidRPr="001A4077">
              <w:rPr>
                <w:szCs w:val="24"/>
              </w:rPr>
              <w:lastRenderedPageBreak/>
              <w:t xml:space="preserve">Погодження плану </w:t>
            </w:r>
            <w:r w:rsidRPr="001A4077">
              <w:rPr>
                <w:szCs w:val="24"/>
              </w:rPr>
              <w:lastRenderedPageBreak/>
              <w:t xml:space="preserve">протиепізоотичних заходів основних інфекційних і паразитарних хвороб тварин </w:t>
            </w:r>
            <w:r>
              <w:rPr>
                <w:szCs w:val="24"/>
              </w:rPr>
              <w:t>в Івано-Франківській</w:t>
            </w:r>
            <w:r w:rsidRPr="001A4077">
              <w:rPr>
                <w:szCs w:val="24"/>
              </w:rPr>
              <w:t xml:space="preserve"> області</w:t>
            </w:r>
          </w:p>
        </w:tc>
        <w:tc>
          <w:tcPr>
            <w:tcW w:w="1378" w:type="dxa"/>
          </w:tcPr>
          <w:p w:rsidR="00AC4F79" w:rsidRPr="001A4077" w:rsidRDefault="00AC4F79" w:rsidP="00AC4F79">
            <w:pPr>
              <w:rPr>
                <w:szCs w:val="24"/>
              </w:rPr>
            </w:pPr>
            <w:r w:rsidRPr="001A4077">
              <w:rPr>
                <w:szCs w:val="24"/>
              </w:rPr>
              <w:lastRenderedPageBreak/>
              <w:t xml:space="preserve">Лист про погодження </w:t>
            </w:r>
            <w:r w:rsidRPr="001A4077">
              <w:rPr>
                <w:szCs w:val="24"/>
              </w:rPr>
              <w:lastRenderedPageBreak/>
              <w:t>та графік прийому планів протиепізоотичних заходів з профілактики основних інфекційних і паразитарних хвороб тварин</w:t>
            </w:r>
          </w:p>
        </w:tc>
        <w:tc>
          <w:tcPr>
            <w:tcW w:w="1174" w:type="dxa"/>
          </w:tcPr>
          <w:p w:rsidR="00AC4F79" w:rsidRPr="001A4077" w:rsidRDefault="00AC4F79" w:rsidP="00AC4F79">
            <w:pPr>
              <w:rPr>
                <w:szCs w:val="24"/>
              </w:rPr>
            </w:pPr>
            <w:r w:rsidRPr="001A4077">
              <w:rPr>
                <w:szCs w:val="24"/>
              </w:rPr>
              <w:lastRenderedPageBreak/>
              <w:t>Держпродспоживслу</w:t>
            </w:r>
            <w:r w:rsidRPr="001A4077">
              <w:rPr>
                <w:szCs w:val="24"/>
              </w:rPr>
              <w:lastRenderedPageBreak/>
              <w:t>жба України</w:t>
            </w:r>
          </w:p>
        </w:tc>
        <w:tc>
          <w:tcPr>
            <w:tcW w:w="527" w:type="dxa"/>
          </w:tcPr>
          <w:p w:rsidR="00AC4F79" w:rsidRPr="001A4077" w:rsidRDefault="00AC4F79" w:rsidP="00AC4F79">
            <w:pPr>
              <w:rPr>
                <w:szCs w:val="24"/>
              </w:rPr>
            </w:pPr>
            <w:r w:rsidRPr="001A4077">
              <w:rPr>
                <w:szCs w:val="24"/>
              </w:rPr>
              <w:lastRenderedPageBreak/>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Зведений План протиепізоотичних </w:t>
            </w:r>
            <w:r w:rsidRPr="001A4077">
              <w:rPr>
                <w:szCs w:val="24"/>
              </w:rPr>
              <w:lastRenderedPageBreak/>
              <w:t xml:space="preserve">заходів основних інфекційних і паразитарних хвороб тварин </w:t>
            </w:r>
            <w:r>
              <w:rPr>
                <w:szCs w:val="24"/>
              </w:rPr>
              <w:t>в Івано-Франківській</w:t>
            </w:r>
            <w:r w:rsidRPr="001A4077">
              <w:rPr>
                <w:szCs w:val="24"/>
              </w:rPr>
              <w:t xml:space="preserve"> області згідно типової схеми</w:t>
            </w:r>
          </w:p>
        </w:tc>
        <w:tc>
          <w:tcPr>
            <w:tcW w:w="1388" w:type="dxa"/>
          </w:tcPr>
          <w:p w:rsidR="00AC4F79" w:rsidRPr="001A4077" w:rsidRDefault="00AC4F79" w:rsidP="00AC4F79">
            <w:pPr>
              <w:rPr>
                <w:szCs w:val="24"/>
              </w:rPr>
            </w:pPr>
            <w:r w:rsidRPr="001A4077">
              <w:rPr>
                <w:szCs w:val="24"/>
              </w:rPr>
              <w:lastRenderedPageBreak/>
              <w:t xml:space="preserve">Начальник управління </w:t>
            </w:r>
            <w:r w:rsidRPr="001A4077">
              <w:rPr>
                <w:szCs w:val="24"/>
              </w:rPr>
              <w:lastRenderedPageBreak/>
              <w:t>безпечності харчових продуктів та ветеринарної медицини</w:t>
            </w:r>
          </w:p>
          <w:p w:rsidR="00AC4F79" w:rsidRPr="001A4077" w:rsidRDefault="00AC4F79" w:rsidP="00AC4F79">
            <w:pPr>
              <w:rPr>
                <w:szCs w:val="24"/>
              </w:rPr>
            </w:pPr>
            <w:r>
              <w:rPr>
                <w:szCs w:val="24"/>
              </w:rPr>
              <w:t xml:space="preserve">Івано-Франківська </w:t>
            </w:r>
            <w:r w:rsidRPr="001A4077">
              <w:rPr>
                <w:szCs w:val="24"/>
              </w:rPr>
              <w:t xml:space="preserve"> регіональна </w:t>
            </w:r>
            <w:r>
              <w:rPr>
                <w:szCs w:val="24"/>
              </w:rPr>
              <w:t xml:space="preserve">державна лабораторія </w:t>
            </w:r>
            <w:r w:rsidRPr="001A4077">
              <w:rPr>
                <w:szCs w:val="24"/>
              </w:rPr>
              <w:t>ДПСС</w:t>
            </w:r>
          </w:p>
        </w:tc>
        <w:tc>
          <w:tcPr>
            <w:tcW w:w="426" w:type="dxa"/>
          </w:tcPr>
          <w:p w:rsidR="00AC4F79" w:rsidRPr="001A4077" w:rsidRDefault="00AC4F79" w:rsidP="00AC4F79">
            <w:pPr>
              <w:rPr>
                <w:szCs w:val="24"/>
              </w:rPr>
            </w:pPr>
            <w:r w:rsidRPr="001A4077">
              <w:rPr>
                <w:szCs w:val="24"/>
              </w:rPr>
              <w:lastRenderedPageBreak/>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lang w:val="en-US"/>
              </w:rPr>
              <w:t>Microsoft Word</w:t>
            </w:r>
          </w:p>
        </w:tc>
      </w:tr>
      <w:tr w:rsidR="00AC4F79" w:rsidRPr="001A4077" w:rsidTr="00AC4F79">
        <w:trPr>
          <w:trHeight w:val="1165"/>
        </w:trPr>
        <w:tc>
          <w:tcPr>
            <w:tcW w:w="534" w:type="dxa"/>
          </w:tcPr>
          <w:p w:rsidR="00AC4F79" w:rsidRPr="001A4077" w:rsidRDefault="00AC4F79" w:rsidP="00AC4F79">
            <w:pPr>
              <w:rPr>
                <w:szCs w:val="24"/>
              </w:rPr>
            </w:pPr>
            <w:r w:rsidRPr="001A4077">
              <w:rPr>
                <w:szCs w:val="24"/>
              </w:rPr>
              <w:lastRenderedPageBreak/>
              <w:t>9.</w:t>
            </w:r>
          </w:p>
        </w:tc>
        <w:tc>
          <w:tcPr>
            <w:tcW w:w="1451" w:type="dxa"/>
          </w:tcPr>
          <w:p w:rsidR="00AC4F79" w:rsidRPr="001A4077" w:rsidRDefault="00AC4F79" w:rsidP="00AC4F79">
            <w:pPr>
              <w:rPr>
                <w:szCs w:val="24"/>
              </w:rPr>
            </w:pPr>
            <w:r w:rsidRPr="001A4077">
              <w:rPr>
                <w:szCs w:val="24"/>
              </w:rPr>
              <w:t>Підготовка проекту наказу</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кінця грудня</w:t>
            </w:r>
          </w:p>
        </w:tc>
        <w:tc>
          <w:tcPr>
            <w:tcW w:w="1276" w:type="dxa"/>
          </w:tcPr>
          <w:p w:rsidR="00AC4F79" w:rsidRPr="001A4077" w:rsidRDefault="00AC4F79" w:rsidP="00AC4F79">
            <w:pPr>
              <w:rPr>
                <w:szCs w:val="24"/>
              </w:rPr>
            </w:pPr>
            <w:r w:rsidRPr="001A4077">
              <w:rPr>
                <w:szCs w:val="24"/>
              </w:rPr>
              <w:t>Відповідальна особа відділу</w:t>
            </w:r>
          </w:p>
        </w:tc>
        <w:tc>
          <w:tcPr>
            <w:tcW w:w="1417" w:type="dxa"/>
          </w:tcPr>
          <w:p w:rsidR="00AC4F79" w:rsidRPr="001A4077" w:rsidRDefault="00AC4F79" w:rsidP="00AC4F79">
            <w:pPr>
              <w:rPr>
                <w:szCs w:val="24"/>
              </w:rPr>
            </w:pPr>
            <w:r w:rsidRPr="001A4077">
              <w:rPr>
                <w:szCs w:val="24"/>
              </w:rPr>
              <w:t>Проект наказу про підготовку планів протиепізоотичних заходів основних інфекційних і паразитарних хвороб тварин</w:t>
            </w:r>
          </w:p>
        </w:tc>
        <w:tc>
          <w:tcPr>
            <w:tcW w:w="1378" w:type="dxa"/>
          </w:tcPr>
          <w:p w:rsidR="00AC4F79" w:rsidRPr="001A4077" w:rsidRDefault="00AC4F79" w:rsidP="00AC4F79">
            <w:pPr>
              <w:rPr>
                <w:szCs w:val="24"/>
              </w:rPr>
            </w:pPr>
            <w:r w:rsidRPr="001A4077">
              <w:rPr>
                <w:szCs w:val="24"/>
              </w:rPr>
              <w:t xml:space="preserve">План протиепізоотичних заходів основних інфекційних і паразитарних хвороб тварин </w:t>
            </w:r>
            <w:r>
              <w:rPr>
                <w:szCs w:val="24"/>
              </w:rPr>
              <w:t>в івано-Франківській</w:t>
            </w:r>
            <w:r w:rsidRPr="001A4077">
              <w:rPr>
                <w:szCs w:val="24"/>
              </w:rPr>
              <w:t xml:space="preserve"> області</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lang w:val="en-US"/>
              </w:rPr>
              <w:t>Microsoft Word</w:t>
            </w:r>
          </w:p>
        </w:tc>
      </w:tr>
      <w:tr w:rsidR="00AC4F79" w:rsidRPr="001A4077" w:rsidTr="00AC4F79">
        <w:trPr>
          <w:trHeight w:val="983"/>
        </w:trPr>
        <w:tc>
          <w:tcPr>
            <w:tcW w:w="534" w:type="dxa"/>
            <w:vMerge w:val="restart"/>
          </w:tcPr>
          <w:p w:rsidR="00AC4F79" w:rsidRPr="001A4077" w:rsidRDefault="00AC4F79" w:rsidP="00AC4F79">
            <w:pPr>
              <w:rPr>
                <w:szCs w:val="24"/>
              </w:rPr>
            </w:pPr>
            <w:r w:rsidRPr="001A4077">
              <w:rPr>
                <w:szCs w:val="24"/>
              </w:rPr>
              <w:t>10.</w:t>
            </w:r>
          </w:p>
        </w:tc>
        <w:tc>
          <w:tcPr>
            <w:tcW w:w="1451" w:type="dxa"/>
            <w:vMerge w:val="restart"/>
          </w:tcPr>
          <w:p w:rsidR="00AC4F79" w:rsidRPr="001A4077" w:rsidRDefault="00AC4F79" w:rsidP="00AC4F79">
            <w:pPr>
              <w:rPr>
                <w:szCs w:val="24"/>
              </w:rPr>
            </w:pPr>
            <w:r w:rsidRPr="001A4077">
              <w:rPr>
                <w:szCs w:val="24"/>
              </w:rPr>
              <w:t>Погодження та підписання проекту наказу</w:t>
            </w:r>
          </w:p>
        </w:tc>
        <w:tc>
          <w:tcPr>
            <w:tcW w:w="1417" w:type="dxa"/>
            <w:vMerge w:val="restart"/>
          </w:tcPr>
          <w:p w:rsidR="00AC4F79" w:rsidRPr="001A4077" w:rsidRDefault="00AC4F79" w:rsidP="00AC4F79">
            <w:pPr>
              <w:rPr>
                <w:szCs w:val="24"/>
              </w:rPr>
            </w:pPr>
            <w:r w:rsidRPr="001A4077">
              <w:rPr>
                <w:szCs w:val="24"/>
              </w:rPr>
              <w:t>Підготовлений проект наказу</w:t>
            </w:r>
          </w:p>
        </w:tc>
        <w:tc>
          <w:tcPr>
            <w:tcW w:w="959" w:type="dxa"/>
          </w:tcPr>
          <w:p w:rsidR="00AC4F79" w:rsidRPr="001A4077" w:rsidRDefault="00AC4F79" w:rsidP="00AC4F79">
            <w:pPr>
              <w:rPr>
                <w:szCs w:val="24"/>
              </w:rPr>
            </w:pPr>
            <w:r w:rsidRPr="001A4077">
              <w:rPr>
                <w:szCs w:val="24"/>
              </w:rPr>
              <w:t>До кінця грудня</w:t>
            </w:r>
          </w:p>
        </w:tc>
        <w:tc>
          <w:tcPr>
            <w:tcW w:w="1276" w:type="dxa"/>
          </w:tcPr>
          <w:p w:rsidR="00AC4F79" w:rsidRPr="001A4077" w:rsidRDefault="00AC4F79" w:rsidP="00AC4F79">
            <w:pPr>
              <w:rPr>
                <w:szCs w:val="24"/>
              </w:rPr>
            </w:pPr>
            <w:r w:rsidRPr="001A4077">
              <w:rPr>
                <w:szCs w:val="24"/>
              </w:rPr>
              <w:t xml:space="preserve">Начальник  відділу правового забезпечення ГУ ДПСС </w:t>
            </w:r>
            <w:r>
              <w:rPr>
                <w:szCs w:val="24"/>
              </w:rPr>
              <w:t>в івано-Франківській</w:t>
            </w:r>
            <w:r w:rsidRPr="001A4077">
              <w:rPr>
                <w:szCs w:val="24"/>
              </w:rPr>
              <w:t xml:space="preserve">  області </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rPr>
          <w:trHeight w:val="828"/>
        </w:trPr>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грудня</w:t>
            </w:r>
          </w:p>
        </w:tc>
        <w:tc>
          <w:tcPr>
            <w:tcW w:w="1276"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rPr>
          <w:trHeight w:val="995"/>
        </w:trPr>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грудня</w:t>
            </w:r>
          </w:p>
        </w:tc>
        <w:tc>
          <w:tcPr>
            <w:tcW w:w="1276" w:type="dxa"/>
          </w:tcPr>
          <w:p w:rsidR="00AC4F79" w:rsidRPr="001A4077" w:rsidRDefault="00AC4F79" w:rsidP="00AC4F79">
            <w:pPr>
              <w:rPr>
                <w:szCs w:val="24"/>
              </w:rPr>
            </w:pPr>
            <w:r w:rsidRPr="001A4077">
              <w:rPr>
                <w:szCs w:val="24"/>
              </w:rPr>
              <w:t>Головний спеціаліст відділу організації протиепізоотичної роботи ГУ ДПСС у Львівській області</w:t>
            </w:r>
          </w:p>
        </w:tc>
        <w:tc>
          <w:tcPr>
            <w:tcW w:w="1417" w:type="dxa"/>
          </w:tcPr>
          <w:p w:rsidR="00AC4F79" w:rsidRPr="001A4077" w:rsidRDefault="00AC4F79" w:rsidP="00AC4F79">
            <w:pPr>
              <w:rPr>
                <w:szCs w:val="24"/>
              </w:rPr>
            </w:pPr>
            <w:r w:rsidRPr="001A4077">
              <w:rPr>
                <w:szCs w:val="24"/>
              </w:rPr>
              <w:t>Погодження</w:t>
            </w:r>
          </w:p>
        </w:tc>
        <w:tc>
          <w:tcPr>
            <w:tcW w:w="1378"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rPr>
          <w:trHeight w:val="839"/>
        </w:trPr>
        <w:tc>
          <w:tcPr>
            <w:tcW w:w="534" w:type="dxa"/>
            <w:vMerge/>
          </w:tcPr>
          <w:p w:rsidR="00AC4F79" w:rsidRPr="001A4077" w:rsidRDefault="00AC4F79" w:rsidP="00AC4F79">
            <w:pPr>
              <w:rPr>
                <w:szCs w:val="24"/>
              </w:rPr>
            </w:pPr>
          </w:p>
        </w:tc>
        <w:tc>
          <w:tcPr>
            <w:tcW w:w="1451" w:type="dxa"/>
            <w:vMerge/>
          </w:tcPr>
          <w:p w:rsidR="00AC4F79" w:rsidRPr="001A4077" w:rsidRDefault="00AC4F79" w:rsidP="00AC4F79">
            <w:pPr>
              <w:rPr>
                <w:szCs w:val="24"/>
              </w:rPr>
            </w:pPr>
          </w:p>
        </w:tc>
        <w:tc>
          <w:tcPr>
            <w:tcW w:w="1417" w:type="dxa"/>
            <w:vMerge/>
          </w:tcPr>
          <w:p w:rsidR="00AC4F79" w:rsidRPr="001A4077" w:rsidRDefault="00AC4F79" w:rsidP="00AC4F79">
            <w:pPr>
              <w:rPr>
                <w:szCs w:val="24"/>
              </w:rPr>
            </w:pPr>
          </w:p>
        </w:tc>
        <w:tc>
          <w:tcPr>
            <w:tcW w:w="959" w:type="dxa"/>
          </w:tcPr>
          <w:p w:rsidR="00AC4F79" w:rsidRPr="001A4077" w:rsidRDefault="00AC4F79" w:rsidP="00AC4F79">
            <w:pPr>
              <w:rPr>
                <w:szCs w:val="24"/>
              </w:rPr>
            </w:pPr>
            <w:r w:rsidRPr="001A4077">
              <w:rPr>
                <w:szCs w:val="24"/>
              </w:rPr>
              <w:t>До кінця грудня</w:t>
            </w:r>
          </w:p>
        </w:tc>
        <w:tc>
          <w:tcPr>
            <w:tcW w:w="1276" w:type="dxa"/>
          </w:tcPr>
          <w:p w:rsidR="00AC4F79" w:rsidRPr="001A4077" w:rsidRDefault="00AC4F79" w:rsidP="00AC4F79">
            <w:pPr>
              <w:rPr>
                <w:szCs w:val="24"/>
              </w:rPr>
            </w:pPr>
            <w:r w:rsidRPr="001A4077">
              <w:rPr>
                <w:szCs w:val="24"/>
              </w:rPr>
              <w:t xml:space="preserve">Начальник ГУ ДПСС у Львівській області </w:t>
            </w:r>
          </w:p>
        </w:tc>
        <w:tc>
          <w:tcPr>
            <w:tcW w:w="1417" w:type="dxa"/>
          </w:tcPr>
          <w:p w:rsidR="00AC4F79" w:rsidRPr="001A4077" w:rsidRDefault="00AC4F79" w:rsidP="00AC4F79">
            <w:pPr>
              <w:rPr>
                <w:szCs w:val="24"/>
              </w:rPr>
            </w:pPr>
            <w:r w:rsidRPr="001A4077">
              <w:rPr>
                <w:szCs w:val="24"/>
              </w:rPr>
              <w:t xml:space="preserve">Підписання </w:t>
            </w:r>
          </w:p>
        </w:tc>
        <w:tc>
          <w:tcPr>
            <w:tcW w:w="1378"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Відділ організації протиепізоотичної роботи</w:t>
            </w:r>
            <w:r>
              <w:rPr>
                <w:szCs w:val="24"/>
              </w:rPr>
              <w:t xml:space="preserve"> та державного контролю</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388" w:type="dxa"/>
          </w:tcPr>
          <w:p w:rsidR="00AC4F79" w:rsidRPr="001A4077" w:rsidRDefault="00AC4F79" w:rsidP="00AC4F79">
            <w:pPr>
              <w:rPr>
                <w:szCs w:val="24"/>
              </w:rPr>
            </w:pPr>
            <w:r w:rsidRPr="001A4077">
              <w:rPr>
                <w:szCs w:val="24"/>
              </w:rPr>
              <w:t xml:space="preserve">Відділ управління персоналом ГУ ДПСС у Львівській області </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tc>
      </w:tr>
      <w:tr w:rsidR="00AC4F79" w:rsidRPr="001A4077" w:rsidTr="00AC4F79">
        <w:trPr>
          <w:trHeight w:val="2070"/>
        </w:trPr>
        <w:tc>
          <w:tcPr>
            <w:tcW w:w="534" w:type="dxa"/>
          </w:tcPr>
          <w:p w:rsidR="00AC4F79" w:rsidRPr="001A4077" w:rsidRDefault="00AC4F79" w:rsidP="00AC4F79">
            <w:pPr>
              <w:rPr>
                <w:szCs w:val="24"/>
              </w:rPr>
            </w:pPr>
            <w:r w:rsidRPr="001A4077">
              <w:rPr>
                <w:szCs w:val="24"/>
              </w:rPr>
              <w:lastRenderedPageBreak/>
              <w:t>11.</w:t>
            </w:r>
          </w:p>
        </w:tc>
        <w:tc>
          <w:tcPr>
            <w:tcW w:w="1451" w:type="dxa"/>
          </w:tcPr>
          <w:p w:rsidR="00AC4F79" w:rsidRPr="001A4077" w:rsidRDefault="00AC4F79" w:rsidP="00AC4F79">
            <w:pPr>
              <w:rPr>
                <w:szCs w:val="24"/>
              </w:rPr>
            </w:pPr>
            <w:r w:rsidRPr="001A4077">
              <w:rPr>
                <w:szCs w:val="24"/>
              </w:rPr>
              <w:t xml:space="preserve">Доведення погодженого та затвердженого плану протиепізоотичних заходів  районних/міського управлінь ГУ ДПСС </w:t>
            </w:r>
            <w:r>
              <w:rPr>
                <w:szCs w:val="24"/>
              </w:rPr>
              <w:t>в Івано-Франківській</w:t>
            </w:r>
            <w:r w:rsidRPr="001A4077">
              <w:rPr>
                <w:szCs w:val="24"/>
              </w:rPr>
              <w:t xml:space="preserve"> області, </w:t>
            </w:r>
            <w:r>
              <w:rPr>
                <w:szCs w:val="24"/>
              </w:rPr>
              <w:t>обласна</w:t>
            </w:r>
            <w:r w:rsidRPr="001A4077">
              <w:rPr>
                <w:szCs w:val="24"/>
              </w:rPr>
              <w:t xml:space="preserve"> ДЛВМ</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31 грудня року що передує плановим заходам</w:t>
            </w:r>
          </w:p>
        </w:tc>
        <w:tc>
          <w:tcPr>
            <w:tcW w:w="1276" w:type="dxa"/>
          </w:tcPr>
          <w:p w:rsidR="00AC4F79" w:rsidRPr="001A4077" w:rsidRDefault="00AC4F79" w:rsidP="00AC4F79">
            <w:pPr>
              <w:rPr>
                <w:szCs w:val="24"/>
              </w:rPr>
            </w:pPr>
            <w:r w:rsidRPr="001A4077">
              <w:rPr>
                <w:szCs w:val="24"/>
              </w:rPr>
              <w:t>Відповідальна особа відділу</w:t>
            </w:r>
          </w:p>
        </w:tc>
        <w:tc>
          <w:tcPr>
            <w:tcW w:w="1417" w:type="dxa"/>
          </w:tcPr>
          <w:p w:rsidR="00AC4F79" w:rsidRPr="001A4077" w:rsidRDefault="00AC4F79" w:rsidP="00AC4F79">
            <w:pPr>
              <w:rPr>
                <w:szCs w:val="24"/>
              </w:rPr>
            </w:pPr>
            <w:r w:rsidRPr="001A4077">
              <w:rPr>
                <w:szCs w:val="24"/>
              </w:rPr>
              <w:t>Доведення до відома та виконання</w:t>
            </w:r>
          </w:p>
        </w:tc>
        <w:tc>
          <w:tcPr>
            <w:tcW w:w="1378"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 xml:space="preserve">ГУ ДПСС </w:t>
            </w:r>
            <w:r>
              <w:rPr>
                <w:szCs w:val="24"/>
              </w:rPr>
              <w:t>Івано-Франківській</w:t>
            </w:r>
            <w:r w:rsidRPr="001A4077">
              <w:rPr>
                <w:szCs w:val="24"/>
              </w:rPr>
              <w:t xml:space="preserve"> області</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 xml:space="preserve">План протиепізоотичних заходів основних інфекційних і паразитарних хвороб тварин </w:t>
            </w:r>
            <w:r>
              <w:rPr>
                <w:szCs w:val="24"/>
              </w:rPr>
              <w:t xml:space="preserve">в Івано-Франківській </w:t>
            </w:r>
            <w:r w:rsidRPr="001A4077">
              <w:rPr>
                <w:szCs w:val="24"/>
              </w:rPr>
              <w:t xml:space="preserve"> області </w:t>
            </w:r>
          </w:p>
        </w:tc>
        <w:tc>
          <w:tcPr>
            <w:tcW w:w="1388" w:type="dxa"/>
          </w:tcPr>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p w:rsidR="00AC4F79" w:rsidRPr="001A4077" w:rsidRDefault="00AC4F79" w:rsidP="00AC4F79">
            <w:pPr>
              <w:rPr>
                <w:szCs w:val="24"/>
              </w:rPr>
            </w:pP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lang w:val="en-US"/>
              </w:rPr>
              <w:t>Microsoft Word</w:t>
            </w:r>
          </w:p>
        </w:tc>
      </w:tr>
      <w:tr w:rsidR="00AC4F79" w:rsidRPr="001A4077" w:rsidTr="00AC4F79">
        <w:trPr>
          <w:trHeight w:val="2070"/>
        </w:trPr>
        <w:tc>
          <w:tcPr>
            <w:tcW w:w="534" w:type="dxa"/>
          </w:tcPr>
          <w:p w:rsidR="00AC4F79" w:rsidRPr="001A4077" w:rsidRDefault="00AC4F79" w:rsidP="00AC4F79">
            <w:pPr>
              <w:rPr>
                <w:szCs w:val="24"/>
              </w:rPr>
            </w:pPr>
            <w:r w:rsidRPr="001A4077">
              <w:rPr>
                <w:szCs w:val="24"/>
              </w:rPr>
              <w:t>12.</w:t>
            </w:r>
          </w:p>
        </w:tc>
        <w:tc>
          <w:tcPr>
            <w:tcW w:w="1451" w:type="dxa"/>
          </w:tcPr>
          <w:p w:rsidR="00AC4F79" w:rsidRPr="001A4077" w:rsidRDefault="00AC4F79" w:rsidP="00AC4F79">
            <w:pPr>
              <w:rPr>
                <w:szCs w:val="24"/>
              </w:rPr>
            </w:pPr>
            <w:r w:rsidRPr="00052DCF">
              <w:rPr>
                <w:szCs w:val="24"/>
              </w:rPr>
              <w:t xml:space="preserve">Звітування про виконання Планів протиепізоотичних заходів районними/міським управліннями та відділами ГУ ДПСС </w:t>
            </w:r>
            <w:r>
              <w:rPr>
                <w:szCs w:val="24"/>
              </w:rPr>
              <w:t xml:space="preserve">в Івано-Франківській </w:t>
            </w:r>
            <w:r w:rsidRPr="00052DCF">
              <w:rPr>
                <w:szCs w:val="24"/>
              </w:rPr>
              <w:t xml:space="preserve">області та </w:t>
            </w:r>
            <w:r>
              <w:rPr>
                <w:szCs w:val="24"/>
              </w:rPr>
              <w:t xml:space="preserve">обласна </w:t>
            </w:r>
            <w:r w:rsidRPr="00052DCF">
              <w:rPr>
                <w:szCs w:val="24"/>
              </w:rPr>
              <w:t xml:space="preserve"> державн</w:t>
            </w:r>
            <w:r>
              <w:rPr>
                <w:szCs w:val="24"/>
              </w:rPr>
              <w:t xml:space="preserve">а </w:t>
            </w:r>
            <w:r w:rsidRPr="00052DCF">
              <w:rPr>
                <w:szCs w:val="24"/>
              </w:rPr>
              <w:t>лікарнями ветеринарної медицини</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8 числа після звітного періоду</w:t>
            </w:r>
          </w:p>
        </w:tc>
        <w:tc>
          <w:tcPr>
            <w:tcW w:w="1276" w:type="dxa"/>
          </w:tcPr>
          <w:p w:rsidR="00AC4F79" w:rsidRPr="001A4077" w:rsidRDefault="00AC4F79" w:rsidP="00AC4F79">
            <w:pPr>
              <w:rPr>
                <w:szCs w:val="24"/>
              </w:rPr>
            </w:pPr>
            <w:r w:rsidRPr="001A4077">
              <w:rPr>
                <w:szCs w:val="24"/>
              </w:rPr>
              <w:t xml:space="preserve">Відповідальна особа  районних/міського управлінь ГУ ДПСС </w:t>
            </w:r>
            <w:r>
              <w:rPr>
                <w:szCs w:val="24"/>
              </w:rPr>
              <w:t>в Івано-Франківській</w:t>
            </w:r>
            <w:r w:rsidRPr="001A4077">
              <w:rPr>
                <w:szCs w:val="24"/>
              </w:rPr>
              <w:t xml:space="preserve"> області та </w:t>
            </w:r>
            <w:r>
              <w:rPr>
                <w:szCs w:val="24"/>
              </w:rPr>
              <w:t>обласна державна</w:t>
            </w:r>
            <w:r w:rsidRPr="001A4077">
              <w:rPr>
                <w:szCs w:val="24"/>
              </w:rPr>
              <w:t xml:space="preserve"> лікар</w:t>
            </w:r>
            <w:r>
              <w:rPr>
                <w:szCs w:val="24"/>
              </w:rPr>
              <w:t>еня</w:t>
            </w:r>
            <w:r w:rsidRPr="001A4077">
              <w:rPr>
                <w:szCs w:val="24"/>
              </w:rPr>
              <w:t xml:space="preserve"> ветеринарної медицини</w:t>
            </w:r>
          </w:p>
        </w:tc>
        <w:tc>
          <w:tcPr>
            <w:tcW w:w="1417" w:type="dxa"/>
          </w:tcPr>
          <w:p w:rsidR="00AC4F79" w:rsidRPr="001A4077" w:rsidRDefault="00AC4F79" w:rsidP="00AC4F79">
            <w:pPr>
              <w:rPr>
                <w:szCs w:val="24"/>
              </w:rPr>
            </w:pPr>
            <w:r w:rsidRPr="001A4077">
              <w:rPr>
                <w:szCs w:val="24"/>
              </w:rPr>
              <w:t>Формування звітності за формами № 1-ВЕТ «Звіт про заразні хвороби тварин», № 1А-ВЕТ «Звіт про ветеринарні протиепізоотичні заходи», а також іншими розпорядчими документами Служби</w:t>
            </w:r>
          </w:p>
        </w:tc>
        <w:tc>
          <w:tcPr>
            <w:tcW w:w="1378"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 xml:space="preserve">ГУ ДПСС </w:t>
            </w:r>
            <w:r>
              <w:rPr>
                <w:szCs w:val="24"/>
              </w:rPr>
              <w:t>в Івано-Франківській</w:t>
            </w:r>
            <w:r w:rsidRPr="001A4077">
              <w:rPr>
                <w:szCs w:val="24"/>
              </w:rPr>
              <w:t xml:space="preserve"> області</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Супровідний лист та пояснююча записка до звітності за формами № 1-ВЕТ «Звіт про заразні хвороби тварин», № 1А-ВЕТ «Звіт про ветеринарні протиепізоотичні заходи», інші звітні додатки згідно із чинними розпорядчими документами Служби</w:t>
            </w:r>
          </w:p>
        </w:tc>
        <w:tc>
          <w:tcPr>
            <w:tcW w:w="1388" w:type="dxa"/>
          </w:tcPr>
          <w:p w:rsidR="00AC4F79" w:rsidRPr="001A4077" w:rsidRDefault="00AC4F79" w:rsidP="00AC4F79">
            <w:pPr>
              <w:rPr>
                <w:szCs w:val="24"/>
              </w:rPr>
            </w:pPr>
            <w:r w:rsidRPr="001A4077">
              <w:rPr>
                <w:szCs w:val="24"/>
              </w:rPr>
              <w:t>Начальник районного/міського управління</w:t>
            </w:r>
            <w:r>
              <w:rPr>
                <w:szCs w:val="24"/>
              </w:rPr>
              <w:t>, відділу</w:t>
            </w:r>
            <w:r w:rsidRPr="001A4077">
              <w:rPr>
                <w:szCs w:val="24"/>
              </w:rPr>
              <w:t xml:space="preserve"> ГУ ДПСС </w:t>
            </w:r>
            <w:r>
              <w:rPr>
                <w:szCs w:val="24"/>
              </w:rPr>
              <w:t>в Івано-Франківській</w:t>
            </w:r>
            <w:r w:rsidRPr="001A4077">
              <w:rPr>
                <w:szCs w:val="24"/>
              </w:rPr>
              <w:t xml:space="preserve"> області</w:t>
            </w:r>
          </w:p>
          <w:p w:rsidR="00AC4F79" w:rsidRPr="001A4077" w:rsidRDefault="00AC4F79" w:rsidP="00AC4F79">
            <w:pPr>
              <w:rPr>
                <w:szCs w:val="24"/>
              </w:rPr>
            </w:pPr>
            <w:r w:rsidRPr="001A4077">
              <w:rPr>
                <w:szCs w:val="24"/>
              </w:rPr>
              <w:t xml:space="preserve">Начальник </w:t>
            </w:r>
            <w:r>
              <w:rPr>
                <w:szCs w:val="24"/>
              </w:rPr>
              <w:t>обласної</w:t>
            </w:r>
            <w:r w:rsidRPr="001A4077">
              <w:rPr>
                <w:szCs w:val="24"/>
              </w:rPr>
              <w:t xml:space="preserve"> державної лікарні ветеринарної медицини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«Ветеринарія», «Інформаційна система проведення протиепізоотичних заходів»</w:t>
            </w:r>
          </w:p>
        </w:tc>
      </w:tr>
      <w:tr w:rsidR="00AC4F79" w:rsidRPr="001A4077" w:rsidTr="00AC4F79">
        <w:trPr>
          <w:trHeight w:val="2070"/>
        </w:trPr>
        <w:tc>
          <w:tcPr>
            <w:tcW w:w="534" w:type="dxa"/>
          </w:tcPr>
          <w:p w:rsidR="00AC4F79" w:rsidRPr="001A4077" w:rsidRDefault="00AC4F79" w:rsidP="00AC4F79">
            <w:pPr>
              <w:rPr>
                <w:szCs w:val="24"/>
              </w:rPr>
            </w:pPr>
            <w:r w:rsidRPr="001A4077">
              <w:rPr>
                <w:szCs w:val="24"/>
              </w:rPr>
              <w:lastRenderedPageBreak/>
              <w:t>13.</w:t>
            </w:r>
          </w:p>
        </w:tc>
        <w:tc>
          <w:tcPr>
            <w:tcW w:w="1451" w:type="dxa"/>
          </w:tcPr>
          <w:p w:rsidR="00AC4F79" w:rsidRPr="001A4077" w:rsidRDefault="00AC4F79" w:rsidP="00AC4F79">
            <w:pPr>
              <w:rPr>
                <w:szCs w:val="24"/>
              </w:rPr>
            </w:pPr>
            <w:r w:rsidRPr="001A4077">
              <w:rPr>
                <w:szCs w:val="24"/>
              </w:rPr>
              <w:t>Аналіз</w:t>
            </w:r>
            <w:r w:rsidRPr="00052DCF">
              <w:rPr>
                <w:szCs w:val="24"/>
              </w:rPr>
              <w:t xml:space="preserve"> виконання Планів протиепізоотичних заходів районними/міським управлінням</w:t>
            </w:r>
            <w:r>
              <w:rPr>
                <w:szCs w:val="24"/>
              </w:rPr>
              <w:t>и</w:t>
            </w:r>
            <w:r w:rsidRPr="00052DCF">
              <w:rPr>
                <w:szCs w:val="24"/>
              </w:rPr>
              <w:t xml:space="preserve"> та відділами ГУ ДПСС </w:t>
            </w:r>
            <w:r>
              <w:rPr>
                <w:szCs w:val="24"/>
              </w:rPr>
              <w:t>Івано-Франківській</w:t>
            </w:r>
            <w:r w:rsidRPr="00052DCF">
              <w:rPr>
                <w:szCs w:val="24"/>
              </w:rPr>
              <w:t xml:space="preserve"> області та </w:t>
            </w:r>
            <w:r>
              <w:rPr>
                <w:szCs w:val="24"/>
              </w:rPr>
              <w:t>обласна державна лікарня</w:t>
            </w:r>
            <w:r w:rsidRPr="00052DCF">
              <w:rPr>
                <w:szCs w:val="24"/>
              </w:rPr>
              <w:t xml:space="preserve"> ветеринарної медицини</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14 числа після звітного періоду</w:t>
            </w:r>
          </w:p>
        </w:tc>
        <w:tc>
          <w:tcPr>
            <w:tcW w:w="1276" w:type="dxa"/>
          </w:tcPr>
          <w:p w:rsidR="00AC4F79" w:rsidRPr="001A4077" w:rsidRDefault="00AC4F79" w:rsidP="00AC4F79">
            <w:pPr>
              <w:rPr>
                <w:szCs w:val="24"/>
              </w:rPr>
            </w:pPr>
            <w:r w:rsidRPr="001A4077">
              <w:rPr>
                <w:szCs w:val="24"/>
              </w:rPr>
              <w:t xml:space="preserve">Головний спеціаліст відділу організації протиепізоотичної роботи </w:t>
            </w:r>
            <w:r>
              <w:rPr>
                <w:szCs w:val="24"/>
              </w:rPr>
              <w:t xml:space="preserve">та державного контролю, </w:t>
            </w:r>
            <w:r w:rsidRPr="001A4077">
              <w:rPr>
                <w:szCs w:val="24"/>
              </w:rPr>
              <w:t xml:space="preserve">управління безпечності харчових продуктів та ветеринарної медицини ГУ ДПСС </w:t>
            </w:r>
            <w:r>
              <w:rPr>
                <w:szCs w:val="24"/>
              </w:rPr>
              <w:t>в Івано-Франківській</w:t>
            </w:r>
            <w:r w:rsidRPr="001A4077">
              <w:rPr>
                <w:szCs w:val="24"/>
              </w:rPr>
              <w:t xml:space="preserve"> області </w:t>
            </w:r>
          </w:p>
        </w:tc>
        <w:tc>
          <w:tcPr>
            <w:tcW w:w="1417" w:type="dxa"/>
          </w:tcPr>
          <w:p w:rsidR="00AC4F79" w:rsidRPr="001A4077" w:rsidRDefault="00AC4F79" w:rsidP="00AC4F79">
            <w:pPr>
              <w:rPr>
                <w:szCs w:val="24"/>
              </w:rPr>
            </w:pPr>
            <w:r w:rsidRPr="001A4077">
              <w:rPr>
                <w:szCs w:val="24"/>
              </w:rPr>
              <w:t>Формування звітності за формами № 1-ВЕТ «Звіт про заразні хвороби тварин», № 1А-ВЕТ «Звіт про ветеринарні протиепізоотичні заходи», а також іншими розпорядчими документами Служби</w:t>
            </w:r>
          </w:p>
        </w:tc>
        <w:tc>
          <w:tcPr>
            <w:tcW w:w="1378"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p>
        </w:tc>
        <w:tc>
          <w:tcPr>
            <w:tcW w:w="1388" w:type="dxa"/>
          </w:tcPr>
          <w:p w:rsidR="00AC4F79" w:rsidRPr="001A4077" w:rsidRDefault="00AC4F79" w:rsidP="00AC4F79">
            <w:pPr>
              <w:rPr>
                <w:szCs w:val="24"/>
              </w:rPr>
            </w:pPr>
            <w:r w:rsidRPr="001A4077">
              <w:rPr>
                <w:szCs w:val="24"/>
              </w:rPr>
              <w:t>Відділ організації протиепізоотичної роботи</w:t>
            </w: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«Ветеринарія», «Інформаційна система проведення протиепізоотичних заходів»</w:t>
            </w:r>
          </w:p>
        </w:tc>
      </w:tr>
      <w:tr w:rsidR="00AC4F79" w:rsidRPr="001A4077" w:rsidTr="00AC4F79">
        <w:trPr>
          <w:trHeight w:val="2070"/>
        </w:trPr>
        <w:tc>
          <w:tcPr>
            <w:tcW w:w="534" w:type="dxa"/>
          </w:tcPr>
          <w:p w:rsidR="00AC4F79" w:rsidRPr="001A4077" w:rsidRDefault="00AC4F79" w:rsidP="00AC4F79">
            <w:pPr>
              <w:rPr>
                <w:szCs w:val="24"/>
              </w:rPr>
            </w:pPr>
            <w:r w:rsidRPr="001A4077">
              <w:rPr>
                <w:szCs w:val="24"/>
              </w:rPr>
              <w:t>14.</w:t>
            </w:r>
          </w:p>
        </w:tc>
        <w:tc>
          <w:tcPr>
            <w:tcW w:w="1451" w:type="dxa"/>
          </w:tcPr>
          <w:p w:rsidR="00AC4F79" w:rsidRPr="001A4077" w:rsidRDefault="00AC4F79" w:rsidP="00AC4F79">
            <w:pPr>
              <w:rPr>
                <w:szCs w:val="24"/>
              </w:rPr>
            </w:pPr>
            <w:r w:rsidRPr="001A4077">
              <w:rPr>
                <w:szCs w:val="24"/>
              </w:rPr>
              <w:t xml:space="preserve">Формування зведеного обласного звіту про виконання Плану протиепізоотичних заходів </w:t>
            </w:r>
            <w:r>
              <w:rPr>
                <w:szCs w:val="24"/>
              </w:rPr>
              <w:t>в Івано-Франківській</w:t>
            </w:r>
            <w:r w:rsidRPr="001A4077">
              <w:rPr>
                <w:szCs w:val="24"/>
              </w:rPr>
              <w:t xml:space="preserve"> області</w:t>
            </w:r>
          </w:p>
        </w:tc>
        <w:tc>
          <w:tcPr>
            <w:tcW w:w="1417" w:type="dxa"/>
          </w:tcPr>
          <w:p w:rsidR="00AC4F79" w:rsidRPr="001A4077" w:rsidRDefault="00AC4F79" w:rsidP="00AC4F79">
            <w:pPr>
              <w:rPr>
                <w:szCs w:val="24"/>
              </w:rPr>
            </w:pPr>
            <w:r w:rsidRPr="001A4077">
              <w:rPr>
                <w:szCs w:val="24"/>
              </w:rPr>
              <w:t>План протиепізоотичних заходів з профілактики основних інфекційних і паразитарних хвороб тварин</w:t>
            </w:r>
          </w:p>
        </w:tc>
        <w:tc>
          <w:tcPr>
            <w:tcW w:w="959" w:type="dxa"/>
          </w:tcPr>
          <w:p w:rsidR="00AC4F79" w:rsidRPr="001A4077" w:rsidRDefault="00AC4F79" w:rsidP="00AC4F79">
            <w:pPr>
              <w:rPr>
                <w:szCs w:val="24"/>
              </w:rPr>
            </w:pPr>
            <w:r w:rsidRPr="001A4077">
              <w:rPr>
                <w:szCs w:val="24"/>
              </w:rPr>
              <w:t>До 14 числа після звітного періоду</w:t>
            </w:r>
          </w:p>
        </w:tc>
        <w:tc>
          <w:tcPr>
            <w:tcW w:w="1276" w:type="dxa"/>
          </w:tcPr>
          <w:p w:rsidR="00AC4F79" w:rsidRPr="001A4077" w:rsidRDefault="00AC4F79" w:rsidP="00AC4F79">
            <w:pPr>
              <w:rPr>
                <w:szCs w:val="24"/>
              </w:rPr>
            </w:pPr>
            <w:r w:rsidRPr="001A4077">
              <w:rPr>
                <w:szCs w:val="24"/>
              </w:rPr>
              <w:t xml:space="preserve">Головний спеціаліст відділу організації протиепізоотичної роботи </w:t>
            </w:r>
            <w:r>
              <w:rPr>
                <w:szCs w:val="24"/>
              </w:rPr>
              <w:t xml:space="preserve">та державного контролю, </w:t>
            </w:r>
            <w:r w:rsidRPr="001A4077">
              <w:rPr>
                <w:szCs w:val="24"/>
              </w:rPr>
              <w:t xml:space="preserve">управління безпечності харчових продуктів та ветеринарної медицини ГУ ДПСС </w:t>
            </w:r>
            <w:r>
              <w:rPr>
                <w:szCs w:val="24"/>
              </w:rPr>
              <w:t>в Івано-Франківській</w:t>
            </w:r>
            <w:r w:rsidRPr="001A4077">
              <w:rPr>
                <w:szCs w:val="24"/>
              </w:rPr>
              <w:t xml:space="preserve"> області </w:t>
            </w:r>
          </w:p>
        </w:tc>
        <w:tc>
          <w:tcPr>
            <w:tcW w:w="1417" w:type="dxa"/>
          </w:tcPr>
          <w:p w:rsidR="00AC4F79" w:rsidRPr="001A4077" w:rsidRDefault="00AC4F79" w:rsidP="00AC4F79">
            <w:pPr>
              <w:rPr>
                <w:szCs w:val="24"/>
              </w:rPr>
            </w:pPr>
            <w:r w:rsidRPr="001A4077">
              <w:rPr>
                <w:szCs w:val="24"/>
              </w:rPr>
              <w:t>Формування звітності за формами № 1-ВЕТ «Звіт про заразні хвороби тварин», № 1А-ВЕТ «Звіт про ветеринарні протиепізоотичні заходи», а також іншими розпорядчими документами Служби</w:t>
            </w:r>
          </w:p>
        </w:tc>
        <w:tc>
          <w:tcPr>
            <w:tcW w:w="1378" w:type="dxa"/>
          </w:tcPr>
          <w:p w:rsidR="00AC4F79" w:rsidRPr="001A4077" w:rsidRDefault="00AC4F79" w:rsidP="00AC4F79">
            <w:pPr>
              <w:rPr>
                <w:szCs w:val="24"/>
              </w:rPr>
            </w:pPr>
            <w:r w:rsidRPr="001A4077">
              <w:rPr>
                <w:szCs w:val="24"/>
              </w:rPr>
              <w:t>Наказ про виконання планів протиепізоотичних заходів основних інфекційних і паразитарних хвороб тварин в районах</w:t>
            </w:r>
          </w:p>
        </w:tc>
        <w:tc>
          <w:tcPr>
            <w:tcW w:w="1174" w:type="dxa"/>
          </w:tcPr>
          <w:p w:rsidR="00AC4F79" w:rsidRPr="001A4077" w:rsidRDefault="00AC4F79" w:rsidP="00AC4F79">
            <w:pPr>
              <w:rPr>
                <w:szCs w:val="24"/>
              </w:rPr>
            </w:pPr>
            <w:r w:rsidRPr="001A4077">
              <w:rPr>
                <w:szCs w:val="24"/>
              </w:rPr>
              <w:t>Держпродспоживслужба України</w:t>
            </w:r>
          </w:p>
        </w:tc>
        <w:tc>
          <w:tcPr>
            <w:tcW w:w="527" w:type="dxa"/>
          </w:tcPr>
          <w:p w:rsidR="00AC4F79" w:rsidRPr="001A4077" w:rsidRDefault="00AC4F79" w:rsidP="00AC4F79">
            <w:pPr>
              <w:rPr>
                <w:szCs w:val="24"/>
              </w:rPr>
            </w:pPr>
            <w:r w:rsidRPr="001A4077">
              <w:rPr>
                <w:szCs w:val="24"/>
              </w:rPr>
              <w:t>+</w:t>
            </w:r>
          </w:p>
        </w:tc>
        <w:tc>
          <w:tcPr>
            <w:tcW w:w="425" w:type="dxa"/>
          </w:tcPr>
          <w:p w:rsidR="00AC4F79" w:rsidRPr="001A4077" w:rsidRDefault="00AC4F79" w:rsidP="00AC4F79">
            <w:pPr>
              <w:rPr>
                <w:szCs w:val="24"/>
              </w:rPr>
            </w:pPr>
            <w:r w:rsidRPr="001A4077">
              <w:rPr>
                <w:szCs w:val="24"/>
              </w:rPr>
              <w:t>+</w:t>
            </w:r>
          </w:p>
        </w:tc>
        <w:tc>
          <w:tcPr>
            <w:tcW w:w="1872" w:type="dxa"/>
          </w:tcPr>
          <w:p w:rsidR="00AC4F79" w:rsidRPr="001A4077" w:rsidRDefault="00AC4F79" w:rsidP="00AC4F79">
            <w:pPr>
              <w:rPr>
                <w:szCs w:val="24"/>
              </w:rPr>
            </w:pPr>
            <w:r w:rsidRPr="001A4077">
              <w:rPr>
                <w:szCs w:val="24"/>
              </w:rPr>
              <w:t>Супровідний лист та пояснююча записка до звітності за формами № 1-ВЕТ «Звіт про заразні хвороби тварин», № 1А-ВЕТ «Звіт про ветеринарні протиепізоотичні заходи», інші звітні додатки згідно із чинними розпорядчими документами Служби</w:t>
            </w:r>
          </w:p>
        </w:tc>
        <w:tc>
          <w:tcPr>
            <w:tcW w:w="1388" w:type="dxa"/>
          </w:tcPr>
          <w:p w:rsidR="00AC4F79" w:rsidRPr="001A4077" w:rsidRDefault="00AC4F79" w:rsidP="00AC4F79">
            <w:pPr>
              <w:rPr>
                <w:szCs w:val="24"/>
              </w:rPr>
            </w:pPr>
            <w:r w:rsidRPr="001A4077">
              <w:rPr>
                <w:szCs w:val="24"/>
              </w:rPr>
              <w:t>Відділ організації протиепізоотичної роботи</w:t>
            </w:r>
          </w:p>
          <w:p w:rsidR="00AC4F79" w:rsidRPr="001A4077" w:rsidRDefault="00AC4F79" w:rsidP="00AC4F79">
            <w:pPr>
              <w:rPr>
                <w:szCs w:val="24"/>
              </w:rPr>
            </w:pPr>
            <w:r w:rsidRPr="001A4077">
              <w:rPr>
                <w:szCs w:val="24"/>
              </w:rPr>
              <w:t>Начальник управління безпечності харчових продуктів та ветеринарної медицини</w:t>
            </w:r>
          </w:p>
          <w:p w:rsidR="00AC4F79" w:rsidRPr="001A4077" w:rsidRDefault="00AC4F79" w:rsidP="00AC4F79">
            <w:pPr>
              <w:rPr>
                <w:szCs w:val="24"/>
              </w:rPr>
            </w:pPr>
            <w:r w:rsidRPr="001A4077">
              <w:rPr>
                <w:szCs w:val="24"/>
              </w:rPr>
              <w:t xml:space="preserve">ГУ ДПСС </w:t>
            </w:r>
            <w:r>
              <w:rPr>
                <w:szCs w:val="24"/>
              </w:rPr>
              <w:t>в Івано-Франківській</w:t>
            </w:r>
            <w:r w:rsidRPr="001A4077">
              <w:rPr>
                <w:szCs w:val="24"/>
              </w:rPr>
              <w:t xml:space="preserve"> області </w:t>
            </w:r>
          </w:p>
          <w:p w:rsidR="00AC4F79" w:rsidRPr="001A4077" w:rsidRDefault="00AC4F79" w:rsidP="00AC4F79">
            <w:pPr>
              <w:rPr>
                <w:szCs w:val="24"/>
              </w:rPr>
            </w:pPr>
          </w:p>
        </w:tc>
        <w:tc>
          <w:tcPr>
            <w:tcW w:w="426" w:type="dxa"/>
          </w:tcPr>
          <w:p w:rsidR="00AC4F79" w:rsidRPr="001A4077" w:rsidRDefault="00AC4F79" w:rsidP="00AC4F79">
            <w:pPr>
              <w:rPr>
                <w:szCs w:val="24"/>
              </w:rPr>
            </w:pPr>
            <w:r w:rsidRPr="001A4077">
              <w:rPr>
                <w:szCs w:val="24"/>
              </w:rPr>
              <w:t>+</w:t>
            </w:r>
          </w:p>
        </w:tc>
        <w:tc>
          <w:tcPr>
            <w:tcW w:w="498" w:type="dxa"/>
          </w:tcPr>
          <w:p w:rsidR="00AC4F79" w:rsidRPr="001A4077" w:rsidRDefault="00AC4F79" w:rsidP="00AC4F79">
            <w:pPr>
              <w:rPr>
                <w:szCs w:val="24"/>
              </w:rPr>
            </w:pPr>
            <w:r w:rsidRPr="001A4077">
              <w:rPr>
                <w:szCs w:val="24"/>
              </w:rPr>
              <w:t>+</w:t>
            </w:r>
          </w:p>
        </w:tc>
        <w:tc>
          <w:tcPr>
            <w:tcW w:w="1263" w:type="dxa"/>
          </w:tcPr>
          <w:p w:rsidR="00AC4F79" w:rsidRPr="001A4077" w:rsidRDefault="00AC4F79" w:rsidP="00AC4F79">
            <w:pPr>
              <w:rPr>
                <w:szCs w:val="24"/>
              </w:rPr>
            </w:pPr>
            <w:r w:rsidRPr="001A4077">
              <w:rPr>
                <w:szCs w:val="24"/>
              </w:rPr>
              <w:t xml:space="preserve">Microsoft Word,  </w:t>
            </w:r>
          </w:p>
          <w:p w:rsidR="00AC4F79" w:rsidRPr="001A4077" w:rsidRDefault="00AC4F79" w:rsidP="00AC4F79">
            <w:pPr>
              <w:rPr>
                <w:szCs w:val="24"/>
              </w:rPr>
            </w:pPr>
            <w:r w:rsidRPr="001A4077">
              <w:rPr>
                <w:szCs w:val="24"/>
                <w:lang w:val="en-US"/>
              </w:rPr>
              <w:t>Microsoft</w:t>
            </w:r>
            <w:r w:rsidRPr="001A4077">
              <w:rPr>
                <w:szCs w:val="24"/>
              </w:rPr>
              <w:t xml:space="preserve"> </w:t>
            </w:r>
            <w:r w:rsidRPr="001A4077">
              <w:rPr>
                <w:szCs w:val="24"/>
                <w:lang w:val="en-US"/>
              </w:rPr>
              <w:t>Excel</w:t>
            </w:r>
            <w:r w:rsidRPr="001A4077">
              <w:rPr>
                <w:szCs w:val="24"/>
              </w:rPr>
              <w:t>,</w:t>
            </w:r>
          </w:p>
          <w:p w:rsidR="00AC4F79" w:rsidRPr="001A4077" w:rsidRDefault="00AC4F79" w:rsidP="00AC4F79">
            <w:pPr>
              <w:rPr>
                <w:szCs w:val="24"/>
              </w:rPr>
            </w:pPr>
            <w:r w:rsidRPr="001A4077">
              <w:rPr>
                <w:szCs w:val="24"/>
              </w:rPr>
              <w:t>«Ветеринарія», «Інформаційна система проведення протиепізоотичних заходів»</w:t>
            </w:r>
          </w:p>
        </w:tc>
      </w:tr>
    </w:tbl>
    <w:p w:rsidR="00AC4F79" w:rsidRPr="001A4077" w:rsidRDefault="00AC4F79" w:rsidP="00AC4F79">
      <w:pPr>
        <w:rPr>
          <w:szCs w:val="24"/>
        </w:rPr>
      </w:pPr>
    </w:p>
    <w:p w:rsidR="00AC4F79" w:rsidRPr="00A62B56" w:rsidRDefault="00AC4F79" w:rsidP="00AC4F79">
      <w:pPr>
        <w:rPr>
          <w:b/>
          <w:sz w:val="28"/>
          <w:szCs w:val="28"/>
          <w:lang w:val="uk-UA"/>
        </w:rPr>
      </w:pPr>
    </w:p>
    <w:p w:rsidR="00AC4F79" w:rsidRPr="00052DCF" w:rsidRDefault="00AC4F79" w:rsidP="00AC4F79">
      <w:pPr>
        <w:rPr>
          <w:b/>
          <w:sz w:val="28"/>
          <w:szCs w:val="28"/>
        </w:rPr>
        <w:sectPr w:rsidR="00AC4F79" w:rsidRPr="00052DCF" w:rsidSect="00AC4F79">
          <w:pgSz w:w="16838" w:h="11906" w:orient="landscape"/>
          <w:pgMar w:top="720" w:right="720" w:bottom="851" w:left="720" w:header="709" w:footer="709" w:gutter="0"/>
          <w:cols w:space="708"/>
          <w:docGrid w:linePitch="360"/>
        </w:sectPr>
      </w:pPr>
    </w:p>
    <w:p w:rsidR="00AC4F79" w:rsidRPr="00C365E7" w:rsidRDefault="00AC4F79" w:rsidP="00AC4F79">
      <w:pPr>
        <w:pStyle w:val="a6"/>
        <w:numPr>
          <w:ilvl w:val="1"/>
          <w:numId w:val="7"/>
        </w:numPr>
        <w:spacing w:after="0" w:line="240" w:lineRule="auto"/>
        <w:ind w:left="0"/>
        <w:jc w:val="center"/>
        <w:rPr>
          <w:rFonts w:ascii="Times New Roman" w:hAnsi="Times New Roman"/>
          <w:b/>
          <w:sz w:val="28"/>
          <w:szCs w:val="28"/>
          <w:lang w:eastAsia="ru-RU"/>
        </w:rPr>
      </w:pPr>
      <w:r w:rsidRPr="00C365E7">
        <w:rPr>
          <w:rFonts w:ascii="Times New Roman" w:hAnsi="Times New Roman"/>
          <w:b/>
          <w:sz w:val="28"/>
          <w:szCs w:val="28"/>
          <w:lang w:eastAsia="ru-RU"/>
        </w:rPr>
        <w:lastRenderedPageBreak/>
        <w:t>Список прийнятих скорочень:</w:t>
      </w:r>
    </w:p>
    <w:p w:rsidR="00AC4F79" w:rsidRPr="00C365E7" w:rsidRDefault="00AC4F79" w:rsidP="00AC4F79">
      <w:pPr>
        <w:rPr>
          <w:b/>
          <w:sz w:val="28"/>
          <w:szCs w:val="28"/>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4992"/>
      </w:tblGrid>
      <w:tr w:rsidR="00AC4F79" w:rsidRPr="00B21D59" w:rsidTr="00AC4F79">
        <w:tc>
          <w:tcPr>
            <w:tcW w:w="4789" w:type="dxa"/>
          </w:tcPr>
          <w:p w:rsidR="00AC4F79" w:rsidRPr="00436681" w:rsidRDefault="00AC4F79" w:rsidP="00AC4F79">
            <w:pPr>
              <w:ind w:firstLine="567"/>
              <w:jc w:val="center"/>
              <w:rPr>
                <w:b/>
                <w:sz w:val="28"/>
                <w:szCs w:val="28"/>
              </w:rPr>
            </w:pPr>
            <w:r w:rsidRPr="00436681">
              <w:rPr>
                <w:b/>
                <w:sz w:val="28"/>
                <w:szCs w:val="28"/>
              </w:rPr>
              <w:t>Абревіатура/скорочення</w:t>
            </w:r>
          </w:p>
        </w:tc>
        <w:tc>
          <w:tcPr>
            <w:tcW w:w="4992" w:type="dxa"/>
          </w:tcPr>
          <w:p w:rsidR="00AC4F79" w:rsidRPr="00436681" w:rsidRDefault="00AC4F79" w:rsidP="00AC4F79">
            <w:pPr>
              <w:ind w:firstLine="567"/>
              <w:jc w:val="center"/>
              <w:rPr>
                <w:b/>
                <w:sz w:val="28"/>
                <w:szCs w:val="28"/>
              </w:rPr>
            </w:pPr>
            <w:r w:rsidRPr="00436681">
              <w:rPr>
                <w:b/>
                <w:sz w:val="28"/>
                <w:szCs w:val="28"/>
              </w:rPr>
              <w:t>Розшифровка</w:t>
            </w:r>
          </w:p>
        </w:tc>
      </w:tr>
      <w:tr w:rsidR="00AC4F79" w:rsidRPr="00B21D59" w:rsidTr="00AC4F79">
        <w:tc>
          <w:tcPr>
            <w:tcW w:w="4789" w:type="dxa"/>
            <w:vAlign w:val="center"/>
          </w:tcPr>
          <w:p w:rsidR="00AC4F79" w:rsidRPr="00436681" w:rsidRDefault="00AC4F79" w:rsidP="00AC4F79">
            <w:pPr>
              <w:rPr>
                <w:sz w:val="28"/>
                <w:szCs w:val="28"/>
              </w:rPr>
            </w:pPr>
            <w:r w:rsidRPr="00436681">
              <w:rPr>
                <w:sz w:val="28"/>
                <w:szCs w:val="28"/>
              </w:rPr>
              <w:t>ГУ</w:t>
            </w:r>
          </w:p>
        </w:tc>
        <w:tc>
          <w:tcPr>
            <w:tcW w:w="4992" w:type="dxa"/>
          </w:tcPr>
          <w:p w:rsidR="00AC4F79" w:rsidRPr="00436681" w:rsidRDefault="00AC4F79" w:rsidP="00AC4F79">
            <w:pPr>
              <w:rPr>
                <w:sz w:val="28"/>
                <w:szCs w:val="28"/>
              </w:rPr>
            </w:pPr>
            <w:r w:rsidRPr="00436681">
              <w:rPr>
                <w:sz w:val="28"/>
                <w:szCs w:val="28"/>
              </w:rPr>
              <w:t>Головне уп</w:t>
            </w:r>
            <w:r>
              <w:rPr>
                <w:sz w:val="28"/>
                <w:szCs w:val="28"/>
              </w:rPr>
              <w:t>равління Держпродспоживслужби в Івано-Франківській області</w:t>
            </w:r>
          </w:p>
        </w:tc>
      </w:tr>
      <w:tr w:rsidR="00AC4F79" w:rsidRPr="00B21D59" w:rsidTr="00AC4F79">
        <w:tc>
          <w:tcPr>
            <w:tcW w:w="4789" w:type="dxa"/>
            <w:vAlign w:val="center"/>
          </w:tcPr>
          <w:p w:rsidR="00AC4F79" w:rsidRPr="00436681" w:rsidRDefault="00AC4F79" w:rsidP="00AC4F79">
            <w:pPr>
              <w:rPr>
                <w:sz w:val="28"/>
                <w:szCs w:val="28"/>
              </w:rPr>
            </w:pPr>
            <w:r w:rsidRPr="00436681">
              <w:rPr>
                <w:sz w:val="28"/>
                <w:szCs w:val="28"/>
              </w:rPr>
              <w:t>ВА</w:t>
            </w:r>
          </w:p>
        </w:tc>
        <w:tc>
          <w:tcPr>
            <w:tcW w:w="4992" w:type="dxa"/>
          </w:tcPr>
          <w:p w:rsidR="00AC4F79" w:rsidRPr="00436681" w:rsidRDefault="00AC4F79" w:rsidP="00AC4F79">
            <w:pPr>
              <w:jc w:val="both"/>
              <w:rPr>
                <w:sz w:val="28"/>
                <w:szCs w:val="28"/>
              </w:rPr>
            </w:pPr>
            <w:r w:rsidRPr="00436681">
              <w:rPr>
                <w:sz w:val="28"/>
                <w:szCs w:val="28"/>
              </w:rPr>
              <w:t>Внутрішній аудит</w:t>
            </w:r>
          </w:p>
        </w:tc>
      </w:tr>
      <w:tr w:rsidR="00AC4F79" w:rsidRPr="00B21D59" w:rsidTr="00AC4F79">
        <w:tc>
          <w:tcPr>
            <w:tcW w:w="4789" w:type="dxa"/>
            <w:vAlign w:val="center"/>
          </w:tcPr>
          <w:p w:rsidR="00AC4F79" w:rsidRPr="00436681" w:rsidRDefault="00AC4F79" w:rsidP="00AC4F79">
            <w:pPr>
              <w:rPr>
                <w:sz w:val="28"/>
                <w:szCs w:val="28"/>
              </w:rPr>
            </w:pPr>
            <w:r w:rsidRPr="00436681">
              <w:rPr>
                <w:sz w:val="28"/>
                <w:szCs w:val="28"/>
              </w:rPr>
              <w:t>ВК</w:t>
            </w:r>
          </w:p>
        </w:tc>
        <w:tc>
          <w:tcPr>
            <w:tcW w:w="4992" w:type="dxa"/>
          </w:tcPr>
          <w:p w:rsidR="00AC4F79" w:rsidRPr="00436681" w:rsidRDefault="00AC4F79" w:rsidP="00AC4F79">
            <w:pPr>
              <w:jc w:val="both"/>
              <w:rPr>
                <w:sz w:val="28"/>
                <w:szCs w:val="28"/>
              </w:rPr>
            </w:pPr>
            <w:r w:rsidRPr="00436681">
              <w:rPr>
                <w:sz w:val="28"/>
                <w:szCs w:val="28"/>
              </w:rPr>
              <w:t>Внутрішній контроль</w:t>
            </w:r>
          </w:p>
        </w:tc>
      </w:tr>
    </w:tbl>
    <w:p w:rsidR="00AC4F79" w:rsidRPr="00C5030D" w:rsidRDefault="00AC4F79" w:rsidP="00AC4F79">
      <w:pPr>
        <w:jc w:val="both"/>
        <w:rPr>
          <w:b/>
          <w:bCs/>
          <w:sz w:val="28"/>
          <w:szCs w:val="28"/>
        </w:rPr>
      </w:pPr>
    </w:p>
    <w:p w:rsidR="00AC4F79" w:rsidRPr="00513B78" w:rsidRDefault="00AC4F79" w:rsidP="00AC4F79">
      <w:pPr>
        <w:suppressAutoHyphens/>
        <w:autoSpaceDE w:val="0"/>
        <w:autoSpaceDN w:val="0"/>
        <w:adjustRightInd w:val="0"/>
        <w:rPr>
          <w:sz w:val="28"/>
          <w:szCs w:val="28"/>
          <w:lang w:val="uk-UA" w:eastAsia="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4D26F5" w:rsidRDefault="004D26F5" w:rsidP="00AC4F79">
      <w:pPr>
        <w:rPr>
          <w:sz w:val="28"/>
          <w:szCs w:val="28"/>
          <w:lang w:val="uk-UA"/>
        </w:rPr>
      </w:pPr>
    </w:p>
    <w:p w:rsidR="004D26F5" w:rsidRDefault="004D26F5" w:rsidP="00AC4F79">
      <w:pPr>
        <w:rPr>
          <w:sz w:val="28"/>
          <w:szCs w:val="28"/>
          <w:lang w:val="uk-UA"/>
        </w:rPr>
      </w:pPr>
    </w:p>
    <w:p w:rsidR="00AC4F79" w:rsidRPr="00741B76" w:rsidRDefault="00AC4F79" w:rsidP="00AC4F79">
      <w:pPr>
        <w:rPr>
          <w:b/>
          <w:sz w:val="28"/>
          <w:szCs w:val="28"/>
          <w:lang w:val="uk-UA"/>
        </w:rPr>
      </w:pPr>
      <w:r w:rsidRPr="00741B76">
        <w:rPr>
          <w:b/>
          <w:sz w:val="28"/>
          <w:szCs w:val="28"/>
          <w:lang w:val="uk-UA"/>
        </w:rPr>
        <w:lastRenderedPageBreak/>
        <w:t xml:space="preserve">                                                                                                                                   Додаток 5</w:t>
      </w:r>
    </w:p>
    <w:p w:rsidR="00AC4F79" w:rsidRDefault="00AC4F79" w:rsidP="00AC4F79">
      <w:pPr>
        <w:rPr>
          <w:sz w:val="28"/>
          <w:szCs w:val="28"/>
          <w:lang w:val="uk-UA"/>
        </w:rPr>
      </w:pPr>
    </w:p>
    <w:tbl>
      <w:tblPr>
        <w:tblpPr w:leftFromText="45" w:rightFromText="45" w:vertAnchor="text" w:horzAnchor="margin" w:tblpXSpec="right" w:tblpY="68"/>
        <w:tblW w:w="2389" w:type="pct"/>
        <w:tblCellSpacing w:w="22" w:type="dxa"/>
        <w:tblCellMar>
          <w:top w:w="30" w:type="dxa"/>
          <w:left w:w="30" w:type="dxa"/>
          <w:bottom w:w="30" w:type="dxa"/>
          <w:right w:w="30" w:type="dxa"/>
        </w:tblCellMar>
        <w:tblLook w:val="00A0" w:firstRow="1" w:lastRow="0" w:firstColumn="1" w:lastColumn="0" w:noHBand="0" w:noVBand="0"/>
      </w:tblPr>
      <w:tblGrid>
        <w:gridCol w:w="5071"/>
      </w:tblGrid>
      <w:tr w:rsidR="00AC4F79" w:rsidRPr="00F51E45" w:rsidTr="00AC4F79">
        <w:trPr>
          <w:trHeight w:val="1491"/>
          <w:tblCellSpacing w:w="22" w:type="dxa"/>
        </w:trPr>
        <w:tc>
          <w:tcPr>
            <w:tcW w:w="4906" w:type="pct"/>
          </w:tcPr>
          <w:p w:rsidR="00AC4F79" w:rsidRPr="002C30F0" w:rsidRDefault="00AC4F79" w:rsidP="00AC4F79">
            <w:pPr>
              <w:rPr>
                <w:sz w:val="28"/>
                <w:szCs w:val="24"/>
                <w:lang w:eastAsia="uk-UA"/>
              </w:rPr>
            </w:pPr>
            <w:r w:rsidRPr="002C30F0">
              <w:rPr>
                <w:b/>
                <w:sz w:val="28"/>
                <w:szCs w:val="24"/>
                <w:lang w:eastAsia="uk-UA"/>
              </w:rPr>
              <w:t>ЗАТВЕРДЖЕНО</w:t>
            </w:r>
            <w:r w:rsidRPr="002C30F0">
              <w:rPr>
                <w:sz w:val="28"/>
                <w:szCs w:val="24"/>
                <w:lang w:eastAsia="uk-UA"/>
              </w:rPr>
              <w:br/>
              <w:t>Наказ Головного управління Держпродспоживслужби</w:t>
            </w:r>
          </w:p>
          <w:p w:rsidR="00AC4F79" w:rsidRPr="00F51E45" w:rsidRDefault="00AC4F79" w:rsidP="00AC4F79">
            <w:pPr>
              <w:rPr>
                <w:i/>
                <w:sz w:val="24"/>
                <w:szCs w:val="24"/>
                <w:lang w:eastAsia="uk-UA"/>
              </w:rPr>
            </w:pPr>
            <w:r>
              <w:rPr>
                <w:sz w:val="28"/>
                <w:szCs w:val="24"/>
                <w:lang w:eastAsia="uk-UA"/>
              </w:rPr>
              <w:t xml:space="preserve"> Івано-Франківській області</w:t>
            </w:r>
            <w:r w:rsidR="004D26F5">
              <w:rPr>
                <w:sz w:val="28"/>
                <w:szCs w:val="24"/>
                <w:lang w:eastAsia="uk-UA"/>
              </w:rPr>
              <w:br/>
              <w:t xml:space="preserve">«___» </w:t>
            </w:r>
            <w:r w:rsidR="004D26F5">
              <w:rPr>
                <w:sz w:val="28"/>
                <w:szCs w:val="24"/>
                <w:lang w:val="uk-UA" w:eastAsia="uk-UA"/>
              </w:rPr>
              <w:t>жовтня</w:t>
            </w:r>
            <w:r w:rsidRPr="002C30F0">
              <w:rPr>
                <w:sz w:val="28"/>
                <w:szCs w:val="24"/>
                <w:lang w:eastAsia="uk-UA"/>
              </w:rPr>
              <w:t xml:space="preserve"> 20</w:t>
            </w:r>
            <w:r w:rsidR="004D26F5">
              <w:rPr>
                <w:sz w:val="28"/>
                <w:szCs w:val="24"/>
                <w:lang w:eastAsia="uk-UA"/>
              </w:rPr>
              <w:t>2</w:t>
            </w:r>
            <w:r w:rsidR="004D26F5">
              <w:rPr>
                <w:sz w:val="28"/>
                <w:szCs w:val="24"/>
                <w:lang w:val="uk-UA" w:eastAsia="uk-UA"/>
              </w:rPr>
              <w:t>5</w:t>
            </w:r>
            <w:r w:rsidRPr="002C30F0">
              <w:rPr>
                <w:sz w:val="28"/>
                <w:szCs w:val="24"/>
                <w:lang w:eastAsia="uk-UA"/>
              </w:rPr>
              <w:t xml:space="preserve"> року № ____</w:t>
            </w:r>
          </w:p>
        </w:tc>
      </w:tr>
    </w:tbl>
    <w:p w:rsidR="00AC4F79" w:rsidRPr="00F51E45" w:rsidRDefault="00AC4F79" w:rsidP="00AC4F79">
      <w:pPr>
        <w:pStyle w:val="Default"/>
        <w:jc w:val="right"/>
        <w:rPr>
          <w:b/>
          <w:bCs/>
          <w:color w:val="auto"/>
          <w:sz w:val="28"/>
          <w:szCs w:val="28"/>
        </w:rPr>
      </w:pPr>
    </w:p>
    <w:p w:rsidR="00AC4F79" w:rsidRPr="00F51E45" w:rsidRDefault="00AC4F79" w:rsidP="00AC4F79">
      <w:pPr>
        <w:pStyle w:val="Default"/>
        <w:rPr>
          <w:b/>
          <w:bCs/>
          <w:color w:val="auto"/>
          <w:sz w:val="28"/>
          <w:szCs w:val="28"/>
        </w:rPr>
      </w:pPr>
    </w:p>
    <w:p w:rsidR="00AC4F79" w:rsidRPr="00F51E45" w:rsidRDefault="00AC4F79" w:rsidP="00AC4F79">
      <w:pPr>
        <w:pStyle w:val="Default"/>
        <w:rPr>
          <w:b/>
          <w:bCs/>
          <w:color w:val="auto"/>
          <w:sz w:val="28"/>
          <w:szCs w:val="28"/>
        </w:rPr>
      </w:pPr>
    </w:p>
    <w:p w:rsidR="00AC4F79" w:rsidRPr="00F51E45" w:rsidRDefault="00AC4F79" w:rsidP="00AC4F79">
      <w:pPr>
        <w:pStyle w:val="Default"/>
        <w:rPr>
          <w:b/>
          <w:bCs/>
          <w:color w:val="auto"/>
          <w:sz w:val="28"/>
          <w:szCs w:val="28"/>
        </w:rPr>
      </w:pPr>
    </w:p>
    <w:p w:rsidR="00AC4F79" w:rsidRPr="00F51E45" w:rsidRDefault="00AC4F79" w:rsidP="00AC4F79">
      <w:pPr>
        <w:pStyle w:val="Default"/>
        <w:rPr>
          <w:b/>
          <w:bCs/>
          <w:color w:val="auto"/>
          <w:sz w:val="28"/>
          <w:szCs w:val="28"/>
        </w:rPr>
      </w:pPr>
    </w:p>
    <w:p w:rsidR="00AC4F79" w:rsidRPr="00F51E45" w:rsidRDefault="00AC4F79" w:rsidP="00AC4F79">
      <w:pPr>
        <w:pStyle w:val="Default"/>
        <w:rPr>
          <w:b/>
          <w:bCs/>
          <w:color w:val="auto"/>
          <w:sz w:val="28"/>
          <w:szCs w:val="28"/>
        </w:rPr>
      </w:pPr>
    </w:p>
    <w:p w:rsidR="00AC4F79" w:rsidRPr="00F51E45" w:rsidRDefault="00AC4F79" w:rsidP="00AC4F79">
      <w:pPr>
        <w:pStyle w:val="a6"/>
        <w:spacing w:after="0" w:line="240" w:lineRule="auto"/>
        <w:ind w:left="0"/>
        <w:jc w:val="center"/>
        <w:rPr>
          <w:rFonts w:ascii="Times New Roman" w:hAnsi="Times New Roman"/>
          <w:b/>
          <w:sz w:val="28"/>
          <w:szCs w:val="28"/>
          <w:lang w:eastAsia="uk-UA"/>
        </w:rPr>
      </w:pPr>
      <w:r w:rsidRPr="00F51E45">
        <w:rPr>
          <w:rFonts w:ascii="Times New Roman" w:hAnsi="Times New Roman"/>
          <w:b/>
          <w:sz w:val="28"/>
          <w:szCs w:val="28"/>
          <w:lang w:eastAsia="uk-UA"/>
        </w:rPr>
        <w:t xml:space="preserve">Адміністративний регламент </w:t>
      </w:r>
    </w:p>
    <w:p w:rsidR="00AC4F79" w:rsidRPr="00F51E45" w:rsidRDefault="00AC4F79" w:rsidP="00AC4F79">
      <w:pPr>
        <w:pStyle w:val="a6"/>
        <w:spacing w:after="0" w:line="240" w:lineRule="auto"/>
        <w:ind w:left="0"/>
        <w:jc w:val="center"/>
        <w:rPr>
          <w:rFonts w:ascii="Times New Roman" w:hAnsi="Times New Roman"/>
          <w:b/>
          <w:sz w:val="28"/>
          <w:szCs w:val="28"/>
          <w:lang w:eastAsia="uk-UA"/>
        </w:rPr>
      </w:pPr>
      <w:r w:rsidRPr="00741B76">
        <w:rPr>
          <w:rFonts w:ascii="Times New Roman" w:hAnsi="Times New Roman"/>
          <w:sz w:val="28"/>
          <w:szCs w:val="28"/>
          <w:lang w:eastAsia="uk-UA"/>
        </w:rPr>
        <w:t>процесу</w:t>
      </w:r>
      <w:r w:rsidRPr="00F51E45">
        <w:rPr>
          <w:rFonts w:ascii="Times New Roman" w:hAnsi="Times New Roman"/>
          <w:b/>
          <w:sz w:val="28"/>
          <w:szCs w:val="28"/>
          <w:lang w:eastAsia="uk-UA"/>
        </w:rPr>
        <w:t>: «Виконання протиепізоотичних заходів юридичними та фізичними особами, що проводять професійну діяльність в галузі ветеринарної медицини»,</w:t>
      </w:r>
    </w:p>
    <w:p w:rsidR="00AC4F79" w:rsidRPr="00741B76" w:rsidRDefault="00AC4F79" w:rsidP="00AC4F79">
      <w:pPr>
        <w:pStyle w:val="a6"/>
        <w:spacing w:after="0" w:line="240" w:lineRule="auto"/>
        <w:ind w:left="0"/>
        <w:jc w:val="center"/>
        <w:rPr>
          <w:rFonts w:ascii="Times New Roman" w:hAnsi="Times New Roman"/>
          <w:sz w:val="28"/>
          <w:szCs w:val="28"/>
        </w:rPr>
      </w:pPr>
      <w:r w:rsidRPr="00741B76">
        <w:rPr>
          <w:rFonts w:ascii="Times New Roman" w:hAnsi="Times New Roman"/>
          <w:sz w:val="28"/>
          <w:szCs w:val="28"/>
          <w:lang w:eastAsia="uk-UA"/>
        </w:rPr>
        <w:t xml:space="preserve"> що здійснюється </w:t>
      </w:r>
      <w:r w:rsidRPr="00741B76">
        <w:rPr>
          <w:rFonts w:ascii="Times New Roman" w:hAnsi="Times New Roman"/>
          <w:sz w:val="28"/>
          <w:szCs w:val="28"/>
        </w:rPr>
        <w:t xml:space="preserve">в рамках виконання </w:t>
      </w:r>
    </w:p>
    <w:p w:rsidR="00AC4F79" w:rsidRPr="00741B76" w:rsidRDefault="00AC4F79" w:rsidP="00AC4F79">
      <w:pPr>
        <w:pStyle w:val="a6"/>
        <w:spacing w:after="0" w:line="240" w:lineRule="auto"/>
        <w:ind w:left="0"/>
        <w:jc w:val="center"/>
        <w:rPr>
          <w:rFonts w:ascii="Times New Roman" w:hAnsi="Times New Roman"/>
          <w:sz w:val="28"/>
          <w:szCs w:val="28"/>
        </w:rPr>
      </w:pPr>
      <w:r w:rsidRPr="00741B76">
        <w:rPr>
          <w:rFonts w:ascii="Times New Roman" w:hAnsi="Times New Roman"/>
          <w:sz w:val="28"/>
          <w:szCs w:val="28"/>
        </w:rPr>
        <w:t xml:space="preserve">Головним управлінням Держпродспоживслужби в Івано-Франківській області функції: «Організація протиепізоотичних заходів» </w:t>
      </w:r>
    </w:p>
    <w:p w:rsidR="00AC4F79" w:rsidRPr="00741B76" w:rsidRDefault="00AC4F79" w:rsidP="00AC4F79">
      <w:pPr>
        <w:pStyle w:val="a6"/>
        <w:spacing w:after="0" w:line="240" w:lineRule="auto"/>
        <w:ind w:left="0"/>
        <w:jc w:val="center"/>
        <w:rPr>
          <w:rFonts w:ascii="Times New Roman" w:hAnsi="Times New Roman"/>
          <w:sz w:val="28"/>
          <w:szCs w:val="28"/>
        </w:rPr>
      </w:pPr>
      <w:r w:rsidRPr="00741B76">
        <w:rPr>
          <w:rFonts w:ascii="Times New Roman" w:hAnsi="Times New Roman"/>
          <w:sz w:val="28"/>
          <w:szCs w:val="28"/>
        </w:rPr>
        <w:t>у сфері ветеринарної медицини</w:t>
      </w:r>
    </w:p>
    <w:p w:rsidR="00AC4F79" w:rsidRPr="00F51E45" w:rsidRDefault="00AC4F79" w:rsidP="00AC4F79">
      <w:pPr>
        <w:pStyle w:val="a6"/>
        <w:spacing w:after="0"/>
        <w:ind w:left="0"/>
        <w:jc w:val="center"/>
        <w:rPr>
          <w:rFonts w:ascii="Times New Roman" w:hAnsi="Times New Roman"/>
          <w:sz w:val="28"/>
          <w:szCs w:val="28"/>
          <w:lang w:eastAsia="uk-UA"/>
        </w:rPr>
      </w:pPr>
    </w:p>
    <w:p w:rsidR="00AC4F79" w:rsidRPr="00F51E45" w:rsidRDefault="00AC4F79" w:rsidP="00AC4F79">
      <w:pPr>
        <w:pStyle w:val="a6"/>
        <w:spacing w:after="0" w:line="240" w:lineRule="auto"/>
        <w:ind w:left="0"/>
        <w:contextualSpacing w:val="0"/>
        <w:jc w:val="center"/>
        <w:rPr>
          <w:rFonts w:ascii="Times New Roman" w:hAnsi="Times New Roman"/>
          <w:b/>
          <w:sz w:val="28"/>
          <w:szCs w:val="28"/>
          <w:lang w:eastAsia="uk-UA"/>
        </w:rPr>
      </w:pPr>
      <w:r w:rsidRPr="00F51E45">
        <w:rPr>
          <w:rFonts w:ascii="Times New Roman" w:hAnsi="Times New Roman"/>
          <w:b/>
          <w:sz w:val="28"/>
          <w:szCs w:val="28"/>
          <w:lang w:eastAsia="uk-UA"/>
        </w:rPr>
        <w:t>І. Основні поняття</w:t>
      </w:r>
    </w:p>
    <w:p w:rsidR="00AC4F79" w:rsidRPr="00F51E45" w:rsidRDefault="00AC4F79" w:rsidP="00AC4F79">
      <w:pPr>
        <w:overflowPunct w:val="0"/>
        <w:autoSpaceDE w:val="0"/>
        <w:autoSpaceDN w:val="0"/>
        <w:adjustRightInd w:val="0"/>
        <w:spacing w:line="200" w:lineRule="atLeast"/>
        <w:ind w:firstLine="720"/>
        <w:jc w:val="both"/>
        <w:rPr>
          <w:b/>
          <w:sz w:val="28"/>
          <w:szCs w:val="28"/>
          <w:lang w:eastAsia="uk-UA"/>
        </w:rPr>
      </w:pPr>
      <w:r w:rsidRPr="00F51E45">
        <w:rPr>
          <w:b/>
          <w:sz w:val="28"/>
          <w:szCs w:val="28"/>
        </w:rPr>
        <w:t xml:space="preserve">1.1. </w:t>
      </w:r>
      <w:r w:rsidRPr="00F51E45">
        <w:rPr>
          <w:b/>
          <w:sz w:val="28"/>
          <w:szCs w:val="28"/>
          <w:lang w:eastAsia="uk-UA"/>
        </w:rPr>
        <w:t>Визначення цілей</w:t>
      </w:r>
    </w:p>
    <w:p w:rsidR="00AC4F79" w:rsidRPr="00F51E45" w:rsidRDefault="00AC4F79" w:rsidP="00AC4F79">
      <w:pPr>
        <w:pStyle w:val="a6"/>
        <w:spacing w:after="0" w:line="240" w:lineRule="auto"/>
        <w:ind w:left="0" w:hanging="283"/>
        <w:rPr>
          <w:rFonts w:ascii="Times New Roman" w:hAnsi="Times New Roman"/>
          <w:b/>
          <w:sz w:val="28"/>
          <w:szCs w:val="28"/>
          <w:lang w:eastAsia="uk-UA"/>
        </w:rPr>
      </w:pPr>
      <w:r w:rsidRPr="00F51E45">
        <w:rPr>
          <w:rFonts w:ascii="Times New Roman" w:hAnsi="Times New Roman"/>
          <w:b/>
          <w:sz w:val="28"/>
          <w:szCs w:val="28"/>
          <w:lang w:eastAsia="uk-UA"/>
        </w:rPr>
        <w:t xml:space="preserve">Стратегічною ціллю є: </w:t>
      </w:r>
    </w:p>
    <w:p w:rsidR="00AC4F79" w:rsidRPr="00F51E45" w:rsidRDefault="00AC4F79" w:rsidP="00AC4F79">
      <w:pPr>
        <w:pStyle w:val="a6"/>
        <w:numPr>
          <w:ilvl w:val="0"/>
          <w:numId w:val="5"/>
        </w:numPr>
        <w:overflowPunct w:val="0"/>
        <w:autoSpaceDE w:val="0"/>
        <w:autoSpaceDN w:val="0"/>
        <w:adjustRightInd w:val="0"/>
        <w:spacing w:after="0" w:line="200" w:lineRule="atLeast"/>
        <w:ind w:left="0" w:hanging="283"/>
        <w:jc w:val="both"/>
        <w:rPr>
          <w:rFonts w:ascii="Times New Roman" w:hAnsi="Times New Roman"/>
          <w:sz w:val="28"/>
          <w:szCs w:val="28"/>
        </w:rPr>
      </w:pPr>
      <w:r w:rsidRPr="00F51E45">
        <w:rPr>
          <w:rFonts w:ascii="Times New Roman" w:hAnsi="Times New Roman"/>
          <w:noProof/>
          <w:sz w:val="28"/>
          <w:szCs w:val="28"/>
        </w:rPr>
        <w:t>Забезпечення стабільного епізоотичного благополуччя області;</w:t>
      </w:r>
    </w:p>
    <w:p w:rsidR="00AC4F79" w:rsidRPr="00F51E45" w:rsidRDefault="00AC4F79" w:rsidP="00AC4F79">
      <w:pPr>
        <w:pStyle w:val="a6"/>
        <w:numPr>
          <w:ilvl w:val="0"/>
          <w:numId w:val="5"/>
        </w:numPr>
        <w:overflowPunct w:val="0"/>
        <w:autoSpaceDE w:val="0"/>
        <w:autoSpaceDN w:val="0"/>
        <w:adjustRightInd w:val="0"/>
        <w:spacing w:after="0" w:line="200" w:lineRule="atLeast"/>
        <w:ind w:left="0" w:hanging="283"/>
        <w:jc w:val="both"/>
        <w:rPr>
          <w:rFonts w:ascii="Times New Roman" w:hAnsi="Times New Roman"/>
          <w:sz w:val="28"/>
          <w:szCs w:val="28"/>
        </w:rPr>
      </w:pPr>
      <w:r w:rsidRPr="00F51E45">
        <w:rPr>
          <w:rFonts w:ascii="Times New Roman" w:hAnsi="Times New Roman"/>
          <w:noProof/>
          <w:sz w:val="28"/>
          <w:szCs w:val="28"/>
        </w:rPr>
        <w:t>Контроль за проведенням організаційних та профілактичних заходів щодо недопущення інфекційних захворювань тварин та птиці на територію області;</w:t>
      </w:r>
    </w:p>
    <w:p w:rsidR="00AC4F79" w:rsidRPr="00F51E45" w:rsidRDefault="00AC4F79" w:rsidP="00AC4F79">
      <w:pPr>
        <w:pStyle w:val="a6"/>
        <w:numPr>
          <w:ilvl w:val="0"/>
          <w:numId w:val="5"/>
        </w:numPr>
        <w:overflowPunct w:val="0"/>
        <w:autoSpaceDE w:val="0"/>
        <w:autoSpaceDN w:val="0"/>
        <w:adjustRightInd w:val="0"/>
        <w:spacing w:after="0" w:line="200" w:lineRule="atLeast"/>
        <w:ind w:left="0" w:hanging="283"/>
        <w:jc w:val="both"/>
        <w:rPr>
          <w:rFonts w:ascii="Times New Roman" w:hAnsi="Times New Roman"/>
          <w:sz w:val="28"/>
          <w:szCs w:val="28"/>
        </w:rPr>
      </w:pPr>
      <w:r w:rsidRPr="00F51E45">
        <w:rPr>
          <w:rFonts w:ascii="Times New Roman" w:hAnsi="Times New Roman"/>
          <w:noProof/>
          <w:sz w:val="28"/>
          <w:szCs w:val="28"/>
        </w:rPr>
        <w:t>Покращення епізоотичного стану щодо сказу тварин в дикій фауні.</w:t>
      </w:r>
    </w:p>
    <w:p w:rsidR="00AC4F79" w:rsidRPr="00F51E45" w:rsidRDefault="00AC4F79" w:rsidP="00AC4F79">
      <w:pPr>
        <w:pStyle w:val="a6"/>
        <w:numPr>
          <w:ilvl w:val="0"/>
          <w:numId w:val="5"/>
        </w:numPr>
        <w:spacing w:after="0" w:line="240" w:lineRule="auto"/>
        <w:ind w:left="0" w:hanging="283"/>
        <w:jc w:val="both"/>
        <w:rPr>
          <w:rFonts w:ascii="Times New Roman" w:hAnsi="Times New Roman"/>
          <w:sz w:val="28"/>
          <w:szCs w:val="28"/>
        </w:rPr>
      </w:pPr>
      <w:r w:rsidRPr="00F51E45">
        <w:rPr>
          <w:rFonts w:ascii="Times New Roman" w:hAnsi="Times New Roman"/>
          <w:sz w:val="28"/>
          <w:szCs w:val="28"/>
        </w:rPr>
        <w:t xml:space="preserve">Організація та здійснення контролю за виконанням протиепізоотичних заходів </w:t>
      </w:r>
    </w:p>
    <w:p w:rsidR="00AC4F79" w:rsidRPr="00F51E45" w:rsidRDefault="00AC4F79" w:rsidP="00AC4F79">
      <w:pPr>
        <w:pStyle w:val="a6"/>
        <w:numPr>
          <w:ilvl w:val="0"/>
          <w:numId w:val="5"/>
        </w:numPr>
        <w:spacing w:after="0" w:line="240" w:lineRule="auto"/>
        <w:ind w:left="0" w:hanging="283"/>
        <w:contextualSpacing w:val="0"/>
        <w:jc w:val="both"/>
        <w:rPr>
          <w:rFonts w:ascii="Times New Roman" w:hAnsi="Times New Roman"/>
          <w:sz w:val="28"/>
          <w:szCs w:val="28"/>
        </w:rPr>
      </w:pPr>
      <w:r w:rsidRPr="00F51E45">
        <w:rPr>
          <w:rFonts w:ascii="Times New Roman" w:hAnsi="Times New Roman"/>
          <w:sz w:val="28"/>
          <w:szCs w:val="28"/>
        </w:rPr>
        <w:t>Організація та здійснення у межах повноважень, передбачених чинним законодавством, державного нагляду (контролю) щодо здоров’я та благополуччя тварин і птиці.</w:t>
      </w:r>
    </w:p>
    <w:p w:rsidR="00AC4F79" w:rsidRPr="00F51E45" w:rsidRDefault="00AC4F79" w:rsidP="00AC4F79">
      <w:pPr>
        <w:pStyle w:val="a6"/>
        <w:numPr>
          <w:ilvl w:val="0"/>
          <w:numId w:val="5"/>
        </w:numPr>
        <w:spacing w:after="0" w:line="240" w:lineRule="auto"/>
        <w:ind w:left="0" w:hanging="283"/>
        <w:contextualSpacing w:val="0"/>
        <w:jc w:val="both"/>
        <w:rPr>
          <w:rFonts w:ascii="Times New Roman" w:hAnsi="Times New Roman"/>
          <w:sz w:val="28"/>
          <w:szCs w:val="28"/>
        </w:rPr>
      </w:pPr>
      <w:r w:rsidRPr="00F51E45">
        <w:rPr>
          <w:rFonts w:ascii="Times New Roman" w:hAnsi="Times New Roman"/>
          <w:sz w:val="28"/>
          <w:szCs w:val="28"/>
        </w:rPr>
        <w:t>Розробка Планів протиепізоотичних заходів по профілактиці основних інфекційних і паразитарних хвороб с/г тварин і птиці.</w:t>
      </w:r>
    </w:p>
    <w:p w:rsidR="00AC4F79" w:rsidRPr="00F51E45" w:rsidRDefault="00AC4F79" w:rsidP="00AC4F79">
      <w:pPr>
        <w:pStyle w:val="a6"/>
        <w:numPr>
          <w:ilvl w:val="0"/>
          <w:numId w:val="5"/>
        </w:numPr>
        <w:spacing w:after="0" w:line="240" w:lineRule="auto"/>
        <w:ind w:left="0" w:hanging="283"/>
        <w:contextualSpacing w:val="0"/>
        <w:jc w:val="both"/>
        <w:rPr>
          <w:rFonts w:ascii="Times New Roman" w:hAnsi="Times New Roman"/>
          <w:sz w:val="28"/>
          <w:szCs w:val="28"/>
        </w:rPr>
      </w:pPr>
      <w:r w:rsidRPr="00F51E45">
        <w:rPr>
          <w:rFonts w:ascii="Times New Roman" w:hAnsi="Times New Roman"/>
          <w:sz w:val="28"/>
          <w:szCs w:val="28"/>
        </w:rPr>
        <w:t>Виконання загальнодержавних програм та планів у галузі ветеринарної медицини, у тому числі державного моніторингу здоров’я тварин і птиці.</w:t>
      </w:r>
    </w:p>
    <w:p w:rsidR="00AC4F79" w:rsidRPr="00F51E45" w:rsidRDefault="00AC4F79" w:rsidP="00AC4F79">
      <w:pPr>
        <w:pStyle w:val="a6"/>
        <w:numPr>
          <w:ilvl w:val="0"/>
          <w:numId w:val="5"/>
        </w:numPr>
        <w:spacing w:after="0" w:line="240" w:lineRule="auto"/>
        <w:ind w:left="0" w:hanging="283"/>
        <w:contextualSpacing w:val="0"/>
        <w:jc w:val="both"/>
        <w:rPr>
          <w:rFonts w:ascii="Times New Roman" w:hAnsi="Times New Roman"/>
          <w:sz w:val="28"/>
          <w:szCs w:val="28"/>
        </w:rPr>
      </w:pPr>
      <w:r w:rsidRPr="00F51E45">
        <w:rPr>
          <w:rFonts w:ascii="Times New Roman" w:hAnsi="Times New Roman"/>
          <w:sz w:val="28"/>
          <w:szCs w:val="28"/>
        </w:rPr>
        <w:t>Розробка та здійснення у межах повноважень, передбачених законом, ветеринарно-санітарних заходів з метою охорони території області від занесення особливо небезпечних хвороб, які внесені до списку Міжнародного Епізоотичного Бюро (МЕБ), або інших хвороб, які підлягають повідомленню, з територій карантинних зон.</w:t>
      </w:r>
    </w:p>
    <w:p w:rsidR="00AC4F79" w:rsidRPr="00F51E45" w:rsidRDefault="00AC4F79" w:rsidP="00AC4F79">
      <w:pPr>
        <w:pStyle w:val="a6"/>
        <w:numPr>
          <w:ilvl w:val="0"/>
          <w:numId w:val="5"/>
        </w:numPr>
        <w:spacing w:after="0" w:line="240" w:lineRule="auto"/>
        <w:ind w:left="0" w:hanging="283"/>
        <w:jc w:val="both"/>
        <w:rPr>
          <w:rFonts w:ascii="Times New Roman" w:hAnsi="Times New Roman"/>
          <w:sz w:val="28"/>
          <w:szCs w:val="28"/>
        </w:rPr>
      </w:pPr>
      <w:r w:rsidRPr="00F51E45">
        <w:rPr>
          <w:rFonts w:ascii="Times New Roman" w:hAnsi="Times New Roman"/>
          <w:sz w:val="28"/>
          <w:szCs w:val="28"/>
        </w:rPr>
        <w:t>Аналіз чинників, які спричинили виникнення інфекційних та паразитарних хвороб тварин і птиці. Розробка рекомендацій щодо їх профілактики та ліквідації.</w:t>
      </w:r>
    </w:p>
    <w:p w:rsidR="00AC4F79" w:rsidRPr="00F51E45" w:rsidRDefault="00AC4F79" w:rsidP="00AC4F79">
      <w:pPr>
        <w:pStyle w:val="a6"/>
        <w:spacing w:after="0" w:line="240" w:lineRule="auto"/>
        <w:ind w:left="0" w:hanging="283"/>
        <w:jc w:val="both"/>
        <w:rPr>
          <w:rFonts w:ascii="Times New Roman" w:hAnsi="Times New Roman"/>
          <w:sz w:val="28"/>
          <w:szCs w:val="28"/>
        </w:rPr>
      </w:pPr>
    </w:p>
    <w:p w:rsidR="00AC4F79" w:rsidRDefault="00AC4F79" w:rsidP="00AC4F79">
      <w:pPr>
        <w:overflowPunct w:val="0"/>
        <w:autoSpaceDE w:val="0"/>
        <w:autoSpaceDN w:val="0"/>
        <w:adjustRightInd w:val="0"/>
        <w:spacing w:line="200" w:lineRule="atLeast"/>
        <w:ind w:hanging="283"/>
        <w:jc w:val="both"/>
        <w:rPr>
          <w:b/>
          <w:sz w:val="28"/>
          <w:szCs w:val="28"/>
          <w:lang w:val="uk-UA"/>
        </w:rPr>
      </w:pPr>
    </w:p>
    <w:p w:rsidR="00AC4F79" w:rsidRPr="00F51E45" w:rsidRDefault="00AC4F79" w:rsidP="00AC4F79">
      <w:pPr>
        <w:overflowPunct w:val="0"/>
        <w:autoSpaceDE w:val="0"/>
        <w:autoSpaceDN w:val="0"/>
        <w:adjustRightInd w:val="0"/>
        <w:spacing w:line="200" w:lineRule="atLeast"/>
        <w:ind w:hanging="283"/>
        <w:jc w:val="both"/>
        <w:rPr>
          <w:b/>
          <w:sz w:val="28"/>
          <w:szCs w:val="28"/>
        </w:rPr>
      </w:pPr>
      <w:r w:rsidRPr="00F51E45">
        <w:rPr>
          <w:b/>
          <w:sz w:val="28"/>
          <w:szCs w:val="28"/>
        </w:rPr>
        <w:t>Показниками досягнення визначеної стратегічної цілі є:</w:t>
      </w:r>
    </w:p>
    <w:p w:rsidR="00AC4F79" w:rsidRPr="00F51E45" w:rsidRDefault="00AC4F79" w:rsidP="00AC4F79">
      <w:pPr>
        <w:pStyle w:val="a6"/>
        <w:numPr>
          <w:ilvl w:val="0"/>
          <w:numId w:val="6"/>
        </w:numPr>
        <w:spacing w:after="0" w:line="240" w:lineRule="auto"/>
        <w:ind w:left="0" w:hanging="283"/>
        <w:jc w:val="both"/>
        <w:rPr>
          <w:rFonts w:ascii="Times New Roman" w:hAnsi="Times New Roman"/>
          <w:sz w:val="28"/>
          <w:szCs w:val="28"/>
        </w:rPr>
      </w:pPr>
      <w:r w:rsidRPr="00F51E45">
        <w:rPr>
          <w:rFonts w:ascii="Times New Roman" w:hAnsi="Times New Roman"/>
          <w:noProof/>
          <w:sz w:val="28"/>
          <w:szCs w:val="28"/>
        </w:rPr>
        <w:t xml:space="preserve">Забезпечення стабільного епізоотичного благополуччя </w:t>
      </w:r>
      <w:r>
        <w:rPr>
          <w:rFonts w:ascii="Times New Roman" w:hAnsi="Times New Roman"/>
          <w:noProof/>
          <w:sz w:val="28"/>
          <w:szCs w:val="28"/>
        </w:rPr>
        <w:t>Івано-Франківської</w:t>
      </w:r>
      <w:r w:rsidRPr="00F51E45">
        <w:rPr>
          <w:rFonts w:ascii="Times New Roman" w:hAnsi="Times New Roman"/>
          <w:noProof/>
          <w:sz w:val="28"/>
          <w:szCs w:val="28"/>
        </w:rPr>
        <w:t xml:space="preserve"> області.</w:t>
      </w:r>
    </w:p>
    <w:p w:rsidR="00AC4F79" w:rsidRPr="00F51E45" w:rsidRDefault="00AC4F79" w:rsidP="00AC4F79">
      <w:pPr>
        <w:pStyle w:val="a6"/>
        <w:spacing w:after="0" w:line="240" w:lineRule="auto"/>
        <w:ind w:left="0"/>
        <w:jc w:val="both"/>
        <w:rPr>
          <w:rFonts w:ascii="Times New Roman" w:hAnsi="Times New Roman"/>
          <w:sz w:val="28"/>
          <w:szCs w:val="28"/>
        </w:rPr>
      </w:pPr>
    </w:p>
    <w:p w:rsidR="00AC4F79" w:rsidRPr="00F51E45" w:rsidRDefault="00AC4F79" w:rsidP="00AC4F79">
      <w:pPr>
        <w:overflowPunct w:val="0"/>
        <w:autoSpaceDE w:val="0"/>
        <w:autoSpaceDN w:val="0"/>
        <w:adjustRightInd w:val="0"/>
        <w:spacing w:line="200" w:lineRule="atLeast"/>
        <w:ind w:firstLine="720"/>
        <w:jc w:val="both"/>
        <w:rPr>
          <w:b/>
          <w:sz w:val="28"/>
          <w:szCs w:val="28"/>
          <w:lang w:eastAsia="uk-UA"/>
        </w:rPr>
      </w:pPr>
      <w:r w:rsidRPr="00F51E45">
        <w:rPr>
          <w:b/>
          <w:sz w:val="28"/>
          <w:szCs w:val="28"/>
          <w:lang w:eastAsia="uk-UA"/>
        </w:rPr>
        <w:t>1.2. Учасники процесу</w:t>
      </w:r>
    </w:p>
    <w:p w:rsidR="00AC4F79" w:rsidRPr="00F51E45" w:rsidRDefault="00AC4F79" w:rsidP="00AC4F79">
      <w:pPr>
        <w:overflowPunct w:val="0"/>
        <w:autoSpaceDE w:val="0"/>
        <w:autoSpaceDN w:val="0"/>
        <w:adjustRightInd w:val="0"/>
        <w:spacing w:line="200" w:lineRule="atLeast"/>
        <w:ind w:firstLine="720"/>
        <w:jc w:val="both"/>
        <w:rPr>
          <w:sz w:val="28"/>
          <w:szCs w:val="28"/>
          <w:lang w:eastAsia="uk-UA"/>
        </w:rPr>
      </w:pPr>
      <w:r w:rsidRPr="00F51E45">
        <w:rPr>
          <w:sz w:val="28"/>
          <w:szCs w:val="28"/>
          <w:u w:val="single"/>
          <w:lang w:eastAsia="uk-UA"/>
        </w:rPr>
        <w:t>Внутрішні учасники</w:t>
      </w:r>
      <w:r w:rsidRPr="00F51E45">
        <w:rPr>
          <w:sz w:val="28"/>
          <w:szCs w:val="28"/>
          <w:lang w:eastAsia="uk-UA"/>
        </w:rPr>
        <w:t>:</w:t>
      </w:r>
    </w:p>
    <w:p w:rsidR="00AC4F79" w:rsidRPr="00F51E45" w:rsidRDefault="00AC4F79" w:rsidP="00AC4F79">
      <w:pPr>
        <w:overflowPunct w:val="0"/>
        <w:autoSpaceDE w:val="0"/>
        <w:autoSpaceDN w:val="0"/>
        <w:adjustRightInd w:val="0"/>
        <w:spacing w:line="200" w:lineRule="atLeast"/>
        <w:ind w:hanging="425"/>
        <w:jc w:val="both"/>
        <w:rPr>
          <w:sz w:val="28"/>
          <w:szCs w:val="28"/>
          <w:lang w:eastAsia="uk-UA"/>
        </w:rPr>
      </w:pPr>
      <w:r w:rsidRPr="00F51E45">
        <w:rPr>
          <w:sz w:val="28"/>
          <w:szCs w:val="28"/>
          <w:lang w:eastAsia="uk-UA"/>
        </w:rPr>
        <w:lastRenderedPageBreak/>
        <w:t xml:space="preserve">1.Головне управління Держпродспоживслужби </w:t>
      </w:r>
      <w:r>
        <w:rPr>
          <w:sz w:val="28"/>
          <w:szCs w:val="28"/>
          <w:lang w:eastAsia="uk-UA"/>
        </w:rPr>
        <w:t>в Івано-Франківській</w:t>
      </w:r>
      <w:r w:rsidRPr="00F51E45">
        <w:rPr>
          <w:sz w:val="28"/>
          <w:szCs w:val="28"/>
          <w:lang w:eastAsia="uk-UA"/>
        </w:rPr>
        <w:t xml:space="preserve"> області та його структурні підрозділи:</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 xml:space="preserve">начальник Головного управління Держпродспоживслужби </w:t>
      </w:r>
      <w:r>
        <w:rPr>
          <w:rFonts w:ascii="Times New Roman" w:hAnsi="Times New Roman"/>
          <w:sz w:val="28"/>
          <w:szCs w:val="28"/>
        </w:rPr>
        <w:t>в Івано-Франківській</w:t>
      </w:r>
      <w:r w:rsidRPr="00F51E45">
        <w:rPr>
          <w:rFonts w:ascii="Times New Roman" w:hAnsi="Times New Roman"/>
          <w:sz w:val="28"/>
          <w:szCs w:val="28"/>
        </w:rPr>
        <w:t xml:space="preserve"> області;</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 xml:space="preserve">начальник та працівники </w:t>
      </w:r>
      <w:r>
        <w:rPr>
          <w:rFonts w:ascii="Times New Roman" w:hAnsi="Times New Roman"/>
          <w:sz w:val="28"/>
          <w:szCs w:val="28"/>
        </w:rPr>
        <w:t>відділу</w:t>
      </w:r>
      <w:r w:rsidRPr="00F51E45">
        <w:rPr>
          <w:rFonts w:ascii="Times New Roman" w:hAnsi="Times New Roman"/>
          <w:sz w:val="28"/>
          <w:szCs w:val="28"/>
        </w:rPr>
        <w:t xml:space="preserve"> правового забезпечення Головного управління Держпродспоживслужби </w:t>
      </w:r>
      <w:r w:rsidRPr="00915EEA">
        <w:rPr>
          <w:rFonts w:ascii="Times New Roman" w:hAnsi="Times New Roman"/>
          <w:sz w:val="28"/>
          <w:szCs w:val="28"/>
        </w:rPr>
        <w:t>в Івано-Франківській</w:t>
      </w:r>
      <w:r>
        <w:rPr>
          <w:rFonts w:ascii="Times New Roman" w:hAnsi="Times New Roman"/>
          <w:sz w:val="28"/>
          <w:szCs w:val="28"/>
        </w:rPr>
        <w:t xml:space="preserve"> області</w:t>
      </w:r>
      <w:r w:rsidRPr="00F51E45">
        <w:rPr>
          <w:rFonts w:ascii="Times New Roman" w:hAnsi="Times New Roman"/>
          <w:sz w:val="28"/>
          <w:szCs w:val="28"/>
        </w:rPr>
        <w:t>;</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 xml:space="preserve">начальник управління безпечності харчових продуктів та ветеринарної медицини Головного управління Держпродспоживслужби </w:t>
      </w:r>
      <w:r>
        <w:rPr>
          <w:rFonts w:ascii="Times New Roman" w:hAnsi="Times New Roman"/>
          <w:sz w:val="28"/>
          <w:szCs w:val="28"/>
        </w:rPr>
        <w:t>в Івано-Франківській</w:t>
      </w:r>
      <w:r w:rsidRPr="00F51E45">
        <w:rPr>
          <w:rFonts w:ascii="Times New Roman" w:hAnsi="Times New Roman"/>
          <w:sz w:val="28"/>
          <w:szCs w:val="28"/>
        </w:rPr>
        <w:t xml:space="preserve"> області;</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 xml:space="preserve">начальник відділу державного контролю управління безпечності харчових продуктів та ветеринарної медицини Головного управління Держпродспоживслужби </w:t>
      </w:r>
      <w:r w:rsidRPr="00915EEA">
        <w:rPr>
          <w:rFonts w:ascii="Times New Roman" w:hAnsi="Times New Roman"/>
          <w:sz w:val="28"/>
          <w:szCs w:val="28"/>
        </w:rPr>
        <w:t xml:space="preserve">в Івано-Франківській </w:t>
      </w:r>
      <w:r w:rsidRPr="00F51E45">
        <w:rPr>
          <w:rFonts w:ascii="Times New Roman" w:hAnsi="Times New Roman"/>
          <w:sz w:val="28"/>
          <w:szCs w:val="28"/>
        </w:rPr>
        <w:t>області;</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 xml:space="preserve">відділ управління персоналом Головного управління Держпродспоживслужби </w:t>
      </w:r>
      <w:r w:rsidRPr="00915EEA">
        <w:rPr>
          <w:rFonts w:ascii="Times New Roman" w:hAnsi="Times New Roman"/>
          <w:sz w:val="28"/>
          <w:szCs w:val="28"/>
        </w:rPr>
        <w:t>в Івано-Франківській</w:t>
      </w:r>
      <w:r>
        <w:rPr>
          <w:rFonts w:ascii="Times New Roman" w:hAnsi="Times New Roman"/>
          <w:sz w:val="28"/>
          <w:szCs w:val="28"/>
        </w:rPr>
        <w:t xml:space="preserve"> області</w:t>
      </w:r>
      <w:r w:rsidRPr="00F51E45">
        <w:rPr>
          <w:rFonts w:ascii="Times New Roman" w:hAnsi="Times New Roman"/>
          <w:sz w:val="28"/>
          <w:szCs w:val="28"/>
        </w:rPr>
        <w:t>;</w:t>
      </w:r>
    </w:p>
    <w:p w:rsidR="00AC4F79" w:rsidRPr="00F51E45"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Управління економіки та бухгалтерського обліку;</w:t>
      </w:r>
    </w:p>
    <w:p w:rsidR="00AC4F79" w:rsidRPr="00915EEA" w:rsidRDefault="00AC4F79" w:rsidP="00AC4F79">
      <w:pPr>
        <w:pStyle w:val="a6"/>
        <w:widowControl w:val="0"/>
        <w:numPr>
          <w:ilvl w:val="0"/>
          <w:numId w:val="3"/>
        </w:numPr>
        <w:shd w:val="clear" w:color="auto" w:fill="FFFFFF"/>
        <w:tabs>
          <w:tab w:val="left" w:pos="1418"/>
        </w:tabs>
        <w:spacing w:after="0"/>
        <w:ind w:left="0" w:hanging="425"/>
        <w:jc w:val="both"/>
        <w:rPr>
          <w:rFonts w:ascii="Times New Roman" w:hAnsi="Times New Roman"/>
          <w:sz w:val="28"/>
          <w:szCs w:val="28"/>
        </w:rPr>
      </w:pPr>
      <w:r w:rsidRPr="00F51E45">
        <w:rPr>
          <w:rFonts w:ascii="Times New Roman" w:hAnsi="Times New Roman"/>
          <w:sz w:val="28"/>
          <w:szCs w:val="28"/>
        </w:rPr>
        <w:t>Управління організаційно-господарського забезпечення;</w:t>
      </w:r>
    </w:p>
    <w:p w:rsidR="00AC4F79" w:rsidRPr="00F51E45" w:rsidRDefault="00AC4F79" w:rsidP="00AC4F79">
      <w:pPr>
        <w:pStyle w:val="a6"/>
        <w:widowControl w:val="0"/>
        <w:numPr>
          <w:ilvl w:val="0"/>
          <w:numId w:val="3"/>
        </w:numPr>
        <w:autoSpaceDE w:val="0"/>
        <w:autoSpaceDN w:val="0"/>
        <w:adjustRightInd w:val="0"/>
        <w:spacing w:after="0" w:line="240" w:lineRule="auto"/>
        <w:ind w:left="0" w:hanging="425"/>
        <w:jc w:val="both"/>
        <w:rPr>
          <w:rFonts w:ascii="Times New Roman" w:hAnsi="Times New Roman"/>
          <w:sz w:val="28"/>
          <w:szCs w:val="28"/>
          <w:lang w:eastAsia="ru-RU"/>
        </w:rPr>
      </w:pPr>
      <w:r w:rsidRPr="00F51E45">
        <w:rPr>
          <w:rFonts w:ascii="Times New Roman" w:hAnsi="Times New Roman"/>
          <w:sz w:val="28"/>
          <w:szCs w:val="28"/>
          <w:lang w:eastAsia="ru-RU"/>
        </w:rPr>
        <w:t>Районні та міські управління</w:t>
      </w:r>
      <w:r>
        <w:rPr>
          <w:rFonts w:ascii="Times New Roman" w:hAnsi="Times New Roman"/>
          <w:sz w:val="28"/>
          <w:szCs w:val="28"/>
          <w:lang w:eastAsia="ru-RU"/>
        </w:rPr>
        <w:t xml:space="preserve"> і відділи Головного управління</w:t>
      </w:r>
      <w:r w:rsidRPr="00F51E45">
        <w:rPr>
          <w:rFonts w:ascii="Times New Roman" w:hAnsi="Times New Roman"/>
          <w:sz w:val="28"/>
          <w:szCs w:val="28"/>
          <w:lang w:eastAsia="ru-RU"/>
        </w:rPr>
        <w:t xml:space="preserve"> Держпродспоживслужби </w:t>
      </w:r>
      <w:r w:rsidRPr="00915EEA">
        <w:rPr>
          <w:rFonts w:ascii="Times New Roman" w:hAnsi="Times New Roman"/>
          <w:sz w:val="28"/>
          <w:szCs w:val="28"/>
          <w:lang w:eastAsia="ru-RU"/>
        </w:rPr>
        <w:t xml:space="preserve">в Івано-Франківській </w:t>
      </w:r>
      <w:r w:rsidRPr="00F51E45">
        <w:rPr>
          <w:rFonts w:ascii="Times New Roman" w:hAnsi="Times New Roman"/>
          <w:sz w:val="28"/>
          <w:szCs w:val="28"/>
          <w:lang w:eastAsia="ru-RU"/>
        </w:rPr>
        <w:t>області.</w:t>
      </w:r>
    </w:p>
    <w:p w:rsidR="00AC4F79" w:rsidRPr="00F51E45" w:rsidRDefault="00AC4F79" w:rsidP="00AC4F79">
      <w:pPr>
        <w:widowControl w:val="0"/>
        <w:autoSpaceDE w:val="0"/>
        <w:autoSpaceDN w:val="0"/>
        <w:adjustRightInd w:val="0"/>
        <w:ind w:hanging="425"/>
        <w:jc w:val="both"/>
        <w:rPr>
          <w:sz w:val="28"/>
          <w:szCs w:val="28"/>
        </w:rPr>
      </w:pPr>
      <w:r w:rsidRPr="00F51E45">
        <w:rPr>
          <w:sz w:val="28"/>
          <w:szCs w:val="28"/>
        </w:rPr>
        <w:t xml:space="preserve">2.Державні установи, які входять до сфери управління Головного управління Держпродспоживслужби </w:t>
      </w:r>
      <w:r w:rsidRPr="00915EEA">
        <w:rPr>
          <w:sz w:val="28"/>
          <w:szCs w:val="28"/>
        </w:rPr>
        <w:t xml:space="preserve">в Івано-Франківській </w:t>
      </w:r>
      <w:r w:rsidRPr="00F51E45">
        <w:rPr>
          <w:sz w:val="28"/>
          <w:szCs w:val="28"/>
        </w:rPr>
        <w:t>області:</w:t>
      </w:r>
    </w:p>
    <w:p w:rsidR="00AC4F79" w:rsidRPr="00F51E45" w:rsidRDefault="00AC4F79" w:rsidP="00AC4F79">
      <w:pPr>
        <w:pStyle w:val="a6"/>
        <w:widowControl w:val="0"/>
        <w:numPr>
          <w:ilvl w:val="0"/>
          <w:numId w:val="4"/>
        </w:numPr>
        <w:autoSpaceDE w:val="0"/>
        <w:autoSpaceDN w:val="0"/>
        <w:adjustRightInd w:val="0"/>
        <w:spacing w:after="0" w:line="240" w:lineRule="auto"/>
        <w:ind w:left="0" w:hanging="425"/>
        <w:jc w:val="both"/>
        <w:rPr>
          <w:rFonts w:ascii="Times New Roman" w:hAnsi="Times New Roman"/>
          <w:sz w:val="28"/>
          <w:szCs w:val="28"/>
          <w:lang w:eastAsia="ru-RU"/>
        </w:rPr>
      </w:pPr>
      <w:r>
        <w:rPr>
          <w:rFonts w:ascii="Times New Roman" w:hAnsi="Times New Roman"/>
          <w:sz w:val="28"/>
          <w:szCs w:val="28"/>
          <w:lang w:eastAsia="ru-RU"/>
        </w:rPr>
        <w:t>Івано-Франківська обласна</w:t>
      </w:r>
      <w:r w:rsidRPr="00F51E45">
        <w:rPr>
          <w:rFonts w:ascii="Times New Roman" w:hAnsi="Times New Roman"/>
          <w:sz w:val="28"/>
          <w:szCs w:val="28"/>
          <w:lang w:eastAsia="ru-RU"/>
        </w:rPr>
        <w:t xml:space="preserve"> державн</w:t>
      </w:r>
      <w:r>
        <w:rPr>
          <w:rFonts w:ascii="Times New Roman" w:hAnsi="Times New Roman"/>
          <w:sz w:val="28"/>
          <w:szCs w:val="28"/>
          <w:lang w:eastAsia="ru-RU"/>
        </w:rPr>
        <w:t>а</w:t>
      </w:r>
      <w:r w:rsidRPr="00F51E45">
        <w:rPr>
          <w:rFonts w:ascii="Times New Roman" w:hAnsi="Times New Roman"/>
          <w:sz w:val="28"/>
          <w:szCs w:val="28"/>
          <w:lang w:eastAsia="ru-RU"/>
        </w:rPr>
        <w:t xml:space="preserve"> лікарн</w:t>
      </w:r>
      <w:r>
        <w:rPr>
          <w:rFonts w:ascii="Times New Roman" w:hAnsi="Times New Roman"/>
          <w:sz w:val="28"/>
          <w:szCs w:val="28"/>
          <w:lang w:eastAsia="ru-RU"/>
        </w:rPr>
        <w:t>я</w:t>
      </w:r>
      <w:r w:rsidRPr="00F51E45">
        <w:rPr>
          <w:rFonts w:ascii="Times New Roman" w:hAnsi="Times New Roman"/>
          <w:sz w:val="28"/>
          <w:szCs w:val="28"/>
          <w:lang w:eastAsia="ru-RU"/>
        </w:rPr>
        <w:t xml:space="preserve"> ветеринарної медицини;</w:t>
      </w:r>
    </w:p>
    <w:p w:rsidR="00AC4F79" w:rsidRPr="00915EEA" w:rsidRDefault="00AC4F79" w:rsidP="00AC4F79">
      <w:pPr>
        <w:pStyle w:val="a6"/>
        <w:widowControl w:val="0"/>
        <w:numPr>
          <w:ilvl w:val="0"/>
          <w:numId w:val="4"/>
        </w:numPr>
        <w:autoSpaceDE w:val="0"/>
        <w:autoSpaceDN w:val="0"/>
        <w:adjustRightInd w:val="0"/>
        <w:spacing w:after="0" w:line="240" w:lineRule="auto"/>
        <w:ind w:left="0" w:hanging="425"/>
        <w:jc w:val="both"/>
        <w:rPr>
          <w:rFonts w:ascii="Times New Roman" w:hAnsi="Times New Roman"/>
          <w:sz w:val="28"/>
          <w:szCs w:val="28"/>
          <w:lang w:eastAsia="ru-RU"/>
        </w:rPr>
      </w:pPr>
      <w:r>
        <w:rPr>
          <w:rFonts w:ascii="Times New Roman" w:hAnsi="Times New Roman"/>
          <w:sz w:val="28"/>
          <w:szCs w:val="28"/>
          <w:lang w:eastAsia="ru-RU"/>
        </w:rPr>
        <w:t>Івано-Франківська</w:t>
      </w:r>
      <w:r w:rsidRPr="00F51E45">
        <w:rPr>
          <w:rFonts w:ascii="Times New Roman" w:hAnsi="Times New Roman"/>
          <w:sz w:val="28"/>
          <w:szCs w:val="28"/>
          <w:lang w:eastAsia="ru-RU"/>
        </w:rPr>
        <w:t xml:space="preserve"> регіональна державна лабораторія Державної служби України з питань безпечності харчових </w:t>
      </w:r>
      <w:r>
        <w:rPr>
          <w:rFonts w:ascii="Times New Roman" w:hAnsi="Times New Roman"/>
          <w:sz w:val="28"/>
          <w:szCs w:val="28"/>
          <w:lang w:eastAsia="ru-RU"/>
        </w:rPr>
        <w:t>продуктів та захисту споживачів</w:t>
      </w:r>
      <w:r w:rsidRPr="00915EEA">
        <w:rPr>
          <w:rFonts w:ascii="Times New Roman" w:hAnsi="Times New Roman"/>
          <w:sz w:val="28"/>
          <w:szCs w:val="28"/>
          <w:lang w:eastAsia="ru-RU"/>
        </w:rPr>
        <w:t>.</w:t>
      </w:r>
    </w:p>
    <w:p w:rsidR="00AC4F79" w:rsidRPr="00F51E45" w:rsidRDefault="00AC4F79" w:rsidP="00AC4F79">
      <w:pPr>
        <w:widowControl w:val="0"/>
        <w:autoSpaceDE w:val="0"/>
        <w:autoSpaceDN w:val="0"/>
        <w:adjustRightInd w:val="0"/>
        <w:ind w:hanging="425"/>
        <w:jc w:val="both"/>
        <w:rPr>
          <w:sz w:val="28"/>
          <w:szCs w:val="28"/>
          <w:u w:val="single"/>
          <w:lang w:eastAsia="uk-UA"/>
        </w:rPr>
      </w:pPr>
      <w:r w:rsidRPr="00F51E45">
        <w:rPr>
          <w:sz w:val="28"/>
          <w:szCs w:val="28"/>
          <w:u w:val="single"/>
          <w:lang w:eastAsia="uk-UA"/>
        </w:rPr>
        <w:t>Зовнішні учасники:</w:t>
      </w:r>
    </w:p>
    <w:p w:rsidR="00AC4F79" w:rsidRPr="00BE609A" w:rsidRDefault="00AC4F79" w:rsidP="00AC4F79">
      <w:pPr>
        <w:pStyle w:val="a6"/>
        <w:widowControl w:val="0"/>
        <w:numPr>
          <w:ilvl w:val="0"/>
          <w:numId w:val="9"/>
        </w:numPr>
        <w:autoSpaceDE w:val="0"/>
        <w:autoSpaceDN w:val="0"/>
        <w:adjustRightInd w:val="0"/>
        <w:spacing w:after="0" w:line="240" w:lineRule="auto"/>
        <w:ind w:left="0" w:hanging="425"/>
        <w:jc w:val="both"/>
        <w:rPr>
          <w:rFonts w:ascii="Times New Roman" w:hAnsi="Times New Roman"/>
          <w:sz w:val="28"/>
          <w:szCs w:val="28"/>
          <w:lang w:eastAsia="uk-UA"/>
        </w:rPr>
      </w:pPr>
      <w:r w:rsidRPr="00BE609A">
        <w:rPr>
          <w:rFonts w:ascii="Times New Roman" w:hAnsi="Times New Roman"/>
          <w:sz w:val="28"/>
          <w:szCs w:val="28"/>
          <w:lang w:eastAsia="uk-UA"/>
        </w:rPr>
        <w:t>Органи державної влади:</w:t>
      </w:r>
    </w:p>
    <w:p w:rsidR="00AC4F79" w:rsidRPr="00BE609A" w:rsidRDefault="00AC4F79" w:rsidP="00AC4F79">
      <w:pPr>
        <w:pStyle w:val="a6"/>
        <w:widowControl w:val="0"/>
        <w:numPr>
          <w:ilvl w:val="0"/>
          <w:numId w:val="10"/>
        </w:numPr>
        <w:autoSpaceDE w:val="0"/>
        <w:autoSpaceDN w:val="0"/>
        <w:adjustRightInd w:val="0"/>
        <w:spacing w:after="0" w:line="240" w:lineRule="auto"/>
        <w:ind w:left="0" w:hanging="425"/>
        <w:jc w:val="both"/>
        <w:rPr>
          <w:rFonts w:ascii="Times New Roman" w:hAnsi="Times New Roman"/>
          <w:sz w:val="28"/>
          <w:szCs w:val="28"/>
          <w:lang w:eastAsia="uk-UA"/>
        </w:rPr>
      </w:pPr>
      <w:r>
        <w:rPr>
          <w:rFonts w:ascii="Times New Roman" w:hAnsi="Times New Roman"/>
          <w:sz w:val="28"/>
          <w:szCs w:val="28"/>
          <w:lang w:eastAsia="uk-UA"/>
        </w:rPr>
        <w:t>Івано-Франківська</w:t>
      </w:r>
      <w:r w:rsidRPr="00BE609A">
        <w:rPr>
          <w:rFonts w:ascii="Times New Roman" w:hAnsi="Times New Roman"/>
          <w:sz w:val="28"/>
          <w:szCs w:val="28"/>
          <w:lang w:eastAsia="uk-UA"/>
        </w:rPr>
        <w:t xml:space="preserve"> обласна державна адміністрація та її структурні підрозділи (департаменти), в межах компетенції яких є забезпечення реалізації державної політики у сфері тваринництва.</w:t>
      </w:r>
    </w:p>
    <w:p w:rsidR="00AC4F79" w:rsidRPr="00BE609A" w:rsidRDefault="00AC4F79" w:rsidP="00AC4F79">
      <w:pPr>
        <w:pStyle w:val="a6"/>
        <w:widowControl w:val="0"/>
        <w:numPr>
          <w:ilvl w:val="0"/>
          <w:numId w:val="10"/>
        </w:numPr>
        <w:autoSpaceDE w:val="0"/>
        <w:autoSpaceDN w:val="0"/>
        <w:adjustRightInd w:val="0"/>
        <w:spacing w:after="0" w:line="240" w:lineRule="auto"/>
        <w:ind w:left="0" w:hanging="425"/>
        <w:jc w:val="both"/>
        <w:rPr>
          <w:rFonts w:ascii="Times New Roman" w:hAnsi="Times New Roman"/>
          <w:sz w:val="28"/>
          <w:szCs w:val="28"/>
          <w:lang w:eastAsia="uk-UA"/>
        </w:rPr>
      </w:pPr>
      <w:r w:rsidRPr="00BE609A">
        <w:rPr>
          <w:rFonts w:ascii="Times New Roman" w:hAnsi="Times New Roman"/>
          <w:sz w:val="28"/>
          <w:szCs w:val="28"/>
          <w:lang w:eastAsia="uk-UA"/>
        </w:rPr>
        <w:t>Районні державні адміністрації.</w:t>
      </w:r>
    </w:p>
    <w:p w:rsidR="00AC4F79" w:rsidRPr="00973727" w:rsidRDefault="00AC4F79" w:rsidP="00AC4F79">
      <w:pPr>
        <w:pStyle w:val="a6"/>
        <w:widowControl w:val="0"/>
        <w:numPr>
          <w:ilvl w:val="0"/>
          <w:numId w:val="9"/>
        </w:numPr>
        <w:autoSpaceDE w:val="0"/>
        <w:autoSpaceDN w:val="0"/>
        <w:adjustRightInd w:val="0"/>
        <w:spacing w:after="0" w:line="240" w:lineRule="auto"/>
        <w:ind w:left="0" w:hanging="425"/>
        <w:jc w:val="both"/>
        <w:rPr>
          <w:rFonts w:ascii="Times New Roman" w:hAnsi="Times New Roman"/>
          <w:sz w:val="28"/>
          <w:szCs w:val="28"/>
          <w:lang w:eastAsia="uk-UA"/>
        </w:rPr>
      </w:pPr>
      <w:r w:rsidRPr="00BE609A">
        <w:rPr>
          <w:rFonts w:ascii="Times New Roman" w:hAnsi="Times New Roman"/>
          <w:sz w:val="28"/>
          <w:szCs w:val="28"/>
          <w:lang w:eastAsia="uk-UA"/>
        </w:rPr>
        <w:t xml:space="preserve">Органи </w:t>
      </w:r>
      <w:r w:rsidRPr="00BE609A">
        <w:rPr>
          <w:rFonts w:ascii="Georgia" w:hAnsi="Georgia"/>
          <w:sz w:val="27"/>
          <w:szCs w:val="27"/>
          <w:shd w:val="clear" w:color="auto" w:fill="FFFFFF"/>
        </w:rPr>
        <w:t>місцевого самоврядування, що представляють спільні інтереси територіа</w:t>
      </w:r>
      <w:r>
        <w:rPr>
          <w:rFonts w:ascii="Georgia" w:hAnsi="Georgia"/>
          <w:sz w:val="27"/>
          <w:szCs w:val="27"/>
          <w:shd w:val="clear" w:color="auto" w:fill="FFFFFF"/>
        </w:rPr>
        <w:t>льних громад сіл, селищ та міст</w:t>
      </w:r>
      <w:r w:rsidRPr="00973727">
        <w:rPr>
          <w:rFonts w:ascii="Georgia" w:hAnsi="Georgia"/>
          <w:sz w:val="27"/>
          <w:szCs w:val="27"/>
          <w:shd w:val="clear" w:color="auto" w:fill="FFFFFF"/>
        </w:rPr>
        <w:t>.</w:t>
      </w:r>
    </w:p>
    <w:p w:rsidR="00AC4F79" w:rsidRPr="00BE609A" w:rsidRDefault="00AC4F79" w:rsidP="00AC4F79">
      <w:pPr>
        <w:pStyle w:val="a6"/>
        <w:widowControl w:val="0"/>
        <w:numPr>
          <w:ilvl w:val="0"/>
          <w:numId w:val="9"/>
        </w:numPr>
        <w:autoSpaceDE w:val="0"/>
        <w:autoSpaceDN w:val="0"/>
        <w:adjustRightInd w:val="0"/>
        <w:spacing w:after="0" w:line="240" w:lineRule="auto"/>
        <w:ind w:left="0" w:hanging="425"/>
        <w:jc w:val="both"/>
        <w:rPr>
          <w:rFonts w:ascii="Times New Roman" w:hAnsi="Times New Roman"/>
          <w:sz w:val="28"/>
          <w:szCs w:val="28"/>
          <w:lang w:eastAsia="uk-UA"/>
        </w:rPr>
      </w:pPr>
      <w:r w:rsidRPr="00BE609A">
        <w:rPr>
          <w:rFonts w:ascii="Georgia" w:hAnsi="Georgia"/>
          <w:sz w:val="27"/>
          <w:szCs w:val="27"/>
          <w:shd w:val="clear" w:color="auto" w:fill="FFFFFF"/>
        </w:rPr>
        <w:t>Суб</w:t>
      </w:r>
      <w:r w:rsidRPr="00A22B39">
        <w:rPr>
          <w:rFonts w:ascii="Georgia" w:hAnsi="Georgia"/>
          <w:sz w:val="27"/>
          <w:szCs w:val="27"/>
          <w:shd w:val="clear" w:color="auto" w:fill="FFFFFF"/>
          <w:lang w:val="ru-RU"/>
        </w:rPr>
        <w:t>`</w:t>
      </w:r>
      <w:r w:rsidRPr="00BE609A">
        <w:rPr>
          <w:rFonts w:ascii="Georgia" w:hAnsi="Georgia"/>
          <w:sz w:val="27"/>
          <w:szCs w:val="27"/>
          <w:shd w:val="clear" w:color="auto" w:fill="FFFFFF"/>
        </w:rPr>
        <w:t>єкти господарювання різних форм власності, господарська діяльність яких пов</w:t>
      </w:r>
      <w:r w:rsidRPr="00A22B39">
        <w:rPr>
          <w:rFonts w:ascii="Georgia" w:hAnsi="Georgia"/>
          <w:sz w:val="27"/>
          <w:szCs w:val="27"/>
          <w:shd w:val="clear" w:color="auto" w:fill="FFFFFF"/>
          <w:lang w:val="ru-RU"/>
        </w:rPr>
        <w:t>`</w:t>
      </w:r>
      <w:r w:rsidRPr="00BE609A">
        <w:rPr>
          <w:rFonts w:ascii="Georgia" w:hAnsi="Georgia"/>
          <w:sz w:val="27"/>
          <w:szCs w:val="27"/>
          <w:shd w:val="clear" w:color="auto" w:fill="FFFFFF"/>
        </w:rPr>
        <w:t xml:space="preserve">язана із забезпенням епізоотичного благополуччя області. </w:t>
      </w:r>
    </w:p>
    <w:p w:rsidR="00AC4F79" w:rsidRPr="00BE609A" w:rsidRDefault="00AC4F79" w:rsidP="00AC4F79">
      <w:pPr>
        <w:widowControl w:val="0"/>
        <w:autoSpaceDE w:val="0"/>
        <w:autoSpaceDN w:val="0"/>
        <w:adjustRightInd w:val="0"/>
        <w:ind w:firstLine="720"/>
        <w:jc w:val="both"/>
        <w:rPr>
          <w:sz w:val="28"/>
          <w:szCs w:val="28"/>
          <w:lang w:eastAsia="uk-UA"/>
        </w:rPr>
      </w:pPr>
    </w:p>
    <w:p w:rsidR="00AC4F79" w:rsidRDefault="00AC4F79" w:rsidP="00AC4F79">
      <w:pPr>
        <w:overflowPunct w:val="0"/>
        <w:autoSpaceDE w:val="0"/>
        <w:autoSpaceDN w:val="0"/>
        <w:adjustRightInd w:val="0"/>
        <w:spacing w:line="200" w:lineRule="atLeast"/>
        <w:ind w:firstLine="720"/>
        <w:jc w:val="center"/>
        <w:rPr>
          <w:b/>
          <w:sz w:val="28"/>
          <w:szCs w:val="28"/>
          <w:lang w:val="uk-UA" w:eastAsia="uk-UA"/>
        </w:rPr>
      </w:pPr>
    </w:p>
    <w:p w:rsidR="00AC4F79" w:rsidRDefault="00AC4F79" w:rsidP="00AC4F79">
      <w:pPr>
        <w:overflowPunct w:val="0"/>
        <w:autoSpaceDE w:val="0"/>
        <w:autoSpaceDN w:val="0"/>
        <w:adjustRightInd w:val="0"/>
        <w:spacing w:line="200" w:lineRule="atLeast"/>
        <w:ind w:firstLine="720"/>
        <w:jc w:val="center"/>
        <w:rPr>
          <w:b/>
          <w:sz w:val="28"/>
          <w:szCs w:val="28"/>
          <w:lang w:val="uk-UA" w:eastAsia="uk-UA"/>
        </w:rPr>
      </w:pPr>
    </w:p>
    <w:p w:rsidR="00AC4F79" w:rsidRDefault="00AC4F79" w:rsidP="00AC4F79">
      <w:pPr>
        <w:overflowPunct w:val="0"/>
        <w:autoSpaceDE w:val="0"/>
        <w:autoSpaceDN w:val="0"/>
        <w:adjustRightInd w:val="0"/>
        <w:spacing w:line="200" w:lineRule="atLeast"/>
        <w:ind w:firstLine="720"/>
        <w:jc w:val="center"/>
        <w:rPr>
          <w:b/>
          <w:sz w:val="28"/>
          <w:szCs w:val="28"/>
          <w:lang w:val="uk-UA" w:eastAsia="uk-UA"/>
        </w:rPr>
      </w:pPr>
    </w:p>
    <w:p w:rsidR="00AC4F79" w:rsidRDefault="00AC4F79" w:rsidP="00AC4F79">
      <w:pPr>
        <w:overflowPunct w:val="0"/>
        <w:autoSpaceDE w:val="0"/>
        <w:autoSpaceDN w:val="0"/>
        <w:adjustRightInd w:val="0"/>
        <w:spacing w:line="200" w:lineRule="atLeast"/>
        <w:ind w:firstLine="720"/>
        <w:jc w:val="center"/>
        <w:rPr>
          <w:b/>
          <w:sz w:val="28"/>
          <w:szCs w:val="28"/>
          <w:lang w:val="uk-UA" w:eastAsia="uk-UA"/>
        </w:rPr>
      </w:pPr>
    </w:p>
    <w:p w:rsidR="00AC4F79" w:rsidRDefault="00AC4F79" w:rsidP="00AC4F79">
      <w:pPr>
        <w:overflowPunct w:val="0"/>
        <w:autoSpaceDE w:val="0"/>
        <w:autoSpaceDN w:val="0"/>
        <w:adjustRightInd w:val="0"/>
        <w:spacing w:line="200" w:lineRule="atLeast"/>
        <w:ind w:firstLine="720"/>
        <w:jc w:val="center"/>
        <w:rPr>
          <w:b/>
          <w:sz w:val="28"/>
          <w:szCs w:val="28"/>
          <w:lang w:val="uk-UA" w:eastAsia="uk-UA"/>
        </w:rPr>
      </w:pPr>
    </w:p>
    <w:p w:rsidR="00AC4F79" w:rsidRPr="00BE609A" w:rsidRDefault="00AC4F79" w:rsidP="00AC4F79">
      <w:pPr>
        <w:overflowPunct w:val="0"/>
        <w:autoSpaceDE w:val="0"/>
        <w:autoSpaceDN w:val="0"/>
        <w:adjustRightInd w:val="0"/>
        <w:spacing w:line="200" w:lineRule="atLeast"/>
        <w:ind w:firstLine="720"/>
        <w:jc w:val="center"/>
        <w:rPr>
          <w:b/>
          <w:iCs/>
          <w:sz w:val="28"/>
          <w:szCs w:val="28"/>
        </w:rPr>
      </w:pPr>
      <w:r w:rsidRPr="00BE609A">
        <w:rPr>
          <w:b/>
          <w:sz w:val="28"/>
          <w:szCs w:val="28"/>
          <w:lang w:eastAsia="uk-UA"/>
        </w:rPr>
        <w:t>1.3.</w:t>
      </w:r>
      <w:r w:rsidRPr="00BE609A">
        <w:rPr>
          <w:b/>
          <w:i/>
          <w:iCs/>
          <w:sz w:val="28"/>
          <w:szCs w:val="28"/>
        </w:rPr>
        <w:t xml:space="preserve"> </w:t>
      </w:r>
      <w:r w:rsidRPr="00BE609A">
        <w:rPr>
          <w:b/>
          <w:iCs/>
          <w:sz w:val="28"/>
          <w:szCs w:val="28"/>
        </w:rPr>
        <w:t>Нормативно-правові акти, які регламентують виконання процесу</w:t>
      </w:r>
    </w:p>
    <w:p w:rsidR="00AC4F79" w:rsidRPr="00BE609A" w:rsidRDefault="00AC4F79" w:rsidP="00AC4F79">
      <w:pPr>
        <w:pStyle w:val="a6"/>
        <w:spacing w:after="0" w:line="240" w:lineRule="auto"/>
        <w:ind w:left="0" w:firstLine="720"/>
        <w:jc w:val="both"/>
        <w:rPr>
          <w:rFonts w:ascii="Times New Roman" w:hAnsi="Times New Roman"/>
          <w:sz w:val="28"/>
          <w:szCs w:val="28"/>
          <w:lang w:eastAsia="uk-UA" w:bidi="uk-UA"/>
        </w:rPr>
      </w:pPr>
    </w:p>
    <w:tbl>
      <w:tblPr>
        <w:tblStyle w:val="a7"/>
        <w:tblW w:w="10070" w:type="dxa"/>
        <w:jc w:val="center"/>
        <w:tblLook w:val="04A0" w:firstRow="1" w:lastRow="0" w:firstColumn="1" w:lastColumn="0" w:noHBand="0" w:noVBand="1"/>
      </w:tblPr>
      <w:tblGrid>
        <w:gridCol w:w="617"/>
        <w:gridCol w:w="9453"/>
      </w:tblGrid>
      <w:tr w:rsidR="00AC4F79" w:rsidRPr="00BE609A" w:rsidTr="00AC4F79">
        <w:trPr>
          <w:trHeight w:val="547"/>
          <w:jc w:val="center"/>
        </w:trPr>
        <w:tc>
          <w:tcPr>
            <w:tcW w:w="617" w:type="dxa"/>
            <w:vAlign w:val="center"/>
          </w:tcPr>
          <w:p w:rsidR="00AC4F79" w:rsidRPr="00BE609A" w:rsidRDefault="00AC4F79" w:rsidP="00AC4F79">
            <w:pPr>
              <w:pStyle w:val="a6"/>
              <w:spacing w:after="0" w:line="240" w:lineRule="auto"/>
              <w:ind w:left="0"/>
              <w:jc w:val="center"/>
              <w:rPr>
                <w:rFonts w:ascii="Times New Roman" w:hAnsi="Times New Roman"/>
                <w:b/>
                <w:sz w:val="28"/>
                <w:szCs w:val="28"/>
                <w:lang w:eastAsia="uk-UA" w:bidi="uk-UA"/>
              </w:rPr>
            </w:pPr>
            <w:r w:rsidRPr="00BE609A">
              <w:rPr>
                <w:rFonts w:ascii="Times New Roman" w:hAnsi="Times New Roman"/>
                <w:b/>
                <w:sz w:val="28"/>
                <w:szCs w:val="28"/>
                <w:lang w:eastAsia="uk-UA" w:bidi="uk-UA"/>
              </w:rPr>
              <w:t>№ п/п</w:t>
            </w:r>
          </w:p>
        </w:tc>
        <w:tc>
          <w:tcPr>
            <w:tcW w:w="9453" w:type="dxa"/>
            <w:vAlign w:val="center"/>
          </w:tcPr>
          <w:p w:rsidR="00AC4F79" w:rsidRPr="00BE609A" w:rsidRDefault="00AC4F79" w:rsidP="00AC4F79">
            <w:pPr>
              <w:pStyle w:val="a6"/>
              <w:spacing w:after="0" w:line="240" w:lineRule="auto"/>
              <w:ind w:left="0"/>
              <w:jc w:val="center"/>
              <w:rPr>
                <w:rFonts w:ascii="Times New Roman" w:hAnsi="Times New Roman"/>
                <w:b/>
                <w:sz w:val="28"/>
                <w:szCs w:val="28"/>
                <w:lang w:eastAsia="uk-UA" w:bidi="uk-UA"/>
              </w:rPr>
            </w:pPr>
            <w:r w:rsidRPr="00BE609A">
              <w:rPr>
                <w:rFonts w:ascii="Times New Roman" w:hAnsi="Times New Roman"/>
                <w:b/>
                <w:sz w:val="28"/>
                <w:szCs w:val="28"/>
                <w:lang w:eastAsia="uk-UA" w:bidi="uk-UA"/>
              </w:rPr>
              <w:t>Нормативно-правовий акт</w:t>
            </w:r>
          </w:p>
        </w:tc>
      </w:tr>
      <w:tr w:rsidR="00AC4F79" w:rsidRPr="00BE609A" w:rsidTr="00AC4F79">
        <w:trPr>
          <w:trHeight w:val="20"/>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1.</w:t>
            </w:r>
          </w:p>
        </w:tc>
        <w:tc>
          <w:tcPr>
            <w:tcW w:w="9453" w:type="dxa"/>
            <w:vAlign w:val="center"/>
          </w:tcPr>
          <w:p w:rsidR="00AC4F79" w:rsidRPr="00E06EF5" w:rsidRDefault="00AC4F79" w:rsidP="00AC4F79">
            <w:pPr>
              <w:pStyle w:val="HTML"/>
              <w:shd w:val="clear" w:color="auto" w:fill="FFFFFF"/>
              <w:jc w:val="both"/>
              <w:rPr>
                <w:rFonts w:ascii="Times New Roman" w:hAnsi="Times New Roman" w:cs="Times New Roman"/>
                <w:sz w:val="28"/>
                <w:szCs w:val="28"/>
              </w:rPr>
            </w:pPr>
            <w:r w:rsidRPr="00E06EF5">
              <w:rPr>
                <w:rFonts w:ascii="Times New Roman" w:hAnsi="Times New Roman" w:cs="Times New Roman"/>
                <w:bCs/>
                <w:sz w:val="28"/>
                <w:szCs w:val="28"/>
              </w:rPr>
              <w:t xml:space="preserve">Закон України «Про ветеринарну медицину» </w:t>
            </w:r>
            <w:r w:rsidRPr="00E06EF5">
              <w:rPr>
                <w:rFonts w:ascii="Times New Roman" w:hAnsi="Times New Roman" w:cs="Times New Roman"/>
                <w:bCs/>
                <w:sz w:val="28"/>
                <w:szCs w:val="28"/>
                <w:shd w:val="clear" w:color="auto" w:fill="FFFFFF"/>
              </w:rPr>
              <w:t xml:space="preserve">від </w:t>
            </w:r>
            <w:r>
              <w:rPr>
                <w:rFonts w:ascii="Times New Roman" w:hAnsi="Times New Roman" w:cs="Times New Roman"/>
                <w:bCs/>
                <w:sz w:val="28"/>
                <w:szCs w:val="28"/>
                <w:shd w:val="clear" w:color="auto" w:fill="FFFFFF"/>
              </w:rPr>
              <w:t>25.</w:t>
            </w:r>
            <w:r w:rsidRPr="00E06EF5">
              <w:rPr>
                <w:rFonts w:ascii="Times New Roman" w:hAnsi="Times New Roman" w:cs="Times New Roman"/>
                <w:bCs/>
                <w:sz w:val="28"/>
                <w:szCs w:val="28"/>
                <w:shd w:val="clear" w:color="auto" w:fill="FFFFFF"/>
              </w:rPr>
              <w:t>0</w:t>
            </w:r>
            <w:r>
              <w:rPr>
                <w:rFonts w:ascii="Times New Roman" w:hAnsi="Times New Roman" w:cs="Times New Roman"/>
                <w:bCs/>
                <w:sz w:val="28"/>
                <w:szCs w:val="28"/>
                <w:shd w:val="clear" w:color="auto" w:fill="FFFFFF"/>
              </w:rPr>
              <w:t>6.1992</w:t>
            </w:r>
            <w:r w:rsidRPr="00E06EF5">
              <w:rPr>
                <w:rFonts w:ascii="Times New Roman" w:hAnsi="Times New Roman" w:cs="Times New Roman"/>
                <w:sz w:val="28"/>
                <w:szCs w:val="28"/>
                <w:shd w:val="clear" w:color="auto" w:fill="FFFFFF"/>
              </w:rPr>
              <w:t xml:space="preserve"> р. № </w:t>
            </w:r>
            <w:r w:rsidRPr="00E06EF5">
              <w:rPr>
                <w:rFonts w:ascii="Times New Roman" w:hAnsi="Times New Roman" w:cs="Times New Roman"/>
                <w:bCs/>
                <w:sz w:val="28"/>
                <w:szCs w:val="28"/>
                <w:shd w:val="clear" w:color="auto" w:fill="FFFFFF"/>
              </w:rPr>
              <w:t>2498-XII</w:t>
            </w:r>
          </w:p>
        </w:tc>
      </w:tr>
      <w:tr w:rsidR="00AC4F79" w:rsidRPr="00BE609A" w:rsidTr="00AC4F79">
        <w:trPr>
          <w:trHeight w:val="591"/>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lastRenderedPageBreak/>
              <w:t>2.</w:t>
            </w:r>
          </w:p>
        </w:tc>
        <w:tc>
          <w:tcPr>
            <w:tcW w:w="9453" w:type="dxa"/>
            <w:vAlign w:val="center"/>
          </w:tcPr>
          <w:p w:rsidR="00AC4F79" w:rsidRPr="00E06EF5" w:rsidRDefault="00AC4F79" w:rsidP="00AC4F79">
            <w:pPr>
              <w:pStyle w:val="HTML"/>
              <w:shd w:val="clear" w:color="auto" w:fill="FFFFFF"/>
              <w:jc w:val="both"/>
              <w:rPr>
                <w:rFonts w:ascii="Times New Roman" w:hAnsi="Times New Roman" w:cs="Times New Roman"/>
                <w:sz w:val="28"/>
                <w:szCs w:val="28"/>
              </w:rPr>
            </w:pPr>
            <w:r w:rsidRPr="00E06EF5">
              <w:rPr>
                <w:rFonts w:ascii="Times New Roman" w:hAnsi="Times New Roman" w:cs="Times New Roman"/>
                <w:bCs/>
                <w:sz w:val="28"/>
                <w:szCs w:val="28"/>
              </w:rPr>
              <w:t>Закон України «</w:t>
            </w:r>
            <w:r w:rsidRPr="00E06EF5">
              <w:rPr>
                <w:rFonts w:ascii="Times New Roman" w:hAnsi="Times New Roman" w:cs="Times New Roman"/>
                <w:bCs/>
                <w:sz w:val="28"/>
                <w:szCs w:val="28"/>
                <w:shd w:val="clear" w:color="auto" w:fill="FFFFFF"/>
              </w:rPr>
              <w:t>Про основні принципи та вимоги до безпечності та якості харчових продуктів» від 23.12.1997 № 771/97-ВР</w:t>
            </w:r>
          </w:p>
        </w:tc>
      </w:tr>
      <w:tr w:rsidR="00AC4F79" w:rsidRPr="00BE609A" w:rsidTr="00AC4F79">
        <w:trPr>
          <w:trHeight w:val="629"/>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4.</w:t>
            </w:r>
          </w:p>
        </w:tc>
        <w:tc>
          <w:tcPr>
            <w:tcW w:w="9453" w:type="dxa"/>
            <w:vAlign w:val="center"/>
          </w:tcPr>
          <w:p w:rsidR="00AC4F79" w:rsidRPr="00E06EF5" w:rsidRDefault="00AC4F79" w:rsidP="00AC4F79">
            <w:pPr>
              <w:jc w:val="both"/>
              <w:rPr>
                <w:sz w:val="28"/>
                <w:szCs w:val="28"/>
                <w:lang w:eastAsia="uk-UA" w:bidi="uk-UA"/>
              </w:rPr>
            </w:pPr>
            <w:r w:rsidRPr="00E06EF5">
              <w:rPr>
                <w:sz w:val="28"/>
                <w:szCs w:val="28"/>
                <w:lang w:eastAsia="uk-UA" w:bidi="uk-UA"/>
              </w:rPr>
              <w:t>Закон України «</w:t>
            </w:r>
            <w:r w:rsidRPr="00E06EF5">
              <w:rPr>
                <w:bCs/>
                <w:sz w:val="28"/>
                <w:szCs w:val="28"/>
                <w:bdr w:val="none" w:sz="0" w:space="0" w:color="auto" w:frame="1"/>
                <w:lang w:eastAsia="uk-UA"/>
              </w:rPr>
              <w:t>Про захист тварин від жорстокого поводження» від 21.02.2006 № 3447-</w:t>
            </w:r>
            <w:r w:rsidRPr="00E06EF5">
              <w:rPr>
                <w:bCs/>
                <w:sz w:val="28"/>
                <w:szCs w:val="28"/>
                <w:bdr w:val="none" w:sz="0" w:space="0" w:color="auto" w:frame="1"/>
                <w:lang w:val="en-US" w:eastAsia="uk-UA"/>
              </w:rPr>
              <w:t>IV</w:t>
            </w:r>
          </w:p>
        </w:tc>
      </w:tr>
      <w:tr w:rsidR="00AC4F79" w:rsidRPr="00BE609A" w:rsidTr="00AC4F79">
        <w:trPr>
          <w:trHeight w:val="20"/>
          <w:jc w:val="center"/>
        </w:trPr>
        <w:tc>
          <w:tcPr>
            <w:tcW w:w="617" w:type="dxa"/>
            <w:vAlign w:val="center"/>
          </w:tcPr>
          <w:p w:rsidR="00AC4F79" w:rsidRPr="00E06EF5" w:rsidRDefault="00AC4F79" w:rsidP="00AC4F79">
            <w:pPr>
              <w:pStyle w:val="a6"/>
              <w:spacing w:after="0" w:line="240" w:lineRule="auto"/>
              <w:ind w:left="0"/>
              <w:jc w:val="center"/>
              <w:rPr>
                <w:rFonts w:ascii="Times New Roman" w:hAnsi="Times New Roman"/>
                <w:sz w:val="28"/>
                <w:szCs w:val="28"/>
                <w:lang w:eastAsia="uk-UA" w:bidi="uk-UA"/>
              </w:rPr>
            </w:pPr>
            <w:r w:rsidRPr="00E06EF5">
              <w:rPr>
                <w:rFonts w:ascii="Times New Roman" w:hAnsi="Times New Roman"/>
                <w:sz w:val="28"/>
                <w:szCs w:val="28"/>
                <w:lang w:eastAsia="uk-UA" w:bidi="uk-UA"/>
              </w:rPr>
              <w:t>5.</w:t>
            </w:r>
          </w:p>
        </w:tc>
        <w:tc>
          <w:tcPr>
            <w:tcW w:w="9453" w:type="dxa"/>
            <w:vAlign w:val="center"/>
          </w:tcPr>
          <w:p w:rsidR="00AC4F79" w:rsidRPr="00E06EF5" w:rsidRDefault="00AC4F79" w:rsidP="00AC4F79">
            <w:pPr>
              <w:jc w:val="both"/>
              <w:rPr>
                <w:sz w:val="28"/>
                <w:szCs w:val="28"/>
                <w:lang w:eastAsia="uk-UA" w:bidi="uk-UA"/>
              </w:rPr>
            </w:pPr>
            <w:r w:rsidRPr="00E06EF5">
              <w:rPr>
                <w:sz w:val="28"/>
                <w:szCs w:val="28"/>
                <w:lang w:eastAsia="uk-UA" w:bidi="uk-UA"/>
              </w:rPr>
              <w:t>Закон України «</w:t>
            </w:r>
            <w:r w:rsidRPr="00E06EF5">
              <w:rPr>
                <w:bCs/>
                <w:sz w:val="28"/>
                <w:szCs w:val="28"/>
                <w:bdr w:val="none" w:sz="0" w:space="0" w:color="auto" w:frame="1"/>
                <w:lang w:eastAsia="uk-UA"/>
              </w:rPr>
              <w:t>Про мисливське господарство та полювання» від 22.02.2000 № 1478-ІІІ</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6.</w:t>
            </w:r>
          </w:p>
        </w:tc>
        <w:tc>
          <w:tcPr>
            <w:tcW w:w="9453" w:type="dxa"/>
            <w:vAlign w:val="center"/>
          </w:tcPr>
          <w:p w:rsidR="00AC4F79" w:rsidRPr="00435B9B" w:rsidRDefault="00AC4F79" w:rsidP="00AC4F79">
            <w:pPr>
              <w:jc w:val="both"/>
              <w:rPr>
                <w:sz w:val="28"/>
                <w:szCs w:val="28"/>
              </w:rPr>
            </w:pPr>
            <w:r w:rsidRPr="00435B9B">
              <w:rPr>
                <w:rStyle w:val="af1"/>
                <w:sz w:val="28"/>
                <w:szCs w:val="28"/>
              </w:rPr>
              <w:t xml:space="preserve">Закон </w:t>
            </w:r>
            <w:r w:rsidRPr="00435B9B">
              <w:rPr>
                <w:rStyle w:val="af1"/>
                <w:sz w:val="28"/>
                <w:szCs w:val="28"/>
                <w:shd w:val="clear" w:color="auto" w:fill="FFFFFF"/>
              </w:rPr>
              <w:t>України</w:t>
            </w:r>
            <w:r w:rsidRPr="00435B9B">
              <w:rPr>
                <w:sz w:val="28"/>
                <w:szCs w:val="28"/>
                <w:shd w:val="clear" w:color="auto" w:fill="FFFFFF"/>
              </w:rPr>
              <w:t>  «П</w:t>
            </w:r>
            <w:hyperlink r:id="rId138" w:history="1">
              <w:r w:rsidRPr="00435B9B">
                <w:rPr>
                  <w:rStyle w:val="a5"/>
                  <w:sz w:val="28"/>
                  <w:szCs w:val="28"/>
                  <w:shd w:val="clear" w:color="auto" w:fill="FFFFFF"/>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435B9B">
              <w:rPr>
                <w:sz w:val="28"/>
                <w:szCs w:val="28"/>
                <w:shd w:val="clear" w:color="auto" w:fill="FFFFFF"/>
              </w:rPr>
              <w:t>» від 18.05.2017 №</w:t>
            </w:r>
            <w:r w:rsidRPr="00435B9B">
              <w:rPr>
                <w:b/>
                <w:sz w:val="28"/>
                <w:szCs w:val="28"/>
                <w:shd w:val="clear" w:color="auto" w:fill="FFFFFF"/>
              </w:rPr>
              <w:t> </w:t>
            </w:r>
            <w:r w:rsidRPr="00435B9B">
              <w:rPr>
                <w:rStyle w:val="ad"/>
                <w:rFonts w:eastAsiaTheme="majorEastAsia"/>
                <w:sz w:val="28"/>
                <w:szCs w:val="28"/>
                <w:shd w:val="clear" w:color="auto" w:fill="FFFFFF"/>
              </w:rPr>
              <w:t>2042-VIII</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7.</w:t>
            </w:r>
          </w:p>
        </w:tc>
        <w:tc>
          <w:tcPr>
            <w:tcW w:w="9453" w:type="dxa"/>
            <w:vAlign w:val="center"/>
          </w:tcPr>
          <w:p w:rsidR="00AC4F79" w:rsidRPr="00513B78"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eastAsia="uk-UA" w:bidi="uk-UA"/>
              </w:rPr>
            </w:pPr>
            <w:r w:rsidRPr="00513B78">
              <w:rPr>
                <w:bCs/>
                <w:sz w:val="28"/>
                <w:szCs w:val="28"/>
                <w:lang w:val="uk-UA"/>
              </w:rPr>
              <w:t xml:space="preserve">Закон України «Про ідентифікацію та реєстрацію </w:t>
            </w:r>
            <w:r w:rsidRPr="00513B78">
              <w:rPr>
                <w:bCs/>
                <w:sz w:val="28"/>
                <w:szCs w:val="28"/>
                <w:shd w:val="clear" w:color="auto" w:fill="FFFFFF"/>
                <w:lang w:val="uk-UA"/>
              </w:rPr>
              <w:t xml:space="preserve">тварин» </w:t>
            </w:r>
            <w:r w:rsidRPr="00513B78">
              <w:rPr>
                <w:sz w:val="28"/>
                <w:szCs w:val="28"/>
                <w:shd w:val="clear" w:color="auto" w:fill="FFFFFF"/>
                <w:lang w:val="uk-UA"/>
              </w:rPr>
              <w:t>від</w:t>
            </w:r>
            <w:r w:rsidRPr="00435B9B">
              <w:rPr>
                <w:sz w:val="28"/>
                <w:szCs w:val="28"/>
                <w:shd w:val="clear" w:color="auto" w:fill="FFFFFF"/>
              </w:rPr>
              <w:t> </w:t>
            </w:r>
            <w:r w:rsidRPr="00513B78">
              <w:rPr>
                <w:rStyle w:val="dat0"/>
                <w:bCs/>
                <w:sz w:val="28"/>
                <w:szCs w:val="28"/>
                <w:shd w:val="clear" w:color="auto" w:fill="FFFFFF"/>
                <w:lang w:val="uk-UA"/>
              </w:rPr>
              <w:t xml:space="preserve">04.06.2009 № </w:t>
            </w:r>
            <w:r w:rsidRPr="00513B78">
              <w:rPr>
                <w:bCs/>
                <w:sz w:val="28"/>
                <w:szCs w:val="28"/>
                <w:shd w:val="clear" w:color="auto" w:fill="FFFFFF"/>
                <w:lang w:val="uk-UA"/>
              </w:rPr>
              <w:t>1445-</w:t>
            </w:r>
            <w:r w:rsidRPr="00435B9B">
              <w:rPr>
                <w:bCs/>
                <w:sz w:val="28"/>
                <w:szCs w:val="28"/>
                <w:shd w:val="clear" w:color="auto" w:fill="FFFFFF"/>
              </w:rPr>
              <w:t>VI</w:t>
            </w:r>
            <w:r w:rsidRPr="00513B78">
              <w:rPr>
                <w:bCs/>
                <w:sz w:val="28"/>
                <w:szCs w:val="28"/>
                <w:shd w:val="clear" w:color="auto" w:fill="FFFFFF"/>
                <w:lang w:val="uk-UA"/>
              </w:rPr>
              <w:t>»</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8.</w:t>
            </w:r>
          </w:p>
        </w:tc>
        <w:tc>
          <w:tcPr>
            <w:tcW w:w="9453"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 xml:space="preserve">Наказ Головного державного інспектора ветеринарної медицини України № 154 </w:t>
            </w:r>
            <w:r>
              <w:rPr>
                <w:sz w:val="28"/>
                <w:szCs w:val="28"/>
                <w:lang w:eastAsia="uk-UA" w:bidi="uk-UA"/>
              </w:rPr>
              <w:t>від 08.12.2014</w:t>
            </w:r>
            <w:r w:rsidRPr="00435B9B">
              <w:rPr>
                <w:sz w:val="28"/>
                <w:szCs w:val="28"/>
                <w:lang w:eastAsia="uk-UA" w:bidi="uk-UA"/>
              </w:rPr>
              <w:t xml:space="preserve"> «Про затвердження порядку складання планів протиепізоотичних заходів»</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9.</w:t>
            </w:r>
          </w:p>
        </w:tc>
        <w:tc>
          <w:tcPr>
            <w:tcW w:w="9453" w:type="dxa"/>
            <w:vAlign w:val="center"/>
          </w:tcPr>
          <w:p w:rsidR="00AC4F79" w:rsidRPr="00513B78" w:rsidRDefault="00AC4F79" w:rsidP="00AC4F79">
            <w:pPr>
              <w:jc w:val="both"/>
              <w:rPr>
                <w:bCs/>
                <w:sz w:val="28"/>
                <w:szCs w:val="28"/>
                <w:lang w:val="uk-UA" w:eastAsia="uk-UA"/>
              </w:rPr>
            </w:pPr>
            <w:r w:rsidRPr="00513B78">
              <w:rPr>
                <w:sz w:val="28"/>
                <w:szCs w:val="28"/>
                <w:lang w:val="uk-UA" w:eastAsia="uk-UA" w:bidi="uk-UA"/>
              </w:rPr>
              <w:t xml:space="preserve">Постанова КМУ </w:t>
            </w:r>
            <w:r w:rsidRPr="00513B78">
              <w:rPr>
                <w:bCs/>
                <w:sz w:val="28"/>
                <w:szCs w:val="28"/>
                <w:lang w:val="uk-UA"/>
              </w:rPr>
              <w:t xml:space="preserve">від 23 квітня 2008 р. </w:t>
            </w:r>
            <w:r w:rsidRPr="00435B9B">
              <w:rPr>
                <w:bCs/>
                <w:sz w:val="28"/>
                <w:szCs w:val="28"/>
              </w:rPr>
              <w:t>N</w:t>
            </w:r>
            <w:r w:rsidRPr="00513B78">
              <w:rPr>
                <w:bCs/>
                <w:sz w:val="28"/>
                <w:szCs w:val="28"/>
                <w:lang w:val="uk-UA"/>
              </w:rPr>
              <w:t xml:space="preserve"> 413</w:t>
            </w:r>
            <w:r w:rsidRPr="00513B78">
              <w:rPr>
                <w:b/>
                <w:bCs/>
                <w:sz w:val="28"/>
                <w:szCs w:val="28"/>
                <w:lang w:val="uk-UA"/>
              </w:rPr>
              <w:t xml:space="preserve"> </w:t>
            </w:r>
            <w:r w:rsidRPr="00513B78">
              <w:rPr>
                <w:sz w:val="28"/>
                <w:szCs w:val="28"/>
                <w:lang w:val="uk-UA" w:eastAsia="uk-UA" w:bidi="uk-UA"/>
              </w:rPr>
              <w:t>«</w:t>
            </w:r>
            <w:r w:rsidRPr="00513B78">
              <w:rPr>
                <w:sz w:val="28"/>
                <w:szCs w:val="28"/>
                <w:lang w:val="uk-UA"/>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513B78">
              <w:rPr>
                <w:sz w:val="28"/>
                <w:szCs w:val="28"/>
                <w:lang w:val="uk-UA" w:eastAsia="uk-UA" w:bidi="uk-UA"/>
              </w:rPr>
              <w:t>»</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10</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Бюджетна програма «Протиепізоотичні заходи та участь у Міжнародному епізоотичному бюро» (КПКВК – 2809020)</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1</w:t>
            </w:r>
            <w:r>
              <w:rPr>
                <w:rFonts w:ascii="Times New Roman" w:hAnsi="Times New Roman"/>
                <w:sz w:val="28"/>
                <w:szCs w:val="28"/>
                <w:lang w:eastAsia="uk-UA" w:bidi="uk-UA"/>
              </w:rPr>
              <w:t>1</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jc w:val="both"/>
              <w:rPr>
                <w:sz w:val="28"/>
                <w:szCs w:val="28"/>
                <w:lang w:eastAsia="uk-UA" w:bidi="uk-UA"/>
              </w:rPr>
            </w:pPr>
            <w:r w:rsidRPr="00435B9B">
              <w:rPr>
                <w:sz w:val="28"/>
                <w:szCs w:val="28"/>
                <w:lang w:eastAsia="uk-UA" w:bidi="uk-UA"/>
              </w:rPr>
              <w:t xml:space="preserve">Наказ Міністерства аграрної політики та продовольства України від </w:t>
            </w:r>
            <w:r w:rsidRPr="00435B9B">
              <w:rPr>
                <w:bCs/>
                <w:sz w:val="28"/>
                <w:szCs w:val="28"/>
                <w:shd w:val="clear" w:color="auto" w:fill="FFFFFF"/>
              </w:rPr>
              <w:t>07.03.2017  № 111 «Про затвердження Інструкції з профілактики та боротьби з африканською чумою свиней»</w:t>
            </w:r>
          </w:p>
        </w:tc>
      </w:tr>
      <w:tr w:rsidR="00AC4F79" w:rsidRPr="00BE609A" w:rsidTr="00AC4F79">
        <w:trPr>
          <w:trHeight w:val="20"/>
          <w:jc w:val="center"/>
        </w:trPr>
        <w:tc>
          <w:tcPr>
            <w:tcW w:w="617" w:type="dxa"/>
            <w:vAlign w:val="center"/>
          </w:tcPr>
          <w:p w:rsidR="00AC4F79" w:rsidRPr="002C162F" w:rsidRDefault="00AC4F79" w:rsidP="00AC4F79">
            <w:pPr>
              <w:jc w:val="center"/>
              <w:rPr>
                <w:sz w:val="28"/>
                <w:szCs w:val="28"/>
                <w:lang w:eastAsia="uk-UA"/>
              </w:rPr>
            </w:pPr>
            <w:r>
              <w:rPr>
                <w:sz w:val="28"/>
                <w:szCs w:val="28"/>
                <w:lang w:eastAsia="uk-UA"/>
              </w:rPr>
              <w:t>12</w:t>
            </w:r>
            <w:r w:rsidRPr="002C162F">
              <w:rPr>
                <w:sz w:val="28"/>
                <w:szCs w:val="28"/>
                <w:lang w:eastAsia="uk-UA"/>
              </w:rPr>
              <w:t>.</w:t>
            </w:r>
          </w:p>
        </w:tc>
        <w:tc>
          <w:tcPr>
            <w:tcW w:w="9453" w:type="dxa"/>
            <w:vAlign w:val="center"/>
          </w:tcPr>
          <w:p w:rsidR="00AC4F79" w:rsidRPr="00A03D59" w:rsidRDefault="00AC4F79" w:rsidP="00AC4F79">
            <w:pPr>
              <w:tabs>
                <w:tab w:val="left" w:pos="10300"/>
              </w:tabs>
              <w:jc w:val="both"/>
              <w:rPr>
                <w:spacing w:val="-2"/>
                <w:sz w:val="28"/>
                <w:szCs w:val="28"/>
                <w:lang w:eastAsia="uk-UA"/>
              </w:rPr>
            </w:pPr>
            <w:r w:rsidRPr="00A03D59">
              <w:rPr>
                <w:rStyle w:val="FontStyle12"/>
                <w:spacing w:val="-2"/>
                <w:sz w:val="28"/>
                <w:szCs w:val="28"/>
                <w:lang w:eastAsia="uk-UA"/>
              </w:rPr>
              <w:t>Наказ Державної служби України з питань безпечності харчових продуктів та захисту споживачів від 24 грудня 2021 року № 855 «Про затвердження Плану дій при підозрі та захворювання (загибель) на африканську чуму свиней»</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sidRPr="00435B9B">
              <w:rPr>
                <w:rFonts w:ascii="Times New Roman" w:hAnsi="Times New Roman"/>
                <w:sz w:val="28"/>
                <w:szCs w:val="28"/>
                <w:lang w:eastAsia="uk-UA" w:bidi="uk-UA"/>
              </w:rPr>
              <w:t>1</w:t>
            </w:r>
            <w:r>
              <w:rPr>
                <w:rFonts w:ascii="Times New Roman" w:hAnsi="Times New Roman"/>
                <w:sz w:val="28"/>
                <w:szCs w:val="28"/>
                <w:lang w:eastAsia="uk-UA" w:bidi="uk-UA"/>
              </w:rPr>
              <w:t>3</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pStyle w:val="af"/>
              <w:jc w:val="both"/>
              <w:rPr>
                <w:rFonts w:ascii="Times New Roman" w:hAnsi="Times New Roman" w:cs="Times New Roman"/>
                <w:sz w:val="28"/>
                <w:szCs w:val="28"/>
                <w:lang w:val="uk-UA"/>
              </w:rPr>
            </w:pPr>
            <w:r w:rsidRPr="00435B9B">
              <w:rPr>
                <w:rFonts w:ascii="Times New Roman" w:hAnsi="Times New Roman" w:cs="Times New Roman"/>
                <w:sz w:val="28"/>
                <w:szCs w:val="28"/>
                <w:lang w:eastAsia="uk-UA" w:bidi="uk-UA"/>
              </w:rPr>
              <w:t>Наказ Міністерства сільського господарства та продовольства України</w:t>
            </w:r>
            <w:r w:rsidRPr="00435B9B">
              <w:rPr>
                <w:rFonts w:ascii="Times New Roman" w:hAnsi="Times New Roman" w:cs="Times New Roman"/>
                <w:sz w:val="28"/>
                <w:szCs w:val="28"/>
                <w:lang w:val="uk-UA" w:eastAsia="uk-UA" w:bidi="uk-UA"/>
              </w:rPr>
              <w:t xml:space="preserve"> </w:t>
            </w:r>
            <w:r w:rsidRPr="00435B9B">
              <w:rPr>
                <w:rFonts w:ascii="Times New Roman" w:hAnsi="Times New Roman" w:cs="Times New Roman"/>
                <w:sz w:val="28"/>
                <w:szCs w:val="28"/>
                <w:lang w:eastAsia="uk-UA" w:bidi="uk-UA"/>
              </w:rPr>
              <w:t xml:space="preserve">від </w:t>
            </w:r>
            <w:r w:rsidRPr="00435B9B">
              <w:rPr>
                <w:rFonts w:ascii="Times New Roman" w:hAnsi="Times New Roman" w:cs="Times New Roman"/>
                <w:bCs/>
                <w:sz w:val="28"/>
                <w:szCs w:val="28"/>
                <w:shd w:val="clear" w:color="auto" w:fill="FFFFFF"/>
                <w:lang w:val="uk-UA"/>
              </w:rPr>
              <w:t>15</w:t>
            </w:r>
            <w:r w:rsidRPr="00435B9B">
              <w:rPr>
                <w:rFonts w:ascii="Times New Roman" w:hAnsi="Times New Roman" w:cs="Times New Roman"/>
                <w:bCs/>
                <w:sz w:val="28"/>
                <w:szCs w:val="28"/>
                <w:shd w:val="clear" w:color="auto" w:fill="FFFFFF"/>
              </w:rPr>
              <w:t>.03.</w:t>
            </w:r>
            <w:r>
              <w:rPr>
                <w:rFonts w:ascii="Times New Roman" w:hAnsi="Times New Roman" w:cs="Times New Roman"/>
                <w:bCs/>
                <w:sz w:val="28"/>
                <w:szCs w:val="28"/>
                <w:shd w:val="clear" w:color="auto" w:fill="FFFFFF"/>
                <w:lang w:val="uk-UA"/>
              </w:rPr>
              <w:t>1994</w:t>
            </w:r>
            <w:r w:rsidRPr="00435B9B">
              <w:rPr>
                <w:rFonts w:ascii="Times New Roman" w:hAnsi="Times New Roman" w:cs="Times New Roman"/>
                <w:bCs/>
                <w:sz w:val="28"/>
                <w:szCs w:val="28"/>
                <w:shd w:val="clear" w:color="auto" w:fill="FFFFFF"/>
              </w:rPr>
              <w:t xml:space="preserve"> № </w:t>
            </w:r>
            <w:r w:rsidRPr="00435B9B">
              <w:rPr>
                <w:rFonts w:ascii="Times New Roman" w:hAnsi="Times New Roman" w:cs="Times New Roman"/>
                <w:bCs/>
                <w:sz w:val="28"/>
                <w:szCs w:val="28"/>
                <w:shd w:val="clear" w:color="auto" w:fill="FFFFFF"/>
                <w:lang w:val="uk-UA"/>
              </w:rPr>
              <w:t>5</w:t>
            </w:r>
            <w:r w:rsidRPr="00435B9B">
              <w:rPr>
                <w:rFonts w:ascii="Times New Roman" w:hAnsi="Times New Roman" w:cs="Times New Roman"/>
                <w:bCs/>
                <w:sz w:val="28"/>
                <w:szCs w:val="28"/>
                <w:shd w:val="clear" w:color="auto" w:fill="FFFFFF"/>
              </w:rPr>
              <w:t xml:space="preserve"> «</w:t>
            </w:r>
            <w:r w:rsidRPr="00435B9B">
              <w:rPr>
                <w:rFonts w:ascii="Times New Roman" w:hAnsi="Times New Roman" w:cs="Times New Roman"/>
                <w:sz w:val="28"/>
                <w:szCs w:val="28"/>
                <w:lang w:val="uk-UA"/>
              </w:rPr>
              <w:t>Про заходи щодо боротьби зі сказом тварин</w:t>
            </w:r>
            <w:r w:rsidRPr="00435B9B">
              <w:rPr>
                <w:rFonts w:ascii="Times New Roman" w:hAnsi="Times New Roman" w:cs="Times New Roman"/>
                <w:bCs/>
                <w:sz w:val="28"/>
                <w:szCs w:val="28"/>
                <w:shd w:val="clear" w:color="auto" w:fill="FFFFFF"/>
              </w:rPr>
              <w:t>»</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14</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pStyle w:val="af"/>
              <w:jc w:val="both"/>
              <w:rPr>
                <w:rFonts w:ascii="Times New Roman" w:hAnsi="Times New Roman" w:cs="Times New Roman"/>
                <w:sz w:val="28"/>
                <w:szCs w:val="28"/>
                <w:lang w:eastAsia="uk-UA" w:bidi="uk-UA"/>
              </w:rPr>
            </w:pPr>
            <w:r w:rsidRPr="00435B9B">
              <w:rPr>
                <w:rFonts w:ascii="Times New Roman" w:hAnsi="Times New Roman" w:cs="Times New Roman"/>
                <w:sz w:val="28"/>
                <w:szCs w:val="28"/>
                <w:lang w:eastAsia="uk-UA" w:bidi="uk-UA"/>
              </w:rPr>
              <w:t>Наказ</w:t>
            </w:r>
            <w:r w:rsidRPr="00435B9B">
              <w:rPr>
                <w:rFonts w:ascii="Times New Roman" w:hAnsi="Times New Roman" w:cs="Times New Roman"/>
                <w:sz w:val="28"/>
                <w:szCs w:val="28"/>
                <w:lang w:val="uk-UA" w:eastAsia="uk-UA" w:bidi="uk-UA"/>
              </w:rPr>
              <w:t xml:space="preserve"> </w:t>
            </w:r>
            <w:r w:rsidRPr="00435B9B">
              <w:rPr>
                <w:rFonts w:ascii="Times New Roman" w:hAnsi="Times New Roman" w:cs="Times New Roman"/>
                <w:sz w:val="28"/>
                <w:szCs w:val="28"/>
                <w:lang w:eastAsia="uk-UA" w:bidi="uk-UA"/>
              </w:rPr>
              <w:t>Міністерства аграрної політики</w:t>
            </w:r>
            <w:r>
              <w:rPr>
                <w:rFonts w:ascii="Times New Roman" w:hAnsi="Times New Roman" w:cs="Times New Roman"/>
                <w:sz w:val="28"/>
                <w:szCs w:val="28"/>
                <w:lang w:val="uk-UA" w:eastAsia="uk-UA" w:bidi="uk-UA"/>
              </w:rPr>
              <w:t xml:space="preserve"> України від 16.03.2006</w:t>
            </w:r>
            <w:r w:rsidRPr="00435B9B">
              <w:rPr>
                <w:rFonts w:ascii="Times New Roman" w:hAnsi="Times New Roman" w:cs="Times New Roman"/>
                <w:sz w:val="28"/>
                <w:szCs w:val="28"/>
                <w:lang w:val="uk-UA" w:eastAsia="uk-UA" w:bidi="uk-UA"/>
              </w:rPr>
              <w:t xml:space="preserve"> № 20 «Про впровадження в практику ветеринарної медицини форм звітності з питань ветеринарної медицини»</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15</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pStyle w:val="af"/>
              <w:jc w:val="both"/>
              <w:rPr>
                <w:rFonts w:ascii="Times New Roman" w:hAnsi="Times New Roman" w:cs="Times New Roman"/>
                <w:sz w:val="28"/>
                <w:szCs w:val="28"/>
                <w:lang w:val="uk-UA" w:eastAsia="uk-UA" w:bidi="uk-UA"/>
              </w:rPr>
            </w:pPr>
            <w:r w:rsidRPr="009B6C7E">
              <w:rPr>
                <w:rFonts w:ascii="Times New Roman" w:hAnsi="Times New Roman" w:cs="Times New Roman"/>
                <w:sz w:val="28"/>
                <w:szCs w:val="28"/>
                <w:lang w:val="uk-UA" w:eastAsia="uk-UA" w:bidi="uk-UA"/>
              </w:rPr>
              <w:t>Наказ</w:t>
            </w:r>
            <w:r w:rsidRPr="00435B9B">
              <w:rPr>
                <w:rFonts w:ascii="Times New Roman" w:hAnsi="Times New Roman" w:cs="Times New Roman"/>
                <w:sz w:val="28"/>
                <w:szCs w:val="28"/>
                <w:lang w:val="uk-UA" w:eastAsia="uk-UA" w:bidi="uk-UA"/>
              </w:rPr>
              <w:t xml:space="preserve"> </w:t>
            </w:r>
            <w:r>
              <w:rPr>
                <w:rFonts w:ascii="Times New Roman" w:hAnsi="Times New Roman" w:cs="Times New Roman"/>
                <w:sz w:val="28"/>
                <w:szCs w:val="28"/>
                <w:lang w:val="uk-UA" w:eastAsia="uk-UA" w:bidi="uk-UA"/>
              </w:rPr>
              <w:t>Міністерства аграрної політики</w:t>
            </w:r>
            <w:r w:rsidRPr="00435B9B">
              <w:rPr>
                <w:rFonts w:ascii="Times New Roman" w:hAnsi="Times New Roman" w:cs="Times New Roman"/>
                <w:sz w:val="28"/>
                <w:szCs w:val="28"/>
                <w:lang w:val="uk-UA" w:eastAsia="uk-UA" w:bidi="uk-UA"/>
              </w:rPr>
              <w:t xml:space="preserve"> України від 16.03.2006р. № 21 «Про затвердження інструкції про звітність з питань ветеринарної медицини»</w:t>
            </w:r>
          </w:p>
        </w:tc>
      </w:tr>
      <w:tr w:rsidR="00AC4F79" w:rsidRPr="00597D1C" w:rsidTr="00AC4F79">
        <w:trPr>
          <w:trHeight w:val="20"/>
          <w:jc w:val="center"/>
        </w:trPr>
        <w:tc>
          <w:tcPr>
            <w:tcW w:w="617" w:type="dxa"/>
            <w:vAlign w:val="center"/>
          </w:tcPr>
          <w:p w:rsidR="00AC4F79" w:rsidRPr="00DD38FE"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16</w:t>
            </w:r>
            <w:r w:rsidRPr="00DD38FE">
              <w:rPr>
                <w:rFonts w:ascii="Times New Roman" w:hAnsi="Times New Roman"/>
                <w:sz w:val="28"/>
                <w:szCs w:val="28"/>
                <w:lang w:eastAsia="uk-UA" w:bidi="uk-UA"/>
              </w:rPr>
              <w:t>.</w:t>
            </w:r>
          </w:p>
        </w:tc>
        <w:tc>
          <w:tcPr>
            <w:tcW w:w="9453" w:type="dxa"/>
            <w:vAlign w:val="center"/>
          </w:tcPr>
          <w:p w:rsidR="00AC4F79" w:rsidRPr="00DD38FE" w:rsidRDefault="00AC4F79" w:rsidP="00AC4F79">
            <w:pPr>
              <w:pStyle w:val="af"/>
              <w:jc w:val="both"/>
              <w:rPr>
                <w:rFonts w:ascii="Times New Roman" w:hAnsi="Times New Roman" w:cs="Times New Roman"/>
                <w:sz w:val="28"/>
                <w:szCs w:val="28"/>
                <w:lang w:val="uk-UA" w:eastAsia="uk-UA" w:bidi="uk-UA"/>
              </w:rPr>
            </w:pPr>
            <w:r w:rsidRPr="00DD38FE">
              <w:rPr>
                <w:rFonts w:ascii="Times New Roman" w:hAnsi="Times New Roman" w:cs="Times New Roman"/>
                <w:sz w:val="28"/>
                <w:szCs w:val="28"/>
                <w:lang w:val="uk-UA" w:eastAsia="uk-UA" w:bidi="uk-UA"/>
              </w:rPr>
              <w:t>Наказ Міністерства аграрної політики та продовольства України № 310 від 19.09.2016 «</w:t>
            </w:r>
            <w:r w:rsidRPr="009B6C7E">
              <w:rPr>
                <w:rFonts w:ascii="Times New Roman" w:hAnsi="Times New Roman" w:cs="Times New Roman"/>
                <w:bCs/>
                <w:sz w:val="28"/>
                <w:szCs w:val="28"/>
                <w:shd w:val="clear" w:color="auto" w:fill="FFFFFF"/>
                <w:lang w:val="uk-UA"/>
              </w:rPr>
              <w:t>Про затвердження Інструкції з профілактики та ліквідації сальмонельозу птиці</w:t>
            </w:r>
            <w:r w:rsidRPr="00DD38FE">
              <w:rPr>
                <w:rFonts w:ascii="Times New Roman" w:hAnsi="Times New Roman" w:cs="Times New Roman"/>
                <w:sz w:val="28"/>
                <w:szCs w:val="28"/>
                <w:lang w:val="uk-UA" w:eastAsia="uk-UA" w:bidi="uk-UA"/>
              </w:rPr>
              <w:t>»</w:t>
            </w:r>
          </w:p>
        </w:tc>
      </w:tr>
      <w:tr w:rsidR="00AC4F79" w:rsidRPr="00597D1C" w:rsidTr="00AC4F79">
        <w:trPr>
          <w:trHeight w:val="20"/>
          <w:jc w:val="center"/>
        </w:trPr>
        <w:tc>
          <w:tcPr>
            <w:tcW w:w="617" w:type="dxa"/>
            <w:vAlign w:val="center"/>
          </w:tcPr>
          <w:p w:rsidR="00AC4F79" w:rsidRPr="002C162F"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17</w:t>
            </w:r>
            <w:r w:rsidRPr="002C162F">
              <w:rPr>
                <w:rFonts w:ascii="Times New Roman" w:hAnsi="Times New Roman"/>
                <w:sz w:val="28"/>
                <w:szCs w:val="28"/>
                <w:lang w:eastAsia="uk-UA" w:bidi="uk-UA"/>
              </w:rPr>
              <w:t>.</w:t>
            </w:r>
          </w:p>
        </w:tc>
        <w:tc>
          <w:tcPr>
            <w:tcW w:w="9453" w:type="dxa"/>
            <w:vAlign w:val="center"/>
          </w:tcPr>
          <w:p w:rsidR="00AC4F79" w:rsidRPr="00513B78" w:rsidRDefault="00AC4F79" w:rsidP="00AC4F79">
            <w:pPr>
              <w:autoSpaceDE w:val="0"/>
              <w:autoSpaceDN w:val="0"/>
              <w:adjustRightInd w:val="0"/>
              <w:jc w:val="both"/>
              <w:rPr>
                <w:sz w:val="28"/>
                <w:szCs w:val="28"/>
                <w:lang w:val="uk-UA" w:eastAsia="uk-UA"/>
              </w:rPr>
            </w:pPr>
            <w:r w:rsidRPr="00513B78">
              <w:rPr>
                <w:sz w:val="28"/>
                <w:szCs w:val="28"/>
                <w:lang w:val="uk-UA"/>
              </w:rPr>
              <w:t>Наказ Міністерства аграрної політики та продовольства України «</w:t>
            </w:r>
            <w:r w:rsidRPr="00513B78">
              <w:rPr>
                <w:sz w:val="28"/>
                <w:szCs w:val="28"/>
                <w:shd w:val="clear" w:color="auto" w:fill="FFFFFF"/>
                <w:lang w:val="uk-UA"/>
              </w:rPr>
              <w:t>Про затвердження Інструкції з профілактики та ліквідації грипу птиці»</w:t>
            </w:r>
            <w:r w:rsidRPr="00513B78">
              <w:rPr>
                <w:sz w:val="28"/>
                <w:szCs w:val="28"/>
                <w:lang w:val="uk-UA"/>
              </w:rPr>
              <w:t xml:space="preserve"> від 17.10.2011 № 547</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18</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pStyle w:val="HTML"/>
              <w:shd w:val="clear" w:color="auto" w:fill="FFFFFF"/>
              <w:jc w:val="both"/>
              <w:rPr>
                <w:rFonts w:ascii="Times New Roman" w:hAnsi="Times New Roman" w:cs="Times New Roman"/>
                <w:sz w:val="28"/>
                <w:szCs w:val="28"/>
                <w:lang w:bidi="uk-UA"/>
              </w:rPr>
            </w:pPr>
            <w:r w:rsidRPr="00435B9B">
              <w:rPr>
                <w:rFonts w:ascii="Times New Roman" w:hAnsi="Times New Roman" w:cs="Times New Roman"/>
                <w:bCs/>
                <w:sz w:val="28"/>
                <w:szCs w:val="28"/>
              </w:rPr>
              <w:t xml:space="preserve">Інструкція про заходи з профілактики та боротьби з сибіркою тварин </w:t>
            </w:r>
            <w:r>
              <w:rPr>
                <w:rFonts w:ascii="Times New Roman" w:hAnsi="Times New Roman" w:cs="Times New Roman"/>
                <w:sz w:val="28"/>
                <w:szCs w:val="28"/>
              </w:rPr>
              <w:t xml:space="preserve">№ </w:t>
            </w:r>
            <w:r w:rsidRPr="00435B9B">
              <w:rPr>
                <w:rFonts w:ascii="Times New Roman" w:hAnsi="Times New Roman" w:cs="Times New Roman"/>
                <w:sz w:val="28"/>
                <w:szCs w:val="28"/>
              </w:rPr>
              <w:t>4 від 25.01.2000</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19</w:t>
            </w:r>
            <w:r w:rsidRPr="00435B9B">
              <w:rPr>
                <w:rFonts w:ascii="Times New Roman" w:hAnsi="Times New Roman"/>
                <w:sz w:val="28"/>
                <w:szCs w:val="28"/>
                <w:lang w:eastAsia="uk-UA" w:bidi="uk-UA"/>
              </w:rPr>
              <w:t>.</w:t>
            </w:r>
          </w:p>
        </w:tc>
        <w:tc>
          <w:tcPr>
            <w:tcW w:w="9453" w:type="dxa"/>
            <w:vAlign w:val="center"/>
          </w:tcPr>
          <w:p w:rsidR="00AC4F79" w:rsidRPr="00435B9B" w:rsidRDefault="00AC4F79" w:rsidP="00AC4F79">
            <w:pPr>
              <w:pStyle w:val="HTML"/>
              <w:shd w:val="clear" w:color="auto" w:fill="FFFFFF"/>
              <w:jc w:val="both"/>
              <w:rPr>
                <w:rFonts w:ascii="Times New Roman" w:hAnsi="Times New Roman" w:cs="Times New Roman"/>
                <w:sz w:val="28"/>
                <w:szCs w:val="28"/>
                <w:lang w:bidi="uk-UA"/>
              </w:rPr>
            </w:pPr>
            <w:r w:rsidRPr="00435B9B">
              <w:rPr>
                <w:rFonts w:ascii="Times New Roman" w:hAnsi="Times New Roman" w:cs="Times New Roman"/>
                <w:bCs/>
                <w:sz w:val="28"/>
                <w:szCs w:val="28"/>
              </w:rPr>
              <w:t xml:space="preserve">Інструкція з профілактики та оздоровлення великої рогатої худоби від лейкозу від </w:t>
            </w:r>
            <w:r>
              <w:rPr>
                <w:rFonts w:ascii="Times New Roman" w:hAnsi="Times New Roman" w:cs="Times New Roman"/>
                <w:sz w:val="28"/>
                <w:szCs w:val="28"/>
              </w:rPr>
              <w:t>21.12.2007 №</w:t>
            </w:r>
            <w:r w:rsidRPr="00435B9B">
              <w:rPr>
                <w:rFonts w:ascii="Times New Roman" w:hAnsi="Times New Roman" w:cs="Times New Roman"/>
                <w:sz w:val="28"/>
                <w:szCs w:val="28"/>
              </w:rPr>
              <w:t xml:space="preserve"> 21</w:t>
            </w:r>
          </w:p>
        </w:tc>
      </w:tr>
      <w:tr w:rsidR="00AC4F79" w:rsidRPr="00BE609A"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lastRenderedPageBreak/>
              <w:t>20</w:t>
            </w:r>
            <w:r w:rsidRPr="00435B9B">
              <w:rPr>
                <w:rFonts w:ascii="Times New Roman" w:hAnsi="Times New Roman"/>
                <w:sz w:val="28"/>
                <w:szCs w:val="28"/>
                <w:lang w:eastAsia="uk-UA" w:bidi="uk-UA"/>
              </w:rPr>
              <w:t>.</w:t>
            </w:r>
          </w:p>
        </w:tc>
        <w:tc>
          <w:tcPr>
            <w:tcW w:w="9453" w:type="dxa"/>
            <w:vAlign w:val="center"/>
          </w:tcPr>
          <w:p w:rsidR="00AC4F79" w:rsidRPr="00A03D59" w:rsidRDefault="00AC4F79" w:rsidP="00AC4F79">
            <w:pPr>
              <w:pStyle w:val="tc"/>
              <w:shd w:val="clear" w:color="auto" w:fill="FFFFFF"/>
              <w:spacing w:before="0" w:beforeAutospacing="0" w:after="0" w:afterAutospacing="0"/>
              <w:jc w:val="both"/>
              <w:rPr>
                <w:sz w:val="28"/>
                <w:szCs w:val="28"/>
                <w:lang w:bidi="uk-UA"/>
              </w:rPr>
            </w:pPr>
            <w:r w:rsidRPr="00A03D59">
              <w:rPr>
                <w:sz w:val="28"/>
                <w:szCs w:val="28"/>
              </w:rPr>
              <w:t xml:space="preserve">Наказ Державного департаменту ветеринарної медицини України Міністерства агропромислового комплексу України від 25 січня 2000 року </w:t>
            </w:r>
            <w:r>
              <w:rPr>
                <w:sz w:val="28"/>
                <w:szCs w:val="28"/>
              </w:rPr>
              <w:t>№</w:t>
            </w:r>
            <w:r w:rsidRPr="00A03D59">
              <w:rPr>
                <w:sz w:val="28"/>
                <w:szCs w:val="28"/>
              </w:rPr>
              <w:t xml:space="preserve"> 4 «</w:t>
            </w:r>
            <w:r w:rsidRPr="00A03D59">
              <w:rPr>
                <w:bCs/>
                <w:sz w:val="28"/>
                <w:szCs w:val="28"/>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tc>
      </w:tr>
      <w:tr w:rsidR="00AC4F79" w:rsidRPr="00597D1C" w:rsidTr="00AC4F79">
        <w:trPr>
          <w:trHeight w:val="20"/>
          <w:jc w:val="center"/>
        </w:trPr>
        <w:tc>
          <w:tcPr>
            <w:tcW w:w="617" w:type="dxa"/>
            <w:vAlign w:val="center"/>
          </w:tcPr>
          <w:p w:rsidR="00AC4F79" w:rsidRPr="00435B9B" w:rsidRDefault="00AC4F79" w:rsidP="00AC4F79">
            <w:pPr>
              <w:pStyle w:val="a6"/>
              <w:spacing w:after="0" w:line="240" w:lineRule="auto"/>
              <w:ind w:left="0"/>
              <w:jc w:val="center"/>
              <w:rPr>
                <w:rFonts w:ascii="Times New Roman" w:hAnsi="Times New Roman"/>
                <w:sz w:val="28"/>
                <w:szCs w:val="28"/>
                <w:lang w:eastAsia="uk-UA" w:bidi="uk-UA"/>
              </w:rPr>
            </w:pPr>
            <w:r>
              <w:rPr>
                <w:rFonts w:ascii="Times New Roman" w:hAnsi="Times New Roman"/>
                <w:sz w:val="28"/>
                <w:szCs w:val="28"/>
                <w:lang w:eastAsia="uk-UA" w:bidi="uk-UA"/>
              </w:rPr>
              <w:t>21</w:t>
            </w:r>
            <w:r w:rsidRPr="00435B9B">
              <w:rPr>
                <w:rFonts w:ascii="Times New Roman" w:hAnsi="Times New Roman"/>
                <w:sz w:val="28"/>
                <w:szCs w:val="28"/>
                <w:lang w:eastAsia="uk-UA" w:bidi="uk-UA"/>
              </w:rPr>
              <w:t>.</w:t>
            </w:r>
          </w:p>
        </w:tc>
        <w:tc>
          <w:tcPr>
            <w:tcW w:w="9453" w:type="dxa"/>
            <w:vAlign w:val="center"/>
          </w:tcPr>
          <w:p w:rsidR="00AC4F79" w:rsidRPr="00A03D59" w:rsidRDefault="00AC4F79" w:rsidP="00AC4F79">
            <w:pPr>
              <w:pStyle w:val="tc"/>
              <w:shd w:val="clear" w:color="auto" w:fill="FFFFFF"/>
              <w:spacing w:before="0" w:beforeAutospacing="0" w:after="0" w:afterAutospacing="0"/>
              <w:jc w:val="both"/>
              <w:rPr>
                <w:spacing w:val="-2"/>
                <w:sz w:val="28"/>
                <w:szCs w:val="28"/>
              </w:rPr>
            </w:pPr>
            <w:r w:rsidRPr="00A03D59">
              <w:rPr>
                <w:spacing w:val="-2"/>
                <w:sz w:val="28"/>
                <w:szCs w:val="28"/>
              </w:rPr>
              <w:t xml:space="preserve">Наказ Державного комітету ветеринарної медицини України від 30 січня 2008 року </w:t>
            </w:r>
            <w:r>
              <w:rPr>
                <w:spacing w:val="-2"/>
                <w:sz w:val="28"/>
                <w:szCs w:val="28"/>
              </w:rPr>
              <w:t>№</w:t>
            </w:r>
            <w:r w:rsidRPr="00A03D59">
              <w:rPr>
                <w:spacing w:val="-2"/>
                <w:sz w:val="28"/>
                <w:szCs w:val="28"/>
              </w:rPr>
              <w:t xml:space="preserve"> 4  </w:t>
            </w:r>
            <w:r w:rsidRPr="00A03D59">
              <w:rPr>
                <w:bCs/>
                <w:spacing w:val="-2"/>
                <w:sz w:val="28"/>
                <w:szCs w:val="28"/>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22</w:t>
            </w:r>
            <w:r w:rsidRPr="00435B9B">
              <w:rPr>
                <w:sz w:val="28"/>
                <w:szCs w:val="28"/>
              </w:rPr>
              <w:t>.</w:t>
            </w:r>
          </w:p>
        </w:tc>
        <w:tc>
          <w:tcPr>
            <w:tcW w:w="9453" w:type="dxa"/>
            <w:vAlign w:val="center"/>
          </w:tcPr>
          <w:p w:rsidR="00AC4F79" w:rsidRPr="00435B9B" w:rsidRDefault="00AC4F79" w:rsidP="00AC4F79">
            <w:pPr>
              <w:widowControl w:val="0"/>
              <w:jc w:val="both"/>
              <w:rPr>
                <w:bCs/>
                <w:sz w:val="28"/>
                <w:szCs w:val="28"/>
              </w:rPr>
            </w:pPr>
            <w:r w:rsidRPr="00435B9B">
              <w:rPr>
                <w:bCs/>
                <w:sz w:val="28"/>
                <w:szCs w:val="28"/>
              </w:rPr>
              <w:t>Закон України «Про засади державної регуляторної політики у сфері господарської діяльності» від 11.09.2003 року № 1160-ІV</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23</w:t>
            </w:r>
            <w:r w:rsidRPr="00435B9B">
              <w:rPr>
                <w:sz w:val="28"/>
                <w:szCs w:val="28"/>
              </w:rPr>
              <w:t>.</w:t>
            </w:r>
          </w:p>
        </w:tc>
        <w:tc>
          <w:tcPr>
            <w:tcW w:w="9453" w:type="dxa"/>
            <w:vAlign w:val="center"/>
          </w:tcPr>
          <w:p w:rsidR="00AC4F79" w:rsidRPr="00435B9B" w:rsidRDefault="00AC4F79" w:rsidP="00AC4F79">
            <w:pPr>
              <w:widowControl w:val="0"/>
              <w:jc w:val="both"/>
              <w:rPr>
                <w:sz w:val="28"/>
                <w:szCs w:val="28"/>
              </w:rPr>
            </w:pPr>
            <w:r w:rsidRPr="00435B9B">
              <w:rPr>
                <w:bCs/>
                <w:sz w:val="28"/>
                <w:szCs w:val="28"/>
              </w:rPr>
              <w:t>Закон України «</w:t>
            </w:r>
            <w:r w:rsidRPr="00435B9B">
              <w:rPr>
                <w:bCs/>
                <w:sz w:val="28"/>
                <w:szCs w:val="28"/>
                <w:shd w:val="clear" w:color="auto" w:fill="FFFFFF"/>
              </w:rPr>
              <w:t>Про рибу, інші водні живі ресурси та харчову продукцію з них» від 06.02.2003  № 486-IV</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24</w:t>
            </w:r>
            <w:r w:rsidRPr="00435B9B">
              <w:rPr>
                <w:sz w:val="28"/>
                <w:szCs w:val="28"/>
              </w:rPr>
              <w:t>.</w:t>
            </w:r>
          </w:p>
        </w:tc>
        <w:tc>
          <w:tcPr>
            <w:tcW w:w="9453" w:type="dxa"/>
            <w:vAlign w:val="center"/>
          </w:tcPr>
          <w:p w:rsidR="00AC4F79" w:rsidRPr="00435B9B"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35B9B">
              <w:rPr>
                <w:bCs/>
                <w:sz w:val="28"/>
                <w:szCs w:val="28"/>
              </w:rPr>
              <w:t xml:space="preserve">Закон України «Про молоко та молочні продукти» </w:t>
            </w:r>
            <w:r w:rsidRPr="00435B9B">
              <w:rPr>
                <w:sz w:val="28"/>
                <w:szCs w:val="28"/>
                <w:shd w:val="clear" w:color="auto" w:fill="FFFFFF"/>
              </w:rPr>
              <w:t>від </w:t>
            </w:r>
            <w:r w:rsidRPr="00435B9B">
              <w:rPr>
                <w:rStyle w:val="dat0"/>
                <w:bCs/>
                <w:sz w:val="28"/>
                <w:szCs w:val="28"/>
                <w:shd w:val="clear" w:color="auto" w:fill="FFFFFF"/>
              </w:rPr>
              <w:t xml:space="preserve">24.06.2004 № </w:t>
            </w:r>
            <w:r w:rsidRPr="00435B9B">
              <w:rPr>
                <w:bCs/>
                <w:sz w:val="28"/>
                <w:szCs w:val="28"/>
                <w:shd w:val="clear" w:color="auto" w:fill="FFFFFF"/>
              </w:rPr>
              <w:t>1870-IV</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25</w:t>
            </w:r>
            <w:r w:rsidRPr="00435B9B">
              <w:rPr>
                <w:sz w:val="28"/>
                <w:szCs w:val="28"/>
              </w:rPr>
              <w:t>.</w:t>
            </w:r>
          </w:p>
        </w:tc>
        <w:tc>
          <w:tcPr>
            <w:tcW w:w="9453" w:type="dxa"/>
            <w:vAlign w:val="center"/>
          </w:tcPr>
          <w:p w:rsidR="00AC4F79" w:rsidRPr="00435B9B" w:rsidRDefault="00AC4F79" w:rsidP="00AC4F79">
            <w:pPr>
              <w:pStyle w:val="1"/>
              <w:shd w:val="clear" w:color="auto" w:fill="FFFFFF"/>
              <w:spacing w:before="0" w:beforeAutospacing="0" w:after="0" w:afterAutospacing="0" w:line="240" w:lineRule="atLeast"/>
              <w:jc w:val="both"/>
              <w:textAlignment w:val="baseline"/>
              <w:outlineLvl w:val="0"/>
              <w:rPr>
                <w:sz w:val="28"/>
                <w:szCs w:val="28"/>
              </w:rPr>
            </w:pPr>
            <w:r w:rsidRPr="00435B9B">
              <w:rPr>
                <w:sz w:val="28"/>
                <w:szCs w:val="28"/>
              </w:rPr>
              <w:t>Закон України «Про державну службу»</w:t>
            </w:r>
            <w:r w:rsidRPr="00435B9B">
              <w:rPr>
                <w:sz w:val="28"/>
                <w:szCs w:val="28"/>
                <w:shd w:val="clear" w:color="auto" w:fill="FFFFFF"/>
              </w:rPr>
              <w:t xml:space="preserve"> від </w:t>
            </w:r>
            <w:r w:rsidRPr="00435B9B">
              <w:rPr>
                <w:sz w:val="28"/>
                <w:szCs w:val="28"/>
              </w:rPr>
              <w:t>10.12.2015 № 889-VIII</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Pr>
                <w:sz w:val="28"/>
                <w:szCs w:val="28"/>
              </w:rPr>
              <w:t>26</w:t>
            </w:r>
            <w:r w:rsidRPr="00435B9B">
              <w:rPr>
                <w:sz w:val="28"/>
                <w:szCs w:val="28"/>
              </w:rPr>
              <w:t>.</w:t>
            </w:r>
          </w:p>
        </w:tc>
        <w:tc>
          <w:tcPr>
            <w:tcW w:w="9453" w:type="dxa"/>
            <w:vAlign w:val="center"/>
          </w:tcPr>
          <w:p w:rsidR="00AC4F79" w:rsidRPr="00435B9B" w:rsidRDefault="001C6631" w:rsidP="00AC4F79">
            <w:pPr>
              <w:widowControl w:val="0"/>
              <w:jc w:val="both"/>
              <w:rPr>
                <w:sz w:val="28"/>
                <w:szCs w:val="28"/>
              </w:rPr>
            </w:pPr>
            <w:hyperlink r:id="rId139" w:tgtFrame="_blank" w:history="1">
              <w:r w:rsidR="00AC4F79" w:rsidRPr="00435B9B">
                <w:rPr>
                  <w:rStyle w:val="a5"/>
                  <w:sz w:val="28"/>
                  <w:szCs w:val="28"/>
                  <w:shd w:val="clear" w:color="auto" w:fill="FFFFFF"/>
                </w:rPr>
                <w:t>Постанова «Про затвердження Порядку відбору зразків продукції тваринного, рослинного і біотехнологічного походження для проведення досліджень»</w:t>
              </w:r>
            </w:hyperlink>
            <w:r w:rsidR="00AC4F79" w:rsidRPr="00435B9B">
              <w:rPr>
                <w:sz w:val="28"/>
                <w:szCs w:val="28"/>
              </w:rPr>
              <w:t xml:space="preserve"> від 14.06.2002 № 833</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sidRPr="00435B9B">
              <w:rPr>
                <w:sz w:val="28"/>
                <w:szCs w:val="28"/>
              </w:rPr>
              <w:t>2</w:t>
            </w:r>
            <w:r>
              <w:rPr>
                <w:sz w:val="28"/>
                <w:szCs w:val="28"/>
              </w:rPr>
              <w:t>7</w:t>
            </w:r>
            <w:r w:rsidRPr="00435B9B">
              <w:rPr>
                <w:sz w:val="28"/>
                <w:szCs w:val="28"/>
              </w:rPr>
              <w:t>.</w:t>
            </w:r>
          </w:p>
        </w:tc>
        <w:tc>
          <w:tcPr>
            <w:tcW w:w="9453" w:type="dxa"/>
            <w:vAlign w:val="center"/>
          </w:tcPr>
          <w:p w:rsidR="00AC4F79" w:rsidRPr="00435B9B" w:rsidRDefault="00AC4F79" w:rsidP="00AC4F79">
            <w:pPr>
              <w:pBdr>
                <w:bottom w:val="single" w:sz="4" w:space="5" w:color="E4E4E4"/>
              </w:pBdr>
              <w:shd w:val="clear" w:color="auto" w:fill="FFFFFF"/>
              <w:jc w:val="both"/>
              <w:textAlignment w:val="baseline"/>
              <w:rPr>
                <w:sz w:val="28"/>
                <w:szCs w:val="28"/>
              </w:rPr>
            </w:pPr>
            <w:r w:rsidRPr="00435B9B">
              <w:rPr>
                <w:sz w:val="28"/>
                <w:szCs w:val="28"/>
              </w:rPr>
              <w:t>Наказ Міністерства аграрної політики та продовольства України від 11.10.2018 р. № 490 «Про затвердження Порядку відбору зразків та їх перевезення (пересилання) до уповноважених лабораторій для цілей д</w:t>
            </w:r>
            <w:r>
              <w:rPr>
                <w:sz w:val="28"/>
                <w:szCs w:val="28"/>
              </w:rPr>
              <w:t>ержавного контролю та Форми акту</w:t>
            </w:r>
            <w:r w:rsidRPr="00435B9B">
              <w:rPr>
                <w:sz w:val="28"/>
                <w:szCs w:val="28"/>
              </w:rPr>
              <w:t xml:space="preserve"> відбору зразків»</w:t>
            </w:r>
          </w:p>
        </w:tc>
      </w:tr>
      <w:tr w:rsidR="00AC4F79" w:rsidRPr="00BE609A" w:rsidTr="00AC4F79">
        <w:trPr>
          <w:trHeight w:val="20"/>
          <w:jc w:val="center"/>
        </w:trPr>
        <w:tc>
          <w:tcPr>
            <w:tcW w:w="617" w:type="dxa"/>
            <w:vAlign w:val="center"/>
          </w:tcPr>
          <w:p w:rsidR="00AC4F79" w:rsidRPr="00435B9B" w:rsidRDefault="00AC4F79" w:rsidP="00AC4F79">
            <w:pPr>
              <w:widowControl w:val="0"/>
              <w:jc w:val="center"/>
              <w:rPr>
                <w:sz w:val="28"/>
                <w:szCs w:val="28"/>
              </w:rPr>
            </w:pPr>
            <w:r w:rsidRPr="00435B9B">
              <w:rPr>
                <w:sz w:val="28"/>
                <w:szCs w:val="28"/>
              </w:rPr>
              <w:t>2</w:t>
            </w:r>
            <w:r>
              <w:rPr>
                <w:sz w:val="28"/>
                <w:szCs w:val="28"/>
              </w:rPr>
              <w:t>8</w:t>
            </w:r>
            <w:r w:rsidRPr="00435B9B">
              <w:rPr>
                <w:sz w:val="28"/>
                <w:szCs w:val="28"/>
              </w:rPr>
              <w:t>.</w:t>
            </w:r>
          </w:p>
        </w:tc>
        <w:tc>
          <w:tcPr>
            <w:tcW w:w="9453" w:type="dxa"/>
            <w:vAlign w:val="center"/>
          </w:tcPr>
          <w:p w:rsidR="00AC4F79" w:rsidRPr="00435B9B" w:rsidRDefault="00AC4F79" w:rsidP="00AC4F79">
            <w:pPr>
              <w:pBdr>
                <w:bottom w:val="single" w:sz="4" w:space="5" w:color="E4E4E4"/>
              </w:pBdr>
              <w:shd w:val="clear" w:color="auto" w:fill="FFFFFF"/>
              <w:jc w:val="both"/>
              <w:textAlignment w:val="baseline"/>
              <w:rPr>
                <w:sz w:val="28"/>
                <w:szCs w:val="28"/>
              </w:rPr>
            </w:pPr>
            <w:r w:rsidRPr="00435B9B">
              <w:rPr>
                <w:sz w:val="28"/>
                <w:szCs w:val="28"/>
              </w:rPr>
              <w:t>Наказ Міністерства аграрної політики та продовольства України від 01.08.2014 р. № 288 «Про затвердження Правил заповнення, зберігання, списання ветеринарних документів та вимог до їх обліку»</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29</w:t>
            </w:r>
            <w:r w:rsidRPr="00DD38FE">
              <w:rPr>
                <w:sz w:val="28"/>
                <w:szCs w:val="28"/>
              </w:rPr>
              <w:t>.</w:t>
            </w:r>
          </w:p>
        </w:tc>
        <w:tc>
          <w:tcPr>
            <w:tcW w:w="9453" w:type="dxa"/>
            <w:vAlign w:val="center"/>
          </w:tcPr>
          <w:p w:rsidR="00AC4F79" w:rsidRPr="00DD38FE" w:rsidRDefault="001C6631" w:rsidP="00AC4F79">
            <w:pPr>
              <w:pBdr>
                <w:bottom w:val="single" w:sz="4" w:space="5" w:color="E4E4E4"/>
              </w:pBdr>
              <w:shd w:val="clear" w:color="auto" w:fill="FFFFFF"/>
              <w:jc w:val="both"/>
              <w:textAlignment w:val="baseline"/>
              <w:rPr>
                <w:sz w:val="28"/>
                <w:szCs w:val="28"/>
              </w:rPr>
            </w:pPr>
            <w:hyperlink r:id="rId140" w:history="1">
              <w:r w:rsidR="00AC4F79">
                <w:rPr>
                  <w:rStyle w:val="a5"/>
                  <w:sz w:val="28"/>
                  <w:szCs w:val="28"/>
                  <w:bdr w:val="none" w:sz="0" w:space="0" w:color="auto" w:frame="1"/>
                </w:rPr>
                <w:t>Постанова КМУ від 21.11.2013</w:t>
              </w:r>
              <w:r w:rsidR="00AC4F79" w:rsidRPr="00DD38FE">
                <w:rPr>
                  <w:rStyle w:val="a5"/>
                  <w:sz w:val="28"/>
                  <w:szCs w:val="28"/>
                  <w:bdr w:val="none" w:sz="0" w:space="0" w:color="auto" w:frame="1"/>
                </w:rPr>
                <w:t xml:space="preserve"> № 857 «Про затвердження Порядку видачі ветеринарних документів» </w:t>
              </w:r>
            </w:hyperlink>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w:t>
            </w:r>
            <w:r>
              <w:rPr>
                <w:sz w:val="28"/>
                <w:szCs w:val="28"/>
              </w:rPr>
              <w:t>0</w:t>
            </w:r>
            <w:r w:rsidRPr="00DD38FE">
              <w:rPr>
                <w:sz w:val="28"/>
                <w:szCs w:val="28"/>
              </w:rPr>
              <w:t>.</w:t>
            </w:r>
          </w:p>
        </w:tc>
        <w:tc>
          <w:tcPr>
            <w:tcW w:w="9453" w:type="dxa"/>
            <w:vAlign w:val="center"/>
          </w:tcPr>
          <w:p w:rsidR="00AC4F79" w:rsidRPr="00DD38FE" w:rsidRDefault="00AC4F79" w:rsidP="00AC4F79">
            <w:pPr>
              <w:widowControl w:val="0"/>
              <w:jc w:val="both"/>
              <w:rPr>
                <w:spacing w:val="-2"/>
                <w:sz w:val="28"/>
                <w:szCs w:val="28"/>
              </w:rPr>
            </w:pPr>
            <w:r w:rsidRPr="00DD38FE">
              <w:rPr>
                <w:spacing w:val="-2"/>
                <w:sz w:val="28"/>
                <w:szCs w:val="28"/>
              </w:rPr>
              <w:t>Наказ Міністерства аграрної політики та продовольства України «</w:t>
            </w:r>
            <w:hyperlink r:id="rId141" w:tgtFrame="_blank" w:history="1">
              <w:r w:rsidRPr="00DD38FE">
                <w:rPr>
                  <w:rStyle w:val="a5"/>
                  <w:spacing w:val="-2"/>
                  <w:sz w:val="28"/>
                  <w:szCs w:val="28"/>
                  <w:bdr w:val="none" w:sz="0" w:space="0" w:color="auto" w:frame="1"/>
                  <w:shd w:val="clear" w:color="auto" w:fill="FFFFFF"/>
                </w:rPr>
                <w:t>Ветеринарно-санітарні правила для боєнь, забійно-санітарних пунктів господарств та подвірного забою тварин», затверджені наказом Державного департаменту  ветеринарної медицини Міністерства аграрної політики України від 14.01.2004р. №</w:t>
              </w:r>
              <w:r>
                <w:rPr>
                  <w:rStyle w:val="a5"/>
                  <w:spacing w:val="-2"/>
                  <w:sz w:val="28"/>
                  <w:szCs w:val="28"/>
                  <w:bdr w:val="none" w:sz="0" w:space="0" w:color="auto" w:frame="1"/>
                  <w:shd w:val="clear" w:color="auto" w:fill="FFFFFF"/>
                </w:rPr>
                <w:t xml:space="preserve"> </w:t>
              </w:r>
              <w:r w:rsidRPr="00DD38FE">
                <w:rPr>
                  <w:rStyle w:val="a5"/>
                  <w:spacing w:val="-2"/>
                  <w:sz w:val="28"/>
                  <w:szCs w:val="28"/>
                  <w:bdr w:val="none" w:sz="0" w:space="0" w:color="auto" w:frame="1"/>
                  <w:shd w:val="clear" w:color="auto" w:fill="FFFFFF"/>
                </w:rPr>
                <w:t>4</w:t>
              </w:r>
            </w:hyperlink>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31</w:t>
            </w:r>
            <w:r w:rsidRPr="00DD38FE">
              <w:rPr>
                <w:sz w:val="28"/>
                <w:szCs w:val="28"/>
              </w:rPr>
              <w:t>.</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spacing w:val="-2"/>
                <w:sz w:val="28"/>
                <w:szCs w:val="28"/>
              </w:rPr>
            </w:pPr>
            <w:r w:rsidRPr="00DD38FE">
              <w:rPr>
                <w:rFonts w:ascii="Times New Roman" w:hAnsi="Times New Roman" w:cs="Times New Roman"/>
                <w:spacing w:val="-2"/>
                <w:sz w:val="28"/>
                <w:szCs w:val="28"/>
              </w:rPr>
              <w:t xml:space="preserve">Наказ Міністерства аграрної політики України </w:t>
            </w:r>
            <w:r w:rsidRPr="00DD38FE">
              <w:rPr>
                <w:rFonts w:ascii="Times New Roman" w:hAnsi="Times New Roman" w:cs="Times New Roman"/>
                <w:sz w:val="28"/>
                <w:szCs w:val="28"/>
              </w:rPr>
              <w:t>N 28 від 07.06.2002</w:t>
            </w:r>
            <w:r w:rsidRPr="00DD38FE">
              <w:rPr>
                <w:rFonts w:ascii="Times New Roman" w:hAnsi="Times New Roman" w:cs="Times New Roman"/>
                <w:spacing w:val="-2"/>
                <w:sz w:val="28"/>
                <w:szCs w:val="28"/>
              </w:rPr>
              <w:t xml:space="preserve"> «</w:t>
            </w:r>
            <w:r w:rsidRPr="00DD38FE">
              <w:rPr>
                <w:rFonts w:ascii="Times New Roman" w:hAnsi="Times New Roman" w:cs="Times New Roman"/>
                <w:bCs/>
                <w:sz w:val="28"/>
                <w:szCs w:val="28"/>
              </w:rPr>
              <w:t>Про затвердження Правил передзабійного ветеринарного огляду тварин і ветеринарно-санітарної експертизи м'яса та м'ясних продуктів»</w:t>
            </w:r>
          </w:p>
        </w:tc>
      </w:tr>
      <w:tr w:rsidR="00AC4F79" w:rsidRPr="00BE609A"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t>32.</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spacing w:val="-2"/>
                <w:sz w:val="28"/>
                <w:szCs w:val="28"/>
              </w:rPr>
            </w:pPr>
            <w:r>
              <w:rPr>
                <w:rFonts w:ascii="Times New Roman" w:hAnsi="Times New Roman" w:cs="Times New Roman"/>
                <w:spacing w:val="-2"/>
                <w:sz w:val="28"/>
                <w:szCs w:val="28"/>
              </w:rPr>
              <w:t>Наказ Міністерства аграрної політики та продовольства України від 02.04.2024 № 1032 «</w:t>
            </w:r>
            <w:r w:rsidRPr="000130B6">
              <w:rPr>
                <w:rFonts w:ascii="Times New Roman" w:hAnsi="Times New Roman" w:cs="Times New Roman"/>
                <w:spacing w:val="-2"/>
                <w:sz w:val="28"/>
                <w:szCs w:val="28"/>
              </w:rPr>
              <w:t>Про затвердження Вимог до передзабійного та післязабійного огляду тварин, у тому числі забитих за межами бійні</w:t>
            </w:r>
            <w:r>
              <w:rPr>
                <w:rFonts w:ascii="Times New Roman" w:hAnsi="Times New Roman" w:cs="Times New Roman"/>
                <w:spacing w:val="-2"/>
                <w:sz w:val="28"/>
                <w:szCs w:val="28"/>
              </w:rPr>
              <w:t>».</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33.</w:t>
            </w:r>
          </w:p>
        </w:tc>
        <w:tc>
          <w:tcPr>
            <w:tcW w:w="9453" w:type="dxa"/>
            <w:vAlign w:val="center"/>
          </w:tcPr>
          <w:p w:rsidR="00AC4F79" w:rsidRPr="00DD38FE" w:rsidRDefault="00AC4F79" w:rsidP="00AC4F79">
            <w:pPr>
              <w:widowControl w:val="0"/>
              <w:jc w:val="both"/>
              <w:rPr>
                <w:sz w:val="28"/>
                <w:szCs w:val="28"/>
              </w:rPr>
            </w:pPr>
            <w:r w:rsidRPr="00DD38FE">
              <w:rPr>
                <w:sz w:val="28"/>
                <w:szCs w:val="28"/>
              </w:rPr>
              <w:t>«</w:t>
            </w:r>
            <w:hyperlink r:id="rId142" w:tgtFrame="_blank" w:history="1">
              <w:r w:rsidRPr="00DD38FE">
                <w:rPr>
                  <w:rStyle w:val="a5"/>
                  <w:sz w:val="28"/>
                  <w:szCs w:val="28"/>
                  <w:bdr w:val="none" w:sz="0" w:space="0" w:color="auto" w:frame="1"/>
                  <w:shd w:val="clear" w:color="auto" w:fill="FFFFFF"/>
                </w:rPr>
                <w:t xml:space="preserve">Ветеринарно-санітарні правила для  птахівничих господарств і вимоги до їх проектування», затверджені наказом  Головного державного інспектора ветеринарної медицини </w:t>
              </w:r>
              <w:r>
                <w:rPr>
                  <w:rStyle w:val="a5"/>
                  <w:sz w:val="28"/>
                  <w:szCs w:val="28"/>
                  <w:bdr w:val="none" w:sz="0" w:space="0" w:color="auto" w:frame="1"/>
                  <w:shd w:val="clear" w:color="auto" w:fill="FFFFFF"/>
                </w:rPr>
                <w:t>України від 03.07.2001</w:t>
              </w:r>
              <w:r w:rsidRPr="00DD38FE">
                <w:rPr>
                  <w:rStyle w:val="a5"/>
                  <w:sz w:val="28"/>
                  <w:szCs w:val="28"/>
                  <w:bdr w:val="none" w:sz="0" w:space="0" w:color="auto" w:frame="1"/>
                  <w:shd w:val="clear" w:color="auto" w:fill="FFFFFF"/>
                </w:rPr>
                <w:t xml:space="preserve"> №</w:t>
              </w:r>
              <w:r>
                <w:rPr>
                  <w:rStyle w:val="a5"/>
                  <w:sz w:val="28"/>
                  <w:szCs w:val="28"/>
                  <w:bdr w:val="none" w:sz="0" w:space="0" w:color="auto" w:frame="1"/>
                  <w:shd w:val="clear" w:color="auto" w:fill="FFFFFF"/>
                </w:rPr>
                <w:t xml:space="preserve"> </w:t>
              </w:r>
              <w:r w:rsidRPr="00DD38FE">
                <w:rPr>
                  <w:rStyle w:val="a5"/>
                  <w:sz w:val="28"/>
                  <w:szCs w:val="28"/>
                  <w:bdr w:val="none" w:sz="0" w:space="0" w:color="auto" w:frame="1"/>
                  <w:shd w:val="clear" w:color="auto" w:fill="FFFFFF"/>
                </w:rPr>
                <w:t>53</w:t>
              </w:r>
            </w:hyperlink>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34.</w:t>
            </w:r>
          </w:p>
        </w:tc>
        <w:tc>
          <w:tcPr>
            <w:tcW w:w="9453" w:type="dxa"/>
            <w:vAlign w:val="center"/>
          </w:tcPr>
          <w:p w:rsidR="00AC4F79" w:rsidRPr="00DD38FE" w:rsidRDefault="00AC4F79" w:rsidP="00AC4F79">
            <w:pPr>
              <w:widowControl w:val="0"/>
              <w:jc w:val="both"/>
              <w:rPr>
                <w:sz w:val="28"/>
                <w:szCs w:val="28"/>
              </w:rPr>
            </w:pPr>
            <w:r w:rsidRPr="00DD38FE">
              <w:rPr>
                <w:sz w:val="28"/>
                <w:szCs w:val="28"/>
              </w:rPr>
              <w:t>Положення про відділ організації протиепізоотичної роботи</w:t>
            </w:r>
            <w:r>
              <w:rPr>
                <w:sz w:val="28"/>
                <w:szCs w:val="28"/>
              </w:rPr>
              <w:t xml:space="preserve"> та державного контролю</w:t>
            </w:r>
            <w:r w:rsidRPr="00DD38FE">
              <w:rPr>
                <w:sz w:val="28"/>
                <w:szCs w:val="28"/>
              </w:rPr>
              <w:t xml:space="preserve">, положення про управління безпечності харчових продуктів та </w:t>
            </w:r>
            <w:r w:rsidRPr="00DD38FE">
              <w:rPr>
                <w:sz w:val="28"/>
                <w:szCs w:val="28"/>
              </w:rPr>
              <w:lastRenderedPageBreak/>
              <w:t>ветеринарної медицини</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lastRenderedPageBreak/>
              <w:t>35.</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sz w:val="28"/>
                <w:szCs w:val="28"/>
              </w:rPr>
            </w:pPr>
            <w:r w:rsidRPr="00DD38FE">
              <w:rPr>
                <w:rFonts w:ascii="Times New Roman" w:hAnsi="Times New Roman" w:cs="Times New Roman"/>
                <w:bCs/>
                <w:sz w:val="28"/>
                <w:szCs w:val="28"/>
              </w:rPr>
              <w:t>Наказ Державного Комітету ветерин</w:t>
            </w:r>
            <w:r>
              <w:rPr>
                <w:rFonts w:ascii="Times New Roman" w:hAnsi="Times New Roman" w:cs="Times New Roman"/>
                <w:bCs/>
                <w:sz w:val="28"/>
                <w:szCs w:val="28"/>
              </w:rPr>
              <w:t>арної медицини від 03.09.2009</w:t>
            </w:r>
            <w:r w:rsidRPr="00DD38FE">
              <w:rPr>
                <w:rFonts w:ascii="Times New Roman" w:hAnsi="Times New Roman" w:cs="Times New Roman"/>
                <w:bCs/>
                <w:sz w:val="28"/>
                <w:szCs w:val="28"/>
              </w:rPr>
              <w:t xml:space="preserve"> № 316 «Інструкція з профілактики та боротьби з туберкульозом тварин»  </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36.</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sz w:val="28"/>
                <w:szCs w:val="28"/>
              </w:rPr>
            </w:pPr>
            <w:r w:rsidRPr="00DD38FE">
              <w:rPr>
                <w:rFonts w:ascii="Times New Roman" w:hAnsi="Times New Roman" w:cs="Times New Roman"/>
                <w:bCs/>
                <w:sz w:val="28"/>
                <w:szCs w:val="28"/>
              </w:rPr>
              <w:t>Інструкція з профілактики та ліквідації захворювання птиці на хв</w:t>
            </w:r>
            <w:r>
              <w:rPr>
                <w:rFonts w:ascii="Times New Roman" w:hAnsi="Times New Roman" w:cs="Times New Roman"/>
                <w:bCs/>
                <w:sz w:val="28"/>
                <w:szCs w:val="28"/>
              </w:rPr>
              <w:t>оробу Ньюкасла від 17.10.2011</w:t>
            </w:r>
            <w:r w:rsidRPr="00DD38FE">
              <w:rPr>
                <w:rFonts w:ascii="Times New Roman" w:hAnsi="Times New Roman" w:cs="Times New Roman"/>
                <w:bCs/>
                <w:sz w:val="28"/>
                <w:szCs w:val="28"/>
              </w:rPr>
              <w:t xml:space="preserve"> № 548</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sidRPr="00DD38FE">
              <w:rPr>
                <w:sz w:val="28"/>
                <w:szCs w:val="28"/>
              </w:rPr>
              <w:t>37.</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bCs/>
                <w:sz w:val="28"/>
                <w:szCs w:val="28"/>
              </w:rPr>
            </w:pPr>
            <w:r w:rsidRPr="00DD38FE">
              <w:rPr>
                <w:rFonts w:ascii="Times New Roman" w:hAnsi="Times New Roman" w:cs="Times New Roman"/>
                <w:bCs/>
                <w:sz w:val="28"/>
                <w:szCs w:val="28"/>
                <w:shd w:val="clear" w:color="auto" w:fill="FFFFFF"/>
              </w:rPr>
              <w:t>Інструкція щодо профілактики та боротьби із заразним вузликовим дерматитом великої р</w:t>
            </w:r>
            <w:r>
              <w:rPr>
                <w:rFonts w:ascii="Times New Roman" w:hAnsi="Times New Roman" w:cs="Times New Roman"/>
                <w:bCs/>
                <w:sz w:val="28"/>
                <w:szCs w:val="28"/>
                <w:shd w:val="clear" w:color="auto" w:fill="FFFFFF"/>
              </w:rPr>
              <w:t xml:space="preserve">огатої худоби від 03.04.2017 </w:t>
            </w:r>
            <w:r w:rsidRPr="00DD38FE">
              <w:rPr>
                <w:rFonts w:ascii="Times New Roman" w:hAnsi="Times New Roman" w:cs="Times New Roman"/>
                <w:bCs/>
                <w:sz w:val="28"/>
                <w:szCs w:val="28"/>
                <w:shd w:val="clear" w:color="auto" w:fill="FFFFFF"/>
              </w:rPr>
              <w:t>№ 171</w:t>
            </w:r>
          </w:p>
        </w:tc>
      </w:tr>
      <w:tr w:rsidR="00AC4F79" w:rsidRPr="00BE609A" w:rsidTr="00AC4F79">
        <w:trPr>
          <w:trHeight w:val="20"/>
          <w:jc w:val="center"/>
        </w:trPr>
        <w:tc>
          <w:tcPr>
            <w:tcW w:w="617" w:type="dxa"/>
            <w:vAlign w:val="center"/>
          </w:tcPr>
          <w:p w:rsidR="00AC4F79" w:rsidRPr="00DD38FE" w:rsidRDefault="00AC4F79" w:rsidP="00AC4F79">
            <w:pPr>
              <w:widowControl w:val="0"/>
              <w:jc w:val="center"/>
              <w:rPr>
                <w:sz w:val="28"/>
                <w:szCs w:val="28"/>
              </w:rPr>
            </w:pPr>
            <w:r>
              <w:rPr>
                <w:sz w:val="28"/>
                <w:szCs w:val="28"/>
              </w:rPr>
              <w:t>38.</w:t>
            </w:r>
          </w:p>
        </w:tc>
        <w:tc>
          <w:tcPr>
            <w:tcW w:w="9453" w:type="dxa"/>
            <w:vAlign w:val="center"/>
          </w:tcPr>
          <w:p w:rsidR="00AC4F79" w:rsidRPr="00DD38FE" w:rsidRDefault="00AC4F79" w:rsidP="00AC4F79">
            <w:pPr>
              <w:pStyle w:val="HTML"/>
              <w:shd w:val="clear" w:color="auto" w:fill="FFFFFF"/>
              <w:jc w:val="both"/>
              <w:rPr>
                <w:rFonts w:ascii="Times New Roman" w:hAnsi="Times New Roman" w:cs="Times New Roman"/>
                <w:bCs/>
                <w:sz w:val="28"/>
                <w:szCs w:val="28"/>
                <w:shd w:val="clear" w:color="auto" w:fill="FFFFFF"/>
              </w:rPr>
            </w:pPr>
            <w:r>
              <w:rPr>
                <w:rStyle w:val="FontStyle12"/>
                <w:sz w:val="28"/>
                <w:szCs w:val="28"/>
              </w:rPr>
              <w:t>Наказ Державної служби України з питань безпечності харчових продуктів та захисту споживачів від 15 грудня 2021 року № 830 «Про затвердження Плану дій при підозрі та захворювання (загибель) на грип птиці та/або хворобу Ньюкасла»</w:t>
            </w:r>
          </w:p>
        </w:tc>
      </w:tr>
      <w:tr w:rsidR="00AC4F79" w:rsidRPr="00BE609A"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t>39.</w:t>
            </w:r>
          </w:p>
        </w:tc>
        <w:tc>
          <w:tcPr>
            <w:tcW w:w="9453" w:type="dxa"/>
            <w:vAlign w:val="center"/>
          </w:tcPr>
          <w:p w:rsidR="00AC4F79" w:rsidRPr="00A03D59" w:rsidRDefault="00AC4F79" w:rsidP="00AC4F79">
            <w:pPr>
              <w:pStyle w:val="HTML"/>
              <w:shd w:val="clear" w:color="auto" w:fill="FFFFFF"/>
              <w:jc w:val="both"/>
              <w:rPr>
                <w:rStyle w:val="FontStyle12"/>
                <w:spacing w:val="-10"/>
                <w:sz w:val="28"/>
                <w:szCs w:val="28"/>
              </w:rPr>
            </w:pPr>
            <w:r w:rsidRPr="00A03D59">
              <w:rPr>
                <w:rStyle w:val="FontStyle12"/>
                <w:spacing w:val="-10"/>
                <w:sz w:val="28"/>
                <w:szCs w:val="28"/>
              </w:rPr>
              <w:t xml:space="preserve">Наказ Міністерства аграрної політики та продовольства України від 16.11.2018 </w:t>
            </w:r>
            <w:r>
              <w:rPr>
                <w:rStyle w:val="FontStyle12"/>
                <w:spacing w:val="-10"/>
                <w:sz w:val="28"/>
                <w:szCs w:val="28"/>
              </w:rPr>
              <w:t xml:space="preserve">   </w:t>
            </w:r>
            <w:r w:rsidRPr="00A03D59">
              <w:rPr>
                <w:rStyle w:val="FontStyle12"/>
                <w:spacing w:val="-10"/>
                <w:sz w:val="28"/>
                <w:szCs w:val="28"/>
              </w:rPr>
              <w:t>№ 553 «</w:t>
            </w:r>
            <w:r w:rsidRPr="00A03D59">
              <w:rPr>
                <w:rFonts w:ascii="Times New Roman" w:hAnsi="Times New Roman" w:cs="Times New Roman"/>
                <w:bCs/>
                <w:spacing w:val="-10"/>
                <w:sz w:val="28"/>
                <w:szCs w:val="28"/>
                <w:shd w:val="clear" w:color="auto" w:fill="FFFFFF"/>
              </w:rPr>
              <w:t>Про затвердження Вимог щодо ввезення (пересилання) на митну територію України живих тварин та їхнього репродуктивного матеріалу,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p>
        </w:tc>
      </w:tr>
      <w:tr w:rsidR="00AC4F79" w:rsidRPr="00BE609A" w:rsidTr="00AC4F79">
        <w:trPr>
          <w:trHeight w:val="20"/>
          <w:jc w:val="center"/>
        </w:trPr>
        <w:tc>
          <w:tcPr>
            <w:tcW w:w="617" w:type="dxa"/>
            <w:vAlign w:val="center"/>
          </w:tcPr>
          <w:p w:rsidR="00AC4F79" w:rsidRDefault="00AC4F79" w:rsidP="00AC4F79">
            <w:pPr>
              <w:widowControl w:val="0"/>
              <w:jc w:val="center"/>
              <w:rPr>
                <w:sz w:val="28"/>
                <w:szCs w:val="28"/>
              </w:rPr>
            </w:pPr>
            <w:r>
              <w:rPr>
                <w:sz w:val="28"/>
                <w:szCs w:val="28"/>
              </w:rPr>
              <w:t>40.</w:t>
            </w:r>
          </w:p>
        </w:tc>
        <w:tc>
          <w:tcPr>
            <w:tcW w:w="9453" w:type="dxa"/>
            <w:vAlign w:val="center"/>
          </w:tcPr>
          <w:p w:rsidR="00AC4F79" w:rsidRPr="002C162F"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sz w:val="28"/>
                <w:szCs w:val="28"/>
              </w:rPr>
            </w:pPr>
            <w:r w:rsidRPr="002C162F">
              <w:rPr>
                <w:bCs/>
                <w:sz w:val="28"/>
                <w:szCs w:val="26"/>
                <w:lang w:eastAsia="uk-UA"/>
              </w:rPr>
              <w:t>Постанова Кабінету Мін</w:t>
            </w:r>
            <w:r>
              <w:rPr>
                <w:bCs/>
                <w:sz w:val="28"/>
                <w:szCs w:val="26"/>
                <w:lang w:eastAsia="uk-UA"/>
              </w:rPr>
              <w:t>істрів України від 06.10.2023 №</w:t>
            </w:r>
            <w:r w:rsidRPr="002C162F">
              <w:rPr>
                <w:bCs/>
                <w:sz w:val="28"/>
                <w:szCs w:val="26"/>
                <w:lang w:eastAsia="uk-UA"/>
              </w:rPr>
              <w:t xml:space="preserve"> </w:t>
            </w:r>
            <w:r>
              <w:rPr>
                <w:bCs/>
                <w:sz w:val="28"/>
                <w:szCs w:val="26"/>
                <w:lang w:eastAsia="uk-UA"/>
              </w:rPr>
              <w:t>1056</w:t>
            </w:r>
            <w:r w:rsidRPr="002C162F">
              <w:rPr>
                <w:bCs/>
                <w:sz w:val="28"/>
                <w:szCs w:val="26"/>
                <w:lang w:eastAsia="uk-UA"/>
              </w:rPr>
              <w:t xml:space="preserve"> «</w:t>
            </w:r>
            <w:r w:rsidRPr="000130B6">
              <w:rPr>
                <w:bCs/>
                <w:sz w:val="28"/>
                <w:szCs w:val="26"/>
                <w:lang w:eastAsia="uk-UA"/>
              </w:rPr>
              <w:t>Деякі питання діяльності державних надзвичайних протиепізоотичних комісій</w:t>
            </w:r>
            <w:r w:rsidRPr="002C162F">
              <w:rPr>
                <w:bCs/>
                <w:sz w:val="28"/>
                <w:szCs w:val="26"/>
                <w:lang w:eastAsia="uk-UA"/>
              </w:rPr>
              <w:t>»</w:t>
            </w:r>
            <w:r>
              <w:rPr>
                <w:bCs/>
                <w:sz w:val="28"/>
                <w:szCs w:val="26"/>
                <w:lang w:eastAsia="uk-UA"/>
              </w:rPr>
              <w:t>; Постанова Кабінету Міністрів України від 19.01.2022 № 479 «</w:t>
            </w:r>
            <w:r w:rsidRPr="00A53065">
              <w:rPr>
                <w:bCs/>
                <w:sz w:val="28"/>
                <w:szCs w:val="26"/>
                <w:lang w:eastAsia="uk-UA"/>
              </w:rPr>
              <w:t>Про затвердження Положення про Державну надзвичайну протиепізоотичну комісію при Кабінеті Міністрів України, Типового положення про місцеву державну надзвичайну протиепізоотичну комісію та визнання такими, що втратили чинність, деяких постанов Кабінету Міністрів України</w:t>
            </w:r>
            <w:r>
              <w:rPr>
                <w:bCs/>
                <w:sz w:val="28"/>
                <w:szCs w:val="26"/>
                <w:lang w:eastAsia="uk-UA"/>
              </w:rPr>
              <w:t xml:space="preserve">» - </w:t>
            </w:r>
            <w:r w:rsidRPr="00A53065">
              <w:rPr>
                <w:bCs/>
                <w:szCs w:val="26"/>
                <w:lang w:eastAsia="uk-UA"/>
              </w:rPr>
              <w:t>дію Положення зупинено на строк до введення в дію Закону України від 4 лютого 2021 р. № 1206-IX “Про ветеринарну медицину” згідно з Постановою КМ № 1056 від 06.10.2023</w:t>
            </w:r>
          </w:p>
        </w:tc>
      </w:tr>
    </w:tbl>
    <w:p w:rsidR="00AC4F79" w:rsidRPr="009113E2" w:rsidRDefault="00AC4F79" w:rsidP="00AC4F79">
      <w:pPr>
        <w:pStyle w:val="a6"/>
        <w:spacing w:after="0" w:line="240" w:lineRule="auto"/>
        <w:ind w:left="0" w:firstLine="720"/>
        <w:jc w:val="center"/>
        <w:rPr>
          <w:rFonts w:ascii="Times New Roman" w:hAnsi="Times New Roman"/>
          <w:b/>
          <w:sz w:val="28"/>
          <w:szCs w:val="28"/>
          <w:lang w:eastAsia="uk-UA"/>
        </w:rPr>
      </w:pPr>
      <w:r w:rsidRPr="009113E2">
        <w:rPr>
          <w:rFonts w:ascii="Times New Roman" w:hAnsi="Times New Roman"/>
          <w:b/>
          <w:sz w:val="28"/>
          <w:szCs w:val="28"/>
          <w:lang w:eastAsia="uk-UA"/>
        </w:rPr>
        <w:t>1.4. Документообіг</w:t>
      </w:r>
    </w:p>
    <w:p w:rsidR="00AC4F79" w:rsidRPr="009113E2" w:rsidRDefault="00AC4F79" w:rsidP="00AC4F79">
      <w:pPr>
        <w:pStyle w:val="a6"/>
        <w:spacing w:after="0" w:line="240" w:lineRule="auto"/>
        <w:ind w:left="0" w:firstLine="720"/>
        <w:jc w:val="center"/>
        <w:rPr>
          <w:rFonts w:ascii="Times New Roman" w:hAnsi="Times New Roman"/>
          <w:b/>
          <w:sz w:val="28"/>
          <w:szCs w:val="28"/>
          <w:lang w:eastAsia="uk-U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119"/>
        <w:gridCol w:w="3543"/>
        <w:gridCol w:w="2835"/>
      </w:tblGrid>
      <w:tr w:rsidR="00AC4F79" w:rsidRPr="009113E2" w:rsidTr="00AC4F79">
        <w:tc>
          <w:tcPr>
            <w:tcW w:w="709" w:type="dxa"/>
            <w:vAlign w:val="center"/>
          </w:tcPr>
          <w:p w:rsidR="00AC4F79" w:rsidRPr="009113E2" w:rsidRDefault="00AC4F79" w:rsidP="00AC4F79">
            <w:pPr>
              <w:jc w:val="center"/>
              <w:rPr>
                <w:b/>
                <w:sz w:val="28"/>
                <w:szCs w:val="24"/>
                <w:lang w:eastAsia="uk-UA"/>
              </w:rPr>
            </w:pPr>
            <w:r w:rsidRPr="009113E2">
              <w:rPr>
                <w:b/>
                <w:sz w:val="28"/>
                <w:szCs w:val="24"/>
                <w:lang w:eastAsia="uk-UA"/>
              </w:rPr>
              <w:t>№ п/п</w:t>
            </w:r>
          </w:p>
        </w:tc>
        <w:tc>
          <w:tcPr>
            <w:tcW w:w="3119" w:type="dxa"/>
            <w:vAlign w:val="center"/>
          </w:tcPr>
          <w:p w:rsidR="00AC4F79" w:rsidRPr="009113E2" w:rsidRDefault="00AC4F79" w:rsidP="00AC4F79">
            <w:pPr>
              <w:jc w:val="center"/>
              <w:rPr>
                <w:b/>
                <w:sz w:val="28"/>
                <w:szCs w:val="24"/>
                <w:lang w:eastAsia="uk-UA"/>
              </w:rPr>
            </w:pPr>
            <w:r w:rsidRPr="009113E2">
              <w:rPr>
                <w:b/>
                <w:sz w:val="28"/>
                <w:szCs w:val="24"/>
                <w:lang w:eastAsia="uk-UA"/>
              </w:rPr>
              <w:t>Документ</w:t>
            </w:r>
          </w:p>
        </w:tc>
        <w:tc>
          <w:tcPr>
            <w:tcW w:w="3543" w:type="dxa"/>
            <w:vAlign w:val="center"/>
          </w:tcPr>
          <w:p w:rsidR="00AC4F79" w:rsidRPr="009113E2" w:rsidRDefault="00AC4F79" w:rsidP="00AC4F79">
            <w:pPr>
              <w:jc w:val="center"/>
              <w:rPr>
                <w:b/>
                <w:sz w:val="28"/>
                <w:szCs w:val="24"/>
                <w:lang w:eastAsia="uk-UA"/>
              </w:rPr>
            </w:pPr>
            <w:r w:rsidRPr="009113E2">
              <w:rPr>
                <w:b/>
                <w:sz w:val="28"/>
                <w:szCs w:val="24"/>
                <w:lang w:eastAsia="uk-UA"/>
              </w:rPr>
              <w:t>Нормативно-правовий акт</w:t>
            </w:r>
          </w:p>
        </w:tc>
        <w:tc>
          <w:tcPr>
            <w:tcW w:w="2835" w:type="dxa"/>
            <w:vAlign w:val="center"/>
          </w:tcPr>
          <w:p w:rsidR="00AC4F79" w:rsidRPr="009113E2" w:rsidRDefault="00AC4F79" w:rsidP="00AC4F79">
            <w:pPr>
              <w:jc w:val="center"/>
              <w:rPr>
                <w:b/>
                <w:sz w:val="28"/>
                <w:szCs w:val="24"/>
                <w:lang w:eastAsia="uk-UA"/>
              </w:rPr>
            </w:pPr>
            <w:r w:rsidRPr="009113E2">
              <w:rPr>
                <w:b/>
                <w:sz w:val="28"/>
                <w:szCs w:val="24"/>
                <w:lang w:eastAsia="uk-UA"/>
              </w:rPr>
              <w:t>Посилання на положення нормативно-правового акту</w:t>
            </w:r>
          </w:p>
        </w:tc>
      </w:tr>
      <w:tr w:rsidR="00AC4F79" w:rsidRPr="007333BD" w:rsidTr="00AC4F79">
        <w:tc>
          <w:tcPr>
            <w:tcW w:w="709" w:type="dxa"/>
            <w:vAlign w:val="center"/>
          </w:tcPr>
          <w:p w:rsidR="00AC4F79" w:rsidRPr="007333BD" w:rsidRDefault="00AC4F79" w:rsidP="00AC4F79">
            <w:pPr>
              <w:jc w:val="center"/>
              <w:rPr>
                <w:sz w:val="24"/>
                <w:szCs w:val="24"/>
              </w:rPr>
            </w:pPr>
            <w:r w:rsidRPr="007333BD">
              <w:rPr>
                <w:sz w:val="24"/>
                <w:szCs w:val="24"/>
              </w:rPr>
              <w:t>1.</w:t>
            </w:r>
          </w:p>
        </w:tc>
        <w:tc>
          <w:tcPr>
            <w:tcW w:w="3119" w:type="dxa"/>
            <w:vAlign w:val="center"/>
          </w:tcPr>
          <w:p w:rsidR="00AC4F79" w:rsidRPr="007333BD" w:rsidRDefault="00AC4F79" w:rsidP="00AC4F79">
            <w:pPr>
              <w:rPr>
                <w:sz w:val="24"/>
                <w:szCs w:val="24"/>
              </w:rPr>
            </w:pPr>
            <w:r w:rsidRPr="007333BD">
              <w:rPr>
                <w:sz w:val="24"/>
                <w:szCs w:val="24"/>
              </w:rPr>
              <w:t>Затвердження обласного Плану протиепізоотичних заходів Головою Д</w:t>
            </w:r>
            <w:r>
              <w:rPr>
                <w:sz w:val="24"/>
                <w:szCs w:val="24"/>
              </w:rPr>
              <w:t>ержпродспоживслужби</w:t>
            </w:r>
            <w:r w:rsidRPr="007333BD">
              <w:rPr>
                <w:sz w:val="24"/>
                <w:szCs w:val="24"/>
              </w:rPr>
              <w:t xml:space="preserve"> України</w:t>
            </w:r>
          </w:p>
        </w:tc>
        <w:tc>
          <w:tcPr>
            <w:tcW w:w="3543" w:type="dxa"/>
            <w:vAlign w:val="center"/>
          </w:tcPr>
          <w:p w:rsidR="00AC4F79" w:rsidRPr="007333BD" w:rsidRDefault="00AC4F79" w:rsidP="00AC4F79">
            <w:pPr>
              <w:pStyle w:val="HTML"/>
              <w:shd w:val="clear" w:color="auto" w:fill="FFFFFF"/>
              <w:rPr>
                <w:rFonts w:ascii="Times New Roman" w:hAnsi="Times New Roman" w:cs="Times New Roman"/>
                <w:bCs/>
                <w:sz w:val="24"/>
                <w:szCs w:val="24"/>
                <w:shd w:val="clear" w:color="auto" w:fill="FFFFFF"/>
              </w:rPr>
            </w:pPr>
            <w:r w:rsidRPr="007333BD">
              <w:rPr>
                <w:rFonts w:ascii="Times New Roman" w:hAnsi="Times New Roman" w:cs="Times New Roman"/>
                <w:bCs/>
                <w:sz w:val="24"/>
                <w:szCs w:val="24"/>
              </w:rPr>
              <w:t xml:space="preserve">Закон України «Про ветеринарну медицину» </w:t>
            </w:r>
            <w:r w:rsidRPr="007333BD">
              <w:rPr>
                <w:rFonts w:ascii="Times New Roman" w:hAnsi="Times New Roman" w:cs="Times New Roman"/>
                <w:bCs/>
                <w:sz w:val="24"/>
                <w:szCs w:val="24"/>
                <w:shd w:val="clear" w:color="auto" w:fill="FFFFFF"/>
              </w:rPr>
              <w:t xml:space="preserve">від 25.06.1992 </w:t>
            </w:r>
            <w:r w:rsidRPr="007333BD">
              <w:rPr>
                <w:rFonts w:ascii="Times New Roman" w:hAnsi="Times New Roman" w:cs="Times New Roman"/>
                <w:sz w:val="24"/>
                <w:szCs w:val="24"/>
                <w:shd w:val="clear" w:color="auto" w:fill="FFFFFF"/>
              </w:rPr>
              <w:t xml:space="preserve">р. № </w:t>
            </w:r>
            <w:r w:rsidRPr="007333BD">
              <w:rPr>
                <w:rFonts w:ascii="Times New Roman" w:hAnsi="Times New Roman" w:cs="Times New Roman"/>
                <w:bCs/>
                <w:sz w:val="24"/>
                <w:szCs w:val="24"/>
                <w:shd w:val="clear" w:color="auto" w:fill="FFFFFF"/>
              </w:rPr>
              <w:t>2498-XII</w:t>
            </w:r>
          </w:p>
          <w:p w:rsidR="00AC4F79" w:rsidRPr="007333BD" w:rsidRDefault="00AC4F79" w:rsidP="00AC4F79">
            <w:pPr>
              <w:rPr>
                <w:sz w:val="24"/>
                <w:szCs w:val="24"/>
                <w:lang w:eastAsia="uk-UA"/>
              </w:rPr>
            </w:pPr>
            <w:r w:rsidRPr="007333BD">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835" w:type="dxa"/>
            <w:vAlign w:val="center"/>
          </w:tcPr>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7333BD" w:rsidRDefault="00AC4F79" w:rsidP="00AC4F79">
            <w:pPr>
              <w:rPr>
                <w:sz w:val="24"/>
                <w:szCs w:val="24"/>
              </w:rPr>
            </w:pPr>
            <w:r w:rsidRPr="007333BD">
              <w:rPr>
                <w:sz w:val="24"/>
                <w:szCs w:val="24"/>
                <w:lang w:eastAsia="uk-UA"/>
              </w:rPr>
              <w:t>Ст. 20-22</w:t>
            </w:r>
          </w:p>
        </w:tc>
      </w:tr>
      <w:tr w:rsidR="00AC4F79" w:rsidRPr="007333BD" w:rsidTr="00AC4F79">
        <w:tc>
          <w:tcPr>
            <w:tcW w:w="709" w:type="dxa"/>
            <w:vAlign w:val="center"/>
          </w:tcPr>
          <w:p w:rsidR="00AC4F79" w:rsidRPr="007333BD" w:rsidRDefault="00AC4F79" w:rsidP="00AC4F79">
            <w:pPr>
              <w:jc w:val="center"/>
              <w:rPr>
                <w:sz w:val="24"/>
                <w:szCs w:val="24"/>
              </w:rPr>
            </w:pPr>
            <w:r w:rsidRPr="007333BD">
              <w:rPr>
                <w:sz w:val="24"/>
                <w:szCs w:val="24"/>
              </w:rPr>
              <w:t>2.</w:t>
            </w:r>
          </w:p>
        </w:tc>
        <w:tc>
          <w:tcPr>
            <w:tcW w:w="3119" w:type="dxa"/>
            <w:vAlign w:val="center"/>
          </w:tcPr>
          <w:p w:rsidR="00AC4F79" w:rsidRPr="007333BD" w:rsidRDefault="00AC4F79" w:rsidP="00AC4F79">
            <w:pPr>
              <w:rPr>
                <w:sz w:val="24"/>
                <w:szCs w:val="24"/>
              </w:rPr>
            </w:pPr>
            <w:r w:rsidRPr="007333BD">
              <w:rPr>
                <w:sz w:val="24"/>
                <w:szCs w:val="24"/>
              </w:rPr>
              <w:t>Затвердження районних Планів протиепізоотичних заходів начальником Г</w:t>
            </w:r>
            <w:r>
              <w:rPr>
                <w:sz w:val="24"/>
                <w:szCs w:val="24"/>
              </w:rPr>
              <w:t>оловного управління в Івано-Франківській</w:t>
            </w:r>
            <w:r w:rsidRPr="007333BD">
              <w:rPr>
                <w:sz w:val="24"/>
                <w:szCs w:val="24"/>
              </w:rPr>
              <w:t xml:space="preserve"> області</w:t>
            </w:r>
          </w:p>
        </w:tc>
        <w:tc>
          <w:tcPr>
            <w:tcW w:w="3543" w:type="dxa"/>
            <w:vAlign w:val="center"/>
          </w:tcPr>
          <w:p w:rsidR="00AC4F79" w:rsidRPr="007333BD" w:rsidRDefault="00AC4F79" w:rsidP="00AC4F79">
            <w:pPr>
              <w:pStyle w:val="HTML"/>
              <w:shd w:val="clear" w:color="auto" w:fill="FFFFFF"/>
              <w:rPr>
                <w:rFonts w:ascii="Times New Roman" w:hAnsi="Times New Roman" w:cs="Times New Roman"/>
                <w:bCs/>
                <w:sz w:val="24"/>
                <w:szCs w:val="24"/>
                <w:shd w:val="clear" w:color="auto" w:fill="FFFFFF"/>
              </w:rPr>
            </w:pPr>
            <w:r w:rsidRPr="007333BD">
              <w:rPr>
                <w:rFonts w:ascii="Times New Roman" w:hAnsi="Times New Roman" w:cs="Times New Roman"/>
                <w:bCs/>
                <w:sz w:val="24"/>
                <w:szCs w:val="24"/>
              </w:rPr>
              <w:t xml:space="preserve">Закон України «Про ветеринарну медицину» </w:t>
            </w:r>
            <w:r w:rsidRPr="007333BD">
              <w:rPr>
                <w:rFonts w:ascii="Times New Roman" w:hAnsi="Times New Roman" w:cs="Times New Roman"/>
                <w:bCs/>
                <w:sz w:val="24"/>
                <w:szCs w:val="24"/>
                <w:shd w:val="clear" w:color="auto" w:fill="FFFFFF"/>
              </w:rPr>
              <w:t xml:space="preserve">від 25.06.1992 </w:t>
            </w:r>
            <w:r w:rsidRPr="007333BD">
              <w:rPr>
                <w:rFonts w:ascii="Times New Roman" w:hAnsi="Times New Roman" w:cs="Times New Roman"/>
                <w:sz w:val="24"/>
                <w:szCs w:val="24"/>
                <w:shd w:val="clear" w:color="auto" w:fill="FFFFFF"/>
              </w:rPr>
              <w:t xml:space="preserve"> р. № </w:t>
            </w:r>
            <w:r w:rsidRPr="007333BD">
              <w:rPr>
                <w:rFonts w:ascii="Times New Roman" w:hAnsi="Times New Roman" w:cs="Times New Roman"/>
                <w:bCs/>
                <w:sz w:val="24"/>
                <w:szCs w:val="24"/>
                <w:shd w:val="clear" w:color="auto" w:fill="FFFFFF"/>
              </w:rPr>
              <w:t>2498-XII</w:t>
            </w:r>
          </w:p>
          <w:p w:rsidR="00AC4F79" w:rsidRPr="007333BD" w:rsidRDefault="00AC4F79" w:rsidP="00AC4F79">
            <w:pPr>
              <w:rPr>
                <w:sz w:val="24"/>
                <w:szCs w:val="24"/>
                <w:lang w:eastAsia="uk-UA"/>
              </w:rPr>
            </w:pPr>
            <w:r w:rsidRPr="007333BD">
              <w:rPr>
                <w:sz w:val="24"/>
                <w:szCs w:val="24"/>
                <w:lang w:eastAsia="uk-UA" w:bidi="uk-UA"/>
              </w:rPr>
              <w:t xml:space="preserve">Наказ Головного державного інспектора ветеринарної медицини України № 154 від 08.12.2014 р. «Про </w:t>
            </w:r>
            <w:r w:rsidRPr="007333BD">
              <w:rPr>
                <w:sz w:val="24"/>
                <w:szCs w:val="24"/>
                <w:lang w:eastAsia="uk-UA" w:bidi="uk-UA"/>
              </w:rPr>
              <w:lastRenderedPageBreak/>
              <w:t>затвердження порядку складання планів протиепізоотичних заходів»</w:t>
            </w:r>
          </w:p>
        </w:tc>
        <w:tc>
          <w:tcPr>
            <w:tcW w:w="2835" w:type="dxa"/>
            <w:vAlign w:val="center"/>
          </w:tcPr>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lastRenderedPageBreak/>
              <w:t>Р.4. Принципи розроблення, затвердження і застосування ветеринарно-санітарних заходів</w:t>
            </w:r>
          </w:p>
          <w:p w:rsidR="00AC4F79" w:rsidRPr="007333BD" w:rsidRDefault="00AC4F79" w:rsidP="00AC4F79">
            <w:pPr>
              <w:rPr>
                <w:sz w:val="24"/>
                <w:szCs w:val="24"/>
              </w:rPr>
            </w:pPr>
            <w:r w:rsidRPr="007333BD">
              <w:rPr>
                <w:sz w:val="24"/>
                <w:szCs w:val="24"/>
                <w:lang w:eastAsia="uk-UA"/>
              </w:rPr>
              <w:t>Ст. 20-22</w:t>
            </w:r>
          </w:p>
        </w:tc>
      </w:tr>
      <w:tr w:rsidR="00AC4F79" w:rsidRPr="007333BD" w:rsidTr="00AC4F79">
        <w:tc>
          <w:tcPr>
            <w:tcW w:w="709" w:type="dxa"/>
            <w:vAlign w:val="center"/>
          </w:tcPr>
          <w:p w:rsidR="00AC4F79" w:rsidRPr="007333BD" w:rsidRDefault="00AC4F79" w:rsidP="00AC4F79">
            <w:pPr>
              <w:jc w:val="center"/>
              <w:rPr>
                <w:sz w:val="24"/>
                <w:szCs w:val="24"/>
              </w:rPr>
            </w:pPr>
            <w:r w:rsidRPr="007333BD">
              <w:rPr>
                <w:sz w:val="24"/>
                <w:szCs w:val="24"/>
              </w:rPr>
              <w:lastRenderedPageBreak/>
              <w:t>3.</w:t>
            </w:r>
          </w:p>
        </w:tc>
        <w:tc>
          <w:tcPr>
            <w:tcW w:w="3119" w:type="dxa"/>
            <w:vAlign w:val="center"/>
          </w:tcPr>
          <w:p w:rsidR="00AC4F79" w:rsidRPr="007333BD" w:rsidRDefault="00AC4F79" w:rsidP="00AC4F79">
            <w:pPr>
              <w:pStyle w:val="a6"/>
              <w:spacing w:after="0" w:line="240" w:lineRule="auto"/>
              <w:ind w:left="0"/>
              <w:rPr>
                <w:rFonts w:ascii="Times New Roman" w:hAnsi="Times New Roman"/>
                <w:sz w:val="24"/>
                <w:szCs w:val="24"/>
                <w:lang w:eastAsia="uk-UA"/>
              </w:rPr>
            </w:pPr>
            <w:r w:rsidRPr="007333BD">
              <w:rPr>
                <w:rFonts w:ascii="Times New Roman" w:hAnsi="Times New Roman"/>
                <w:sz w:val="24"/>
                <w:szCs w:val="24"/>
                <w:lang w:eastAsia="uk-UA"/>
              </w:rPr>
              <w:t>Надсилання затверджених районних Планів протиепізоотичних заходів у районні/міське управління</w:t>
            </w:r>
            <w:r>
              <w:rPr>
                <w:rFonts w:ascii="Times New Roman" w:hAnsi="Times New Roman"/>
                <w:sz w:val="24"/>
                <w:szCs w:val="24"/>
                <w:lang w:eastAsia="uk-UA"/>
              </w:rPr>
              <w:t xml:space="preserve"> і відділи </w:t>
            </w:r>
            <w:r w:rsidRPr="007333BD">
              <w:rPr>
                <w:rFonts w:ascii="Times New Roman" w:hAnsi="Times New Roman"/>
                <w:sz w:val="24"/>
                <w:szCs w:val="24"/>
                <w:lang w:eastAsia="uk-UA"/>
              </w:rPr>
              <w:t xml:space="preserve"> </w:t>
            </w:r>
            <w:r w:rsidRPr="007333BD">
              <w:rPr>
                <w:rFonts w:ascii="Times New Roman" w:hAnsi="Times New Roman"/>
                <w:sz w:val="24"/>
                <w:szCs w:val="24"/>
              </w:rPr>
              <w:t>Г</w:t>
            </w:r>
            <w:r>
              <w:rPr>
                <w:rFonts w:ascii="Times New Roman" w:hAnsi="Times New Roman"/>
                <w:sz w:val="24"/>
                <w:szCs w:val="24"/>
              </w:rPr>
              <w:t>оловного управління в Івано-Франківській</w:t>
            </w:r>
            <w:r w:rsidRPr="007333BD">
              <w:rPr>
                <w:rFonts w:ascii="Times New Roman" w:hAnsi="Times New Roman"/>
                <w:sz w:val="24"/>
                <w:szCs w:val="24"/>
              </w:rPr>
              <w:t xml:space="preserve"> області</w:t>
            </w:r>
            <w:r w:rsidRPr="007333BD">
              <w:rPr>
                <w:rFonts w:ascii="Times New Roman" w:hAnsi="Times New Roman"/>
                <w:sz w:val="24"/>
                <w:szCs w:val="24"/>
                <w:lang w:eastAsia="uk-UA"/>
              </w:rPr>
              <w:t xml:space="preserve"> </w:t>
            </w:r>
            <w:r>
              <w:rPr>
                <w:rFonts w:ascii="Times New Roman" w:hAnsi="Times New Roman"/>
                <w:sz w:val="24"/>
                <w:szCs w:val="24"/>
                <w:lang w:eastAsia="uk-UA"/>
              </w:rPr>
              <w:t>та Івано-Франківську обласну державну лікарню</w:t>
            </w:r>
            <w:r w:rsidRPr="007333BD">
              <w:rPr>
                <w:rFonts w:ascii="Times New Roman" w:hAnsi="Times New Roman"/>
                <w:sz w:val="24"/>
                <w:szCs w:val="24"/>
                <w:lang w:eastAsia="uk-UA"/>
              </w:rPr>
              <w:t xml:space="preserve"> ветеринарної медицини з метою їх виконання згідно із запланованими показниками</w:t>
            </w:r>
          </w:p>
        </w:tc>
        <w:tc>
          <w:tcPr>
            <w:tcW w:w="3543" w:type="dxa"/>
            <w:vAlign w:val="center"/>
          </w:tcPr>
          <w:p w:rsidR="00AC4F79" w:rsidRPr="007333BD" w:rsidRDefault="00AC4F79" w:rsidP="00AC4F79">
            <w:pPr>
              <w:pStyle w:val="HTML"/>
              <w:shd w:val="clear" w:color="auto" w:fill="FFFFFF"/>
              <w:rPr>
                <w:rFonts w:ascii="Times New Roman" w:hAnsi="Times New Roman" w:cs="Times New Roman"/>
                <w:bCs/>
                <w:sz w:val="24"/>
                <w:szCs w:val="24"/>
                <w:shd w:val="clear" w:color="auto" w:fill="FFFFFF"/>
              </w:rPr>
            </w:pPr>
            <w:r w:rsidRPr="007333BD">
              <w:rPr>
                <w:rFonts w:ascii="Times New Roman" w:hAnsi="Times New Roman" w:cs="Times New Roman"/>
                <w:bCs/>
                <w:sz w:val="24"/>
                <w:szCs w:val="24"/>
              </w:rPr>
              <w:t xml:space="preserve">Закон України «Про ветеринарну медицину» </w:t>
            </w:r>
            <w:r w:rsidRPr="007333BD">
              <w:rPr>
                <w:rFonts w:ascii="Times New Roman" w:hAnsi="Times New Roman" w:cs="Times New Roman"/>
                <w:bCs/>
                <w:sz w:val="24"/>
                <w:szCs w:val="24"/>
                <w:shd w:val="clear" w:color="auto" w:fill="FFFFFF"/>
              </w:rPr>
              <w:t xml:space="preserve">від 25.06.1992 </w:t>
            </w:r>
            <w:r w:rsidRPr="007333BD">
              <w:rPr>
                <w:rFonts w:ascii="Times New Roman" w:hAnsi="Times New Roman" w:cs="Times New Roman"/>
                <w:sz w:val="24"/>
                <w:szCs w:val="24"/>
                <w:shd w:val="clear" w:color="auto" w:fill="FFFFFF"/>
              </w:rPr>
              <w:t xml:space="preserve"> р. № </w:t>
            </w:r>
            <w:r w:rsidRPr="007333BD">
              <w:rPr>
                <w:rFonts w:ascii="Times New Roman" w:hAnsi="Times New Roman" w:cs="Times New Roman"/>
                <w:bCs/>
                <w:sz w:val="24"/>
                <w:szCs w:val="24"/>
                <w:shd w:val="clear" w:color="auto" w:fill="FFFFFF"/>
              </w:rPr>
              <w:t>2498-XII</w:t>
            </w:r>
          </w:p>
          <w:p w:rsidR="00AC4F79" w:rsidRPr="007333BD" w:rsidRDefault="00AC4F79" w:rsidP="00AC4F79">
            <w:pPr>
              <w:rPr>
                <w:sz w:val="24"/>
                <w:szCs w:val="24"/>
                <w:lang w:eastAsia="uk-UA"/>
              </w:rPr>
            </w:pPr>
            <w:r w:rsidRPr="007333BD">
              <w:rPr>
                <w:sz w:val="24"/>
                <w:szCs w:val="24"/>
                <w:lang w:eastAsia="uk-UA" w:bidi="uk-UA"/>
              </w:rPr>
              <w:t>Наказ Головного державного інспектора ветеринарної медицини України № 154 від 08.12.2014 р. «Про затвердження порядку складання планів протиепізоотичних заходів»</w:t>
            </w:r>
          </w:p>
        </w:tc>
        <w:tc>
          <w:tcPr>
            <w:tcW w:w="2835" w:type="dxa"/>
            <w:vAlign w:val="center"/>
          </w:tcPr>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t>Р.4. Принципи розроблення, затвердження і застосування ветеринарно-санітарних заходів</w:t>
            </w:r>
          </w:p>
          <w:p w:rsidR="00AC4F79" w:rsidRPr="007333BD" w:rsidRDefault="00AC4F79" w:rsidP="00AC4F79">
            <w:pPr>
              <w:rPr>
                <w:sz w:val="24"/>
                <w:szCs w:val="24"/>
              </w:rPr>
            </w:pPr>
            <w:r w:rsidRPr="007333BD">
              <w:rPr>
                <w:sz w:val="24"/>
                <w:szCs w:val="24"/>
                <w:lang w:eastAsia="uk-UA"/>
              </w:rPr>
              <w:t>Ст. 20-22</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t>4.</w:t>
            </w:r>
          </w:p>
        </w:tc>
        <w:tc>
          <w:tcPr>
            <w:tcW w:w="3119" w:type="dxa"/>
            <w:vAlign w:val="center"/>
          </w:tcPr>
          <w:p w:rsidR="00AC4F79" w:rsidRPr="00466C71" w:rsidRDefault="00AC4F79" w:rsidP="00AC4F79">
            <w:pPr>
              <w:rPr>
                <w:color w:val="FF0000"/>
                <w:sz w:val="24"/>
                <w:szCs w:val="24"/>
                <w:lang w:eastAsia="uk-UA"/>
              </w:rPr>
            </w:pPr>
            <w:r w:rsidRPr="00466C71">
              <w:rPr>
                <w:sz w:val="24"/>
                <w:szCs w:val="27"/>
              </w:rPr>
              <w:t>Інформування суб</w:t>
            </w:r>
            <w:r>
              <w:rPr>
                <w:sz w:val="24"/>
                <w:szCs w:val="27"/>
              </w:rPr>
              <w:t>′</w:t>
            </w:r>
            <w:r w:rsidRPr="00466C71">
              <w:rPr>
                <w:sz w:val="24"/>
                <w:szCs w:val="27"/>
              </w:rPr>
              <w:t>єктами господарювання територіальних органів Держпродспоживслужби про заплановане переміщення тварин</w:t>
            </w:r>
          </w:p>
        </w:tc>
        <w:tc>
          <w:tcPr>
            <w:tcW w:w="3543" w:type="dxa"/>
            <w:vAlign w:val="center"/>
          </w:tcPr>
          <w:p w:rsidR="00AC4F79" w:rsidRPr="008F4997" w:rsidRDefault="00AC4F79" w:rsidP="00AC4F79">
            <w:pPr>
              <w:pStyle w:val="HTML"/>
              <w:shd w:val="clear" w:color="auto" w:fill="FFFFFF"/>
              <w:rPr>
                <w:rFonts w:ascii="Times New Roman" w:hAnsi="Times New Roman" w:cs="Times New Roman"/>
                <w:bCs/>
                <w:sz w:val="24"/>
                <w:szCs w:val="24"/>
                <w:shd w:val="clear" w:color="auto" w:fill="FFFFFF"/>
              </w:rPr>
            </w:pPr>
            <w:r w:rsidRPr="008F4997">
              <w:rPr>
                <w:rFonts w:ascii="Times New Roman" w:hAnsi="Times New Roman" w:cs="Times New Roman"/>
                <w:bCs/>
                <w:sz w:val="24"/>
                <w:szCs w:val="24"/>
              </w:rPr>
              <w:t xml:space="preserve">Закон України «Про ветеринарну медицину» </w:t>
            </w:r>
            <w:r w:rsidRPr="008F4997">
              <w:rPr>
                <w:rFonts w:ascii="Times New Roman" w:hAnsi="Times New Roman" w:cs="Times New Roman"/>
                <w:bCs/>
                <w:sz w:val="24"/>
                <w:szCs w:val="24"/>
                <w:shd w:val="clear" w:color="auto" w:fill="FFFFFF"/>
              </w:rPr>
              <w:t xml:space="preserve">від 25.06.1992 </w:t>
            </w:r>
            <w:r w:rsidRPr="008F4997">
              <w:rPr>
                <w:rFonts w:ascii="Times New Roman" w:hAnsi="Times New Roman" w:cs="Times New Roman"/>
                <w:sz w:val="24"/>
                <w:szCs w:val="24"/>
                <w:shd w:val="clear" w:color="auto" w:fill="FFFFFF"/>
              </w:rPr>
              <w:t xml:space="preserve"> р. № </w:t>
            </w:r>
            <w:r w:rsidRPr="008F4997">
              <w:rPr>
                <w:rFonts w:ascii="Times New Roman" w:hAnsi="Times New Roman" w:cs="Times New Roman"/>
                <w:bCs/>
                <w:sz w:val="24"/>
                <w:szCs w:val="24"/>
                <w:shd w:val="clear" w:color="auto" w:fill="FFFFFF"/>
              </w:rPr>
              <w:t>2498-XII</w:t>
            </w:r>
          </w:p>
          <w:p w:rsidR="00AC4F79" w:rsidRPr="00F51E45" w:rsidRDefault="00AC4F79" w:rsidP="00AC4F79">
            <w:pPr>
              <w:rPr>
                <w:color w:val="FF0000"/>
                <w:sz w:val="24"/>
                <w:szCs w:val="24"/>
              </w:rPr>
            </w:pPr>
            <w:r w:rsidRPr="008F4997">
              <w:rPr>
                <w:sz w:val="24"/>
                <w:szCs w:val="24"/>
                <w:lang w:eastAsia="uk-UA" w:bidi="uk-UA"/>
              </w:rPr>
              <w:t>Методичні рекомендації щодо проведення профілактичного кара</w:t>
            </w:r>
            <w:r>
              <w:rPr>
                <w:sz w:val="24"/>
                <w:szCs w:val="24"/>
                <w:lang w:eastAsia="uk-UA" w:bidi="uk-UA"/>
              </w:rPr>
              <w:t>н</w:t>
            </w:r>
            <w:r w:rsidRPr="008F4997">
              <w:rPr>
                <w:sz w:val="24"/>
                <w:szCs w:val="24"/>
                <w:lang w:eastAsia="uk-UA" w:bidi="uk-UA"/>
              </w:rPr>
              <w:t>тинування тварин для подальшого їх переміщення, затверджених НМР ДПСС України (протокол № 2 від 25.06.2019)</w:t>
            </w:r>
          </w:p>
        </w:tc>
        <w:tc>
          <w:tcPr>
            <w:tcW w:w="2835" w:type="dxa"/>
            <w:vAlign w:val="center"/>
          </w:tcPr>
          <w:p w:rsidR="00AC4F79" w:rsidRPr="00466C71" w:rsidRDefault="00AC4F79" w:rsidP="00AC4F79">
            <w:pPr>
              <w:rPr>
                <w:sz w:val="24"/>
                <w:szCs w:val="24"/>
              </w:rPr>
            </w:pPr>
            <w:r w:rsidRPr="00466C71">
              <w:rPr>
                <w:sz w:val="24"/>
                <w:szCs w:val="24"/>
              </w:rPr>
              <w:t>Р. 5. Організаційні умови кара</w:t>
            </w:r>
            <w:r>
              <w:rPr>
                <w:sz w:val="24"/>
                <w:szCs w:val="24"/>
              </w:rPr>
              <w:t>н</w:t>
            </w:r>
            <w:r w:rsidRPr="00466C71">
              <w:rPr>
                <w:sz w:val="24"/>
                <w:szCs w:val="24"/>
              </w:rPr>
              <w:t>тинування тварин Методичних рекомендацій щодо профілактичного карантинування тварин для подальшого їх 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t>5.</w:t>
            </w:r>
          </w:p>
        </w:tc>
        <w:tc>
          <w:tcPr>
            <w:tcW w:w="3119" w:type="dxa"/>
            <w:vAlign w:val="center"/>
          </w:tcPr>
          <w:p w:rsidR="00AC4F79" w:rsidRPr="00466C71" w:rsidRDefault="00AC4F79" w:rsidP="00AC4F79">
            <w:pPr>
              <w:rPr>
                <w:color w:val="FF0000"/>
                <w:sz w:val="24"/>
                <w:szCs w:val="24"/>
                <w:lang w:eastAsia="uk-UA"/>
              </w:rPr>
            </w:pPr>
            <w:r w:rsidRPr="00466C71">
              <w:rPr>
                <w:sz w:val="24"/>
                <w:szCs w:val="27"/>
              </w:rPr>
              <w:t>На звернення суб</w:t>
            </w:r>
            <w:r>
              <w:rPr>
                <w:sz w:val="24"/>
                <w:szCs w:val="27"/>
              </w:rPr>
              <w:t>′</w:t>
            </w:r>
            <w:r w:rsidRPr="00466C71">
              <w:rPr>
                <w:sz w:val="24"/>
                <w:szCs w:val="27"/>
              </w:rPr>
              <w:t>єкта господарювання проведення державним ветеринарним інспектором інспектування господарства на наявність у ньому умов для проведення профілактичного карантинування тварин, за результатами якого складається відповідний акт та приймається рішення про можливість карантинування</w:t>
            </w:r>
          </w:p>
        </w:tc>
        <w:tc>
          <w:tcPr>
            <w:tcW w:w="3543" w:type="dxa"/>
            <w:vAlign w:val="center"/>
          </w:tcPr>
          <w:p w:rsidR="00AC4F79" w:rsidRPr="009113E2" w:rsidRDefault="00AC4F79" w:rsidP="00AC4F79">
            <w:pPr>
              <w:pStyle w:val="HTML"/>
              <w:shd w:val="clear" w:color="auto" w:fill="FFFFFF"/>
              <w:rPr>
                <w:rFonts w:ascii="Times New Roman" w:hAnsi="Times New Roman" w:cs="Times New Roman"/>
                <w:bCs/>
                <w:sz w:val="24"/>
                <w:szCs w:val="24"/>
                <w:shd w:val="clear" w:color="auto" w:fill="FFFFFF"/>
              </w:rPr>
            </w:pPr>
            <w:r w:rsidRPr="009113E2">
              <w:rPr>
                <w:rFonts w:ascii="Times New Roman" w:hAnsi="Times New Roman" w:cs="Times New Roman"/>
                <w:bCs/>
                <w:sz w:val="24"/>
                <w:szCs w:val="24"/>
              </w:rPr>
              <w:t xml:space="preserve">Закон України «Про ветеринарну медицину» </w:t>
            </w:r>
            <w:r w:rsidRPr="009113E2">
              <w:rPr>
                <w:rFonts w:ascii="Times New Roman" w:hAnsi="Times New Roman" w:cs="Times New Roman"/>
                <w:bCs/>
                <w:sz w:val="24"/>
                <w:szCs w:val="24"/>
                <w:shd w:val="clear" w:color="auto" w:fill="FFFFFF"/>
              </w:rPr>
              <w:t xml:space="preserve">від 25.06.1992 </w:t>
            </w:r>
            <w:r w:rsidRPr="009113E2">
              <w:rPr>
                <w:rFonts w:ascii="Times New Roman" w:hAnsi="Times New Roman" w:cs="Times New Roman"/>
                <w:sz w:val="24"/>
                <w:szCs w:val="24"/>
                <w:shd w:val="clear" w:color="auto" w:fill="FFFFFF"/>
              </w:rPr>
              <w:t xml:space="preserve"> р. № </w:t>
            </w:r>
            <w:r w:rsidRPr="009113E2">
              <w:rPr>
                <w:rFonts w:ascii="Times New Roman" w:hAnsi="Times New Roman" w:cs="Times New Roman"/>
                <w:bCs/>
                <w:sz w:val="24"/>
                <w:szCs w:val="24"/>
                <w:shd w:val="clear" w:color="auto" w:fill="FFFFFF"/>
              </w:rPr>
              <w:t>2498-XII</w:t>
            </w:r>
          </w:p>
          <w:p w:rsidR="00AC4F79" w:rsidRPr="009113E2" w:rsidRDefault="00AC4F79" w:rsidP="00AC4F79">
            <w:pPr>
              <w:rPr>
                <w:sz w:val="24"/>
                <w:szCs w:val="24"/>
                <w:lang w:eastAsia="uk-UA" w:bidi="uk-UA"/>
              </w:rPr>
            </w:pPr>
            <w:r w:rsidRPr="009113E2">
              <w:rPr>
                <w:sz w:val="24"/>
                <w:szCs w:val="24"/>
                <w:lang w:eastAsia="uk-UA" w:bidi="uk-UA"/>
              </w:rPr>
              <w:t>Методичні рекомендації щодо проведення профілактичного кара</w:t>
            </w:r>
            <w:r>
              <w:rPr>
                <w:sz w:val="24"/>
                <w:szCs w:val="24"/>
                <w:lang w:eastAsia="uk-UA" w:bidi="uk-UA"/>
              </w:rPr>
              <w:t>н</w:t>
            </w:r>
            <w:r w:rsidRPr="009113E2">
              <w:rPr>
                <w:sz w:val="24"/>
                <w:szCs w:val="24"/>
                <w:lang w:eastAsia="uk-UA" w:bidi="uk-UA"/>
              </w:rPr>
              <w:t>тинування тварин для подальшого їх переміщення, затверджених НМР ДПСС України (протокол № 2 від 25.06.2019)</w:t>
            </w:r>
          </w:p>
          <w:p w:rsidR="00AC4F79" w:rsidRPr="009113E2" w:rsidRDefault="00AC4F79" w:rsidP="00AC4F79">
            <w:pPr>
              <w:rPr>
                <w:sz w:val="23"/>
                <w:szCs w:val="23"/>
                <w:lang w:eastAsia="uk-UA"/>
              </w:rPr>
            </w:pPr>
            <w:r w:rsidRPr="009113E2">
              <w:rPr>
                <w:sz w:val="24"/>
                <w:szCs w:val="24"/>
              </w:rPr>
              <w:t>«</w:t>
            </w:r>
            <w:hyperlink r:id="rId143" w:tgtFrame="_blank" w:history="1">
              <w:r w:rsidRPr="009113E2">
                <w:rPr>
                  <w:rStyle w:val="a5"/>
                  <w:sz w:val="24"/>
                  <w:szCs w:val="24"/>
                  <w:bdr w:val="none" w:sz="0" w:space="0" w:color="auto" w:frame="1"/>
                  <w:shd w:val="clear" w:color="auto" w:fill="FFFFFF"/>
                </w:rPr>
                <w:t>Ветеринарно-санітарні правила для  птахівничих господарств і вимоги до їх проектування», затверджені наказом  Головного державного інспектора ветеринарної медицини України від 03.07.2001р. №53</w:t>
              </w:r>
            </w:hyperlink>
          </w:p>
        </w:tc>
        <w:tc>
          <w:tcPr>
            <w:tcW w:w="2835" w:type="dxa"/>
            <w:vAlign w:val="center"/>
          </w:tcPr>
          <w:p w:rsidR="00AC4F79" w:rsidRPr="00466C71" w:rsidRDefault="00AC4F79" w:rsidP="00AC4F79">
            <w:pPr>
              <w:rPr>
                <w:sz w:val="24"/>
                <w:szCs w:val="24"/>
              </w:rPr>
            </w:pPr>
            <w:r w:rsidRPr="00466C71">
              <w:rPr>
                <w:sz w:val="24"/>
                <w:szCs w:val="24"/>
              </w:rPr>
              <w:t>Р. 5. Організаційні умови кара</w:t>
            </w:r>
            <w:r>
              <w:rPr>
                <w:sz w:val="24"/>
                <w:szCs w:val="24"/>
              </w:rPr>
              <w:t>н</w:t>
            </w:r>
            <w:r w:rsidRPr="00466C71">
              <w:rPr>
                <w:sz w:val="24"/>
                <w:szCs w:val="24"/>
              </w:rPr>
              <w:t>тинування тварин Методичних рекомендацій щодо профілактичного карантинування тварин для подальшого їх 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t>6.</w:t>
            </w:r>
          </w:p>
        </w:tc>
        <w:tc>
          <w:tcPr>
            <w:tcW w:w="3119" w:type="dxa"/>
            <w:vAlign w:val="center"/>
          </w:tcPr>
          <w:p w:rsidR="00AC4F79" w:rsidRPr="00466C71" w:rsidRDefault="00AC4F79" w:rsidP="00AC4F79">
            <w:pPr>
              <w:rPr>
                <w:color w:val="FF0000"/>
                <w:sz w:val="24"/>
                <w:szCs w:val="24"/>
                <w:lang w:eastAsia="uk-UA"/>
              </w:rPr>
            </w:pPr>
            <w:r w:rsidRPr="00466C71">
              <w:rPr>
                <w:sz w:val="24"/>
                <w:szCs w:val="27"/>
                <w:lang w:eastAsia="uk-UA"/>
              </w:rPr>
              <w:t xml:space="preserve">Здійснення профілактичного карантинування тварин із складанням акту постановки тварин на карантин та планом проведення карантинних заходів згідно із Методичними </w:t>
            </w:r>
            <w:r w:rsidRPr="00466C71">
              <w:rPr>
                <w:sz w:val="24"/>
                <w:szCs w:val="27"/>
                <w:lang w:eastAsia="uk-UA"/>
              </w:rPr>
              <w:lastRenderedPageBreak/>
              <w:t>рекомендаціями щодо проведення профілактичного кара</w:t>
            </w:r>
            <w:r>
              <w:rPr>
                <w:sz w:val="24"/>
                <w:szCs w:val="27"/>
                <w:lang w:eastAsia="uk-UA"/>
              </w:rPr>
              <w:t>н</w:t>
            </w:r>
            <w:r w:rsidRPr="00466C71">
              <w:rPr>
                <w:sz w:val="24"/>
                <w:szCs w:val="27"/>
                <w:lang w:eastAsia="uk-UA"/>
              </w:rPr>
              <w:t>тинування.</w:t>
            </w:r>
          </w:p>
        </w:tc>
        <w:tc>
          <w:tcPr>
            <w:tcW w:w="3543" w:type="dxa"/>
            <w:vAlign w:val="center"/>
          </w:tcPr>
          <w:p w:rsidR="00AC4F79" w:rsidRPr="009113E2" w:rsidRDefault="00AC4F79" w:rsidP="00AC4F79">
            <w:pPr>
              <w:pStyle w:val="HTML"/>
              <w:shd w:val="clear" w:color="auto" w:fill="FFFFFF"/>
              <w:rPr>
                <w:rFonts w:ascii="Times New Roman" w:hAnsi="Times New Roman" w:cs="Times New Roman"/>
                <w:bCs/>
                <w:sz w:val="24"/>
                <w:szCs w:val="24"/>
                <w:shd w:val="clear" w:color="auto" w:fill="FFFFFF"/>
              </w:rPr>
            </w:pPr>
            <w:r w:rsidRPr="009113E2">
              <w:rPr>
                <w:rFonts w:ascii="Times New Roman" w:hAnsi="Times New Roman" w:cs="Times New Roman"/>
                <w:bCs/>
                <w:sz w:val="24"/>
                <w:szCs w:val="24"/>
              </w:rPr>
              <w:lastRenderedPageBreak/>
              <w:t xml:space="preserve">Закон України «Про ветеринарну медицину» </w:t>
            </w:r>
            <w:r w:rsidRPr="009113E2">
              <w:rPr>
                <w:rFonts w:ascii="Times New Roman" w:hAnsi="Times New Roman" w:cs="Times New Roman"/>
                <w:bCs/>
                <w:sz w:val="24"/>
                <w:szCs w:val="24"/>
                <w:shd w:val="clear" w:color="auto" w:fill="FFFFFF"/>
              </w:rPr>
              <w:t xml:space="preserve">від 25.06.1992 </w:t>
            </w:r>
            <w:r w:rsidRPr="009113E2">
              <w:rPr>
                <w:rFonts w:ascii="Times New Roman" w:hAnsi="Times New Roman" w:cs="Times New Roman"/>
                <w:sz w:val="24"/>
                <w:szCs w:val="24"/>
                <w:shd w:val="clear" w:color="auto" w:fill="FFFFFF"/>
              </w:rPr>
              <w:t xml:space="preserve"> р. № </w:t>
            </w:r>
            <w:r w:rsidRPr="009113E2">
              <w:rPr>
                <w:rFonts w:ascii="Times New Roman" w:hAnsi="Times New Roman" w:cs="Times New Roman"/>
                <w:bCs/>
                <w:sz w:val="24"/>
                <w:szCs w:val="24"/>
                <w:shd w:val="clear" w:color="auto" w:fill="FFFFFF"/>
              </w:rPr>
              <w:t>2498-XII</w:t>
            </w:r>
          </w:p>
          <w:p w:rsidR="00AC4F79" w:rsidRPr="009113E2" w:rsidRDefault="00AC4F79" w:rsidP="00AC4F79">
            <w:pPr>
              <w:rPr>
                <w:sz w:val="24"/>
                <w:szCs w:val="24"/>
                <w:lang w:eastAsia="uk-UA" w:bidi="uk-UA"/>
              </w:rPr>
            </w:pPr>
            <w:r w:rsidRPr="009113E2">
              <w:rPr>
                <w:sz w:val="24"/>
                <w:szCs w:val="24"/>
                <w:lang w:eastAsia="uk-UA" w:bidi="uk-UA"/>
              </w:rPr>
              <w:t>Методичні рекомендації щодо проведення профілактичного кара</w:t>
            </w:r>
            <w:r>
              <w:rPr>
                <w:sz w:val="24"/>
                <w:szCs w:val="24"/>
                <w:lang w:eastAsia="uk-UA" w:bidi="uk-UA"/>
              </w:rPr>
              <w:t>н</w:t>
            </w:r>
            <w:r w:rsidRPr="009113E2">
              <w:rPr>
                <w:sz w:val="24"/>
                <w:szCs w:val="24"/>
                <w:lang w:eastAsia="uk-UA" w:bidi="uk-UA"/>
              </w:rPr>
              <w:t xml:space="preserve">тинування тварин для подальшого їх переміщення, затверджених НМР ДПСС України (протокол № 2 від </w:t>
            </w:r>
            <w:r w:rsidRPr="009113E2">
              <w:rPr>
                <w:sz w:val="24"/>
                <w:szCs w:val="24"/>
                <w:lang w:eastAsia="uk-UA" w:bidi="uk-UA"/>
              </w:rPr>
              <w:lastRenderedPageBreak/>
              <w:t>25.06.2019)</w:t>
            </w:r>
          </w:p>
          <w:p w:rsidR="00AC4F79" w:rsidRPr="009113E2" w:rsidRDefault="00AC4F79" w:rsidP="00AC4F79">
            <w:pPr>
              <w:rPr>
                <w:sz w:val="24"/>
                <w:szCs w:val="24"/>
                <w:lang w:eastAsia="uk-UA" w:bidi="uk-UA"/>
              </w:rPr>
            </w:pPr>
            <w:r w:rsidRPr="009113E2">
              <w:rPr>
                <w:sz w:val="24"/>
                <w:szCs w:val="24"/>
                <w:lang w:eastAsia="uk-UA" w:bidi="uk-UA"/>
              </w:rPr>
              <w:t>Закон України «</w:t>
            </w:r>
            <w:r w:rsidRPr="009113E2">
              <w:rPr>
                <w:bCs/>
                <w:sz w:val="24"/>
                <w:szCs w:val="24"/>
                <w:bdr w:val="none" w:sz="0" w:space="0" w:color="auto" w:frame="1"/>
                <w:lang w:eastAsia="uk-UA"/>
              </w:rPr>
              <w:t>Про мисливське господарство та полювання» від 22.02.2000 № 4702</w:t>
            </w:r>
          </w:p>
          <w:p w:rsidR="00AC4F79" w:rsidRPr="009113E2" w:rsidRDefault="00AC4F79" w:rsidP="00AC4F79">
            <w:pPr>
              <w:rPr>
                <w:bCs/>
                <w:sz w:val="24"/>
                <w:szCs w:val="24"/>
                <w:lang w:eastAsia="uk-UA"/>
              </w:rPr>
            </w:pPr>
            <w:r w:rsidRPr="009113E2">
              <w:rPr>
                <w:sz w:val="24"/>
                <w:szCs w:val="24"/>
                <w:lang w:eastAsia="uk-UA" w:bidi="uk-UA"/>
              </w:rPr>
              <w:t xml:space="preserve">Постанова КМУ </w:t>
            </w:r>
            <w:r w:rsidRPr="009113E2">
              <w:rPr>
                <w:bCs/>
                <w:sz w:val="24"/>
                <w:szCs w:val="24"/>
              </w:rPr>
              <w:t>від 23 квітня 2008 р. N 413</w:t>
            </w:r>
            <w:r w:rsidRPr="009113E2">
              <w:rPr>
                <w:b/>
                <w:bCs/>
                <w:sz w:val="24"/>
                <w:szCs w:val="24"/>
              </w:rPr>
              <w:t xml:space="preserve"> </w:t>
            </w:r>
            <w:r w:rsidRPr="009113E2">
              <w:rPr>
                <w:sz w:val="24"/>
                <w:szCs w:val="24"/>
                <w:lang w:eastAsia="uk-UA" w:bidi="uk-UA"/>
              </w:rPr>
              <w:t>«</w:t>
            </w:r>
            <w:r w:rsidRPr="009113E2">
              <w:rPr>
                <w:sz w:val="24"/>
                <w:szCs w:val="24"/>
              </w:rPr>
              <w:t>Про затвердження Порядку використання коштів, передбачених у державному бюджеті для здійснення протиепізоотичних заходів, та переліку послуг спеціалістів ветеринарної медицини, які провадять ветеринарну практику, за здійснення обов'язкових або необхідних протиепізоотичних заходів та розмірів їх оплати</w:t>
            </w:r>
            <w:r w:rsidRPr="009113E2">
              <w:rPr>
                <w:sz w:val="24"/>
                <w:szCs w:val="24"/>
                <w:lang w:eastAsia="uk-UA" w:bidi="uk-UA"/>
              </w:rPr>
              <w:t>»</w:t>
            </w:r>
          </w:p>
          <w:p w:rsidR="00AC4F79" w:rsidRPr="009113E2" w:rsidRDefault="00AC4F79" w:rsidP="00AC4F79">
            <w:pPr>
              <w:rPr>
                <w:sz w:val="24"/>
                <w:szCs w:val="24"/>
                <w:lang w:eastAsia="uk-UA" w:bidi="uk-UA"/>
              </w:rPr>
            </w:pPr>
            <w:r w:rsidRPr="009113E2">
              <w:rPr>
                <w:sz w:val="24"/>
                <w:szCs w:val="24"/>
                <w:lang w:eastAsia="uk-UA" w:bidi="uk-UA"/>
              </w:rPr>
              <w:t xml:space="preserve">Наказ Міністерства аграрної політики та продовольства України від </w:t>
            </w:r>
            <w:r w:rsidRPr="009113E2">
              <w:rPr>
                <w:bCs/>
                <w:sz w:val="24"/>
                <w:szCs w:val="24"/>
                <w:shd w:val="clear" w:color="auto" w:fill="FFFFFF"/>
              </w:rPr>
              <w:t>07.03.2017  № 111 «Про затвердження Інструкції з профілактики та боротьби з африканською чумою свиней»</w:t>
            </w:r>
          </w:p>
          <w:p w:rsidR="00AC4F79" w:rsidRPr="009113E2" w:rsidRDefault="00AC4F79" w:rsidP="00AC4F79">
            <w:pPr>
              <w:pStyle w:val="af"/>
              <w:rPr>
                <w:rStyle w:val="FontStyle12"/>
                <w:spacing w:val="-2"/>
                <w:sz w:val="28"/>
                <w:szCs w:val="28"/>
                <w:lang w:val="uk-UA" w:eastAsia="uk-UA"/>
              </w:rPr>
            </w:pPr>
            <w:r w:rsidRPr="00A22B39">
              <w:rPr>
                <w:rFonts w:ascii="Times New Roman" w:hAnsi="Times New Roman"/>
                <w:sz w:val="24"/>
                <w:szCs w:val="24"/>
                <w:lang w:val="uk-UA"/>
              </w:rPr>
              <w:t xml:space="preserve">План дій при підозрі </w:t>
            </w:r>
            <w:r w:rsidRPr="009113E2">
              <w:rPr>
                <w:rFonts w:ascii="Times New Roman" w:hAnsi="Times New Roman"/>
                <w:sz w:val="24"/>
                <w:szCs w:val="24"/>
                <w:lang w:val="uk-UA"/>
              </w:rPr>
              <w:t xml:space="preserve">та </w:t>
            </w:r>
            <w:r w:rsidRPr="00A22B39">
              <w:rPr>
                <w:rFonts w:ascii="Times New Roman" w:hAnsi="Times New Roman"/>
                <w:sz w:val="24"/>
                <w:szCs w:val="24"/>
                <w:lang w:val="uk-UA"/>
              </w:rPr>
              <w:t xml:space="preserve">захворювання </w:t>
            </w:r>
            <w:r w:rsidRPr="009113E2">
              <w:rPr>
                <w:rFonts w:ascii="Times New Roman" w:hAnsi="Times New Roman"/>
                <w:sz w:val="24"/>
                <w:szCs w:val="24"/>
                <w:lang w:val="uk-UA"/>
              </w:rPr>
              <w:t xml:space="preserve">(загибель) </w:t>
            </w:r>
            <w:r w:rsidRPr="00A22B39">
              <w:rPr>
                <w:rFonts w:ascii="Times New Roman" w:hAnsi="Times New Roman"/>
                <w:sz w:val="24"/>
                <w:szCs w:val="24"/>
                <w:lang w:val="uk-UA"/>
              </w:rPr>
              <w:t xml:space="preserve">на африканську чуму свиней, затвердженого наказом Державної служби України з питань безпечності харчових продуктів та захисту споживачів від </w:t>
            </w:r>
            <w:r w:rsidRPr="009113E2">
              <w:rPr>
                <w:rStyle w:val="FontStyle12"/>
                <w:spacing w:val="-2"/>
                <w:sz w:val="24"/>
                <w:szCs w:val="28"/>
                <w:lang w:val="uk-UA" w:eastAsia="uk-UA"/>
              </w:rPr>
              <w:t xml:space="preserve">24 грудня 2021 року № 855 </w:t>
            </w:r>
          </w:p>
          <w:p w:rsidR="00AC4F79" w:rsidRPr="009113E2" w:rsidRDefault="00AC4F79" w:rsidP="00AC4F79">
            <w:pPr>
              <w:pStyle w:val="af"/>
              <w:rPr>
                <w:rFonts w:ascii="Times New Roman" w:hAnsi="Times New Roman" w:cs="Times New Roman"/>
                <w:sz w:val="24"/>
                <w:szCs w:val="24"/>
                <w:lang w:val="uk-UA"/>
              </w:rPr>
            </w:pPr>
            <w:r w:rsidRPr="009113E2">
              <w:rPr>
                <w:rFonts w:ascii="Times New Roman" w:hAnsi="Times New Roman" w:cs="Times New Roman"/>
                <w:sz w:val="24"/>
                <w:szCs w:val="24"/>
                <w:lang w:eastAsia="uk-UA" w:bidi="uk-UA"/>
              </w:rPr>
              <w:t>Наказ Міністерства сільського господарства та продовольства України</w:t>
            </w:r>
            <w:r w:rsidRPr="009113E2">
              <w:rPr>
                <w:rFonts w:ascii="Times New Roman" w:hAnsi="Times New Roman" w:cs="Times New Roman"/>
                <w:sz w:val="24"/>
                <w:szCs w:val="24"/>
                <w:lang w:val="uk-UA" w:eastAsia="uk-UA" w:bidi="uk-UA"/>
              </w:rPr>
              <w:t xml:space="preserve"> </w:t>
            </w:r>
            <w:r w:rsidRPr="009113E2">
              <w:rPr>
                <w:rFonts w:ascii="Times New Roman" w:hAnsi="Times New Roman" w:cs="Times New Roman"/>
                <w:sz w:val="24"/>
                <w:szCs w:val="24"/>
                <w:lang w:eastAsia="uk-UA" w:bidi="uk-UA"/>
              </w:rPr>
              <w:t xml:space="preserve">від </w:t>
            </w:r>
            <w:r w:rsidRPr="009113E2">
              <w:rPr>
                <w:rFonts w:ascii="Times New Roman" w:hAnsi="Times New Roman" w:cs="Times New Roman"/>
                <w:bCs/>
                <w:sz w:val="24"/>
                <w:szCs w:val="24"/>
                <w:shd w:val="clear" w:color="auto" w:fill="FFFFFF"/>
                <w:lang w:val="uk-UA"/>
              </w:rPr>
              <w:t>15</w:t>
            </w:r>
            <w:r w:rsidRPr="009113E2">
              <w:rPr>
                <w:rFonts w:ascii="Times New Roman" w:hAnsi="Times New Roman" w:cs="Times New Roman"/>
                <w:bCs/>
                <w:sz w:val="24"/>
                <w:szCs w:val="24"/>
                <w:shd w:val="clear" w:color="auto" w:fill="FFFFFF"/>
              </w:rPr>
              <w:t>.03.</w:t>
            </w:r>
            <w:r w:rsidRPr="009113E2">
              <w:rPr>
                <w:rFonts w:ascii="Times New Roman" w:hAnsi="Times New Roman" w:cs="Times New Roman"/>
                <w:bCs/>
                <w:sz w:val="24"/>
                <w:szCs w:val="24"/>
                <w:shd w:val="clear" w:color="auto" w:fill="FFFFFF"/>
                <w:lang w:val="uk-UA"/>
              </w:rPr>
              <w:t>1994р.</w:t>
            </w:r>
            <w:r w:rsidRPr="009113E2">
              <w:rPr>
                <w:rFonts w:ascii="Times New Roman" w:hAnsi="Times New Roman" w:cs="Times New Roman"/>
                <w:bCs/>
                <w:sz w:val="24"/>
                <w:szCs w:val="24"/>
                <w:shd w:val="clear" w:color="auto" w:fill="FFFFFF"/>
              </w:rPr>
              <w:t xml:space="preserve"> № </w:t>
            </w:r>
            <w:r w:rsidRPr="009113E2">
              <w:rPr>
                <w:rFonts w:ascii="Times New Roman" w:hAnsi="Times New Roman" w:cs="Times New Roman"/>
                <w:bCs/>
                <w:sz w:val="24"/>
                <w:szCs w:val="24"/>
                <w:shd w:val="clear" w:color="auto" w:fill="FFFFFF"/>
                <w:lang w:val="uk-UA"/>
              </w:rPr>
              <w:t>5</w:t>
            </w:r>
            <w:r w:rsidRPr="009113E2">
              <w:rPr>
                <w:rFonts w:ascii="Times New Roman" w:hAnsi="Times New Roman" w:cs="Times New Roman"/>
                <w:bCs/>
                <w:sz w:val="24"/>
                <w:szCs w:val="24"/>
                <w:shd w:val="clear" w:color="auto" w:fill="FFFFFF"/>
              </w:rPr>
              <w:t xml:space="preserve"> «</w:t>
            </w:r>
            <w:r w:rsidRPr="009113E2">
              <w:rPr>
                <w:rFonts w:ascii="Times New Roman" w:hAnsi="Times New Roman" w:cs="Times New Roman"/>
                <w:sz w:val="24"/>
                <w:szCs w:val="24"/>
                <w:lang w:val="uk-UA"/>
              </w:rPr>
              <w:t>Про заходи щодо боротьби зі сказом тварин</w:t>
            </w:r>
            <w:r w:rsidRPr="009113E2">
              <w:rPr>
                <w:rFonts w:ascii="Times New Roman" w:hAnsi="Times New Roman" w:cs="Times New Roman"/>
                <w:bCs/>
                <w:sz w:val="24"/>
                <w:szCs w:val="24"/>
                <w:shd w:val="clear" w:color="auto" w:fill="FFFFFF"/>
              </w:rPr>
              <w:t>»</w:t>
            </w:r>
          </w:p>
          <w:p w:rsidR="00AC4F79" w:rsidRPr="009113E2" w:rsidRDefault="00AC4F79" w:rsidP="00AC4F79">
            <w:pPr>
              <w:pStyle w:val="af"/>
              <w:rPr>
                <w:rFonts w:ascii="Times New Roman" w:hAnsi="Times New Roman" w:cs="Times New Roman"/>
                <w:sz w:val="22"/>
                <w:szCs w:val="24"/>
                <w:lang w:val="uk-UA" w:eastAsia="uk-UA" w:bidi="uk-UA"/>
              </w:rPr>
            </w:pPr>
            <w:r w:rsidRPr="009113E2">
              <w:rPr>
                <w:rFonts w:ascii="Times New Roman" w:hAnsi="Times New Roman" w:cs="Times New Roman"/>
                <w:sz w:val="24"/>
                <w:szCs w:val="28"/>
                <w:lang w:val="uk-UA" w:eastAsia="uk-UA" w:bidi="uk-UA"/>
              </w:rPr>
              <w:t>Наказ Міністерства аграрної політики та продовольства України № 310 від 19.09.2016 «</w:t>
            </w:r>
            <w:r w:rsidRPr="00A22B39">
              <w:rPr>
                <w:rFonts w:ascii="Times New Roman" w:hAnsi="Times New Roman" w:cs="Times New Roman"/>
                <w:bCs/>
                <w:sz w:val="24"/>
                <w:szCs w:val="28"/>
                <w:shd w:val="clear" w:color="auto" w:fill="FFFFFF"/>
                <w:lang w:val="uk-UA"/>
              </w:rPr>
              <w:t>Про затвердження Інструкції з профілактики та ліквідації сальмонельозу птиці</w:t>
            </w:r>
            <w:r w:rsidRPr="009113E2">
              <w:rPr>
                <w:rFonts w:ascii="Times New Roman" w:hAnsi="Times New Roman" w:cs="Times New Roman"/>
                <w:sz w:val="24"/>
                <w:szCs w:val="28"/>
                <w:lang w:val="uk-UA" w:eastAsia="uk-UA" w:bidi="uk-UA"/>
              </w:rPr>
              <w:t>»</w:t>
            </w:r>
          </w:p>
          <w:p w:rsidR="00AC4F79" w:rsidRPr="00513B78" w:rsidRDefault="00AC4F79" w:rsidP="00AC4F79">
            <w:pPr>
              <w:autoSpaceDE w:val="0"/>
              <w:autoSpaceDN w:val="0"/>
              <w:adjustRightInd w:val="0"/>
              <w:rPr>
                <w:szCs w:val="24"/>
                <w:lang w:val="uk-UA" w:eastAsia="uk-UA"/>
              </w:rPr>
            </w:pPr>
            <w:r w:rsidRPr="00513B78">
              <w:rPr>
                <w:sz w:val="24"/>
                <w:szCs w:val="28"/>
                <w:lang w:val="uk-UA"/>
              </w:rPr>
              <w:t>Наказ Міністерства аграрної політики та продовольства України «</w:t>
            </w:r>
            <w:r w:rsidRPr="00513B78">
              <w:rPr>
                <w:sz w:val="24"/>
                <w:szCs w:val="28"/>
                <w:shd w:val="clear" w:color="auto" w:fill="FFFFFF"/>
                <w:lang w:val="uk-UA"/>
              </w:rPr>
              <w:t>Про затвердження Інструкції з профілактики та ліквідації грипу птиці»</w:t>
            </w:r>
            <w:r w:rsidRPr="00513B78">
              <w:rPr>
                <w:sz w:val="24"/>
                <w:szCs w:val="28"/>
                <w:lang w:val="uk-UA"/>
              </w:rPr>
              <w:t xml:space="preserve"> від 17.10.2011 №547</w:t>
            </w:r>
          </w:p>
          <w:p w:rsidR="00AC4F79" w:rsidRPr="009113E2" w:rsidRDefault="00AC4F79" w:rsidP="00AC4F79">
            <w:pPr>
              <w:pStyle w:val="HTML"/>
              <w:shd w:val="clear" w:color="auto" w:fill="FFFFFF"/>
              <w:rPr>
                <w:rFonts w:ascii="Times New Roman" w:hAnsi="Times New Roman" w:cs="Times New Roman"/>
                <w:sz w:val="24"/>
                <w:szCs w:val="24"/>
                <w:lang w:bidi="uk-UA"/>
              </w:rPr>
            </w:pPr>
            <w:r w:rsidRPr="009113E2">
              <w:rPr>
                <w:rFonts w:ascii="Times New Roman" w:hAnsi="Times New Roman" w:cs="Times New Roman"/>
                <w:bCs/>
                <w:sz w:val="24"/>
                <w:szCs w:val="24"/>
              </w:rPr>
              <w:t xml:space="preserve">Інструкція про заходи з профілактики та боротьби з </w:t>
            </w:r>
            <w:r w:rsidRPr="009113E2">
              <w:rPr>
                <w:rFonts w:ascii="Times New Roman" w:hAnsi="Times New Roman" w:cs="Times New Roman"/>
                <w:bCs/>
                <w:sz w:val="24"/>
                <w:szCs w:val="24"/>
              </w:rPr>
              <w:lastRenderedPageBreak/>
              <w:t xml:space="preserve">сибіркою тварин </w:t>
            </w:r>
            <w:r w:rsidRPr="009113E2">
              <w:rPr>
                <w:rFonts w:ascii="Times New Roman" w:hAnsi="Times New Roman" w:cs="Times New Roman"/>
                <w:sz w:val="24"/>
                <w:szCs w:val="24"/>
              </w:rPr>
              <w:t>N 4 від 25.01.2000</w:t>
            </w:r>
          </w:p>
          <w:p w:rsidR="00AC4F79" w:rsidRPr="009113E2" w:rsidRDefault="00AC4F79" w:rsidP="00AC4F79">
            <w:pPr>
              <w:pStyle w:val="HTML"/>
              <w:shd w:val="clear" w:color="auto" w:fill="FFFFFF"/>
              <w:rPr>
                <w:rFonts w:ascii="Times New Roman" w:hAnsi="Times New Roman" w:cs="Times New Roman"/>
                <w:sz w:val="24"/>
                <w:szCs w:val="24"/>
                <w:lang w:bidi="uk-UA"/>
              </w:rPr>
            </w:pPr>
            <w:r w:rsidRPr="009113E2">
              <w:rPr>
                <w:rFonts w:ascii="Times New Roman" w:hAnsi="Times New Roman" w:cs="Times New Roman"/>
                <w:bCs/>
                <w:sz w:val="24"/>
                <w:szCs w:val="24"/>
              </w:rPr>
              <w:t xml:space="preserve">Інструкція з профілактики та оздоровлення великої рогатої худоби від лейкозу від </w:t>
            </w:r>
            <w:r w:rsidRPr="009113E2">
              <w:rPr>
                <w:rFonts w:ascii="Times New Roman" w:hAnsi="Times New Roman" w:cs="Times New Roman"/>
                <w:sz w:val="24"/>
                <w:szCs w:val="24"/>
              </w:rPr>
              <w:t>21.12.2007 р. N 21</w:t>
            </w:r>
          </w:p>
          <w:p w:rsidR="00AC4F79" w:rsidRPr="009113E2" w:rsidRDefault="00AC4F79" w:rsidP="00AC4F79">
            <w:pPr>
              <w:pStyle w:val="tc"/>
              <w:shd w:val="clear" w:color="auto" w:fill="FFFFFF"/>
              <w:spacing w:before="0" w:beforeAutospacing="0" w:after="0" w:afterAutospacing="0"/>
              <w:rPr>
                <w:lang w:bidi="uk-UA"/>
              </w:rPr>
            </w:pPr>
            <w:r w:rsidRPr="009113E2">
              <w:t>Наказ Державного департаменту ветеринарної медицини України Міністерства агропромислового комплексу України від 25 січня 2000 року N 4 «</w:t>
            </w:r>
            <w:r w:rsidRPr="009113E2">
              <w:rPr>
                <w:bCs/>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p w:rsidR="00AC4F79" w:rsidRPr="009113E2" w:rsidRDefault="00AC4F79" w:rsidP="00AC4F79">
            <w:pPr>
              <w:pStyle w:val="tc"/>
              <w:shd w:val="clear" w:color="auto" w:fill="FFFFFF"/>
              <w:spacing w:before="0" w:beforeAutospacing="0" w:after="0" w:afterAutospacing="0"/>
              <w:rPr>
                <w:bCs/>
                <w:shd w:val="clear" w:color="auto" w:fill="FFFFFF"/>
              </w:rPr>
            </w:pPr>
            <w:r w:rsidRPr="009113E2">
              <w:t xml:space="preserve">Наказ Державного комітету ветеринарної медицини України від 30 січня 2008 року N 4  </w:t>
            </w:r>
            <w:r w:rsidRPr="009113E2">
              <w:rPr>
                <w:bCs/>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p w:rsidR="00AC4F79" w:rsidRPr="009113E2" w:rsidRDefault="00AC4F79" w:rsidP="00AC4F79">
            <w:pPr>
              <w:pStyle w:val="tc"/>
              <w:shd w:val="clear" w:color="auto" w:fill="FFFFFF"/>
              <w:spacing w:before="0" w:beforeAutospacing="0" w:after="0" w:afterAutospacing="0"/>
            </w:pPr>
            <w:r w:rsidRPr="009113E2">
              <w:t>«</w:t>
            </w:r>
            <w:hyperlink r:id="rId144" w:tgtFrame="_blank" w:history="1">
              <w:r w:rsidRPr="009113E2">
                <w:rPr>
                  <w:rStyle w:val="a5"/>
                  <w:bdr w:val="none" w:sz="0" w:space="0" w:color="auto" w:frame="1"/>
                  <w:shd w:val="clear" w:color="auto" w:fill="FFFFFF"/>
                </w:rPr>
                <w:t>Ветеринарно-санітарні правила для  птахівничих господарств і вимоги до їх проектування», затверджені наказом  Головного державного інспектора ветеринарної медицини України від 03.07.2001р. №53</w:t>
              </w:r>
            </w:hyperlink>
          </w:p>
        </w:tc>
        <w:tc>
          <w:tcPr>
            <w:tcW w:w="2835" w:type="dxa"/>
            <w:vAlign w:val="center"/>
          </w:tcPr>
          <w:p w:rsidR="00AC4F79" w:rsidRPr="00466C71" w:rsidRDefault="00AC4F79" w:rsidP="00AC4F79">
            <w:pPr>
              <w:rPr>
                <w:sz w:val="24"/>
                <w:szCs w:val="24"/>
              </w:rPr>
            </w:pPr>
            <w:r w:rsidRPr="00466C71">
              <w:rPr>
                <w:sz w:val="24"/>
                <w:szCs w:val="24"/>
              </w:rPr>
              <w:lastRenderedPageBreak/>
              <w:t xml:space="preserve">Р. 6. Вимоги до протиепізоотичних заходів під час карантинування Методичних рекомендацій щодо профілактичного карантинування тварин для подальшого їх </w:t>
            </w:r>
            <w:r w:rsidRPr="00466C71">
              <w:rPr>
                <w:sz w:val="24"/>
                <w:szCs w:val="24"/>
              </w:rPr>
              <w:lastRenderedPageBreak/>
              <w:t>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lastRenderedPageBreak/>
              <w:t>7.</w:t>
            </w:r>
          </w:p>
        </w:tc>
        <w:tc>
          <w:tcPr>
            <w:tcW w:w="3119" w:type="dxa"/>
            <w:vAlign w:val="center"/>
          </w:tcPr>
          <w:p w:rsidR="00AC4F79" w:rsidRPr="00466C71" w:rsidRDefault="00AC4F79" w:rsidP="00AC4F79">
            <w:pPr>
              <w:rPr>
                <w:color w:val="FF0000"/>
                <w:sz w:val="24"/>
                <w:szCs w:val="24"/>
                <w:lang w:eastAsia="uk-UA"/>
              </w:rPr>
            </w:pPr>
            <w:r w:rsidRPr="00466C71">
              <w:rPr>
                <w:sz w:val="24"/>
                <w:szCs w:val="27"/>
              </w:rPr>
              <w:t>Складання акту про зняття тварин з карантинування із зазначенням в ньому проведених лабораторно-діагностичних досліджень та лікувально-профілактичних обробок</w:t>
            </w:r>
          </w:p>
        </w:tc>
        <w:tc>
          <w:tcPr>
            <w:tcW w:w="3543" w:type="dxa"/>
          </w:tcPr>
          <w:p w:rsidR="00AC4F79" w:rsidRPr="008F4997" w:rsidRDefault="00AC4F79" w:rsidP="00AC4F79">
            <w:pPr>
              <w:pStyle w:val="HTML"/>
              <w:shd w:val="clear" w:color="auto" w:fill="FFFFFF"/>
              <w:rPr>
                <w:rFonts w:ascii="Times New Roman" w:hAnsi="Times New Roman" w:cs="Times New Roman"/>
                <w:bCs/>
                <w:sz w:val="24"/>
                <w:szCs w:val="24"/>
                <w:shd w:val="clear" w:color="auto" w:fill="FFFFFF"/>
              </w:rPr>
            </w:pPr>
            <w:r w:rsidRPr="008F4997">
              <w:rPr>
                <w:rFonts w:ascii="Times New Roman" w:hAnsi="Times New Roman" w:cs="Times New Roman"/>
                <w:bCs/>
                <w:sz w:val="24"/>
                <w:szCs w:val="24"/>
              </w:rPr>
              <w:t xml:space="preserve">Закон України «Про ветеринарну медицину» </w:t>
            </w:r>
            <w:r w:rsidRPr="008F4997">
              <w:rPr>
                <w:rFonts w:ascii="Times New Roman" w:hAnsi="Times New Roman" w:cs="Times New Roman"/>
                <w:bCs/>
                <w:sz w:val="24"/>
                <w:szCs w:val="24"/>
                <w:shd w:val="clear" w:color="auto" w:fill="FFFFFF"/>
              </w:rPr>
              <w:t xml:space="preserve">від 25.06.1992 </w:t>
            </w:r>
            <w:r w:rsidRPr="008F4997">
              <w:rPr>
                <w:rFonts w:ascii="Times New Roman" w:hAnsi="Times New Roman" w:cs="Times New Roman"/>
                <w:sz w:val="24"/>
                <w:szCs w:val="24"/>
                <w:shd w:val="clear" w:color="auto" w:fill="FFFFFF"/>
              </w:rPr>
              <w:t xml:space="preserve"> р. № </w:t>
            </w:r>
            <w:r w:rsidRPr="008F4997">
              <w:rPr>
                <w:rFonts w:ascii="Times New Roman" w:hAnsi="Times New Roman" w:cs="Times New Roman"/>
                <w:bCs/>
                <w:sz w:val="24"/>
                <w:szCs w:val="24"/>
                <w:shd w:val="clear" w:color="auto" w:fill="FFFFFF"/>
              </w:rPr>
              <w:t>2498-XII</w:t>
            </w:r>
          </w:p>
          <w:p w:rsidR="00AC4F79" w:rsidRDefault="00AC4F79" w:rsidP="00AC4F79">
            <w:pPr>
              <w:rPr>
                <w:sz w:val="24"/>
                <w:szCs w:val="24"/>
                <w:lang w:eastAsia="uk-UA" w:bidi="uk-UA"/>
              </w:rPr>
            </w:pPr>
            <w:r w:rsidRPr="008F4997">
              <w:rPr>
                <w:sz w:val="24"/>
                <w:szCs w:val="24"/>
                <w:lang w:eastAsia="uk-UA" w:bidi="uk-UA"/>
              </w:rPr>
              <w:t>Методичні рекомендації щодо проведення профілактичного кара</w:t>
            </w:r>
            <w:r>
              <w:rPr>
                <w:sz w:val="24"/>
                <w:szCs w:val="24"/>
                <w:lang w:eastAsia="uk-UA" w:bidi="uk-UA"/>
              </w:rPr>
              <w:t>н</w:t>
            </w:r>
            <w:r w:rsidRPr="008F4997">
              <w:rPr>
                <w:sz w:val="24"/>
                <w:szCs w:val="24"/>
                <w:lang w:eastAsia="uk-UA" w:bidi="uk-UA"/>
              </w:rPr>
              <w:t>тинування тварин для подальшого їх переміщення, затверджених НМР ДПСС України (протокол № 2 від 25.06.2019)</w:t>
            </w:r>
          </w:p>
          <w:p w:rsidR="00AC4F79" w:rsidRPr="0024747A" w:rsidRDefault="00AC4F79" w:rsidP="00AC4F79">
            <w:pPr>
              <w:rPr>
                <w:bCs/>
                <w:sz w:val="24"/>
                <w:szCs w:val="24"/>
                <w:shd w:val="clear" w:color="auto" w:fill="FFFFFF"/>
              </w:rPr>
            </w:pPr>
            <w:r w:rsidRPr="00ED1973">
              <w:rPr>
                <w:rStyle w:val="ad"/>
                <w:rFonts w:eastAsiaTheme="majorEastAsia"/>
                <w:sz w:val="24"/>
                <w:szCs w:val="24"/>
                <w:shd w:val="clear" w:color="auto" w:fill="FFFFFF"/>
              </w:rPr>
              <w:t xml:space="preserve">Наказ Міністерства економіки України від 21.01.2022 № 143-22 «Про </w:t>
            </w:r>
            <w:r w:rsidRPr="00ED1973">
              <w:rPr>
                <w:bCs/>
                <w:sz w:val="24"/>
                <w:szCs w:val="24"/>
                <w:shd w:val="clear" w:color="auto" w:fill="FFFFFF"/>
              </w:rPr>
              <w:t xml:space="preserve">затвердження форм актів, складених за результатами проведення планових (позапланових) заходів державного контролю </w:t>
            </w:r>
            <w:r w:rsidRPr="00ED1973">
              <w:rPr>
                <w:bCs/>
                <w:sz w:val="24"/>
                <w:szCs w:val="24"/>
                <w:shd w:val="clear" w:color="auto" w:fill="FFFFFF"/>
              </w:rPr>
              <w:lastRenderedPageBreak/>
              <w:t>(інспектування)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та інших форм розпорядчих документів»</w:t>
            </w:r>
          </w:p>
        </w:tc>
        <w:tc>
          <w:tcPr>
            <w:tcW w:w="2835" w:type="dxa"/>
            <w:vAlign w:val="center"/>
          </w:tcPr>
          <w:p w:rsidR="00AC4F79" w:rsidRPr="00466C71" w:rsidRDefault="00AC4F79" w:rsidP="00AC4F79">
            <w:pPr>
              <w:rPr>
                <w:sz w:val="24"/>
                <w:szCs w:val="24"/>
              </w:rPr>
            </w:pPr>
            <w:r w:rsidRPr="00466C71">
              <w:rPr>
                <w:sz w:val="24"/>
                <w:szCs w:val="24"/>
              </w:rPr>
              <w:lastRenderedPageBreak/>
              <w:t>Р. 7. Зняття з карантину Методичних рекомендацій щодо профілактичного карантинування тварин для подальшого їх 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lastRenderedPageBreak/>
              <w:t>8.</w:t>
            </w:r>
          </w:p>
        </w:tc>
        <w:tc>
          <w:tcPr>
            <w:tcW w:w="3119" w:type="dxa"/>
            <w:vAlign w:val="center"/>
          </w:tcPr>
          <w:p w:rsidR="00AC4F79" w:rsidRPr="00466C71" w:rsidRDefault="00AC4F79" w:rsidP="00AC4F79">
            <w:pPr>
              <w:rPr>
                <w:color w:val="FF0000"/>
                <w:sz w:val="24"/>
                <w:szCs w:val="24"/>
                <w:lang w:eastAsia="uk-UA"/>
              </w:rPr>
            </w:pPr>
            <w:r w:rsidRPr="00466C71">
              <w:rPr>
                <w:sz w:val="24"/>
                <w:szCs w:val="27"/>
              </w:rPr>
              <w:t>Оформлення супровідного ветеринарного документу на переміщення тварин з господарства/ при</w:t>
            </w:r>
            <w:r>
              <w:rPr>
                <w:sz w:val="24"/>
                <w:szCs w:val="27"/>
              </w:rPr>
              <w:t>йняття рішення про введення каран</w:t>
            </w:r>
            <w:r w:rsidRPr="00466C71">
              <w:rPr>
                <w:sz w:val="24"/>
                <w:szCs w:val="27"/>
              </w:rPr>
              <w:t>тинованих тварин в основне стадо господарства</w:t>
            </w:r>
          </w:p>
        </w:tc>
        <w:tc>
          <w:tcPr>
            <w:tcW w:w="3543" w:type="dxa"/>
          </w:tcPr>
          <w:p w:rsidR="00AC4F79" w:rsidRPr="008F4997" w:rsidRDefault="00AC4F79" w:rsidP="00AC4F79">
            <w:pPr>
              <w:pStyle w:val="HTML"/>
              <w:shd w:val="clear" w:color="auto" w:fill="FFFFFF"/>
              <w:rPr>
                <w:rFonts w:ascii="Times New Roman" w:hAnsi="Times New Roman" w:cs="Times New Roman"/>
                <w:bCs/>
                <w:sz w:val="24"/>
                <w:szCs w:val="24"/>
                <w:shd w:val="clear" w:color="auto" w:fill="FFFFFF"/>
              </w:rPr>
            </w:pPr>
            <w:r w:rsidRPr="008F4997">
              <w:rPr>
                <w:rFonts w:ascii="Times New Roman" w:hAnsi="Times New Roman" w:cs="Times New Roman"/>
                <w:bCs/>
                <w:sz w:val="24"/>
                <w:szCs w:val="24"/>
              </w:rPr>
              <w:t xml:space="preserve">Закон України «Про ветеринарну медицину» </w:t>
            </w:r>
            <w:r w:rsidRPr="008F4997">
              <w:rPr>
                <w:rFonts w:ascii="Times New Roman" w:hAnsi="Times New Roman" w:cs="Times New Roman"/>
                <w:bCs/>
                <w:sz w:val="24"/>
                <w:szCs w:val="24"/>
                <w:shd w:val="clear" w:color="auto" w:fill="FFFFFF"/>
              </w:rPr>
              <w:t xml:space="preserve">від 25.06.1992 </w:t>
            </w:r>
            <w:r w:rsidRPr="008F4997">
              <w:rPr>
                <w:rFonts w:ascii="Times New Roman" w:hAnsi="Times New Roman" w:cs="Times New Roman"/>
                <w:sz w:val="24"/>
                <w:szCs w:val="24"/>
                <w:shd w:val="clear" w:color="auto" w:fill="FFFFFF"/>
              </w:rPr>
              <w:t xml:space="preserve"> р. № </w:t>
            </w:r>
            <w:r w:rsidRPr="008F4997">
              <w:rPr>
                <w:rFonts w:ascii="Times New Roman" w:hAnsi="Times New Roman" w:cs="Times New Roman"/>
                <w:bCs/>
                <w:sz w:val="24"/>
                <w:szCs w:val="24"/>
                <w:shd w:val="clear" w:color="auto" w:fill="FFFFFF"/>
              </w:rPr>
              <w:t>2498-XII</w:t>
            </w:r>
          </w:p>
          <w:p w:rsidR="00AC4F79" w:rsidRPr="008F4997" w:rsidRDefault="00AC4F79" w:rsidP="00AC4F79">
            <w:pPr>
              <w:rPr>
                <w:sz w:val="24"/>
                <w:szCs w:val="24"/>
                <w:lang w:eastAsia="uk-UA" w:bidi="uk-UA"/>
              </w:rPr>
            </w:pPr>
            <w:r w:rsidRPr="008F4997">
              <w:rPr>
                <w:sz w:val="24"/>
                <w:szCs w:val="24"/>
                <w:lang w:eastAsia="uk-UA" w:bidi="uk-UA"/>
              </w:rPr>
              <w:t>Методичні рекомендації щодо проведення профілактичного кара</w:t>
            </w:r>
            <w:r>
              <w:rPr>
                <w:sz w:val="24"/>
                <w:szCs w:val="24"/>
                <w:lang w:eastAsia="uk-UA" w:bidi="uk-UA"/>
              </w:rPr>
              <w:t>н</w:t>
            </w:r>
            <w:r w:rsidRPr="008F4997">
              <w:rPr>
                <w:sz w:val="24"/>
                <w:szCs w:val="24"/>
                <w:lang w:eastAsia="uk-UA" w:bidi="uk-UA"/>
              </w:rPr>
              <w:t>тинування тварин для подальшого їх переміщення, затверджених НМР ДПСС України (протокол № 2 від 25.06.2019)</w:t>
            </w:r>
          </w:p>
          <w:p w:rsidR="00AC4F79" w:rsidRPr="008F4997" w:rsidRDefault="001C6631" w:rsidP="00AC4F79">
            <w:pPr>
              <w:rPr>
                <w:sz w:val="24"/>
                <w:szCs w:val="24"/>
                <w:lang w:bidi="uk-UA"/>
              </w:rPr>
            </w:pPr>
            <w:hyperlink r:id="rId145" w:history="1">
              <w:r w:rsidR="00AC4F79" w:rsidRPr="008F4997">
                <w:rPr>
                  <w:rStyle w:val="a5"/>
                  <w:sz w:val="24"/>
                  <w:szCs w:val="24"/>
                  <w:bdr w:val="none" w:sz="0" w:space="0" w:color="auto" w:frame="1"/>
                </w:rPr>
                <w:t>Постанова КМУ від 21.11.2013 р. № 857 «Про затвердження Порядку видачі ветеринарних документів» </w:t>
              </w:r>
            </w:hyperlink>
          </w:p>
        </w:tc>
        <w:tc>
          <w:tcPr>
            <w:tcW w:w="2835" w:type="dxa"/>
            <w:vAlign w:val="center"/>
          </w:tcPr>
          <w:p w:rsidR="00AC4F79" w:rsidRPr="00466C71" w:rsidRDefault="00AC4F79" w:rsidP="00AC4F79">
            <w:pPr>
              <w:rPr>
                <w:sz w:val="24"/>
                <w:szCs w:val="24"/>
              </w:rPr>
            </w:pPr>
            <w:r w:rsidRPr="00466C71">
              <w:rPr>
                <w:sz w:val="24"/>
                <w:szCs w:val="24"/>
              </w:rPr>
              <w:t>Р. 7. Зняття з карантину Методичних рекомендацій щодо профілактичного карантинування тварин для подальшого їх 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t>9.</w:t>
            </w:r>
          </w:p>
        </w:tc>
        <w:tc>
          <w:tcPr>
            <w:tcW w:w="3119" w:type="dxa"/>
            <w:vAlign w:val="center"/>
          </w:tcPr>
          <w:p w:rsidR="00AC4F79" w:rsidRPr="00466C71" w:rsidRDefault="00AC4F79" w:rsidP="00AC4F79">
            <w:pPr>
              <w:rPr>
                <w:color w:val="FF0000"/>
                <w:sz w:val="24"/>
                <w:szCs w:val="24"/>
              </w:rPr>
            </w:pPr>
            <w:r w:rsidRPr="00466C71">
              <w:rPr>
                <w:sz w:val="24"/>
                <w:szCs w:val="27"/>
              </w:rPr>
              <w:t>Формування районними</w:t>
            </w:r>
            <w:r>
              <w:rPr>
                <w:sz w:val="24"/>
                <w:szCs w:val="27"/>
              </w:rPr>
              <w:t>/міськими</w:t>
            </w:r>
            <w:r w:rsidRPr="00466C71">
              <w:rPr>
                <w:sz w:val="24"/>
                <w:szCs w:val="27"/>
              </w:rPr>
              <w:t xml:space="preserve"> управліннями </w:t>
            </w:r>
            <w:r w:rsidRPr="00973727">
              <w:rPr>
                <w:sz w:val="24"/>
                <w:szCs w:val="27"/>
              </w:rPr>
              <w:t xml:space="preserve">Головного управління в Івано-Франківській області </w:t>
            </w:r>
            <w:r w:rsidRPr="00466C71">
              <w:rPr>
                <w:sz w:val="24"/>
                <w:szCs w:val="27"/>
              </w:rPr>
              <w:t xml:space="preserve">та </w:t>
            </w:r>
            <w:r>
              <w:rPr>
                <w:sz w:val="24"/>
                <w:szCs w:val="27"/>
              </w:rPr>
              <w:t>Івано-Франківською обласною державною</w:t>
            </w:r>
            <w:r w:rsidRPr="00466C71">
              <w:rPr>
                <w:sz w:val="24"/>
                <w:szCs w:val="27"/>
              </w:rPr>
              <w:t xml:space="preserve"> </w:t>
            </w:r>
            <w:r>
              <w:rPr>
                <w:sz w:val="24"/>
                <w:szCs w:val="27"/>
              </w:rPr>
              <w:t>лікарнею</w:t>
            </w:r>
            <w:r w:rsidRPr="00466C71">
              <w:rPr>
                <w:sz w:val="24"/>
                <w:szCs w:val="27"/>
              </w:rPr>
              <w:t xml:space="preserve"> ветеринарної медицини звіту по проведеному профілактичному карантинуванню тварин та подання його до управління безпечності харчових продуктів та ветеринарної медицини.</w:t>
            </w:r>
          </w:p>
        </w:tc>
        <w:tc>
          <w:tcPr>
            <w:tcW w:w="3543" w:type="dxa"/>
            <w:vAlign w:val="center"/>
          </w:tcPr>
          <w:p w:rsidR="00AC4F79" w:rsidRPr="008F4997" w:rsidRDefault="00AC4F79" w:rsidP="00AC4F79">
            <w:pPr>
              <w:pStyle w:val="HTML"/>
              <w:shd w:val="clear" w:color="auto" w:fill="FFFFFF"/>
              <w:rPr>
                <w:rFonts w:ascii="Times New Roman" w:hAnsi="Times New Roman" w:cs="Times New Roman"/>
                <w:bCs/>
                <w:sz w:val="24"/>
                <w:szCs w:val="24"/>
                <w:shd w:val="clear" w:color="auto" w:fill="FFFFFF"/>
              </w:rPr>
            </w:pPr>
            <w:r w:rsidRPr="008F4997">
              <w:rPr>
                <w:rFonts w:ascii="Times New Roman" w:hAnsi="Times New Roman" w:cs="Times New Roman"/>
                <w:bCs/>
                <w:sz w:val="24"/>
                <w:szCs w:val="24"/>
              </w:rPr>
              <w:t xml:space="preserve">Закон України «Про ветеринарну медицину» </w:t>
            </w:r>
            <w:r w:rsidRPr="008F4997">
              <w:rPr>
                <w:rFonts w:ascii="Times New Roman" w:hAnsi="Times New Roman" w:cs="Times New Roman"/>
                <w:bCs/>
                <w:sz w:val="24"/>
                <w:szCs w:val="24"/>
                <w:shd w:val="clear" w:color="auto" w:fill="FFFFFF"/>
              </w:rPr>
              <w:t xml:space="preserve">від 25.06.1992 </w:t>
            </w:r>
            <w:r w:rsidRPr="008F4997">
              <w:rPr>
                <w:rFonts w:ascii="Times New Roman" w:hAnsi="Times New Roman" w:cs="Times New Roman"/>
                <w:sz w:val="24"/>
                <w:szCs w:val="24"/>
                <w:shd w:val="clear" w:color="auto" w:fill="FFFFFF"/>
              </w:rPr>
              <w:t xml:space="preserve"> р. № </w:t>
            </w:r>
            <w:r w:rsidRPr="008F4997">
              <w:rPr>
                <w:rFonts w:ascii="Times New Roman" w:hAnsi="Times New Roman" w:cs="Times New Roman"/>
                <w:bCs/>
                <w:sz w:val="24"/>
                <w:szCs w:val="24"/>
                <w:shd w:val="clear" w:color="auto" w:fill="FFFFFF"/>
              </w:rPr>
              <w:t>2498-XII</w:t>
            </w:r>
          </w:p>
          <w:p w:rsidR="00AC4F79" w:rsidRPr="00F51E45" w:rsidRDefault="00AC4F79" w:rsidP="00AC4F79">
            <w:pPr>
              <w:rPr>
                <w:color w:val="FF0000"/>
                <w:sz w:val="24"/>
                <w:szCs w:val="24"/>
                <w:lang w:eastAsia="uk-UA"/>
              </w:rPr>
            </w:pPr>
            <w:r w:rsidRPr="008F4997">
              <w:rPr>
                <w:sz w:val="24"/>
                <w:szCs w:val="24"/>
                <w:lang w:eastAsia="uk-UA" w:bidi="uk-UA"/>
              </w:rPr>
              <w:t>Методичні рекомендації щодо проведення профілактичного кара</w:t>
            </w:r>
            <w:r>
              <w:rPr>
                <w:sz w:val="24"/>
                <w:szCs w:val="24"/>
                <w:lang w:eastAsia="uk-UA" w:bidi="uk-UA"/>
              </w:rPr>
              <w:t>н</w:t>
            </w:r>
            <w:r w:rsidRPr="008F4997">
              <w:rPr>
                <w:sz w:val="24"/>
                <w:szCs w:val="24"/>
                <w:lang w:eastAsia="uk-UA" w:bidi="uk-UA"/>
              </w:rPr>
              <w:t>тинування тварин для подальшого їх переміщення, затверджених НМР ДПСС України (протокол № 2 від 25.06.2019)</w:t>
            </w:r>
          </w:p>
        </w:tc>
        <w:tc>
          <w:tcPr>
            <w:tcW w:w="2835" w:type="dxa"/>
            <w:vAlign w:val="center"/>
          </w:tcPr>
          <w:p w:rsidR="00AC4F79" w:rsidRPr="00466C71" w:rsidRDefault="00AC4F79" w:rsidP="00AC4F79">
            <w:pPr>
              <w:rPr>
                <w:sz w:val="24"/>
                <w:szCs w:val="24"/>
              </w:rPr>
            </w:pPr>
            <w:r w:rsidRPr="00466C71">
              <w:rPr>
                <w:sz w:val="24"/>
                <w:szCs w:val="24"/>
              </w:rPr>
              <w:t>Р. 9. Прикінцеві положення Методичних рекомендацій щодо профілактичного карантинування тварин для подальшого їх переміщення</w:t>
            </w: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t>10.</w:t>
            </w:r>
          </w:p>
        </w:tc>
        <w:tc>
          <w:tcPr>
            <w:tcW w:w="3119" w:type="dxa"/>
            <w:vAlign w:val="center"/>
          </w:tcPr>
          <w:p w:rsidR="00AC4F79" w:rsidRPr="00466C71" w:rsidRDefault="00AC4F79" w:rsidP="00AC4F79">
            <w:pPr>
              <w:rPr>
                <w:color w:val="FF0000"/>
                <w:sz w:val="24"/>
                <w:szCs w:val="24"/>
              </w:rPr>
            </w:pPr>
            <w:r w:rsidRPr="00466C71">
              <w:rPr>
                <w:sz w:val="24"/>
                <w:szCs w:val="27"/>
              </w:rPr>
              <w:t>Інспектування господарств на предмет дотримання суб</w:t>
            </w:r>
            <w:r>
              <w:rPr>
                <w:sz w:val="24"/>
                <w:szCs w:val="27"/>
              </w:rPr>
              <w:t>′</w:t>
            </w:r>
            <w:r w:rsidRPr="00466C71">
              <w:rPr>
                <w:sz w:val="24"/>
                <w:szCs w:val="27"/>
              </w:rPr>
              <w:t>єктами господарювання ветеринарно-санітарних вимог до утримання різних видів тварин згідно із чинним законодавством</w:t>
            </w:r>
          </w:p>
        </w:tc>
        <w:tc>
          <w:tcPr>
            <w:tcW w:w="3543" w:type="dxa"/>
            <w:vAlign w:val="center"/>
          </w:tcPr>
          <w:p w:rsidR="00AC4F79" w:rsidRPr="00ED1973" w:rsidRDefault="00AC4F79" w:rsidP="00AC4F79">
            <w:pPr>
              <w:pStyle w:val="HTML"/>
              <w:shd w:val="clear" w:color="auto" w:fill="FFFFFF"/>
              <w:rPr>
                <w:rFonts w:ascii="Times New Roman" w:hAnsi="Times New Roman" w:cs="Times New Roman"/>
                <w:bCs/>
                <w:sz w:val="24"/>
                <w:szCs w:val="24"/>
                <w:shd w:val="clear" w:color="auto" w:fill="FFFFFF"/>
              </w:rPr>
            </w:pPr>
            <w:r w:rsidRPr="00ED1973">
              <w:rPr>
                <w:rFonts w:ascii="Times New Roman" w:hAnsi="Times New Roman" w:cs="Times New Roman"/>
                <w:bCs/>
                <w:sz w:val="24"/>
                <w:szCs w:val="24"/>
              </w:rPr>
              <w:t xml:space="preserve">Закон України «Про ветеринарну медицину» </w:t>
            </w:r>
            <w:r w:rsidRPr="00ED1973">
              <w:rPr>
                <w:rFonts w:ascii="Times New Roman" w:hAnsi="Times New Roman" w:cs="Times New Roman"/>
                <w:bCs/>
                <w:sz w:val="24"/>
                <w:szCs w:val="24"/>
                <w:shd w:val="clear" w:color="auto" w:fill="FFFFFF"/>
              </w:rPr>
              <w:t xml:space="preserve">від 25.06.1992 </w:t>
            </w:r>
            <w:r w:rsidRPr="00ED1973">
              <w:rPr>
                <w:rFonts w:ascii="Times New Roman" w:hAnsi="Times New Roman" w:cs="Times New Roman"/>
                <w:sz w:val="24"/>
                <w:szCs w:val="24"/>
                <w:shd w:val="clear" w:color="auto" w:fill="FFFFFF"/>
              </w:rPr>
              <w:t xml:space="preserve"> р. № </w:t>
            </w:r>
            <w:r w:rsidRPr="00ED1973">
              <w:rPr>
                <w:rFonts w:ascii="Times New Roman" w:hAnsi="Times New Roman" w:cs="Times New Roman"/>
                <w:bCs/>
                <w:sz w:val="24"/>
                <w:szCs w:val="24"/>
                <w:shd w:val="clear" w:color="auto" w:fill="FFFFFF"/>
              </w:rPr>
              <w:t>2498-XII</w:t>
            </w:r>
          </w:p>
          <w:p w:rsidR="00AC4F79" w:rsidRPr="00ED1973" w:rsidRDefault="00AC4F79" w:rsidP="00AC4F79">
            <w:pPr>
              <w:rPr>
                <w:sz w:val="24"/>
                <w:szCs w:val="24"/>
                <w:lang w:eastAsia="uk-UA" w:bidi="uk-UA"/>
              </w:rPr>
            </w:pPr>
            <w:r w:rsidRPr="00ED1973">
              <w:rPr>
                <w:sz w:val="24"/>
                <w:szCs w:val="24"/>
                <w:lang w:eastAsia="uk-UA" w:bidi="uk-UA"/>
              </w:rPr>
              <w:t xml:space="preserve">Наказ Міністерства аграрної політики та продовольства України від </w:t>
            </w:r>
            <w:r w:rsidRPr="00ED1973">
              <w:rPr>
                <w:bCs/>
                <w:sz w:val="24"/>
                <w:szCs w:val="24"/>
                <w:shd w:val="clear" w:color="auto" w:fill="FFFFFF"/>
              </w:rPr>
              <w:t>07.03.2017  № 111 «Про затвердження Інструкції з профілактики та боротьби з африканською чумою свиней»</w:t>
            </w:r>
          </w:p>
          <w:p w:rsidR="00AC4F79" w:rsidRPr="00ED1973" w:rsidRDefault="00AC4F79" w:rsidP="00AC4F79">
            <w:pPr>
              <w:pStyle w:val="af"/>
              <w:rPr>
                <w:rStyle w:val="FontStyle12"/>
                <w:spacing w:val="-2"/>
                <w:sz w:val="24"/>
                <w:szCs w:val="24"/>
                <w:lang w:val="uk-UA" w:eastAsia="uk-UA"/>
              </w:rPr>
            </w:pPr>
            <w:r w:rsidRPr="00A22B39">
              <w:rPr>
                <w:rFonts w:ascii="Times New Roman" w:hAnsi="Times New Roman"/>
                <w:sz w:val="24"/>
                <w:szCs w:val="24"/>
                <w:lang w:val="uk-UA"/>
              </w:rPr>
              <w:t xml:space="preserve">План дій при підозрі </w:t>
            </w:r>
            <w:r w:rsidRPr="00ED1973">
              <w:rPr>
                <w:rFonts w:ascii="Times New Roman" w:hAnsi="Times New Roman"/>
                <w:sz w:val="24"/>
                <w:szCs w:val="24"/>
                <w:lang w:val="uk-UA"/>
              </w:rPr>
              <w:t xml:space="preserve">та </w:t>
            </w:r>
            <w:r w:rsidRPr="00A22B39">
              <w:rPr>
                <w:rFonts w:ascii="Times New Roman" w:hAnsi="Times New Roman"/>
                <w:sz w:val="24"/>
                <w:szCs w:val="24"/>
                <w:lang w:val="uk-UA"/>
              </w:rPr>
              <w:t xml:space="preserve">захворювання </w:t>
            </w:r>
            <w:r w:rsidRPr="00ED1973">
              <w:rPr>
                <w:rFonts w:ascii="Times New Roman" w:hAnsi="Times New Roman"/>
                <w:sz w:val="24"/>
                <w:szCs w:val="24"/>
                <w:lang w:val="uk-UA"/>
              </w:rPr>
              <w:t xml:space="preserve">(загибель) </w:t>
            </w:r>
            <w:r w:rsidRPr="00A22B39">
              <w:rPr>
                <w:rFonts w:ascii="Times New Roman" w:hAnsi="Times New Roman"/>
                <w:sz w:val="24"/>
                <w:szCs w:val="24"/>
                <w:lang w:val="uk-UA"/>
              </w:rPr>
              <w:t xml:space="preserve">на африканську чуму свиней, затвердженого наказом Державної служби України з питань безпечності харчових </w:t>
            </w:r>
            <w:r w:rsidRPr="00A22B39">
              <w:rPr>
                <w:rFonts w:ascii="Times New Roman" w:hAnsi="Times New Roman"/>
                <w:sz w:val="24"/>
                <w:szCs w:val="24"/>
                <w:lang w:val="uk-UA"/>
              </w:rPr>
              <w:lastRenderedPageBreak/>
              <w:t xml:space="preserve">продуктів та захисту споживачів від </w:t>
            </w:r>
            <w:r w:rsidRPr="00ED1973">
              <w:rPr>
                <w:rStyle w:val="FontStyle12"/>
                <w:spacing w:val="-2"/>
                <w:sz w:val="24"/>
                <w:szCs w:val="24"/>
                <w:lang w:val="uk-UA" w:eastAsia="uk-UA"/>
              </w:rPr>
              <w:t xml:space="preserve">24 грудня 2021 року № 855 </w:t>
            </w:r>
          </w:p>
          <w:p w:rsidR="00AC4F79" w:rsidRPr="00ED1973" w:rsidRDefault="00AC4F79" w:rsidP="00AC4F79">
            <w:pPr>
              <w:pStyle w:val="af"/>
              <w:rPr>
                <w:rFonts w:ascii="Times New Roman" w:hAnsi="Times New Roman" w:cs="Times New Roman"/>
                <w:sz w:val="24"/>
                <w:szCs w:val="24"/>
                <w:lang w:val="uk-UA"/>
              </w:rPr>
            </w:pPr>
            <w:r w:rsidRPr="00ED1973">
              <w:rPr>
                <w:rFonts w:ascii="Times New Roman" w:hAnsi="Times New Roman" w:cs="Times New Roman"/>
                <w:sz w:val="24"/>
                <w:szCs w:val="24"/>
                <w:lang w:eastAsia="uk-UA" w:bidi="uk-UA"/>
              </w:rPr>
              <w:t>Наказ Міністерства сільського господарства та продовольства України</w:t>
            </w:r>
            <w:r w:rsidRPr="00ED1973">
              <w:rPr>
                <w:rFonts w:ascii="Times New Roman" w:hAnsi="Times New Roman" w:cs="Times New Roman"/>
                <w:sz w:val="24"/>
                <w:szCs w:val="24"/>
                <w:lang w:val="uk-UA" w:eastAsia="uk-UA" w:bidi="uk-UA"/>
              </w:rPr>
              <w:t xml:space="preserve"> </w:t>
            </w:r>
            <w:r w:rsidRPr="00ED1973">
              <w:rPr>
                <w:rFonts w:ascii="Times New Roman" w:hAnsi="Times New Roman" w:cs="Times New Roman"/>
                <w:sz w:val="24"/>
                <w:szCs w:val="24"/>
                <w:lang w:eastAsia="uk-UA" w:bidi="uk-UA"/>
              </w:rPr>
              <w:t xml:space="preserve">від </w:t>
            </w:r>
            <w:r w:rsidRPr="00ED1973">
              <w:rPr>
                <w:rFonts w:ascii="Times New Roman" w:hAnsi="Times New Roman" w:cs="Times New Roman"/>
                <w:bCs/>
                <w:sz w:val="24"/>
                <w:szCs w:val="24"/>
                <w:shd w:val="clear" w:color="auto" w:fill="FFFFFF"/>
                <w:lang w:val="uk-UA"/>
              </w:rPr>
              <w:t>15</w:t>
            </w:r>
            <w:r w:rsidRPr="00ED1973">
              <w:rPr>
                <w:rFonts w:ascii="Times New Roman" w:hAnsi="Times New Roman" w:cs="Times New Roman"/>
                <w:bCs/>
                <w:sz w:val="24"/>
                <w:szCs w:val="24"/>
                <w:shd w:val="clear" w:color="auto" w:fill="FFFFFF"/>
              </w:rPr>
              <w:t>.03.</w:t>
            </w:r>
            <w:r w:rsidRPr="00ED1973">
              <w:rPr>
                <w:rFonts w:ascii="Times New Roman" w:hAnsi="Times New Roman" w:cs="Times New Roman"/>
                <w:bCs/>
                <w:sz w:val="24"/>
                <w:szCs w:val="24"/>
                <w:shd w:val="clear" w:color="auto" w:fill="FFFFFF"/>
                <w:lang w:val="uk-UA"/>
              </w:rPr>
              <w:t>1994р.</w:t>
            </w:r>
            <w:r w:rsidRPr="00ED1973">
              <w:rPr>
                <w:rFonts w:ascii="Times New Roman" w:hAnsi="Times New Roman" w:cs="Times New Roman"/>
                <w:bCs/>
                <w:sz w:val="24"/>
                <w:szCs w:val="24"/>
                <w:shd w:val="clear" w:color="auto" w:fill="FFFFFF"/>
              </w:rPr>
              <w:t xml:space="preserve"> № </w:t>
            </w:r>
            <w:r w:rsidRPr="00ED1973">
              <w:rPr>
                <w:rFonts w:ascii="Times New Roman" w:hAnsi="Times New Roman" w:cs="Times New Roman"/>
                <w:bCs/>
                <w:sz w:val="24"/>
                <w:szCs w:val="24"/>
                <w:shd w:val="clear" w:color="auto" w:fill="FFFFFF"/>
                <w:lang w:val="uk-UA"/>
              </w:rPr>
              <w:t>5</w:t>
            </w:r>
            <w:r w:rsidRPr="00ED1973">
              <w:rPr>
                <w:rFonts w:ascii="Times New Roman" w:hAnsi="Times New Roman" w:cs="Times New Roman"/>
                <w:bCs/>
                <w:sz w:val="24"/>
                <w:szCs w:val="24"/>
                <w:shd w:val="clear" w:color="auto" w:fill="FFFFFF"/>
              </w:rPr>
              <w:t xml:space="preserve"> «</w:t>
            </w:r>
            <w:r w:rsidRPr="00ED1973">
              <w:rPr>
                <w:rFonts w:ascii="Times New Roman" w:hAnsi="Times New Roman" w:cs="Times New Roman"/>
                <w:sz w:val="24"/>
                <w:szCs w:val="24"/>
                <w:lang w:val="uk-UA"/>
              </w:rPr>
              <w:t>Про заходи щодо боротьби зі сказом тварин</w:t>
            </w:r>
            <w:r w:rsidRPr="00ED1973">
              <w:rPr>
                <w:rFonts w:ascii="Times New Roman" w:hAnsi="Times New Roman" w:cs="Times New Roman"/>
                <w:bCs/>
                <w:sz w:val="24"/>
                <w:szCs w:val="24"/>
                <w:shd w:val="clear" w:color="auto" w:fill="FFFFFF"/>
              </w:rPr>
              <w:t>»</w:t>
            </w:r>
          </w:p>
          <w:p w:rsidR="00AC4F79" w:rsidRPr="00ED1973" w:rsidRDefault="00AC4F79" w:rsidP="00AC4F79">
            <w:pPr>
              <w:pStyle w:val="af"/>
              <w:rPr>
                <w:rFonts w:ascii="Times New Roman" w:hAnsi="Times New Roman" w:cs="Times New Roman"/>
                <w:sz w:val="24"/>
                <w:szCs w:val="24"/>
                <w:lang w:val="uk-UA" w:eastAsia="uk-UA" w:bidi="uk-UA"/>
              </w:rPr>
            </w:pPr>
            <w:r w:rsidRPr="00ED1973">
              <w:rPr>
                <w:rFonts w:ascii="Times New Roman" w:hAnsi="Times New Roman" w:cs="Times New Roman"/>
                <w:sz w:val="24"/>
                <w:szCs w:val="24"/>
                <w:lang w:val="uk-UA" w:eastAsia="uk-UA" w:bidi="uk-UA"/>
              </w:rPr>
              <w:t>Наказ Міністерства аграрної політики та продовольства України № 310 від 19.09.2016 «</w:t>
            </w:r>
            <w:r w:rsidRPr="00A22B39">
              <w:rPr>
                <w:rFonts w:ascii="Times New Roman" w:hAnsi="Times New Roman" w:cs="Times New Roman"/>
                <w:bCs/>
                <w:sz w:val="24"/>
                <w:szCs w:val="24"/>
                <w:shd w:val="clear" w:color="auto" w:fill="FFFFFF"/>
                <w:lang w:val="uk-UA"/>
              </w:rPr>
              <w:t>Про затвердження Інструкції з профілактики та ліквідації сальмонельозу птиці</w:t>
            </w:r>
            <w:r w:rsidRPr="00ED1973">
              <w:rPr>
                <w:rFonts w:ascii="Times New Roman" w:hAnsi="Times New Roman" w:cs="Times New Roman"/>
                <w:sz w:val="24"/>
                <w:szCs w:val="24"/>
                <w:lang w:val="uk-UA" w:eastAsia="uk-UA" w:bidi="uk-UA"/>
              </w:rPr>
              <w:t>»</w:t>
            </w:r>
          </w:p>
          <w:p w:rsidR="00AC4F79" w:rsidRPr="00513B78" w:rsidRDefault="00AC4F79" w:rsidP="00AC4F79">
            <w:pPr>
              <w:autoSpaceDE w:val="0"/>
              <w:autoSpaceDN w:val="0"/>
              <w:adjustRightInd w:val="0"/>
              <w:rPr>
                <w:sz w:val="24"/>
                <w:szCs w:val="24"/>
                <w:lang w:val="uk-UA" w:eastAsia="uk-UA"/>
              </w:rPr>
            </w:pPr>
            <w:r w:rsidRPr="00513B78">
              <w:rPr>
                <w:sz w:val="24"/>
                <w:szCs w:val="24"/>
                <w:lang w:val="uk-UA"/>
              </w:rPr>
              <w:t>Наказ Міністерства аграрної політики та продовольства України «</w:t>
            </w:r>
            <w:r w:rsidRPr="00513B78">
              <w:rPr>
                <w:sz w:val="24"/>
                <w:szCs w:val="24"/>
                <w:shd w:val="clear" w:color="auto" w:fill="FFFFFF"/>
                <w:lang w:val="uk-UA"/>
              </w:rPr>
              <w:t>Про затвердження Інструкції з профілактики та ліквідації грипу птиці»</w:t>
            </w:r>
            <w:r w:rsidRPr="00513B78">
              <w:rPr>
                <w:sz w:val="24"/>
                <w:szCs w:val="24"/>
                <w:lang w:val="uk-UA"/>
              </w:rPr>
              <w:t xml:space="preserve"> від 17.10.2011 №547</w:t>
            </w:r>
          </w:p>
          <w:p w:rsidR="00AC4F79" w:rsidRPr="00ED1973" w:rsidRDefault="00AC4F79" w:rsidP="00AC4F79">
            <w:pPr>
              <w:pStyle w:val="HTML"/>
              <w:shd w:val="clear" w:color="auto" w:fill="FFFFFF"/>
              <w:rPr>
                <w:rFonts w:ascii="Times New Roman" w:hAnsi="Times New Roman" w:cs="Times New Roman"/>
                <w:sz w:val="24"/>
                <w:szCs w:val="24"/>
                <w:lang w:bidi="uk-UA"/>
              </w:rPr>
            </w:pPr>
            <w:r w:rsidRPr="00ED1973">
              <w:rPr>
                <w:rFonts w:ascii="Times New Roman" w:hAnsi="Times New Roman" w:cs="Times New Roman"/>
                <w:bCs/>
                <w:sz w:val="24"/>
                <w:szCs w:val="24"/>
              </w:rPr>
              <w:t xml:space="preserve">Інструкція про заходи з профілактики та боротьби з сибіркою тварин </w:t>
            </w:r>
            <w:r w:rsidRPr="00ED1973">
              <w:rPr>
                <w:rFonts w:ascii="Times New Roman" w:hAnsi="Times New Roman" w:cs="Times New Roman"/>
                <w:sz w:val="24"/>
                <w:szCs w:val="24"/>
              </w:rPr>
              <w:t>N 4 від 25.01.2000</w:t>
            </w:r>
          </w:p>
          <w:p w:rsidR="00AC4F79" w:rsidRPr="00ED1973" w:rsidRDefault="00AC4F79" w:rsidP="00AC4F79">
            <w:pPr>
              <w:pStyle w:val="HTML"/>
              <w:shd w:val="clear" w:color="auto" w:fill="FFFFFF"/>
              <w:rPr>
                <w:rFonts w:ascii="Times New Roman" w:hAnsi="Times New Roman" w:cs="Times New Roman"/>
                <w:sz w:val="24"/>
                <w:szCs w:val="24"/>
                <w:lang w:bidi="uk-UA"/>
              </w:rPr>
            </w:pPr>
            <w:r w:rsidRPr="00ED1973">
              <w:rPr>
                <w:rFonts w:ascii="Times New Roman" w:hAnsi="Times New Roman" w:cs="Times New Roman"/>
                <w:bCs/>
                <w:sz w:val="24"/>
                <w:szCs w:val="24"/>
              </w:rPr>
              <w:t xml:space="preserve">Інструкція з профілактики та оздоровлення великої рогатої худоби від лейкозу від </w:t>
            </w:r>
            <w:r w:rsidRPr="00ED1973">
              <w:rPr>
                <w:rFonts w:ascii="Times New Roman" w:hAnsi="Times New Roman" w:cs="Times New Roman"/>
                <w:sz w:val="24"/>
                <w:szCs w:val="24"/>
              </w:rPr>
              <w:t>21.12.2007 р. N 21</w:t>
            </w:r>
          </w:p>
          <w:p w:rsidR="00AC4F79" w:rsidRPr="00ED1973" w:rsidRDefault="00AC4F79" w:rsidP="00AC4F79">
            <w:pPr>
              <w:pStyle w:val="tc"/>
              <w:shd w:val="clear" w:color="auto" w:fill="FFFFFF"/>
              <w:spacing w:before="0" w:beforeAutospacing="0" w:after="0" w:afterAutospacing="0"/>
              <w:rPr>
                <w:lang w:bidi="uk-UA"/>
              </w:rPr>
            </w:pPr>
            <w:r w:rsidRPr="00ED1973">
              <w:t>Наказ Державного департаменту ветеринарної медицини України Міністерства агропромислового комплексу України від 25 січня 2000 року N 4 «</w:t>
            </w:r>
            <w:r w:rsidRPr="00ED1973">
              <w:rPr>
                <w:bCs/>
              </w:rPr>
              <w:t>Про затвердження інструкцій про заходи з профілактики та боротьби з інфекційними хворобами тварин: бруцельозом, сибіркою, хворобою Тешена свиней та анемією коней»</w:t>
            </w:r>
          </w:p>
          <w:p w:rsidR="00AC4F79" w:rsidRPr="00ED1973" w:rsidRDefault="00AC4F79" w:rsidP="00AC4F79">
            <w:pPr>
              <w:pStyle w:val="tc"/>
              <w:shd w:val="clear" w:color="auto" w:fill="FFFFFF"/>
              <w:spacing w:before="0" w:beforeAutospacing="0" w:after="0" w:afterAutospacing="0"/>
              <w:rPr>
                <w:bCs/>
                <w:shd w:val="clear" w:color="auto" w:fill="FFFFFF"/>
              </w:rPr>
            </w:pPr>
            <w:r w:rsidRPr="00ED1973">
              <w:t xml:space="preserve">Наказ Державного комітету ветеринарної медицини України від 30 січня 2008 року N 4  </w:t>
            </w:r>
            <w:r w:rsidRPr="00ED1973">
              <w:rPr>
                <w:bCs/>
                <w:shd w:val="clear" w:color="auto" w:fill="FFFFFF"/>
              </w:rPr>
              <w:t>«Про затвердження Інструкції щодо заходів з профілактики та ліквідації хвороби Ауєскі сільськогосподарських тварин і хутрових звірів»</w:t>
            </w:r>
          </w:p>
          <w:p w:rsidR="00AC4F79" w:rsidRPr="00ED1973" w:rsidRDefault="00AC4F79" w:rsidP="00AC4F79">
            <w:pPr>
              <w:pStyle w:val="tc"/>
              <w:shd w:val="clear" w:color="auto" w:fill="FFFFFF"/>
              <w:spacing w:before="0" w:beforeAutospacing="0" w:after="0" w:afterAutospacing="0"/>
              <w:rPr>
                <w:rStyle w:val="a5"/>
                <w:bdr w:val="none" w:sz="0" w:space="0" w:color="auto" w:frame="1"/>
                <w:shd w:val="clear" w:color="auto" w:fill="FFFFFF"/>
              </w:rPr>
            </w:pPr>
            <w:r w:rsidRPr="00ED1973">
              <w:t>«</w:t>
            </w:r>
            <w:hyperlink r:id="rId146" w:tgtFrame="_blank" w:history="1">
              <w:r w:rsidRPr="00ED1973">
                <w:rPr>
                  <w:rStyle w:val="a5"/>
                  <w:bdr w:val="none" w:sz="0" w:space="0" w:color="auto" w:frame="1"/>
                  <w:shd w:val="clear" w:color="auto" w:fill="FFFFFF"/>
                </w:rPr>
                <w:t xml:space="preserve">Ветеринарно-санітарні правила для  птахівничих господарств і вимоги до їх проектування», затверджені </w:t>
              </w:r>
              <w:r w:rsidRPr="00ED1973">
                <w:rPr>
                  <w:rStyle w:val="a5"/>
                  <w:bdr w:val="none" w:sz="0" w:space="0" w:color="auto" w:frame="1"/>
                  <w:shd w:val="clear" w:color="auto" w:fill="FFFFFF"/>
                </w:rPr>
                <w:lastRenderedPageBreak/>
                <w:t>наказом  Головного державного інспектора ветеринарної медицини України від 03.07.2001р. №53</w:t>
              </w:r>
            </w:hyperlink>
          </w:p>
          <w:p w:rsidR="00AC4F79" w:rsidRPr="00ED1973" w:rsidRDefault="00AC4F79" w:rsidP="00AC4F79">
            <w:pPr>
              <w:pStyle w:val="tc"/>
              <w:shd w:val="clear" w:color="auto" w:fill="FFFFFF"/>
              <w:spacing w:before="0" w:beforeAutospacing="0" w:after="0" w:afterAutospacing="0"/>
            </w:pPr>
            <w:r w:rsidRPr="00ED1973">
              <w:t>Ветеринарно-санітарні вимоги утримання птиці в особистих селянських господарствах, затверджених наказом Державного департаменту ветеринарної медицини України від 19.12.2006 № 100</w:t>
            </w:r>
          </w:p>
          <w:p w:rsidR="00AC4F79" w:rsidRDefault="00AC4F79" w:rsidP="00AC4F79">
            <w:pPr>
              <w:pStyle w:val="tc"/>
              <w:shd w:val="clear" w:color="auto" w:fill="FFFFFF"/>
              <w:spacing w:before="0" w:beforeAutospacing="0" w:after="0" w:afterAutospacing="0"/>
              <w:rPr>
                <w:rStyle w:val="ad"/>
                <w:rFonts w:eastAsiaTheme="majorEastAsia"/>
                <w:b w:val="0"/>
                <w:shd w:val="clear" w:color="auto" w:fill="FFFFFF"/>
              </w:rPr>
            </w:pPr>
            <w:r w:rsidRPr="00ED1973">
              <w:rPr>
                <w:rStyle w:val="af1"/>
              </w:rPr>
              <w:t xml:space="preserve">Закон </w:t>
            </w:r>
            <w:r w:rsidRPr="00ED1973">
              <w:rPr>
                <w:rStyle w:val="af1"/>
                <w:shd w:val="clear" w:color="auto" w:fill="FFFFFF"/>
              </w:rPr>
              <w:t>України</w:t>
            </w:r>
            <w:r w:rsidRPr="00ED1973">
              <w:rPr>
                <w:shd w:val="clear" w:color="auto" w:fill="FFFFFF"/>
              </w:rPr>
              <w:t>  «П</w:t>
            </w:r>
            <w:hyperlink r:id="rId147" w:history="1">
              <w:r w:rsidRPr="00ED1973">
                <w:rPr>
                  <w:rStyle w:val="a5"/>
                  <w:shd w:val="clear" w:color="auto" w:fill="FFFFFF"/>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ED1973">
              <w:rPr>
                <w:shd w:val="clear" w:color="auto" w:fill="FFFFFF"/>
              </w:rPr>
              <w:t>» від 18.05.2017 №</w:t>
            </w:r>
            <w:r w:rsidRPr="00ED1973">
              <w:rPr>
                <w:b/>
                <w:shd w:val="clear" w:color="auto" w:fill="FFFFFF"/>
              </w:rPr>
              <w:t> </w:t>
            </w:r>
            <w:r w:rsidRPr="00ED1973">
              <w:rPr>
                <w:rStyle w:val="ad"/>
                <w:rFonts w:eastAsiaTheme="majorEastAsia"/>
                <w:shd w:val="clear" w:color="auto" w:fill="FFFFFF"/>
              </w:rPr>
              <w:t>2042-VIII</w:t>
            </w:r>
          </w:p>
          <w:p w:rsidR="00AC4F79" w:rsidRPr="00ED1973" w:rsidRDefault="00AC4F79" w:rsidP="00AC4F79">
            <w:pPr>
              <w:pStyle w:val="tc"/>
              <w:shd w:val="clear" w:color="auto" w:fill="FFFFFF"/>
              <w:spacing w:before="0" w:beforeAutospacing="0" w:after="0" w:afterAutospacing="0"/>
            </w:pPr>
            <w:r w:rsidRPr="00ED1973">
              <w:rPr>
                <w:rStyle w:val="ad"/>
                <w:rFonts w:eastAsiaTheme="majorEastAsia"/>
                <w:shd w:val="clear" w:color="auto" w:fill="FFFFFF"/>
              </w:rPr>
              <w:t xml:space="preserve">Наказ Міністерства економіки України від 21.01.2022 № 143-22 «Про </w:t>
            </w:r>
            <w:r w:rsidRPr="00ED1973">
              <w:rPr>
                <w:bCs/>
                <w:shd w:val="clear" w:color="auto" w:fill="FFFFFF"/>
              </w:rPr>
              <w:t>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та інших форм розпорядчих документів»</w:t>
            </w:r>
          </w:p>
        </w:tc>
        <w:tc>
          <w:tcPr>
            <w:tcW w:w="2835" w:type="dxa"/>
            <w:vAlign w:val="center"/>
          </w:tcPr>
          <w:p w:rsidR="00AC4F79" w:rsidRPr="00F51E45" w:rsidRDefault="00AC4F79" w:rsidP="00AC4F79">
            <w:pPr>
              <w:rPr>
                <w:color w:val="FF0000"/>
                <w:sz w:val="24"/>
                <w:szCs w:val="24"/>
              </w:rPr>
            </w:pPr>
          </w:p>
        </w:tc>
      </w:tr>
      <w:tr w:rsidR="00AC4F79" w:rsidRPr="00F51E45" w:rsidTr="00AC4F79">
        <w:tc>
          <w:tcPr>
            <w:tcW w:w="709" w:type="dxa"/>
            <w:vAlign w:val="center"/>
          </w:tcPr>
          <w:p w:rsidR="00AC4F79" w:rsidRPr="00466C71" w:rsidRDefault="00AC4F79" w:rsidP="00AC4F79">
            <w:pPr>
              <w:jc w:val="center"/>
              <w:rPr>
                <w:sz w:val="24"/>
                <w:szCs w:val="24"/>
              </w:rPr>
            </w:pPr>
            <w:r w:rsidRPr="00466C71">
              <w:rPr>
                <w:sz w:val="24"/>
                <w:szCs w:val="24"/>
              </w:rPr>
              <w:lastRenderedPageBreak/>
              <w:t>11.</w:t>
            </w:r>
          </w:p>
        </w:tc>
        <w:tc>
          <w:tcPr>
            <w:tcW w:w="3119" w:type="dxa"/>
            <w:vAlign w:val="center"/>
          </w:tcPr>
          <w:p w:rsidR="00AC4F79" w:rsidRPr="00466C71" w:rsidRDefault="00AC4F79" w:rsidP="00AC4F79">
            <w:pPr>
              <w:pStyle w:val="a6"/>
              <w:spacing w:after="0" w:line="240" w:lineRule="auto"/>
              <w:ind w:left="0"/>
              <w:rPr>
                <w:rFonts w:ascii="Times New Roman" w:hAnsi="Times New Roman"/>
                <w:color w:val="FF0000"/>
                <w:sz w:val="24"/>
                <w:szCs w:val="24"/>
                <w:lang w:eastAsia="uk-UA"/>
              </w:rPr>
            </w:pPr>
            <w:r w:rsidRPr="00466C71">
              <w:rPr>
                <w:rFonts w:ascii="Times New Roman" w:hAnsi="Times New Roman"/>
                <w:sz w:val="24"/>
                <w:szCs w:val="27"/>
              </w:rPr>
              <w:t>За результатами проведеного інспектування складання акту, при виявленні порушень – припису. За відсутності усунення виявлених порушень – складення протоколу</w:t>
            </w:r>
          </w:p>
        </w:tc>
        <w:tc>
          <w:tcPr>
            <w:tcW w:w="3543" w:type="dxa"/>
            <w:vAlign w:val="center"/>
          </w:tcPr>
          <w:p w:rsidR="00AC4F79" w:rsidRPr="00ED1973" w:rsidRDefault="00AC4F79" w:rsidP="00AC4F79">
            <w:pPr>
              <w:rPr>
                <w:rStyle w:val="ad"/>
                <w:rFonts w:eastAsiaTheme="majorEastAsia"/>
                <w:b w:val="0"/>
                <w:sz w:val="24"/>
                <w:szCs w:val="24"/>
                <w:shd w:val="clear" w:color="auto" w:fill="FFFFFF"/>
              </w:rPr>
            </w:pPr>
            <w:r w:rsidRPr="00ED1973">
              <w:rPr>
                <w:rStyle w:val="af1"/>
                <w:sz w:val="24"/>
                <w:szCs w:val="24"/>
              </w:rPr>
              <w:t xml:space="preserve">Закон </w:t>
            </w:r>
            <w:r w:rsidRPr="00ED1973">
              <w:rPr>
                <w:rStyle w:val="af1"/>
                <w:sz w:val="24"/>
                <w:szCs w:val="24"/>
                <w:shd w:val="clear" w:color="auto" w:fill="FFFFFF"/>
              </w:rPr>
              <w:t>України</w:t>
            </w:r>
            <w:r w:rsidRPr="00ED1973">
              <w:rPr>
                <w:sz w:val="24"/>
                <w:szCs w:val="24"/>
                <w:shd w:val="clear" w:color="auto" w:fill="FFFFFF"/>
              </w:rPr>
              <w:t xml:space="preserve"> «П</w:t>
            </w:r>
            <w:hyperlink r:id="rId148" w:history="1">
              <w:r w:rsidRPr="00ED1973">
                <w:rPr>
                  <w:rStyle w:val="a5"/>
                  <w:sz w:val="24"/>
                  <w:szCs w:val="24"/>
                  <w:shd w:val="clear" w:color="auto" w:fill="FFFFFF"/>
                </w:rPr>
                <w:t>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hyperlink>
            <w:r w:rsidRPr="00ED1973">
              <w:rPr>
                <w:sz w:val="24"/>
                <w:szCs w:val="24"/>
                <w:shd w:val="clear" w:color="auto" w:fill="FFFFFF"/>
              </w:rPr>
              <w:t>» від 18.05.2017 № </w:t>
            </w:r>
            <w:r w:rsidRPr="00ED1973">
              <w:rPr>
                <w:rStyle w:val="ad"/>
                <w:rFonts w:eastAsiaTheme="majorEastAsia"/>
                <w:sz w:val="24"/>
                <w:szCs w:val="24"/>
                <w:shd w:val="clear" w:color="auto" w:fill="FFFFFF"/>
              </w:rPr>
              <w:t>2042-VIII</w:t>
            </w:r>
          </w:p>
          <w:p w:rsidR="00AC4F79" w:rsidRPr="00ED1973" w:rsidRDefault="00AC4F79" w:rsidP="00AC4F79">
            <w:pPr>
              <w:rPr>
                <w:sz w:val="24"/>
                <w:szCs w:val="24"/>
                <w:lang w:eastAsia="uk-UA"/>
              </w:rPr>
            </w:pPr>
            <w:r w:rsidRPr="00ED1973">
              <w:rPr>
                <w:rStyle w:val="ad"/>
                <w:rFonts w:eastAsiaTheme="majorEastAsia"/>
                <w:sz w:val="24"/>
                <w:szCs w:val="24"/>
                <w:shd w:val="clear" w:color="auto" w:fill="FFFFFF"/>
              </w:rPr>
              <w:t xml:space="preserve">Наказ Міністерства економіки України від 21.01.2022 № 143-22 «Про </w:t>
            </w:r>
            <w:r w:rsidRPr="00ED1973">
              <w:rPr>
                <w:bCs/>
                <w:sz w:val="24"/>
                <w:szCs w:val="24"/>
                <w:shd w:val="clear" w:color="auto" w:fill="FFFFFF"/>
              </w:rPr>
              <w:t xml:space="preserve">затвердження форм актів, складених за результатами проведення планових (позапланових) заходів державного контролю (інспектування) стосовно дотримання операторами ринку </w:t>
            </w:r>
            <w:r w:rsidRPr="00ED1973">
              <w:rPr>
                <w:bCs/>
                <w:sz w:val="24"/>
                <w:szCs w:val="24"/>
                <w:shd w:val="clear" w:color="auto" w:fill="FFFFFF"/>
              </w:rPr>
              <w:lastRenderedPageBreak/>
              <w:t>вимог законодавства про харчові продукти, корми, побічні продукти тваринного походження, здоров’я та благополуччя тварин, та інших форм розпорядчих документів»</w:t>
            </w:r>
          </w:p>
        </w:tc>
        <w:tc>
          <w:tcPr>
            <w:tcW w:w="2835" w:type="dxa"/>
            <w:vAlign w:val="center"/>
          </w:tcPr>
          <w:p w:rsidR="00AC4F79" w:rsidRPr="00ED1973" w:rsidRDefault="00AC4F79" w:rsidP="00AC4F79">
            <w:pPr>
              <w:rPr>
                <w:sz w:val="24"/>
                <w:szCs w:val="24"/>
              </w:rPr>
            </w:pPr>
            <w:r w:rsidRPr="00ED1973">
              <w:rPr>
                <w:sz w:val="24"/>
                <w:szCs w:val="24"/>
              </w:rPr>
              <w:lastRenderedPageBreak/>
              <w:t xml:space="preserve">Р. 3. </w:t>
            </w:r>
            <w:r w:rsidRPr="00ED1973">
              <w:rPr>
                <w:bCs/>
                <w:sz w:val="24"/>
                <w:szCs w:val="24"/>
                <w:shd w:val="clear" w:color="auto" w:fill="FFFFFF"/>
              </w:rPr>
              <w:t>Принципи та вимоги до здійснення державного контролю</w:t>
            </w:r>
          </w:p>
        </w:tc>
      </w:tr>
      <w:tr w:rsidR="00AC4F79" w:rsidRPr="007333BD" w:rsidTr="00AC4F79">
        <w:tc>
          <w:tcPr>
            <w:tcW w:w="709" w:type="dxa"/>
            <w:vAlign w:val="center"/>
          </w:tcPr>
          <w:p w:rsidR="00AC4F79" w:rsidRPr="007333BD" w:rsidRDefault="00AC4F79" w:rsidP="00AC4F79">
            <w:pPr>
              <w:jc w:val="center"/>
              <w:rPr>
                <w:sz w:val="24"/>
                <w:szCs w:val="24"/>
              </w:rPr>
            </w:pPr>
            <w:r>
              <w:rPr>
                <w:sz w:val="24"/>
                <w:szCs w:val="24"/>
              </w:rPr>
              <w:lastRenderedPageBreak/>
              <w:t>12</w:t>
            </w:r>
            <w:r w:rsidRPr="007333BD">
              <w:rPr>
                <w:sz w:val="24"/>
                <w:szCs w:val="24"/>
              </w:rPr>
              <w:t>.</w:t>
            </w:r>
          </w:p>
        </w:tc>
        <w:tc>
          <w:tcPr>
            <w:tcW w:w="3119" w:type="dxa"/>
            <w:vAlign w:val="center"/>
          </w:tcPr>
          <w:p w:rsidR="00AC4F79" w:rsidRPr="007333BD" w:rsidRDefault="00AC4F79" w:rsidP="00AC4F79">
            <w:pPr>
              <w:pStyle w:val="a6"/>
              <w:spacing w:after="0" w:line="240" w:lineRule="auto"/>
              <w:ind w:left="0"/>
              <w:rPr>
                <w:rFonts w:ascii="Times New Roman" w:hAnsi="Times New Roman"/>
                <w:sz w:val="24"/>
                <w:szCs w:val="24"/>
                <w:lang w:eastAsia="uk-UA"/>
              </w:rPr>
            </w:pPr>
            <w:r w:rsidRPr="007333BD">
              <w:rPr>
                <w:rFonts w:ascii="Times New Roman" w:hAnsi="Times New Roman"/>
                <w:sz w:val="24"/>
                <w:szCs w:val="24"/>
                <w:lang w:eastAsia="uk-UA"/>
              </w:rPr>
              <w:t>Звітування про виконання Планів протиепізоотичних заходів районними/міським управліннями</w:t>
            </w:r>
            <w:r>
              <w:rPr>
                <w:rFonts w:ascii="Times New Roman" w:hAnsi="Times New Roman"/>
                <w:sz w:val="24"/>
                <w:szCs w:val="24"/>
                <w:lang w:eastAsia="uk-UA"/>
              </w:rPr>
              <w:t xml:space="preserve"> та відділами</w:t>
            </w:r>
            <w:r w:rsidRPr="007333BD">
              <w:rPr>
                <w:rFonts w:ascii="Times New Roman" w:hAnsi="Times New Roman"/>
                <w:sz w:val="24"/>
                <w:szCs w:val="24"/>
                <w:lang w:eastAsia="uk-UA"/>
              </w:rPr>
              <w:t xml:space="preserve"> </w:t>
            </w:r>
            <w:r w:rsidRPr="007333BD">
              <w:rPr>
                <w:rFonts w:ascii="Times New Roman" w:hAnsi="Times New Roman"/>
                <w:sz w:val="24"/>
                <w:szCs w:val="24"/>
              </w:rPr>
              <w:t>Г</w:t>
            </w:r>
            <w:r>
              <w:rPr>
                <w:rFonts w:ascii="Times New Roman" w:hAnsi="Times New Roman"/>
                <w:sz w:val="24"/>
                <w:szCs w:val="24"/>
              </w:rPr>
              <w:t>оловного управління в Івано-Франківській</w:t>
            </w:r>
            <w:r w:rsidRPr="007333BD">
              <w:rPr>
                <w:rFonts w:ascii="Times New Roman" w:hAnsi="Times New Roman"/>
                <w:sz w:val="24"/>
                <w:szCs w:val="24"/>
              </w:rPr>
              <w:t xml:space="preserve"> області</w:t>
            </w:r>
            <w:r w:rsidRPr="007333BD">
              <w:rPr>
                <w:rFonts w:ascii="Times New Roman" w:hAnsi="Times New Roman"/>
                <w:sz w:val="24"/>
                <w:szCs w:val="24"/>
                <w:lang w:eastAsia="uk-UA"/>
              </w:rPr>
              <w:t xml:space="preserve"> та </w:t>
            </w:r>
            <w:r>
              <w:rPr>
                <w:rFonts w:ascii="Times New Roman" w:hAnsi="Times New Roman"/>
                <w:sz w:val="24"/>
                <w:szCs w:val="24"/>
                <w:lang w:eastAsia="uk-UA"/>
              </w:rPr>
              <w:t>Івано-Франківською обласною державною лікарнею</w:t>
            </w:r>
            <w:r w:rsidRPr="007333BD">
              <w:rPr>
                <w:rFonts w:ascii="Times New Roman" w:hAnsi="Times New Roman"/>
                <w:sz w:val="24"/>
                <w:szCs w:val="24"/>
                <w:lang w:eastAsia="uk-UA"/>
              </w:rPr>
              <w:t xml:space="preserve"> ветеринарної медицини </w:t>
            </w:r>
          </w:p>
        </w:tc>
        <w:tc>
          <w:tcPr>
            <w:tcW w:w="3543" w:type="dxa"/>
            <w:vAlign w:val="center"/>
          </w:tcPr>
          <w:p w:rsidR="00AC4F79" w:rsidRPr="007333BD" w:rsidRDefault="00AC4F79" w:rsidP="00AC4F79">
            <w:pPr>
              <w:pStyle w:val="af"/>
              <w:jc w:val="both"/>
              <w:rPr>
                <w:rFonts w:ascii="Times New Roman" w:hAnsi="Times New Roman" w:cs="Times New Roman"/>
                <w:sz w:val="24"/>
                <w:szCs w:val="28"/>
                <w:lang w:val="uk-UA" w:eastAsia="uk-UA" w:bidi="uk-UA"/>
              </w:rPr>
            </w:pPr>
            <w:r w:rsidRPr="00A22B39">
              <w:rPr>
                <w:rFonts w:ascii="Times New Roman" w:hAnsi="Times New Roman" w:cs="Times New Roman"/>
                <w:sz w:val="24"/>
                <w:szCs w:val="28"/>
                <w:lang w:val="uk-UA" w:eastAsia="uk-UA" w:bidi="uk-UA"/>
              </w:rPr>
              <w:t>Наказ</w:t>
            </w:r>
            <w:r w:rsidRPr="007333BD">
              <w:rPr>
                <w:rFonts w:ascii="Times New Roman" w:hAnsi="Times New Roman" w:cs="Times New Roman"/>
                <w:sz w:val="24"/>
                <w:szCs w:val="28"/>
                <w:lang w:val="uk-UA" w:eastAsia="uk-UA" w:bidi="uk-UA"/>
              </w:rPr>
              <w:t xml:space="preserve"> Міністерства аграрної політики України від 16.03.2006р. № 21 «Про затвердження інструкції про звітність з питань ветеринарної медицини»</w:t>
            </w:r>
          </w:p>
        </w:tc>
        <w:tc>
          <w:tcPr>
            <w:tcW w:w="2835" w:type="dxa"/>
            <w:vAlign w:val="center"/>
          </w:tcPr>
          <w:p w:rsidR="00AC4F79" w:rsidRPr="00ED1973" w:rsidRDefault="00AC4F79" w:rsidP="00AC4F79">
            <w:pPr>
              <w:pStyle w:val="HTML"/>
              <w:shd w:val="clear" w:color="auto" w:fill="FFFFFF"/>
              <w:rPr>
                <w:rFonts w:ascii="Times New Roman" w:hAnsi="Times New Roman" w:cs="Times New Roman"/>
                <w:sz w:val="24"/>
                <w:szCs w:val="24"/>
              </w:rPr>
            </w:pPr>
            <w:r w:rsidRPr="00ED1973">
              <w:rPr>
                <w:rFonts w:ascii="Times New Roman" w:hAnsi="Times New Roman" w:cs="Times New Roman"/>
                <w:sz w:val="24"/>
                <w:szCs w:val="24"/>
              </w:rPr>
              <w:t>Р. 4. Форми звітності з питань ветеринарної медицини, порядок їх заповнення та подавання:</w:t>
            </w:r>
          </w:p>
          <w:p w:rsidR="00AC4F79" w:rsidRPr="00ED1973" w:rsidRDefault="00AC4F79" w:rsidP="00AC4F79">
            <w:pPr>
              <w:pStyle w:val="HTML"/>
              <w:shd w:val="clear" w:color="auto" w:fill="FFFFFF"/>
              <w:rPr>
                <w:rFonts w:ascii="Times New Roman" w:hAnsi="Times New Roman" w:cs="Times New Roman"/>
                <w:sz w:val="24"/>
                <w:szCs w:val="24"/>
              </w:rPr>
            </w:pPr>
            <w:r w:rsidRPr="00ED1973">
              <w:rPr>
                <w:rFonts w:ascii="Times New Roman" w:hAnsi="Times New Roman" w:cs="Times New Roman"/>
                <w:sz w:val="24"/>
                <w:szCs w:val="24"/>
              </w:rPr>
              <w:t>4.1. Форма № 1-ВЕТ «Звіт про заразні хвороби тварин»</w:t>
            </w:r>
          </w:p>
          <w:p w:rsidR="00AC4F79" w:rsidRPr="0015101C" w:rsidRDefault="00AC4F79" w:rsidP="00AC4F79">
            <w:pPr>
              <w:pStyle w:val="HTML"/>
              <w:shd w:val="clear" w:color="auto" w:fill="FFFFFF"/>
              <w:rPr>
                <w:rFonts w:ascii="Times New Roman" w:hAnsi="Times New Roman" w:cs="Times New Roman"/>
                <w:sz w:val="24"/>
                <w:szCs w:val="24"/>
              </w:rPr>
            </w:pPr>
            <w:r w:rsidRPr="00ED1973">
              <w:rPr>
                <w:rFonts w:ascii="Times New Roman" w:hAnsi="Times New Roman" w:cs="Times New Roman"/>
                <w:sz w:val="24"/>
                <w:szCs w:val="24"/>
              </w:rPr>
              <w:t>4.2. Форма № 1А-ВЕТ «Звіт про ветеринарні протиепізоотичні заходи»</w:t>
            </w:r>
          </w:p>
          <w:p w:rsidR="00AC4F79" w:rsidRPr="00513B78" w:rsidRDefault="00AC4F79" w:rsidP="00AC4F79">
            <w:pPr>
              <w:rPr>
                <w:bCs/>
                <w:sz w:val="24"/>
                <w:szCs w:val="24"/>
                <w:lang w:val="uk-UA"/>
              </w:rPr>
            </w:pPr>
            <w:r w:rsidRPr="00513B78">
              <w:rPr>
                <w:bCs/>
                <w:sz w:val="24"/>
                <w:szCs w:val="24"/>
                <w:lang w:val="uk-UA"/>
              </w:rPr>
              <w:t>Наказ Державної служби України з питань безпечності харчових продуктів та захисту споживачів № 502 від 29.07.2024 «Про посилення внутрішнього контролю за використанням отриманих засобів захисту тварин та засобів лабораторної діагностики» із 5-ма шаблонами згідно з рахунками</w:t>
            </w:r>
          </w:p>
          <w:p w:rsidR="00AC4F79" w:rsidRPr="00513B78" w:rsidRDefault="00AC4F79" w:rsidP="00AC4F79">
            <w:pPr>
              <w:rPr>
                <w:sz w:val="24"/>
                <w:szCs w:val="24"/>
                <w:lang w:val="uk-UA"/>
              </w:rPr>
            </w:pPr>
            <w:r w:rsidRPr="00513B78">
              <w:rPr>
                <w:sz w:val="24"/>
                <w:szCs w:val="24"/>
                <w:lang w:val="uk-UA"/>
              </w:rPr>
              <w:t>Наказ</w:t>
            </w:r>
            <w:r w:rsidRPr="00513B78">
              <w:rPr>
                <w:bCs/>
                <w:sz w:val="24"/>
                <w:szCs w:val="24"/>
                <w:lang w:val="uk-UA"/>
              </w:rPr>
              <w:t xml:space="preserve"> Держпродспоживслужби України </w:t>
            </w:r>
            <w:r w:rsidRPr="00513B78">
              <w:rPr>
                <w:sz w:val="24"/>
                <w:szCs w:val="24"/>
                <w:shd w:val="clear" w:color="auto" w:fill="FFFFFF"/>
                <w:lang w:val="uk-UA"/>
              </w:rPr>
              <w:t>від 14.04.2017 № 258 «Про затвердження програми визначення статусу України, як країни з контрольованим ризиком щодо губчастоподібної енцефалопатії великої рогатої худоби»</w:t>
            </w:r>
            <w:r w:rsidRPr="00513B78">
              <w:rPr>
                <w:sz w:val="24"/>
                <w:szCs w:val="24"/>
                <w:lang w:val="uk-UA"/>
              </w:rPr>
              <w:t xml:space="preserve"> відповідно до наданої таблиці по вікових групах ВРХ</w:t>
            </w:r>
          </w:p>
          <w:p w:rsidR="00AC4F79" w:rsidRPr="00ED1973" w:rsidRDefault="00AC4F79" w:rsidP="00AC4F79">
            <w:pPr>
              <w:rPr>
                <w:bCs/>
                <w:sz w:val="24"/>
                <w:szCs w:val="24"/>
              </w:rPr>
            </w:pPr>
            <w:r w:rsidRPr="00ED1973">
              <w:rPr>
                <w:sz w:val="24"/>
                <w:szCs w:val="24"/>
              </w:rPr>
              <w:t>Лист Першого заступника Голови Державної служби України за № 978 від 10.10.2017р. щодо надання і</w:t>
            </w:r>
            <w:r w:rsidRPr="00ED1973">
              <w:rPr>
                <w:bCs/>
                <w:sz w:val="24"/>
                <w:szCs w:val="24"/>
              </w:rPr>
              <w:t xml:space="preserve">нформації-про </w:t>
            </w:r>
            <w:r w:rsidRPr="00ED1973">
              <w:rPr>
                <w:bCs/>
                <w:sz w:val="24"/>
                <w:szCs w:val="24"/>
              </w:rPr>
              <w:lastRenderedPageBreak/>
              <w:t>реєстр щодо статусу біобезпеки свиногосподарств</w:t>
            </w:r>
          </w:p>
          <w:p w:rsidR="00AC4F79" w:rsidRPr="00ED1973" w:rsidRDefault="00AC4F79" w:rsidP="00AC4F79">
            <w:pPr>
              <w:rPr>
                <w:sz w:val="24"/>
                <w:szCs w:val="24"/>
              </w:rPr>
            </w:pPr>
            <w:r w:rsidRPr="00ED1973">
              <w:rPr>
                <w:sz w:val="24"/>
                <w:szCs w:val="24"/>
              </w:rPr>
              <w:t>Розпорядження Головного державного інспектора вет</w:t>
            </w:r>
            <w:r>
              <w:rPr>
                <w:sz w:val="24"/>
                <w:szCs w:val="24"/>
              </w:rPr>
              <w:t xml:space="preserve">еринарної </w:t>
            </w:r>
            <w:r w:rsidRPr="00ED1973">
              <w:rPr>
                <w:sz w:val="24"/>
                <w:szCs w:val="24"/>
              </w:rPr>
              <w:t xml:space="preserve">медицини </w:t>
            </w:r>
            <w:r>
              <w:rPr>
                <w:sz w:val="24"/>
                <w:szCs w:val="24"/>
              </w:rPr>
              <w:t>України за № 32 від 07.12.2016</w:t>
            </w:r>
            <w:r w:rsidRPr="00ED1973">
              <w:rPr>
                <w:sz w:val="24"/>
                <w:szCs w:val="24"/>
              </w:rPr>
              <w:t xml:space="preserve"> щодо надання і</w:t>
            </w:r>
            <w:r w:rsidRPr="00ED1973">
              <w:rPr>
                <w:bCs/>
                <w:sz w:val="24"/>
                <w:szCs w:val="24"/>
              </w:rPr>
              <w:t xml:space="preserve">нформації </w:t>
            </w:r>
            <w:r w:rsidRPr="00ED1973">
              <w:rPr>
                <w:sz w:val="24"/>
                <w:szCs w:val="24"/>
              </w:rPr>
              <w:t>«Про посилення ветеринарно-санітарного контролю та нагляду у птахівництві»  згідно з додатками 1-12</w:t>
            </w:r>
          </w:p>
          <w:p w:rsidR="00AC4F79" w:rsidRPr="00ED1973" w:rsidRDefault="00AC4F79" w:rsidP="00AC4F79">
            <w:pPr>
              <w:pStyle w:val="HTML"/>
              <w:shd w:val="clear" w:color="auto" w:fill="FFFFFF"/>
              <w:rPr>
                <w:rFonts w:ascii="Times New Roman" w:hAnsi="Times New Roman" w:cs="Times New Roman"/>
                <w:sz w:val="24"/>
                <w:szCs w:val="24"/>
              </w:rPr>
            </w:pPr>
            <w:r w:rsidRPr="00ED1973">
              <w:rPr>
                <w:rFonts w:ascii="Times New Roman" w:hAnsi="Times New Roman"/>
                <w:bCs/>
                <w:sz w:val="24"/>
                <w:szCs w:val="24"/>
              </w:rPr>
              <w:t xml:space="preserve">Наказ Державної служби України з питань безпечності харчових продуктів та захисту споживачів </w:t>
            </w:r>
            <w:r>
              <w:rPr>
                <w:rFonts w:ascii="Times New Roman" w:hAnsi="Times New Roman"/>
                <w:sz w:val="24"/>
                <w:szCs w:val="24"/>
              </w:rPr>
              <w:t>за № 150 від 07.03.2017</w:t>
            </w:r>
            <w:r w:rsidRPr="00ED1973">
              <w:rPr>
                <w:rFonts w:ascii="Times New Roman" w:hAnsi="Times New Roman"/>
                <w:sz w:val="24"/>
                <w:szCs w:val="24"/>
              </w:rPr>
              <w:t xml:space="preserve"> «Про надання інформації щодо наявності поголів’я великої рогатої худоби» із 2-а додатками</w:t>
            </w:r>
          </w:p>
        </w:tc>
      </w:tr>
      <w:tr w:rsidR="00AC4F79" w:rsidRPr="007333BD" w:rsidTr="00AC4F79">
        <w:tc>
          <w:tcPr>
            <w:tcW w:w="709" w:type="dxa"/>
            <w:vAlign w:val="center"/>
          </w:tcPr>
          <w:p w:rsidR="00AC4F79" w:rsidRPr="007333BD" w:rsidRDefault="00AC4F79" w:rsidP="00AC4F79">
            <w:pPr>
              <w:jc w:val="center"/>
              <w:rPr>
                <w:sz w:val="24"/>
                <w:szCs w:val="24"/>
              </w:rPr>
            </w:pPr>
            <w:r>
              <w:rPr>
                <w:sz w:val="24"/>
                <w:szCs w:val="24"/>
              </w:rPr>
              <w:lastRenderedPageBreak/>
              <w:t>13</w:t>
            </w:r>
            <w:r w:rsidRPr="007333BD">
              <w:rPr>
                <w:sz w:val="24"/>
                <w:szCs w:val="24"/>
              </w:rPr>
              <w:t>.</w:t>
            </w:r>
          </w:p>
        </w:tc>
        <w:tc>
          <w:tcPr>
            <w:tcW w:w="3119" w:type="dxa"/>
            <w:vAlign w:val="center"/>
          </w:tcPr>
          <w:p w:rsidR="00AC4F79" w:rsidRPr="007333BD" w:rsidRDefault="00AC4F79" w:rsidP="00AC4F79">
            <w:pPr>
              <w:pStyle w:val="a6"/>
              <w:spacing w:after="0" w:line="240" w:lineRule="auto"/>
              <w:ind w:left="0"/>
              <w:rPr>
                <w:rFonts w:ascii="Times New Roman" w:hAnsi="Times New Roman"/>
                <w:sz w:val="24"/>
                <w:szCs w:val="24"/>
                <w:lang w:eastAsia="uk-UA"/>
              </w:rPr>
            </w:pPr>
            <w:r w:rsidRPr="007333BD">
              <w:rPr>
                <w:rFonts w:ascii="Times New Roman" w:hAnsi="Times New Roman"/>
                <w:sz w:val="24"/>
                <w:szCs w:val="24"/>
                <w:lang w:eastAsia="uk-UA"/>
              </w:rPr>
              <w:t xml:space="preserve">Аналіз виконання Планів протиепізоотичних заходів районними/міським управліннями </w:t>
            </w:r>
            <w:r>
              <w:rPr>
                <w:rFonts w:ascii="Times New Roman" w:hAnsi="Times New Roman"/>
                <w:sz w:val="24"/>
                <w:szCs w:val="24"/>
                <w:lang w:eastAsia="uk-UA"/>
              </w:rPr>
              <w:t xml:space="preserve">та відділами </w:t>
            </w:r>
            <w:r w:rsidRPr="007333BD">
              <w:rPr>
                <w:rFonts w:ascii="Times New Roman" w:hAnsi="Times New Roman"/>
                <w:sz w:val="24"/>
                <w:szCs w:val="24"/>
              </w:rPr>
              <w:t>Г</w:t>
            </w:r>
            <w:r>
              <w:rPr>
                <w:rFonts w:ascii="Times New Roman" w:hAnsi="Times New Roman"/>
                <w:sz w:val="24"/>
                <w:szCs w:val="24"/>
              </w:rPr>
              <w:t>оловного управління в Івано-Франківській</w:t>
            </w:r>
            <w:r w:rsidRPr="007333BD">
              <w:rPr>
                <w:rFonts w:ascii="Times New Roman" w:hAnsi="Times New Roman"/>
                <w:sz w:val="24"/>
                <w:szCs w:val="24"/>
              </w:rPr>
              <w:t xml:space="preserve"> області</w:t>
            </w:r>
            <w:r w:rsidRPr="007333BD">
              <w:rPr>
                <w:rFonts w:ascii="Times New Roman" w:hAnsi="Times New Roman"/>
                <w:sz w:val="24"/>
                <w:szCs w:val="24"/>
                <w:lang w:eastAsia="uk-UA"/>
              </w:rPr>
              <w:t xml:space="preserve"> та </w:t>
            </w:r>
            <w:r>
              <w:rPr>
                <w:rFonts w:ascii="Times New Roman" w:hAnsi="Times New Roman"/>
                <w:sz w:val="24"/>
                <w:szCs w:val="24"/>
                <w:lang w:eastAsia="uk-UA"/>
              </w:rPr>
              <w:t>Івано-Франківською обласною державною лікарнею</w:t>
            </w:r>
            <w:r w:rsidRPr="007333BD">
              <w:rPr>
                <w:rFonts w:ascii="Times New Roman" w:hAnsi="Times New Roman"/>
                <w:sz w:val="24"/>
                <w:szCs w:val="24"/>
                <w:lang w:eastAsia="uk-UA"/>
              </w:rPr>
              <w:t xml:space="preserve"> ветеринарної медицини</w:t>
            </w:r>
          </w:p>
        </w:tc>
        <w:tc>
          <w:tcPr>
            <w:tcW w:w="3543" w:type="dxa"/>
            <w:vAlign w:val="center"/>
          </w:tcPr>
          <w:p w:rsidR="00AC4F79" w:rsidRPr="007333BD" w:rsidRDefault="00AC4F79" w:rsidP="00AC4F79">
            <w:pPr>
              <w:pStyle w:val="af"/>
              <w:jc w:val="both"/>
              <w:rPr>
                <w:rFonts w:ascii="Times New Roman" w:hAnsi="Times New Roman" w:cs="Times New Roman"/>
                <w:sz w:val="24"/>
                <w:szCs w:val="28"/>
                <w:lang w:val="uk-UA" w:eastAsia="uk-UA" w:bidi="uk-UA"/>
              </w:rPr>
            </w:pPr>
            <w:r w:rsidRPr="00A22B39">
              <w:rPr>
                <w:rFonts w:ascii="Times New Roman" w:hAnsi="Times New Roman" w:cs="Times New Roman"/>
                <w:sz w:val="24"/>
                <w:szCs w:val="28"/>
                <w:lang w:val="uk-UA" w:eastAsia="uk-UA" w:bidi="uk-UA"/>
              </w:rPr>
              <w:t>Наказ</w:t>
            </w:r>
            <w:r w:rsidRPr="007333BD">
              <w:rPr>
                <w:rFonts w:ascii="Times New Roman" w:hAnsi="Times New Roman" w:cs="Times New Roman"/>
                <w:sz w:val="24"/>
                <w:szCs w:val="28"/>
                <w:lang w:val="uk-UA" w:eastAsia="uk-UA" w:bidi="uk-UA"/>
              </w:rPr>
              <w:t xml:space="preserve"> Міністерства аграрної політики України від 16.03.2006р. № 21 «Про затвердження інструкції про звітність з питань ветеринарної медицини»</w:t>
            </w:r>
          </w:p>
        </w:tc>
        <w:tc>
          <w:tcPr>
            <w:tcW w:w="2835" w:type="dxa"/>
            <w:vAlign w:val="center"/>
          </w:tcPr>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t>Р. 4. Форми звітності з питань ветеринарної медицини, порядок їх заповнення та подавання:</w:t>
            </w:r>
          </w:p>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t>4.1. Форма № 1-ВЕТ «Звіт про заразні хвороби тварин»</w:t>
            </w:r>
          </w:p>
          <w:p w:rsidR="00AC4F79" w:rsidRPr="007333BD" w:rsidRDefault="00AC4F79" w:rsidP="00AC4F79">
            <w:pPr>
              <w:pStyle w:val="HTML"/>
              <w:shd w:val="clear" w:color="auto" w:fill="FFFFFF"/>
              <w:rPr>
                <w:rFonts w:ascii="Times New Roman" w:hAnsi="Times New Roman" w:cs="Times New Roman"/>
                <w:sz w:val="24"/>
                <w:szCs w:val="24"/>
              </w:rPr>
            </w:pPr>
            <w:r w:rsidRPr="007333BD">
              <w:rPr>
                <w:rFonts w:ascii="Times New Roman" w:hAnsi="Times New Roman" w:cs="Times New Roman"/>
                <w:sz w:val="24"/>
                <w:szCs w:val="24"/>
              </w:rPr>
              <w:t>4.2. Форма № 1А-ВЕТ «Звіт про ветеринарні протиепізоотичні заходи»</w:t>
            </w:r>
          </w:p>
        </w:tc>
      </w:tr>
      <w:tr w:rsidR="00AC4F79" w:rsidRPr="007333BD" w:rsidTr="00AC4F79">
        <w:tc>
          <w:tcPr>
            <w:tcW w:w="709" w:type="dxa"/>
            <w:vAlign w:val="center"/>
          </w:tcPr>
          <w:p w:rsidR="00AC4F79" w:rsidRPr="007333BD" w:rsidRDefault="00AC4F79" w:rsidP="00AC4F79">
            <w:pPr>
              <w:jc w:val="center"/>
              <w:rPr>
                <w:sz w:val="24"/>
                <w:szCs w:val="24"/>
              </w:rPr>
            </w:pPr>
            <w:r>
              <w:rPr>
                <w:sz w:val="24"/>
                <w:szCs w:val="24"/>
              </w:rPr>
              <w:t>14</w:t>
            </w:r>
            <w:r w:rsidRPr="007333BD">
              <w:rPr>
                <w:sz w:val="24"/>
                <w:szCs w:val="24"/>
              </w:rPr>
              <w:t>.</w:t>
            </w:r>
          </w:p>
        </w:tc>
        <w:tc>
          <w:tcPr>
            <w:tcW w:w="3119" w:type="dxa"/>
            <w:vAlign w:val="center"/>
          </w:tcPr>
          <w:p w:rsidR="00AC4F79" w:rsidRPr="007333BD" w:rsidRDefault="00AC4F79" w:rsidP="00AC4F79">
            <w:pPr>
              <w:pStyle w:val="a6"/>
              <w:spacing w:after="0" w:line="240" w:lineRule="auto"/>
              <w:ind w:left="0"/>
              <w:rPr>
                <w:rFonts w:ascii="Times New Roman" w:hAnsi="Times New Roman"/>
                <w:sz w:val="24"/>
                <w:szCs w:val="24"/>
                <w:lang w:eastAsia="uk-UA"/>
              </w:rPr>
            </w:pPr>
            <w:r w:rsidRPr="007333BD">
              <w:rPr>
                <w:rFonts w:ascii="Times New Roman" w:hAnsi="Times New Roman"/>
                <w:sz w:val="24"/>
                <w:szCs w:val="24"/>
                <w:lang w:eastAsia="uk-UA"/>
              </w:rPr>
              <w:t>Формування зведеної обласної звітності виконання Плану протиепізоотичних заходів та надсилання до Держпродспоживслужби України</w:t>
            </w:r>
          </w:p>
        </w:tc>
        <w:tc>
          <w:tcPr>
            <w:tcW w:w="3543" w:type="dxa"/>
            <w:vAlign w:val="center"/>
          </w:tcPr>
          <w:p w:rsidR="00AC4F79" w:rsidRPr="007333BD" w:rsidRDefault="00AC4F79" w:rsidP="00AC4F79">
            <w:pPr>
              <w:pStyle w:val="af"/>
              <w:jc w:val="both"/>
              <w:rPr>
                <w:rFonts w:ascii="Times New Roman" w:hAnsi="Times New Roman" w:cs="Times New Roman"/>
                <w:sz w:val="24"/>
                <w:szCs w:val="28"/>
                <w:lang w:val="uk-UA" w:eastAsia="uk-UA" w:bidi="uk-UA"/>
              </w:rPr>
            </w:pPr>
            <w:r w:rsidRPr="00A22B39">
              <w:rPr>
                <w:rFonts w:ascii="Times New Roman" w:hAnsi="Times New Roman" w:cs="Times New Roman"/>
                <w:sz w:val="24"/>
                <w:szCs w:val="28"/>
                <w:lang w:val="uk-UA" w:eastAsia="uk-UA" w:bidi="uk-UA"/>
              </w:rPr>
              <w:t>Наказ</w:t>
            </w:r>
            <w:r w:rsidRPr="007333BD">
              <w:rPr>
                <w:rFonts w:ascii="Times New Roman" w:hAnsi="Times New Roman" w:cs="Times New Roman"/>
                <w:sz w:val="24"/>
                <w:szCs w:val="28"/>
                <w:lang w:val="uk-UA" w:eastAsia="uk-UA" w:bidi="uk-UA"/>
              </w:rPr>
              <w:t xml:space="preserve"> Міністерства аграрної політики України від 16.03.2006р. № 21 «Про затвердження інструкції про звітність з питань ветеринарної медицини»</w:t>
            </w:r>
          </w:p>
        </w:tc>
        <w:tc>
          <w:tcPr>
            <w:tcW w:w="2835" w:type="dxa"/>
            <w:vAlign w:val="center"/>
          </w:tcPr>
          <w:p w:rsidR="00AC4F79" w:rsidRPr="00450B5E" w:rsidRDefault="00AC4F79" w:rsidP="00AC4F79">
            <w:pPr>
              <w:pStyle w:val="HTML"/>
              <w:shd w:val="clear" w:color="auto" w:fill="FFFFFF"/>
              <w:rPr>
                <w:rFonts w:ascii="Times New Roman" w:hAnsi="Times New Roman" w:cs="Times New Roman"/>
                <w:sz w:val="24"/>
                <w:szCs w:val="24"/>
              </w:rPr>
            </w:pPr>
            <w:r w:rsidRPr="00450B5E">
              <w:rPr>
                <w:rFonts w:ascii="Times New Roman" w:hAnsi="Times New Roman" w:cs="Times New Roman"/>
                <w:sz w:val="24"/>
                <w:szCs w:val="24"/>
              </w:rPr>
              <w:t>Р. 4. Форми звітності з питань ветеринарної медицини, порядок їх заповнення та подавання:</w:t>
            </w:r>
          </w:p>
          <w:p w:rsidR="00AC4F79" w:rsidRPr="00450B5E" w:rsidRDefault="00AC4F79" w:rsidP="00AC4F79">
            <w:pPr>
              <w:pStyle w:val="HTML"/>
              <w:shd w:val="clear" w:color="auto" w:fill="FFFFFF"/>
              <w:rPr>
                <w:rFonts w:ascii="Times New Roman" w:hAnsi="Times New Roman" w:cs="Times New Roman"/>
                <w:sz w:val="24"/>
                <w:szCs w:val="24"/>
              </w:rPr>
            </w:pPr>
            <w:r w:rsidRPr="00450B5E">
              <w:rPr>
                <w:rFonts w:ascii="Times New Roman" w:hAnsi="Times New Roman" w:cs="Times New Roman"/>
                <w:sz w:val="24"/>
                <w:szCs w:val="24"/>
              </w:rPr>
              <w:t>4.1. Форма № 1-ВЕТ «Звіт про заразні хвороби тварин»</w:t>
            </w:r>
          </w:p>
          <w:p w:rsidR="00AC4F79" w:rsidRPr="00450B5E" w:rsidRDefault="00AC4F79" w:rsidP="00AC4F79">
            <w:pPr>
              <w:pStyle w:val="HTML"/>
              <w:shd w:val="clear" w:color="auto" w:fill="FFFFFF"/>
              <w:rPr>
                <w:rFonts w:ascii="Times New Roman" w:hAnsi="Times New Roman" w:cs="Times New Roman"/>
                <w:sz w:val="24"/>
                <w:szCs w:val="24"/>
              </w:rPr>
            </w:pPr>
            <w:r w:rsidRPr="00450B5E">
              <w:rPr>
                <w:rFonts w:ascii="Times New Roman" w:hAnsi="Times New Roman" w:cs="Times New Roman"/>
                <w:sz w:val="24"/>
                <w:szCs w:val="24"/>
              </w:rPr>
              <w:t>4.2. Форма № 1А-ВЕТ «Звіт про ветеринарні протиепізоотичні заходи»</w:t>
            </w:r>
          </w:p>
          <w:p w:rsidR="00AC4F79" w:rsidRPr="00513B78" w:rsidRDefault="00AC4F79" w:rsidP="00AC4F79">
            <w:pPr>
              <w:rPr>
                <w:bCs/>
                <w:sz w:val="24"/>
                <w:szCs w:val="24"/>
                <w:lang w:val="uk-UA"/>
              </w:rPr>
            </w:pPr>
            <w:r w:rsidRPr="00513B78">
              <w:rPr>
                <w:bCs/>
                <w:sz w:val="24"/>
                <w:szCs w:val="24"/>
                <w:lang w:val="uk-UA"/>
              </w:rPr>
              <w:t xml:space="preserve">Наказ Державної служби України з питань безпечності харчових продуктів та захисту споживачів № 502 від 29.07.2024 «Про </w:t>
            </w:r>
            <w:r w:rsidRPr="00513B78">
              <w:rPr>
                <w:bCs/>
                <w:sz w:val="24"/>
                <w:szCs w:val="24"/>
                <w:lang w:val="uk-UA"/>
              </w:rPr>
              <w:lastRenderedPageBreak/>
              <w:t>посилення внутрішнього контролю за використанням отриманих засобів захисту тварин та засобів лабораторної діагностики» із 5-ма шаблонами згідно з рахунками</w:t>
            </w:r>
          </w:p>
          <w:p w:rsidR="00AC4F79" w:rsidRPr="00513B78" w:rsidRDefault="00AC4F79" w:rsidP="00AC4F79">
            <w:pPr>
              <w:rPr>
                <w:sz w:val="24"/>
                <w:szCs w:val="24"/>
                <w:lang w:val="uk-UA"/>
              </w:rPr>
            </w:pPr>
            <w:r w:rsidRPr="00513B78">
              <w:rPr>
                <w:sz w:val="24"/>
                <w:szCs w:val="24"/>
                <w:lang w:val="uk-UA"/>
              </w:rPr>
              <w:t>Наказ</w:t>
            </w:r>
            <w:r w:rsidRPr="00513B78">
              <w:rPr>
                <w:bCs/>
                <w:sz w:val="24"/>
                <w:szCs w:val="24"/>
                <w:lang w:val="uk-UA"/>
              </w:rPr>
              <w:t xml:space="preserve"> Держпродспоживслужби України </w:t>
            </w:r>
            <w:r w:rsidRPr="00513B78">
              <w:rPr>
                <w:sz w:val="24"/>
                <w:szCs w:val="24"/>
                <w:shd w:val="clear" w:color="auto" w:fill="FFFFFF"/>
                <w:lang w:val="uk-UA"/>
              </w:rPr>
              <w:t>від 14.04.2017 № 258 «Про затвердження програми визначення статусу України, як країни з контрольованим ризиком щодо губчастоподібної енцефалопатії великої рогатої худоби»</w:t>
            </w:r>
            <w:r w:rsidRPr="00513B78">
              <w:rPr>
                <w:sz w:val="24"/>
                <w:szCs w:val="24"/>
                <w:lang w:val="uk-UA"/>
              </w:rPr>
              <w:t xml:space="preserve"> відповідно до наданої таблиці по вікових групах ВРХ</w:t>
            </w:r>
          </w:p>
          <w:p w:rsidR="00AC4F79" w:rsidRPr="00450B5E" w:rsidRDefault="00AC4F79" w:rsidP="00AC4F79">
            <w:pPr>
              <w:rPr>
                <w:bCs/>
                <w:sz w:val="24"/>
                <w:szCs w:val="24"/>
              </w:rPr>
            </w:pPr>
            <w:r w:rsidRPr="00450B5E">
              <w:rPr>
                <w:sz w:val="24"/>
                <w:szCs w:val="24"/>
              </w:rPr>
              <w:t>Лист Першого заступника Голови Державної служби У</w:t>
            </w:r>
            <w:r>
              <w:rPr>
                <w:sz w:val="24"/>
                <w:szCs w:val="24"/>
              </w:rPr>
              <w:t>країни за № 978 від 10.10.2017</w:t>
            </w:r>
            <w:r w:rsidRPr="00450B5E">
              <w:rPr>
                <w:sz w:val="24"/>
                <w:szCs w:val="24"/>
              </w:rPr>
              <w:t xml:space="preserve"> щодо надання і</w:t>
            </w:r>
            <w:r w:rsidRPr="00450B5E">
              <w:rPr>
                <w:bCs/>
                <w:sz w:val="24"/>
                <w:szCs w:val="24"/>
              </w:rPr>
              <w:t>нформації-про реєстр щодо статусу біобезпеки свиногосподарств</w:t>
            </w:r>
          </w:p>
          <w:p w:rsidR="00AC4F79" w:rsidRPr="00450B5E" w:rsidRDefault="00AC4F79" w:rsidP="00AC4F79">
            <w:pPr>
              <w:rPr>
                <w:sz w:val="24"/>
                <w:szCs w:val="24"/>
              </w:rPr>
            </w:pPr>
            <w:r w:rsidRPr="00450B5E">
              <w:rPr>
                <w:sz w:val="24"/>
                <w:szCs w:val="24"/>
              </w:rPr>
              <w:t>Розпорядження Головного державного інспектора вет</w:t>
            </w:r>
            <w:r>
              <w:rPr>
                <w:sz w:val="24"/>
                <w:szCs w:val="24"/>
              </w:rPr>
              <w:t xml:space="preserve">еринарної </w:t>
            </w:r>
            <w:r w:rsidRPr="00450B5E">
              <w:rPr>
                <w:sz w:val="24"/>
                <w:szCs w:val="24"/>
              </w:rPr>
              <w:t xml:space="preserve">медицини </w:t>
            </w:r>
            <w:r>
              <w:rPr>
                <w:sz w:val="24"/>
                <w:szCs w:val="24"/>
              </w:rPr>
              <w:t>України за № 32 від 07.12.2016</w:t>
            </w:r>
            <w:r w:rsidRPr="00450B5E">
              <w:rPr>
                <w:sz w:val="24"/>
                <w:szCs w:val="24"/>
              </w:rPr>
              <w:t xml:space="preserve"> щодо надання і</w:t>
            </w:r>
            <w:r w:rsidRPr="00450B5E">
              <w:rPr>
                <w:bCs/>
                <w:sz w:val="24"/>
                <w:szCs w:val="24"/>
              </w:rPr>
              <w:t xml:space="preserve">нформації </w:t>
            </w:r>
            <w:r w:rsidRPr="00450B5E">
              <w:rPr>
                <w:sz w:val="24"/>
                <w:szCs w:val="24"/>
              </w:rPr>
              <w:t>«Про посилення ветеринарно-санітарного контролю та нагляду у птахівництві»  згідно з додатками 1-12</w:t>
            </w:r>
          </w:p>
          <w:p w:rsidR="00AC4F79" w:rsidRPr="00450B5E" w:rsidRDefault="00AC4F79" w:rsidP="00AC4F79">
            <w:pPr>
              <w:pStyle w:val="HTML"/>
              <w:shd w:val="clear" w:color="auto" w:fill="FFFFFF"/>
              <w:rPr>
                <w:rFonts w:ascii="Times New Roman" w:hAnsi="Times New Roman" w:cs="Times New Roman"/>
                <w:sz w:val="24"/>
                <w:szCs w:val="24"/>
              </w:rPr>
            </w:pPr>
            <w:r w:rsidRPr="00450B5E">
              <w:rPr>
                <w:rFonts w:ascii="Times New Roman" w:hAnsi="Times New Roman"/>
                <w:bCs/>
                <w:sz w:val="24"/>
                <w:szCs w:val="24"/>
              </w:rPr>
              <w:t xml:space="preserve">Наказ Державної служби України з питань безпечності харчових продуктів та захисту споживачів </w:t>
            </w:r>
            <w:r>
              <w:rPr>
                <w:rFonts w:ascii="Times New Roman" w:hAnsi="Times New Roman"/>
                <w:sz w:val="24"/>
                <w:szCs w:val="24"/>
              </w:rPr>
              <w:t>за № 150 від 07.03.2017</w:t>
            </w:r>
            <w:r w:rsidRPr="00450B5E">
              <w:rPr>
                <w:rFonts w:ascii="Times New Roman" w:hAnsi="Times New Roman"/>
                <w:sz w:val="24"/>
                <w:szCs w:val="24"/>
              </w:rPr>
              <w:t xml:space="preserve"> «Про надання інформації щодо наявності поголів’я великої рогатої худоби» із 2-а додатками</w:t>
            </w:r>
          </w:p>
        </w:tc>
      </w:tr>
    </w:tbl>
    <w:p w:rsidR="00AC4F79" w:rsidRPr="00450B5E" w:rsidRDefault="00AC4F79" w:rsidP="00AC4F79">
      <w:pPr>
        <w:rPr>
          <w:b/>
          <w:sz w:val="28"/>
          <w:szCs w:val="28"/>
        </w:rPr>
      </w:pPr>
    </w:p>
    <w:p w:rsidR="00AC4F79" w:rsidRDefault="00AC4F79" w:rsidP="00AC4F79">
      <w:pPr>
        <w:ind w:firstLine="567"/>
        <w:jc w:val="center"/>
        <w:rPr>
          <w:b/>
          <w:sz w:val="28"/>
          <w:szCs w:val="28"/>
        </w:rPr>
      </w:pPr>
      <w:r w:rsidRPr="00450B5E">
        <w:rPr>
          <w:b/>
          <w:sz w:val="28"/>
          <w:szCs w:val="28"/>
        </w:rPr>
        <w:t>1.5. Прикладне програмне забезпечення:</w:t>
      </w:r>
    </w:p>
    <w:p w:rsidR="00AC4F79" w:rsidRPr="00450B5E" w:rsidRDefault="00AC4F79" w:rsidP="00AC4F79">
      <w:pPr>
        <w:ind w:firstLine="567"/>
        <w:jc w:val="center"/>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6129"/>
      </w:tblGrid>
      <w:tr w:rsidR="00AC4F79" w:rsidRPr="00450B5E" w:rsidTr="00AC4F79">
        <w:tc>
          <w:tcPr>
            <w:tcW w:w="4077" w:type="dxa"/>
            <w:vAlign w:val="center"/>
          </w:tcPr>
          <w:p w:rsidR="00AC4F79" w:rsidRPr="00450B5E" w:rsidRDefault="00AC4F79" w:rsidP="00AC4F79">
            <w:pPr>
              <w:jc w:val="center"/>
              <w:rPr>
                <w:b/>
                <w:sz w:val="28"/>
                <w:szCs w:val="28"/>
              </w:rPr>
            </w:pPr>
            <w:r w:rsidRPr="00450B5E">
              <w:rPr>
                <w:b/>
                <w:sz w:val="28"/>
                <w:szCs w:val="28"/>
              </w:rPr>
              <w:t>Найменування прикладного програмного забезпечення</w:t>
            </w:r>
          </w:p>
        </w:tc>
        <w:tc>
          <w:tcPr>
            <w:tcW w:w="6129" w:type="dxa"/>
            <w:vAlign w:val="center"/>
          </w:tcPr>
          <w:p w:rsidR="00AC4F79" w:rsidRPr="00450B5E" w:rsidRDefault="00AC4F79" w:rsidP="00AC4F79">
            <w:pPr>
              <w:jc w:val="center"/>
              <w:rPr>
                <w:b/>
                <w:sz w:val="28"/>
                <w:szCs w:val="28"/>
              </w:rPr>
            </w:pPr>
            <w:r w:rsidRPr="00450B5E">
              <w:rPr>
                <w:b/>
                <w:sz w:val="28"/>
                <w:szCs w:val="28"/>
              </w:rPr>
              <w:t>Автоматизовані операції</w:t>
            </w:r>
          </w:p>
        </w:tc>
      </w:tr>
      <w:tr w:rsidR="00AC4F79" w:rsidRPr="00450B5E" w:rsidTr="00AC4F79">
        <w:tc>
          <w:tcPr>
            <w:tcW w:w="4077" w:type="dxa"/>
          </w:tcPr>
          <w:p w:rsidR="00AC4F79" w:rsidRPr="00450B5E" w:rsidRDefault="00AC4F79" w:rsidP="00AC4F79">
            <w:pPr>
              <w:jc w:val="both"/>
              <w:rPr>
                <w:sz w:val="28"/>
                <w:szCs w:val="28"/>
              </w:rPr>
            </w:pPr>
            <w:r w:rsidRPr="00450B5E">
              <w:rPr>
                <w:sz w:val="28"/>
                <w:szCs w:val="28"/>
              </w:rPr>
              <w:t>«Ветеринарія»</w:t>
            </w:r>
          </w:p>
        </w:tc>
        <w:tc>
          <w:tcPr>
            <w:tcW w:w="6129" w:type="dxa"/>
          </w:tcPr>
          <w:p w:rsidR="00AC4F79" w:rsidRPr="00450B5E" w:rsidRDefault="00AC4F79" w:rsidP="00AC4F79">
            <w:pPr>
              <w:jc w:val="both"/>
              <w:rPr>
                <w:sz w:val="28"/>
                <w:szCs w:val="28"/>
              </w:rPr>
            </w:pPr>
            <w:r w:rsidRPr="00450B5E">
              <w:rPr>
                <w:sz w:val="28"/>
                <w:szCs w:val="28"/>
              </w:rPr>
              <w:t>Плани протиепізоотичних заходів по профілактиці основних інфекційних і паразитарних хвороб тварин</w:t>
            </w:r>
          </w:p>
        </w:tc>
      </w:tr>
      <w:tr w:rsidR="00AC4F79" w:rsidRPr="00450B5E" w:rsidTr="00AC4F79">
        <w:tc>
          <w:tcPr>
            <w:tcW w:w="4077" w:type="dxa"/>
          </w:tcPr>
          <w:p w:rsidR="00AC4F79" w:rsidRPr="00450B5E" w:rsidRDefault="00AC4F79" w:rsidP="00AC4F79">
            <w:pPr>
              <w:jc w:val="both"/>
              <w:rPr>
                <w:sz w:val="28"/>
                <w:szCs w:val="28"/>
              </w:rPr>
            </w:pPr>
            <w:r w:rsidRPr="00450B5E">
              <w:rPr>
                <w:sz w:val="28"/>
                <w:szCs w:val="28"/>
              </w:rPr>
              <w:t>«Інформаційна система з проведення протиепізоотичних заходів»</w:t>
            </w:r>
          </w:p>
        </w:tc>
        <w:tc>
          <w:tcPr>
            <w:tcW w:w="6129" w:type="dxa"/>
          </w:tcPr>
          <w:p w:rsidR="00AC4F79" w:rsidRPr="00450B5E" w:rsidRDefault="00AC4F79" w:rsidP="00AC4F79">
            <w:pPr>
              <w:jc w:val="both"/>
              <w:rPr>
                <w:sz w:val="28"/>
                <w:szCs w:val="28"/>
              </w:rPr>
            </w:pPr>
            <w:r w:rsidRPr="00450B5E">
              <w:rPr>
                <w:sz w:val="28"/>
                <w:szCs w:val="28"/>
              </w:rPr>
              <w:t>Плани протиепізоотичних заходів по профілактиці основних інфекційних і паразитарних хвороб тварин</w:t>
            </w:r>
          </w:p>
        </w:tc>
      </w:tr>
      <w:tr w:rsidR="00AC4F79" w:rsidRPr="00450B5E" w:rsidTr="00AC4F79">
        <w:tc>
          <w:tcPr>
            <w:tcW w:w="4077" w:type="dxa"/>
            <w:tcBorders>
              <w:top w:val="single" w:sz="4" w:space="0" w:color="auto"/>
              <w:left w:val="single" w:sz="4" w:space="0" w:color="auto"/>
              <w:bottom w:val="single" w:sz="4" w:space="0" w:color="auto"/>
              <w:right w:val="single" w:sz="4" w:space="0" w:color="auto"/>
            </w:tcBorders>
          </w:tcPr>
          <w:p w:rsidR="00AC4F79" w:rsidRPr="00450B5E" w:rsidRDefault="00AC4F79" w:rsidP="00AC4F79">
            <w:pPr>
              <w:jc w:val="both"/>
              <w:rPr>
                <w:sz w:val="28"/>
                <w:szCs w:val="28"/>
              </w:rPr>
            </w:pPr>
            <w:r w:rsidRPr="00450B5E">
              <w:rPr>
                <w:sz w:val="28"/>
                <w:szCs w:val="28"/>
              </w:rPr>
              <w:t>Microsoft Word</w:t>
            </w:r>
          </w:p>
        </w:tc>
        <w:tc>
          <w:tcPr>
            <w:tcW w:w="6129" w:type="dxa"/>
            <w:tcBorders>
              <w:top w:val="single" w:sz="4" w:space="0" w:color="auto"/>
              <w:left w:val="single" w:sz="4" w:space="0" w:color="auto"/>
              <w:bottom w:val="single" w:sz="4" w:space="0" w:color="auto"/>
              <w:right w:val="single" w:sz="4" w:space="0" w:color="auto"/>
            </w:tcBorders>
          </w:tcPr>
          <w:p w:rsidR="00AC4F79" w:rsidRPr="00450B5E" w:rsidRDefault="00AC4F79" w:rsidP="00AC4F79">
            <w:pPr>
              <w:jc w:val="both"/>
              <w:rPr>
                <w:sz w:val="28"/>
                <w:szCs w:val="28"/>
              </w:rPr>
            </w:pPr>
            <w:r w:rsidRPr="00450B5E">
              <w:rPr>
                <w:sz w:val="28"/>
                <w:szCs w:val="28"/>
              </w:rPr>
              <w:t>Підготовка наказів, повідомлень, посвідчень (направлень), актів тощо</w:t>
            </w:r>
          </w:p>
        </w:tc>
      </w:tr>
      <w:tr w:rsidR="00AC4F79" w:rsidRPr="00450B5E" w:rsidTr="00AC4F79">
        <w:tc>
          <w:tcPr>
            <w:tcW w:w="4077" w:type="dxa"/>
            <w:tcBorders>
              <w:top w:val="single" w:sz="4" w:space="0" w:color="auto"/>
              <w:left w:val="single" w:sz="4" w:space="0" w:color="auto"/>
              <w:bottom w:val="single" w:sz="4" w:space="0" w:color="auto"/>
              <w:right w:val="single" w:sz="4" w:space="0" w:color="auto"/>
            </w:tcBorders>
          </w:tcPr>
          <w:p w:rsidR="00AC4F79" w:rsidRPr="00450B5E" w:rsidRDefault="00AC4F79" w:rsidP="00AC4F79">
            <w:pPr>
              <w:jc w:val="both"/>
              <w:rPr>
                <w:sz w:val="28"/>
                <w:szCs w:val="28"/>
              </w:rPr>
            </w:pPr>
            <w:r w:rsidRPr="00450B5E">
              <w:rPr>
                <w:sz w:val="28"/>
                <w:szCs w:val="28"/>
              </w:rPr>
              <w:t>Microsoft Excel</w:t>
            </w:r>
          </w:p>
        </w:tc>
        <w:tc>
          <w:tcPr>
            <w:tcW w:w="6129" w:type="dxa"/>
            <w:tcBorders>
              <w:top w:val="single" w:sz="4" w:space="0" w:color="auto"/>
              <w:left w:val="single" w:sz="4" w:space="0" w:color="auto"/>
              <w:bottom w:val="single" w:sz="4" w:space="0" w:color="auto"/>
              <w:right w:val="single" w:sz="4" w:space="0" w:color="auto"/>
            </w:tcBorders>
          </w:tcPr>
          <w:p w:rsidR="00AC4F79" w:rsidRPr="00450B5E" w:rsidRDefault="00AC4F79" w:rsidP="00AC4F79">
            <w:pPr>
              <w:jc w:val="both"/>
              <w:rPr>
                <w:sz w:val="28"/>
                <w:szCs w:val="28"/>
              </w:rPr>
            </w:pPr>
            <w:r w:rsidRPr="00450B5E">
              <w:rPr>
                <w:sz w:val="28"/>
                <w:szCs w:val="28"/>
              </w:rPr>
              <w:t>Аналіз зведеної інформації при плануванні протиепізоотичних заходів по профілактиці основних інфекційних і паразитарних хвороб тварин</w:t>
            </w:r>
          </w:p>
        </w:tc>
      </w:tr>
    </w:tbl>
    <w:p w:rsidR="00AC4F79" w:rsidRPr="00450B5E" w:rsidRDefault="00AC4F79" w:rsidP="00AC4F79">
      <w:pPr>
        <w:jc w:val="center"/>
        <w:rPr>
          <w:b/>
          <w:sz w:val="28"/>
          <w:szCs w:val="28"/>
        </w:rPr>
      </w:pPr>
    </w:p>
    <w:p w:rsidR="00AC4F79" w:rsidRPr="00915EEA" w:rsidRDefault="00AC4F79" w:rsidP="00AC4F79">
      <w:pPr>
        <w:jc w:val="center"/>
        <w:rPr>
          <w:b/>
          <w:sz w:val="28"/>
          <w:szCs w:val="28"/>
        </w:rPr>
      </w:pPr>
    </w:p>
    <w:p w:rsidR="00AC4F79" w:rsidRPr="00915EEA" w:rsidRDefault="00AC4F79" w:rsidP="00AC4F79">
      <w:pPr>
        <w:jc w:val="center"/>
        <w:rPr>
          <w:b/>
          <w:sz w:val="28"/>
          <w:szCs w:val="28"/>
        </w:rPr>
      </w:pPr>
    </w:p>
    <w:p w:rsidR="00AC4F79" w:rsidRPr="00915EEA" w:rsidRDefault="00AC4F79" w:rsidP="00AC4F79">
      <w:pPr>
        <w:jc w:val="center"/>
        <w:rPr>
          <w:b/>
          <w:sz w:val="28"/>
          <w:szCs w:val="28"/>
        </w:rPr>
      </w:pPr>
    </w:p>
    <w:p w:rsidR="00AC4F79" w:rsidRPr="00915EEA" w:rsidRDefault="00AC4F79" w:rsidP="00AC4F79">
      <w:pPr>
        <w:jc w:val="center"/>
        <w:rPr>
          <w:b/>
          <w:sz w:val="28"/>
          <w:szCs w:val="28"/>
        </w:rPr>
      </w:pPr>
    </w:p>
    <w:p w:rsidR="00AC4F79" w:rsidRPr="00915EEA" w:rsidRDefault="00AC4F79" w:rsidP="00AC4F79">
      <w:pPr>
        <w:jc w:val="center"/>
        <w:rPr>
          <w:b/>
          <w:sz w:val="28"/>
          <w:szCs w:val="28"/>
        </w:rPr>
      </w:pPr>
    </w:p>
    <w:p w:rsidR="00AC4F79" w:rsidRPr="00915EEA" w:rsidRDefault="00AC4F79" w:rsidP="00AC4F79">
      <w:pPr>
        <w:jc w:val="center"/>
        <w:rPr>
          <w:b/>
          <w:sz w:val="28"/>
          <w:szCs w:val="28"/>
        </w:rPr>
      </w:pPr>
    </w:p>
    <w:p w:rsidR="00AC4F79" w:rsidRDefault="00AC4F79" w:rsidP="00AC4F79">
      <w:pPr>
        <w:rPr>
          <w:b/>
          <w:sz w:val="28"/>
          <w:szCs w:val="28"/>
        </w:rPr>
      </w:pPr>
    </w:p>
    <w:p w:rsidR="00AC4F79" w:rsidRDefault="00AC4F79" w:rsidP="00AC4F79">
      <w:pPr>
        <w:rPr>
          <w:b/>
          <w:sz w:val="28"/>
          <w:szCs w:val="28"/>
        </w:rPr>
      </w:pPr>
    </w:p>
    <w:p w:rsidR="00AC4F79" w:rsidRDefault="00AC4F79" w:rsidP="00AC4F79">
      <w:pPr>
        <w:rPr>
          <w:b/>
          <w:sz w:val="28"/>
          <w:szCs w:val="28"/>
        </w:rPr>
      </w:pPr>
    </w:p>
    <w:p w:rsidR="00AC4F79" w:rsidRDefault="00AC4F79" w:rsidP="00AC4F79">
      <w:pPr>
        <w:rPr>
          <w:b/>
          <w:sz w:val="28"/>
          <w:szCs w:val="28"/>
        </w:rPr>
      </w:pPr>
    </w:p>
    <w:p w:rsidR="00AC4F79" w:rsidRDefault="00AC4F79" w:rsidP="00AC4F79">
      <w:pPr>
        <w:rPr>
          <w:b/>
          <w:sz w:val="28"/>
          <w:szCs w:val="28"/>
        </w:rPr>
      </w:pPr>
    </w:p>
    <w:p w:rsidR="00AC4F79" w:rsidRPr="00E93B89" w:rsidRDefault="00AC4F79" w:rsidP="00AC4F79">
      <w:pPr>
        <w:rPr>
          <w:b/>
          <w:sz w:val="28"/>
          <w:szCs w:val="28"/>
          <w:lang w:val="uk-UA"/>
        </w:rPr>
        <w:sectPr w:rsidR="00AC4F79" w:rsidRPr="00E93B89" w:rsidSect="00AC4F79">
          <w:pgSz w:w="11906" w:h="16838"/>
          <w:pgMar w:top="720" w:right="720" w:bottom="720" w:left="720" w:header="708" w:footer="708" w:gutter="0"/>
          <w:cols w:space="708"/>
          <w:docGrid w:linePitch="360"/>
        </w:sectPr>
      </w:pPr>
    </w:p>
    <w:p w:rsidR="00AC4F79" w:rsidRDefault="00AC4F79" w:rsidP="00AC4F79">
      <w:pPr>
        <w:rPr>
          <w:b/>
          <w:sz w:val="28"/>
          <w:szCs w:val="28"/>
        </w:rPr>
      </w:pPr>
      <w:r>
        <w:rPr>
          <w:b/>
          <w:sz w:val="28"/>
          <w:szCs w:val="28"/>
        </w:rPr>
        <w:lastRenderedPageBreak/>
        <w:t>Блок-схема.</w:t>
      </w:r>
    </w:p>
    <w:p w:rsidR="00AC4F79" w:rsidRPr="00675B94" w:rsidRDefault="00AC4F79" w:rsidP="00AC4F79">
      <w:pPr>
        <w:rPr>
          <w:b/>
          <w:sz w:val="28"/>
          <w:szCs w:val="28"/>
        </w:rPr>
      </w:pPr>
      <w:r w:rsidRPr="00675B94">
        <w:rPr>
          <w:b/>
          <w:bCs/>
          <w:sz w:val="28"/>
          <w:szCs w:val="28"/>
        </w:rPr>
        <w:t xml:space="preserve">Процесу здійснення виконання протиепізоотичних заходів </w:t>
      </w:r>
      <w:r w:rsidRPr="00675B94">
        <w:rPr>
          <w:b/>
          <w:bCs/>
          <w:sz w:val="28"/>
          <w:szCs w:val="28"/>
        </w:rPr>
        <w:br/>
        <w:t>юридичними та фізичними особами, які проводять професійну діяльність у сфері ветеринарної медицини</w:t>
      </w:r>
    </w:p>
    <w:p w:rsidR="00AC4F79" w:rsidRDefault="00AC4F79" w:rsidP="00AC4F79">
      <w:pPr>
        <w:rPr>
          <w:b/>
          <w:sz w:val="28"/>
          <w:szCs w:val="28"/>
        </w:rPr>
      </w:pPr>
    </w:p>
    <w:p w:rsidR="00AC4F79" w:rsidRDefault="00AC4F79" w:rsidP="00AC4F79">
      <w:pPr>
        <w:rPr>
          <w:b/>
          <w:sz w:val="28"/>
          <w:szCs w:val="28"/>
        </w:rPr>
      </w:pPr>
      <w:r>
        <w:rPr>
          <w:b/>
          <w:noProof/>
          <w:sz w:val="28"/>
          <w:szCs w:val="28"/>
          <w:lang w:val="uk-UA" w:eastAsia="uk-UA"/>
        </w:rPr>
        <w:drawing>
          <wp:inline distT="0" distB="0" distL="0" distR="0" wp14:anchorId="2B12CA0B" wp14:editId="0ADDD15B">
            <wp:extent cx="9660952" cy="54686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661447" cy="5468900"/>
                    </a:xfrm>
                    <a:prstGeom prst="rect">
                      <a:avLst/>
                    </a:prstGeom>
                    <a:noFill/>
                  </pic:spPr>
                </pic:pic>
              </a:graphicData>
            </a:graphic>
          </wp:inline>
        </w:drawing>
      </w:r>
    </w:p>
    <w:p w:rsidR="00AC4F79" w:rsidRDefault="00AC4F79" w:rsidP="00AC4F79">
      <w:pPr>
        <w:rPr>
          <w:b/>
          <w:sz w:val="28"/>
          <w:szCs w:val="28"/>
        </w:rPr>
        <w:sectPr w:rsidR="00AC4F79" w:rsidSect="00AC4F79">
          <w:pgSz w:w="16838" w:h="11906" w:orient="landscape"/>
          <w:pgMar w:top="720" w:right="720" w:bottom="720" w:left="720" w:header="709" w:footer="709" w:gutter="0"/>
          <w:cols w:space="708"/>
          <w:docGrid w:linePitch="360"/>
        </w:sectPr>
      </w:pPr>
    </w:p>
    <w:p w:rsidR="00AC4F79" w:rsidRPr="00A938CE" w:rsidRDefault="00AC4F79" w:rsidP="00AC4F79">
      <w:pPr>
        <w:jc w:val="right"/>
        <w:rPr>
          <w:b/>
          <w:sz w:val="28"/>
          <w:szCs w:val="28"/>
        </w:rPr>
      </w:pPr>
      <w:r w:rsidRPr="00A938CE">
        <w:rPr>
          <w:b/>
          <w:sz w:val="28"/>
          <w:szCs w:val="28"/>
        </w:rPr>
        <w:lastRenderedPageBreak/>
        <w:t>Короткий опис процесу формування Планів</w:t>
      </w:r>
    </w:p>
    <w:p w:rsidR="00AC4F79" w:rsidRDefault="00AC4F79" w:rsidP="00AC4F79">
      <w:pPr>
        <w:rPr>
          <w:b/>
          <w:sz w:val="28"/>
          <w:szCs w:val="28"/>
        </w:rPr>
      </w:pPr>
    </w:p>
    <w:p w:rsidR="00AC4F79" w:rsidRPr="005D6A11" w:rsidRDefault="00AC4F79" w:rsidP="00AC4F79">
      <w:pPr>
        <w:jc w:val="both"/>
        <w:rPr>
          <w:sz w:val="27"/>
          <w:szCs w:val="27"/>
        </w:rPr>
      </w:pPr>
      <w:r w:rsidRPr="005D6A11">
        <w:rPr>
          <w:b/>
          <w:sz w:val="27"/>
          <w:szCs w:val="27"/>
        </w:rPr>
        <w:t>Операція 1.</w:t>
      </w:r>
      <w:r w:rsidRPr="005D6A11">
        <w:rPr>
          <w:sz w:val="27"/>
          <w:szCs w:val="27"/>
        </w:rPr>
        <w:t xml:space="preserve"> – Затвердження обласного Плану протиепізоотичних заходів Головою Д</w:t>
      </w:r>
      <w:r>
        <w:rPr>
          <w:sz w:val="27"/>
          <w:szCs w:val="27"/>
        </w:rPr>
        <w:t>ержпродспоживслужби</w:t>
      </w:r>
      <w:r w:rsidRPr="005D6A11">
        <w:rPr>
          <w:sz w:val="27"/>
          <w:szCs w:val="27"/>
        </w:rPr>
        <w:t xml:space="preserve"> України.</w:t>
      </w:r>
    </w:p>
    <w:p w:rsidR="00AC4F79" w:rsidRPr="005D6A11" w:rsidRDefault="00AC4F79" w:rsidP="00AC4F79">
      <w:pPr>
        <w:jc w:val="both"/>
        <w:rPr>
          <w:sz w:val="27"/>
          <w:szCs w:val="27"/>
        </w:rPr>
      </w:pPr>
      <w:r w:rsidRPr="005D6A11">
        <w:rPr>
          <w:b/>
          <w:sz w:val="27"/>
          <w:szCs w:val="27"/>
        </w:rPr>
        <w:t>Операція 2.</w:t>
      </w:r>
      <w:r w:rsidRPr="005D6A11">
        <w:rPr>
          <w:sz w:val="27"/>
          <w:szCs w:val="27"/>
        </w:rPr>
        <w:t xml:space="preserve"> – Затвердження районних Планів протиепізоотичних заходів начальником Головного управління Держпродспоживслужби </w:t>
      </w:r>
      <w:r>
        <w:rPr>
          <w:sz w:val="27"/>
          <w:szCs w:val="27"/>
        </w:rPr>
        <w:t>Івано-Франківській</w:t>
      </w:r>
      <w:r w:rsidRPr="005D6A11">
        <w:rPr>
          <w:sz w:val="27"/>
          <w:szCs w:val="27"/>
        </w:rPr>
        <w:t xml:space="preserve"> області.</w:t>
      </w:r>
    </w:p>
    <w:p w:rsidR="00AC4F79" w:rsidRPr="005D6A11" w:rsidRDefault="00AC4F79" w:rsidP="00AC4F79">
      <w:pPr>
        <w:jc w:val="both"/>
        <w:rPr>
          <w:sz w:val="27"/>
          <w:szCs w:val="27"/>
        </w:rPr>
      </w:pPr>
      <w:r w:rsidRPr="005D6A11">
        <w:rPr>
          <w:b/>
          <w:sz w:val="27"/>
          <w:szCs w:val="27"/>
        </w:rPr>
        <w:t>Операція 3.</w:t>
      </w:r>
      <w:r w:rsidRPr="005D6A11">
        <w:rPr>
          <w:sz w:val="27"/>
          <w:szCs w:val="27"/>
        </w:rPr>
        <w:t xml:space="preserve"> – Надсилання затверджених районних Планів протиепізо</w:t>
      </w:r>
      <w:r>
        <w:rPr>
          <w:sz w:val="27"/>
          <w:szCs w:val="27"/>
        </w:rPr>
        <w:t>отичних заходів у районні/міські</w:t>
      </w:r>
      <w:r w:rsidRPr="005D6A11">
        <w:rPr>
          <w:sz w:val="27"/>
          <w:szCs w:val="27"/>
        </w:rPr>
        <w:t xml:space="preserve"> управління </w:t>
      </w:r>
      <w:r>
        <w:rPr>
          <w:sz w:val="27"/>
          <w:szCs w:val="27"/>
        </w:rPr>
        <w:t xml:space="preserve">та відділи </w:t>
      </w:r>
      <w:r w:rsidRPr="005D6A11">
        <w:rPr>
          <w:sz w:val="27"/>
          <w:szCs w:val="27"/>
        </w:rPr>
        <w:t>Г</w:t>
      </w:r>
      <w:r>
        <w:rPr>
          <w:sz w:val="27"/>
          <w:szCs w:val="27"/>
        </w:rPr>
        <w:t xml:space="preserve">оловного управління Держпродспоживслужби в Івано-Франківській області </w:t>
      </w:r>
      <w:r w:rsidRPr="005D6A11">
        <w:rPr>
          <w:sz w:val="27"/>
          <w:szCs w:val="27"/>
        </w:rPr>
        <w:t xml:space="preserve">та </w:t>
      </w:r>
      <w:r>
        <w:rPr>
          <w:sz w:val="27"/>
          <w:szCs w:val="27"/>
        </w:rPr>
        <w:t>Івано-Франківську обласну</w:t>
      </w:r>
      <w:r w:rsidRPr="005D6A11">
        <w:rPr>
          <w:sz w:val="27"/>
          <w:szCs w:val="27"/>
        </w:rPr>
        <w:t xml:space="preserve"> державну лікарню ветеринарної медицини з метою їх виконання згідно із запланованими показниками.</w:t>
      </w:r>
    </w:p>
    <w:p w:rsidR="00AC4F79" w:rsidRPr="005D6A11" w:rsidRDefault="00AC4F79" w:rsidP="00AC4F79">
      <w:pPr>
        <w:pStyle w:val="a6"/>
        <w:spacing w:after="0" w:line="240" w:lineRule="auto"/>
        <w:ind w:left="0"/>
        <w:jc w:val="both"/>
        <w:rPr>
          <w:rFonts w:ascii="Times New Roman" w:hAnsi="Times New Roman"/>
          <w:sz w:val="27"/>
          <w:szCs w:val="27"/>
        </w:rPr>
      </w:pPr>
      <w:r w:rsidRPr="005D6A11">
        <w:rPr>
          <w:rFonts w:ascii="Times New Roman" w:hAnsi="Times New Roman"/>
          <w:b/>
          <w:sz w:val="27"/>
          <w:szCs w:val="27"/>
        </w:rPr>
        <w:t>Операція 4</w:t>
      </w:r>
      <w:r w:rsidRPr="005D6A11">
        <w:rPr>
          <w:rFonts w:ascii="Times New Roman" w:hAnsi="Times New Roman"/>
          <w:sz w:val="27"/>
          <w:szCs w:val="27"/>
        </w:rPr>
        <w:t>. – Інформування суб</w:t>
      </w:r>
      <w:r w:rsidRPr="00642C5B">
        <w:rPr>
          <w:rFonts w:ascii="Times New Roman" w:hAnsi="Times New Roman"/>
          <w:sz w:val="27"/>
          <w:szCs w:val="27"/>
          <w:lang w:val="ru-RU"/>
        </w:rPr>
        <w:t>`</w:t>
      </w:r>
      <w:r w:rsidRPr="005D6A11">
        <w:rPr>
          <w:rFonts w:ascii="Times New Roman" w:hAnsi="Times New Roman"/>
          <w:sz w:val="27"/>
          <w:szCs w:val="27"/>
        </w:rPr>
        <w:t>єктами господарювання територіальних органів Держпродспоживслужби про заплановане переміщення тварин.</w:t>
      </w:r>
    </w:p>
    <w:p w:rsidR="00AC4F79" w:rsidRPr="005D6A11" w:rsidRDefault="00AC4F79" w:rsidP="00AC4F79">
      <w:pPr>
        <w:pStyle w:val="a6"/>
        <w:spacing w:after="0" w:line="240" w:lineRule="auto"/>
        <w:ind w:left="0"/>
        <w:jc w:val="both"/>
        <w:rPr>
          <w:rFonts w:ascii="Times New Roman" w:hAnsi="Times New Roman"/>
          <w:sz w:val="27"/>
          <w:szCs w:val="27"/>
        </w:rPr>
      </w:pPr>
      <w:r w:rsidRPr="005D6A11">
        <w:rPr>
          <w:rFonts w:ascii="Times New Roman" w:hAnsi="Times New Roman"/>
          <w:b/>
          <w:sz w:val="27"/>
          <w:szCs w:val="27"/>
        </w:rPr>
        <w:t>Операція 5.</w:t>
      </w:r>
      <w:r w:rsidRPr="005D6A11">
        <w:rPr>
          <w:rFonts w:ascii="Times New Roman" w:hAnsi="Times New Roman"/>
          <w:sz w:val="27"/>
          <w:szCs w:val="27"/>
        </w:rPr>
        <w:t xml:space="preserve"> На звернення суб</w:t>
      </w:r>
      <w:r w:rsidRPr="00642C5B">
        <w:rPr>
          <w:rFonts w:ascii="Times New Roman" w:hAnsi="Times New Roman"/>
          <w:sz w:val="27"/>
          <w:szCs w:val="27"/>
          <w:lang w:val="ru-RU"/>
        </w:rPr>
        <w:t>`</w:t>
      </w:r>
      <w:r w:rsidRPr="005D6A11">
        <w:rPr>
          <w:rFonts w:ascii="Times New Roman" w:hAnsi="Times New Roman"/>
          <w:sz w:val="27"/>
          <w:szCs w:val="27"/>
        </w:rPr>
        <w:t>єкта господарювання проведення державним ветеринарним інспектором інспектування господарства на наявність у ньому умов для проведення профілактичного карантинування тварин, за результатами якого складається відповідний акт та приймається рішення про можливість карантинування.</w:t>
      </w:r>
    </w:p>
    <w:p w:rsidR="00AC4F79" w:rsidRPr="005D6A11" w:rsidRDefault="00AC4F79" w:rsidP="00AC4F79">
      <w:pPr>
        <w:pStyle w:val="a6"/>
        <w:spacing w:after="0" w:line="240" w:lineRule="auto"/>
        <w:ind w:left="0"/>
        <w:jc w:val="both"/>
        <w:rPr>
          <w:rFonts w:ascii="Times New Roman" w:hAnsi="Times New Roman"/>
          <w:sz w:val="27"/>
          <w:szCs w:val="27"/>
          <w:lang w:eastAsia="uk-UA"/>
        </w:rPr>
      </w:pPr>
      <w:r w:rsidRPr="005D6A11">
        <w:rPr>
          <w:rFonts w:ascii="Times New Roman" w:hAnsi="Times New Roman"/>
          <w:b/>
          <w:sz w:val="27"/>
          <w:szCs w:val="27"/>
        </w:rPr>
        <w:t>Операція 6.</w:t>
      </w:r>
      <w:r w:rsidRPr="005D6A11">
        <w:rPr>
          <w:rFonts w:ascii="Times New Roman" w:hAnsi="Times New Roman"/>
          <w:sz w:val="27"/>
          <w:szCs w:val="27"/>
        </w:rPr>
        <w:t xml:space="preserve"> </w:t>
      </w:r>
      <w:r w:rsidRPr="005D6A11">
        <w:rPr>
          <w:rFonts w:ascii="Times New Roman" w:hAnsi="Times New Roman"/>
          <w:sz w:val="27"/>
          <w:szCs w:val="27"/>
          <w:lang w:eastAsia="uk-UA"/>
        </w:rPr>
        <w:t>Здійснення профілактичного карантинування тварин із складанням акту постановки тварин на карантин та планом проведення карантинних заходів згідно із Методичними рекомендаціями щодо проведення профілактичного кара</w:t>
      </w:r>
      <w:r>
        <w:rPr>
          <w:rFonts w:ascii="Times New Roman" w:hAnsi="Times New Roman"/>
          <w:sz w:val="27"/>
          <w:szCs w:val="27"/>
          <w:lang w:eastAsia="uk-UA"/>
        </w:rPr>
        <w:t>н</w:t>
      </w:r>
      <w:r w:rsidRPr="005D6A11">
        <w:rPr>
          <w:rFonts w:ascii="Times New Roman" w:hAnsi="Times New Roman"/>
          <w:sz w:val="27"/>
          <w:szCs w:val="27"/>
          <w:lang w:eastAsia="uk-UA"/>
        </w:rPr>
        <w:t>тинування.</w:t>
      </w:r>
    </w:p>
    <w:p w:rsidR="00AC4F79" w:rsidRPr="005D6A11" w:rsidRDefault="00AC4F79" w:rsidP="00AC4F79">
      <w:pPr>
        <w:pStyle w:val="a6"/>
        <w:spacing w:after="0" w:line="240" w:lineRule="auto"/>
        <w:ind w:left="0"/>
        <w:jc w:val="both"/>
        <w:rPr>
          <w:rFonts w:ascii="Times New Roman" w:hAnsi="Times New Roman"/>
          <w:sz w:val="27"/>
          <w:szCs w:val="27"/>
        </w:rPr>
      </w:pPr>
      <w:r w:rsidRPr="005D6A11">
        <w:rPr>
          <w:rFonts w:ascii="Times New Roman" w:hAnsi="Times New Roman"/>
          <w:b/>
          <w:sz w:val="27"/>
          <w:szCs w:val="27"/>
        </w:rPr>
        <w:t>Операція 7.</w:t>
      </w:r>
      <w:r w:rsidRPr="005D6A11">
        <w:rPr>
          <w:rFonts w:ascii="Times New Roman" w:hAnsi="Times New Roman"/>
          <w:sz w:val="27"/>
          <w:szCs w:val="27"/>
        </w:rPr>
        <w:t xml:space="preserve"> – Складання акту про зняття тварин з карантинування із зазначенням в ньому проведених лабораторно-діагностичних досліджень та лікувально-профілактичних обробок.</w:t>
      </w:r>
    </w:p>
    <w:p w:rsidR="00AC4F79" w:rsidRPr="005D6A11" w:rsidRDefault="00AC4F79" w:rsidP="00AC4F79">
      <w:pPr>
        <w:jc w:val="both"/>
        <w:rPr>
          <w:sz w:val="27"/>
          <w:szCs w:val="27"/>
        </w:rPr>
      </w:pPr>
      <w:r w:rsidRPr="005D6A11">
        <w:rPr>
          <w:b/>
          <w:sz w:val="27"/>
          <w:szCs w:val="27"/>
        </w:rPr>
        <w:t>Операція 8.</w:t>
      </w:r>
      <w:r w:rsidRPr="005D6A11">
        <w:rPr>
          <w:sz w:val="27"/>
          <w:szCs w:val="27"/>
        </w:rPr>
        <w:t xml:space="preserve"> – Оформлення супровідного ветеринарного документу на пер</w:t>
      </w:r>
      <w:r>
        <w:rPr>
          <w:sz w:val="27"/>
          <w:szCs w:val="27"/>
        </w:rPr>
        <w:t>еміщення тварин з господарства/</w:t>
      </w:r>
      <w:r w:rsidRPr="005D6A11">
        <w:rPr>
          <w:sz w:val="27"/>
          <w:szCs w:val="27"/>
        </w:rPr>
        <w:t>прийняття рішення про введення кара</w:t>
      </w:r>
      <w:r>
        <w:rPr>
          <w:sz w:val="27"/>
          <w:szCs w:val="27"/>
        </w:rPr>
        <w:t>н</w:t>
      </w:r>
      <w:r w:rsidRPr="005D6A11">
        <w:rPr>
          <w:sz w:val="27"/>
          <w:szCs w:val="27"/>
        </w:rPr>
        <w:t>тинованих тварин в основне стадо господарства.</w:t>
      </w:r>
    </w:p>
    <w:p w:rsidR="00AC4F79" w:rsidRPr="005D6A11" w:rsidRDefault="00AC4F79" w:rsidP="00AC4F79">
      <w:pPr>
        <w:jc w:val="both"/>
        <w:rPr>
          <w:sz w:val="27"/>
          <w:szCs w:val="27"/>
        </w:rPr>
      </w:pPr>
      <w:r w:rsidRPr="005D6A11">
        <w:rPr>
          <w:b/>
          <w:sz w:val="27"/>
          <w:szCs w:val="27"/>
        </w:rPr>
        <w:t>Операція 9.</w:t>
      </w:r>
      <w:r w:rsidRPr="005D6A11">
        <w:rPr>
          <w:sz w:val="27"/>
          <w:szCs w:val="27"/>
        </w:rPr>
        <w:t xml:space="preserve"> Формування районними управліннями</w:t>
      </w:r>
      <w:r>
        <w:rPr>
          <w:sz w:val="27"/>
          <w:szCs w:val="27"/>
        </w:rPr>
        <w:t xml:space="preserve"> та відділами </w:t>
      </w:r>
      <w:r w:rsidRPr="005D6A11">
        <w:rPr>
          <w:sz w:val="27"/>
          <w:szCs w:val="27"/>
        </w:rPr>
        <w:t xml:space="preserve"> </w:t>
      </w:r>
      <w:r w:rsidRPr="00504432">
        <w:rPr>
          <w:sz w:val="27"/>
          <w:szCs w:val="27"/>
        </w:rPr>
        <w:t xml:space="preserve">Головного управління Держпродспоживслужби в Івано-Франківській області </w:t>
      </w:r>
      <w:r w:rsidRPr="005D6A11">
        <w:rPr>
          <w:sz w:val="27"/>
          <w:szCs w:val="27"/>
        </w:rPr>
        <w:t xml:space="preserve">та </w:t>
      </w:r>
      <w:r>
        <w:rPr>
          <w:sz w:val="27"/>
          <w:szCs w:val="27"/>
        </w:rPr>
        <w:t xml:space="preserve">обласною </w:t>
      </w:r>
      <w:r w:rsidRPr="005D6A11">
        <w:rPr>
          <w:sz w:val="27"/>
          <w:szCs w:val="27"/>
        </w:rPr>
        <w:t>державн</w:t>
      </w:r>
      <w:r>
        <w:rPr>
          <w:sz w:val="27"/>
          <w:szCs w:val="27"/>
        </w:rPr>
        <w:t>ою лікарнею</w:t>
      </w:r>
      <w:r w:rsidRPr="005D6A11">
        <w:rPr>
          <w:sz w:val="27"/>
          <w:szCs w:val="27"/>
        </w:rPr>
        <w:t xml:space="preserve"> ветеринарної медицини звіту по проведеному профілактичному карантинуванню тварин та подання його до управління безпечності харчових продуктів та ветеринарної медицини.</w:t>
      </w:r>
    </w:p>
    <w:p w:rsidR="00AC4F79" w:rsidRPr="005D6A11" w:rsidRDefault="00AC4F79" w:rsidP="00AC4F79">
      <w:pPr>
        <w:jc w:val="both"/>
        <w:rPr>
          <w:sz w:val="27"/>
          <w:szCs w:val="27"/>
        </w:rPr>
      </w:pPr>
      <w:r w:rsidRPr="005D6A11">
        <w:rPr>
          <w:b/>
          <w:sz w:val="27"/>
          <w:szCs w:val="27"/>
        </w:rPr>
        <w:t>Операція 10.</w:t>
      </w:r>
      <w:r w:rsidRPr="005D6A11">
        <w:rPr>
          <w:sz w:val="27"/>
          <w:szCs w:val="27"/>
        </w:rPr>
        <w:t xml:space="preserve"> – Інспектування господарств на предмет дотримання суб</w:t>
      </w:r>
      <w:r w:rsidRPr="00642C5B">
        <w:rPr>
          <w:sz w:val="27"/>
          <w:szCs w:val="27"/>
        </w:rPr>
        <w:t>`</w:t>
      </w:r>
      <w:r w:rsidRPr="005D6A11">
        <w:rPr>
          <w:sz w:val="27"/>
          <w:szCs w:val="27"/>
        </w:rPr>
        <w:t>єктами господарювання ветеринарно-санітарних вимог до утримання різних видів тварин згідно із чинним законодавством.</w:t>
      </w:r>
    </w:p>
    <w:p w:rsidR="00AC4F79" w:rsidRPr="005D6A11" w:rsidRDefault="00AC4F79" w:rsidP="00AC4F79">
      <w:pPr>
        <w:jc w:val="both"/>
        <w:rPr>
          <w:sz w:val="27"/>
          <w:szCs w:val="27"/>
        </w:rPr>
      </w:pPr>
      <w:r w:rsidRPr="005D6A11">
        <w:rPr>
          <w:b/>
          <w:sz w:val="27"/>
          <w:szCs w:val="27"/>
        </w:rPr>
        <w:t>Операція 11.</w:t>
      </w:r>
      <w:r w:rsidRPr="005D6A11">
        <w:rPr>
          <w:sz w:val="27"/>
          <w:szCs w:val="27"/>
        </w:rPr>
        <w:t xml:space="preserve"> – За результатами проведеного інспектування складання акту, при виявленні порушень – припису. За відсутності усунення виявлених порушень – складення протоколу.</w:t>
      </w:r>
    </w:p>
    <w:p w:rsidR="00AC4F79" w:rsidRPr="005D6A11" w:rsidRDefault="00AC4F79" w:rsidP="00AC4F79">
      <w:pPr>
        <w:pStyle w:val="a6"/>
        <w:spacing w:after="0" w:line="240" w:lineRule="auto"/>
        <w:ind w:left="0"/>
        <w:jc w:val="both"/>
        <w:rPr>
          <w:rFonts w:ascii="Times New Roman" w:hAnsi="Times New Roman"/>
          <w:sz w:val="27"/>
          <w:szCs w:val="27"/>
          <w:lang w:eastAsia="uk-UA"/>
        </w:rPr>
      </w:pPr>
      <w:r w:rsidRPr="005D6A11">
        <w:rPr>
          <w:rFonts w:ascii="Times New Roman" w:hAnsi="Times New Roman"/>
          <w:b/>
          <w:sz w:val="27"/>
          <w:szCs w:val="27"/>
        </w:rPr>
        <w:t>Операція 12</w:t>
      </w:r>
      <w:r w:rsidRPr="005D6A11">
        <w:rPr>
          <w:rFonts w:ascii="Times New Roman" w:hAnsi="Times New Roman"/>
          <w:sz w:val="27"/>
          <w:szCs w:val="27"/>
        </w:rPr>
        <w:t xml:space="preserve">. – </w:t>
      </w:r>
      <w:r w:rsidRPr="005D6A11">
        <w:rPr>
          <w:rFonts w:ascii="Times New Roman" w:hAnsi="Times New Roman"/>
          <w:sz w:val="27"/>
          <w:szCs w:val="27"/>
          <w:lang w:eastAsia="uk-UA"/>
        </w:rPr>
        <w:t>Звітування про виконання Планів протиепізоотичних заходів районними/міським</w:t>
      </w:r>
      <w:r>
        <w:rPr>
          <w:rFonts w:ascii="Times New Roman" w:hAnsi="Times New Roman"/>
          <w:sz w:val="27"/>
          <w:szCs w:val="27"/>
          <w:lang w:eastAsia="uk-UA"/>
        </w:rPr>
        <w:t>и</w:t>
      </w:r>
      <w:r w:rsidRPr="005D6A11">
        <w:rPr>
          <w:rFonts w:ascii="Times New Roman" w:hAnsi="Times New Roman"/>
          <w:sz w:val="27"/>
          <w:szCs w:val="27"/>
          <w:lang w:eastAsia="uk-UA"/>
        </w:rPr>
        <w:t xml:space="preserve"> управліннями</w:t>
      </w:r>
      <w:r>
        <w:rPr>
          <w:rFonts w:ascii="Times New Roman" w:hAnsi="Times New Roman"/>
          <w:sz w:val="27"/>
          <w:szCs w:val="27"/>
          <w:lang w:eastAsia="uk-UA"/>
        </w:rPr>
        <w:t xml:space="preserve"> та відділами </w:t>
      </w:r>
      <w:r w:rsidRPr="005D6A11">
        <w:rPr>
          <w:rFonts w:ascii="Times New Roman" w:hAnsi="Times New Roman"/>
          <w:sz w:val="27"/>
          <w:szCs w:val="27"/>
        </w:rPr>
        <w:t>Г</w:t>
      </w:r>
      <w:r>
        <w:rPr>
          <w:rFonts w:ascii="Times New Roman" w:hAnsi="Times New Roman"/>
          <w:sz w:val="27"/>
          <w:szCs w:val="27"/>
        </w:rPr>
        <w:t>оловного управління Держпродспоживслужби в Івано-Франківській області</w:t>
      </w:r>
      <w:r w:rsidRPr="005D6A11">
        <w:rPr>
          <w:rFonts w:ascii="Times New Roman" w:hAnsi="Times New Roman"/>
          <w:sz w:val="27"/>
          <w:szCs w:val="27"/>
          <w:lang w:eastAsia="uk-UA"/>
        </w:rPr>
        <w:t xml:space="preserve"> та </w:t>
      </w:r>
      <w:r>
        <w:rPr>
          <w:rFonts w:ascii="Times New Roman" w:hAnsi="Times New Roman"/>
          <w:sz w:val="27"/>
          <w:szCs w:val="27"/>
          <w:lang w:eastAsia="uk-UA"/>
        </w:rPr>
        <w:t>відділами обласної державої</w:t>
      </w:r>
      <w:r w:rsidRPr="005D6A11">
        <w:rPr>
          <w:rFonts w:ascii="Times New Roman" w:hAnsi="Times New Roman"/>
          <w:sz w:val="27"/>
          <w:szCs w:val="27"/>
          <w:lang w:eastAsia="uk-UA"/>
        </w:rPr>
        <w:t xml:space="preserve"> лі</w:t>
      </w:r>
      <w:r>
        <w:rPr>
          <w:rFonts w:ascii="Times New Roman" w:hAnsi="Times New Roman"/>
          <w:sz w:val="27"/>
          <w:szCs w:val="27"/>
          <w:lang w:eastAsia="uk-UA"/>
        </w:rPr>
        <w:t>карні</w:t>
      </w:r>
      <w:r w:rsidRPr="005D6A11">
        <w:rPr>
          <w:rFonts w:ascii="Times New Roman" w:hAnsi="Times New Roman"/>
          <w:sz w:val="27"/>
          <w:szCs w:val="27"/>
          <w:lang w:eastAsia="uk-UA"/>
        </w:rPr>
        <w:t xml:space="preserve"> ветеринарної медицини згідно із формами 1-ВЕТ та 1А-ВЕТ, а також іншими розпорядчими документами Служби.</w:t>
      </w:r>
    </w:p>
    <w:p w:rsidR="00AC4F79" w:rsidRPr="00513B78" w:rsidRDefault="00AC4F79" w:rsidP="00AC4F79">
      <w:pPr>
        <w:jc w:val="both"/>
        <w:rPr>
          <w:sz w:val="27"/>
          <w:szCs w:val="27"/>
          <w:lang w:val="uk-UA"/>
        </w:rPr>
      </w:pPr>
      <w:r w:rsidRPr="00513B78">
        <w:rPr>
          <w:b/>
          <w:sz w:val="27"/>
          <w:szCs w:val="27"/>
          <w:lang w:val="uk-UA"/>
        </w:rPr>
        <w:t>Операція 13.</w:t>
      </w:r>
      <w:r w:rsidRPr="00513B78">
        <w:rPr>
          <w:sz w:val="27"/>
          <w:szCs w:val="27"/>
          <w:lang w:val="uk-UA"/>
        </w:rPr>
        <w:t xml:space="preserve"> – Аналіз виконання </w:t>
      </w:r>
      <w:r w:rsidRPr="00513B78">
        <w:rPr>
          <w:sz w:val="27"/>
          <w:szCs w:val="27"/>
          <w:lang w:val="uk-UA" w:eastAsia="uk-UA"/>
        </w:rPr>
        <w:t xml:space="preserve">Планів протиепізоотичних заходів районними/міськими управліннями та відділами </w:t>
      </w:r>
      <w:r w:rsidRPr="00513B78">
        <w:rPr>
          <w:sz w:val="27"/>
          <w:szCs w:val="27"/>
          <w:lang w:val="uk-UA"/>
        </w:rPr>
        <w:t>Головного управління Держпродспоживслужби в Івано-Франківській області</w:t>
      </w:r>
      <w:r w:rsidRPr="00513B78">
        <w:rPr>
          <w:sz w:val="27"/>
          <w:szCs w:val="27"/>
          <w:lang w:val="uk-UA" w:eastAsia="uk-UA"/>
        </w:rPr>
        <w:t xml:space="preserve"> та обласною державною лікарнею ветеринарної медицини згідно із формами 1-ВЕТ та 1А-ВЕТ</w:t>
      </w:r>
      <w:r w:rsidRPr="00513B78">
        <w:rPr>
          <w:sz w:val="27"/>
          <w:szCs w:val="27"/>
          <w:lang w:val="uk-UA"/>
        </w:rPr>
        <w:t>.</w:t>
      </w:r>
    </w:p>
    <w:p w:rsidR="00AC4F79" w:rsidRPr="005D6A11" w:rsidRDefault="00AC4F79" w:rsidP="00AC4F79">
      <w:pPr>
        <w:jc w:val="both"/>
        <w:rPr>
          <w:sz w:val="27"/>
          <w:szCs w:val="27"/>
        </w:rPr>
      </w:pPr>
      <w:r w:rsidRPr="005D6A11">
        <w:rPr>
          <w:b/>
          <w:sz w:val="27"/>
          <w:szCs w:val="27"/>
        </w:rPr>
        <w:lastRenderedPageBreak/>
        <w:t>Операція 14.</w:t>
      </w:r>
      <w:r w:rsidRPr="005D6A11">
        <w:rPr>
          <w:sz w:val="27"/>
          <w:szCs w:val="27"/>
        </w:rPr>
        <w:t xml:space="preserve"> – Формування зведеної обласної звітності виконання </w:t>
      </w:r>
      <w:r w:rsidRPr="005D6A11">
        <w:rPr>
          <w:sz w:val="27"/>
          <w:szCs w:val="27"/>
          <w:lang w:eastAsia="uk-UA"/>
        </w:rPr>
        <w:t>Плану протиепізоотичних заходів згідно із формами 1-ВЕТ та 1А-ВЕТ</w:t>
      </w:r>
      <w:r w:rsidRPr="005D6A11">
        <w:rPr>
          <w:sz w:val="27"/>
          <w:szCs w:val="27"/>
        </w:rPr>
        <w:t xml:space="preserve"> та надсилання до Держпродспоживслужби України.</w:t>
      </w:r>
    </w:p>
    <w:p w:rsidR="00AC4F79" w:rsidRDefault="00AC4F79" w:rsidP="00AC4F79">
      <w:pPr>
        <w:rPr>
          <w:b/>
          <w:sz w:val="28"/>
          <w:szCs w:val="28"/>
        </w:rPr>
        <w:sectPr w:rsidR="00AC4F79" w:rsidSect="00AC4F79">
          <w:pgSz w:w="11906" w:h="16838"/>
          <w:pgMar w:top="720" w:right="720" w:bottom="720" w:left="720" w:header="708" w:footer="708" w:gutter="0"/>
          <w:cols w:space="708"/>
          <w:docGrid w:linePitch="360"/>
        </w:sectPr>
      </w:pPr>
    </w:p>
    <w:p w:rsidR="00AC4F79" w:rsidRPr="00A938CE" w:rsidRDefault="00AC4F79" w:rsidP="00AC4F79">
      <w:pPr>
        <w:jc w:val="center"/>
        <w:rPr>
          <w:b/>
          <w:sz w:val="24"/>
        </w:rPr>
      </w:pPr>
      <w:r>
        <w:rPr>
          <w:b/>
          <w:sz w:val="24"/>
        </w:rPr>
        <w:lastRenderedPageBreak/>
        <w:t>Технологічна карта</w:t>
      </w:r>
    </w:p>
    <w:p w:rsidR="00AC4F79" w:rsidRPr="00A938CE" w:rsidRDefault="00AC4F79" w:rsidP="00AC4F79">
      <w:pPr>
        <w:rPr>
          <w:sz w:val="24"/>
        </w:rPr>
      </w:pPr>
      <w:r w:rsidRPr="00A938CE">
        <w:rPr>
          <w:sz w:val="24"/>
        </w:rPr>
        <w:t>Функція: Організація протиепіз</w:t>
      </w:r>
      <w:r>
        <w:rPr>
          <w:sz w:val="24"/>
        </w:rPr>
        <w:t>оотичних заходів</w:t>
      </w:r>
    </w:p>
    <w:p w:rsidR="00AC4F79" w:rsidRDefault="00AC4F79" w:rsidP="00AC4F79">
      <w:pPr>
        <w:rPr>
          <w:sz w:val="24"/>
        </w:rPr>
      </w:pPr>
      <w:r w:rsidRPr="00A938CE">
        <w:rPr>
          <w:sz w:val="24"/>
        </w:rPr>
        <w:t xml:space="preserve">Процес: Виконання протиепізоотичних заходів юридичними та фізичними особами, </w:t>
      </w:r>
    </w:p>
    <w:p w:rsidR="00AC4F79" w:rsidRPr="00A938CE" w:rsidRDefault="00AC4F79" w:rsidP="00AC4F79">
      <w:pPr>
        <w:rPr>
          <w:sz w:val="24"/>
        </w:rPr>
      </w:pPr>
      <w:r>
        <w:rPr>
          <w:sz w:val="24"/>
        </w:rPr>
        <w:t xml:space="preserve">               </w:t>
      </w:r>
      <w:r w:rsidRPr="00A938CE">
        <w:rPr>
          <w:sz w:val="24"/>
        </w:rPr>
        <w:t>що проводять професійну діяльність в галузі ветеринарної медицини</w:t>
      </w:r>
    </w:p>
    <w:tbl>
      <w:tblPr>
        <w:tblpPr w:leftFromText="180" w:rightFromText="180" w:vertAnchor="text" w:horzAnchor="margin" w:tblpXSpec="center" w:tblpY="142"/>
        <w:tblW w:w="16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51"/>
        <w:gridCol w:w="1417"/>
        <w:gridCol w:w="1242"/>
        <w:gridCol w:w="1276"/>
        <w:gridCol w:w="1559"/>
        <w:gridCol w:w="10"/>
        <w:gridCol w:w="1266"/>
        <w:gridCol w:w="1276"/>
        <w:gridCol w:w="567"/>
        <w:gridCol w:w="566"/>
        <w:gridCol w:w="1560"/>
        <w:gridCol w:w="1275"/>
        <w:gridCol w:w="567"/>
        <w:gridCol w:w="459"/>
        <w:gridCol w:w="1263"/>
      </w:tblGrid>
      <w:tr w:rsidR="00AC4F79" w:rsidRPr="00551A7E" w:rsidTr="00AC4F79">
        <w:tc>
          <w:tcPr>
            <w:tcW w:w="534" w:type="dxa"/>
            <w:vMerge w:val="restart"/>
            <w:vAlign w:val="center"/>
          </w:tcPr>
          <w:p w:rsidR="00AC4F79" w:rsidRPr="00DF071F" w:rsidRDefault="00AC4F79" w:rsidP="00AC4F79">
            <w:pPr>
              <w:jc w:val="center"/>
              <w:rPr>
                <w:b/>
                <w:szCs w:val="24"/>
              </w:rPr>
            </w:pPr>
            <w:r w:rsidRPr="00DF071F">
              <w:rPr>
                <w:b/>
                <w:szCs w:val="24"/>
              </w:rPr>
              <w:t>№</w:t>
            </w:r>
          </w:p>
          <w:p w:rsidR="00AC4F79" w:rsidRPr="00DF071F" w:rsidRDefault="00AC4F79" w:rsidP="00AC4F79">
            <w:pPr>
              <w:jc w:val="center"/>
              <w:rPr>
                <w:b/>
                <w:szCs w:val="24"/>
              </w:rPr>
            </w:pPr>
            <w:r w:rsidRPr="00DF071F">
              <w:rPr>
                <w:b/>
                <w:szCs w:val="24"/>
              </w:rPr>
              <w:t>п/п</w:t>
            </w:r>
          </w:p>
        </w:tc>
        <w:tc>
          <w:tcPr>
            <w:tcW w:w="4110" w:type="dxa"/>
            <w:gridSpan w:val="3"/>
            <w:vAlign w:val="center"/>
          </w:tcPr>
          <w:p w:rsidR="00AC4F79" w:rsidRPr="00DF071F" w:rsidRDefault="00AC4F79" w:rsidP="00AC4F79">
            <w:pPr>
              <w:jc w:val="center"/>
              <w:rPr>
                <w:b/>
                <w:szCs w:val="24"/>
              </w:rPr>
            </w:pPr>
            <w:r w:rsidRPr="00DF071F">
              <w:rPr>
                <w:b/>
                <w:szCs w:val="24"/>
              </w:rPr>
              <w:t>Операція</w:t>
            </w:r>
          </w:p>
        </w:tc>
        <w:tc>
          <w:tcPr>
            <w:tcW w:w="2845" w:type="dxa"/>
            <w:gridSpan w:val="3"/>
            <w:vAlign w:val="center"/>
          </w:tcPr>
          <w:p w:rsidR="00AC4F79" w:rsidRPr="00DF071F" w:rsidRDefault="00AC4F79" w:rsidP="00AC4F79">
            <w:pPr>
              <w:jc w:val="center"/>
              <w:rPr>
                <w:b/>
                <w:szCs w:val="24"/>
              </w:rPr>
            </w:pPr>
            <w:r w:rsidRPr="00DF071F">
              <w:rPr>
                <w:b/>
                <w:szCs w:val="24"/>
              </w:rPr>
              <w:t xml:space="preserve">Відповідальний виконавець </w:t>
            </w:r>
          </w:p>
        </w:tc>
        <w:tc>
          <w:tcPr>
            <w:tcW w:w="3675" w:type="dxa"/>
            <w:gridSpan w:val="4"/>
            <w:vAlign w:val="center"/>
          </w:tcPr>
          <w:p w:rsidR="00AC4F79" w:rsidRPr="00DF071F" w:rsidRDefault="00AC4F79" w:rsidP="00AC4F79">
            <w:pPr>
              <w:jc w:val="center"/>
              <w:rPr>
                <w:b/>
                <w:szCs w:val="24"/>
              </w:rPr>
            </w:pPr>
            <w:r w:rsidRPr="00DF071F">
              <w:rPr>
                <w:b/>
                <w:szCs w:val="24"/>
              </w:rPr>
              <w:t>Вхідний документ</w:t>
            </w:r>
          </w:p>
        </w:tc>
        <w:tc>
          <w:tcPr>
            <w:tcW w:w="3861" w:type="dxa"/>
            <w:gridSpan w:val="4"/>
            <w:vAlign w:val="center"/>
          </w:tcPr>
          <w:p w:rsidR="00AC4F79" w:rsidRPr="00DF071F" w:rsidRDefault="00AC4F79" w:rsidP="00AC4F79">
            <w:pPr>
              <w:jc w:val="center"/>
              <w:rPr>
                <w:b/>
                <w:szCs w:val="24"/>
              </w:rPr>
            </w:pPr>
            <w:r w:rsidRPr="00DF071F">
              <w:rPr>
                <w:b/>
                <w:szCs w:val="24"/>
              </w:rPr>
              <w:t>Вихідний документ</w:t>
            </w:r>
          </w:p>
        </w:tc>
        <w:tc>
          <w:tcPr>
            <w:tcW w:w="1263" w:type="dxa"/>
            <w:vAlign w:val="center"/>
          </w:tcPr>
          <w:p w:rsidR="00AC4F79" w:rsidRPr="00DF071F" w:rsidRDefault="00AC4F79" w:rsidP="00AC4F79">
            <w:pPr>
              <w:jc w:val="center"/>
              <w:rPr>
                <w:b/>
                <w:szCs w:val="24"/>
              </w:rPr>
            </w:pPr>
            <w:r w:rsidRPr="00DF071F">
              <w:rPr>
                <w:b/>
                <w:szCs w:val="24"/>
              </w:rPr>
              <w:t>Прикладне програмне забезпечення</w:t>
            </w:r>
          </w:p>
        </w:tc>
      </w:tr>
      <w:tr w:rsidR="00AC4F79" w:rsidRPr="00551A7E" w:rsidTr="00AC4F79">
        <w:tc>
          <w:tcPr>
            <w:tcW w:w="534" w:type="dxa"/>
            <w:vMerge/>
            <w:vAlign w:val="center"/>
          </w:tcPr>
          <w:p w:rsidR="00AC4F79" w:rsidRPr="00DF071F" w:rsidRDefault="00AC4F79" w:rsidP="00AC4F79">
            <w:pPr>
              <w:jc w:val="center"/>
              <w:rPr>
                <w:b/>
                <w:szCs w:val="24"/>
              </w:rPr>
            </w:pPr>
          </w:p>
        </w:tc>
        <w:tc>
          <w:tcPr>
            <w:tcW w:w="1451" w:type="dxa"/>
            <w:vMerge w:val="restart"/>
            <w:vAlign w:val="center"/>
          </w:tcPr>
          <w:p w:rsidR="00AC4F79" w:rsidRPr="00DF071F" w:rsidRDefault="00AC4F79" w:rsidP="00AC4F79">
            <w:pPr>
              <w:jc w:val="center"/>
              <w:rPr>
                <w:b/>
                <w:szCs w:val="24"/>
              </w:rPr>
            </w:pPr>
            <w:r w:rsidRPr="00DF071F">
              <w:rPr>
                <w:b/>
                <w:szCs w:val="24"/>
              </w:rPr>
              <w:t>найменування</w:t>
            </w:r>
          </w:p>
        </w:tc>
        <w:tc>
          <w:tcPr>
            <w:tcW w:w="1417" w:type="dxa"/>
            <w:vMerge w:val="restart"/>
            <w:vAlign w:val="center"/>
          </w:tcPr>
          <w:p w:rsidR="00AC4F79" w:rsidRPr="00DF071F" w:rsidRDefault="00AC4F79" w:rsidP="00AC4F79">
            <w:pPr>
              <w:jc w:val="center"/>
              <w:rPr>
                <w:b/>
                <w:szCs w:val="24"/>
              </w:rPr>
            </w:pPr>
            <w:r w:rsidRPr="00DF071F">
              <w:rPr>
                <w:b/>
                <w:szCs w:val="24"/>
              </w:rPr>
              <w:t>умова виконання</w:t>
            </w:r>
          </w:p>
        </w:tc>
        <w:tc>
          <w:tcPr>
            <w:tcW w:w="1242" w:type="dxa"/>
            <w:vMerge w:val="restart"/>
            <w:vAlign w:val="center"/>
          </w:tcPr>
          <w:p w:rsidR="00AC4F79" w:rsidRPr="00DF071F" w:rsidRDefault="00AC4F79" w:rsidP="00AC4F79">
            <w:pPr>
              <w:jc w:val="center"/>
              <w:rPr>
                <w:b/>
                <w:szCs w:val="24"/>
              </w:rPr>
            </w:pPr>
            <w:r w:rsidRPr="00DF071F">
              <w:rPr>
                <w:b/>
                <w:szCs w:val="24"/>
              </w:rPr>
              <w:t>строк виконання</w:t>
            </w:r>
          </w:p>
        </w:tc>
        <w:tc>
          <w:tcPr>
            <w:tcW w:w="1276" w:type="dxa"/>
            <w:vMerge w:val="restart"/>
            <w:vAlign w:val="center"/>
          </w:tcPr>
          <w:p w:rsidR="00AC4F79" w:rsidRPr="00DF071F" w:rsidRDefault="00AC4F79" w:rsidP="00AC4F79">
            <w:pPr>
              <w:jc w:val="center"/>
              <w:rPr>
                <w:b/>
                <w:szCs w:val="24"/>
              </w:rPr>
            </w:pPr>
            <w:r w:rsidRPr="00DF071F">
              <w:rPr>
                <w:b/>
                <w:szCs w:val="24"/>
              </w:rPr>
              <w:t>назва суб'єкту внутрішнього контролю</w:t>
            </w:r>
          </w:p>
        </w:tc>
        <w:tc>
          <w:tcPr>
            <w:tcW w:w="1559" w:type="dxa"/>
            <w:vMerge w:val="restart"/>
            <w:vAlign w:val="center"/>
          </w:tcPr>
          <w:p w:rsidR="00AC4F79" w:rsidRPr="00DF071F" w:rsidRDefault="00AC4F79" w:rsidP="00AC4F79">
            <w:pPr>
              <w:jc w:val="center"/>
              <w:rPr>
                <w:b/>
                <w:szCs w:val="24"/>
              </w:rPr>
            </w:pPr>
            <w:r w:rsidRPr="00DF071F">
              <w:rPr>
                <w:b/>
                <w:szCs w:val="24"/>
              </w:rPr>
              <w:t>стислий опис виконуваної роботи</w:t>
            </w:r>
          </w:p>
        </w:tc>
        <w:tc>
          <w:tcPr>
            <w:tcW w:w="1276" w:type="dxa"/>
            <w:gridSpan w:val="2"/>
            <w:vMerge w:val="restart"/>
            <w:vAlign w:val="center"/>
          </w:tcPr>
          <w:p w:rsidR="00AC4F79" w:rsidRPr="00DF071F" w:rsidRDefault="00AC4F79" w:rsidP="00AC4F79">
            <w:pPr>
              <w:jc w:val="center"/>
              <w:rPr>
                <w:b/>
                <w:szCs w:val="24"/>
              </w:rPr>
            </w:pPr>
            <w:r w:rsidRPr="00DF071F">
              <w:rPr>
                <w:b/>
                <w:szCs w:val="24"/>
              </w:rPr>
              <w:t>найменування документу</w:t>
            </w:r>
          </w:p>
        </w:tc>
        <w:tc>
          <w:tcPr>
            <w:tcW w:w="1276" w:type="dxa"/>
            <w:vMerge w:val="restart"/>
            <w:vAlign w:val="center"/>
          </w:tcPr>
          <w:p w:rsidR="00AC4F79" w:rsidRPr="00DF071F" w:rsidRDefault="00AC4F79" w:rsidP="00AC4F79">
            <w:pPr>
              <w:jc w:val="center"/>
              <w:rPr>
                <w:b/>
                <w:szCs w:val="24"/>
              </w:rPr>
            </w:pPr>
            <w:r w:rsidRPr="00DF071F">
              <w:rPr>
                <w:b/>
                <w:szCs w:val="24"/>
              </w:rPr>
              <w:t>назва учасника процесу</w:t>
            </w:r>
          </w:p>
        </w:tc>
        <w:tc>
          <w:tcPr>
            <w:tcW w:w="1133" w:type="dxa"/>
            <w:gridSpan w:val="2"/>
            <w:vAlign w:val="center"/>
          </w:tcPr>
          <w:p w:rsidR="00AC4F79" w:rsidRPr="00DF071F" w:rsidRDefault="00AC4F79" w:rsidP="00AC4F79">
            <w:pPr>
              <w:jc w:val="center"/>
              <w:rPr>
                <w:b/>
                <w:szCs w:val="24"/>
              </w:rPr>
            </w:pPr>
            <w:r w:rsidRPr="00DF071F">
              <w:rPr>
                <w:b/>
                <w:szCs w:val="24"/>
              </w:rPr>
              <w:t>формат документу</w:t>
            </w:r>
          </w:p>
        </w:tc>
        <w:tc>
          <w:tcPr>
            <w:tcW w:w="1560" w:type="dxa"/>
            <w:vMerge w:val="restart"/>
            <w:vAlign w:val="center"/>
          </w:tcPr>
          <w:p w:rsidR="00AC4F79" w:rsidRPr="00DF071F" w:rsidRDefault="00AC4F79" w:rsidP="00AC4F79">
            <w:pPr>
              <w:jc w:val="center"/>
              <w:rPr>
                <w:b/>
                <w:szCs w:val="24"/>
              </w:rPr>
            </w:pPr>
            <w:r w:rsidRPr="00DF071F">
              <w:rPr>
                <w:b/>
                <w:szCs w:val="24"/>
              </w:rPr>
              <w:t>найменування документу</w:t>
            </w:r>
          </w:p>
        </w:tc>
        <w:tc>
          <w:tcPr>
            <w:tcW w:w="1275" w:type="dxa"/>
            <w:vMerge w:val="restart"/>
            <w:vAlign w:val="center"/>
          </w:tcPr>
          <w:p w:rsidR="00AC4F79" w:rsidRPr="00DF071F" w:rsidRDefault="00AC4F79" w:rsidP="00AC4F79">
            <w:pPr>
              <w:jc w:val="center"/>
              <w:rPr>
                <w:b/>
                <w:szCs w:val="24"/>
              </w:rPr>
            </w:pPr>
            <w:r w:rsidRPr="00DF071F">
              <w:rPr>
                <w:b/>
                <w:szCs w:val="24"/>
              </w:rPr>
              <w:t>назва учасника процесу</w:t>
            </w:r>
          </w:p>
        </w:tc>
        <w:tc>
          <w:tcPr>
            <w:tcW w:w="1026" w:type="dxa"/>
            <w:gridSpan w:val="2"/>
            <w:vAlign w:val="center"/>
          </w:tcPr>
          <w:p w:rsidR="00AC4F79" w:rsidRPr="00DF071F" w:rsidRDefault="00AC4F79" w:rsidP="00AC4F79">
            <w:pPr>
              <w:jc w:val="center"/>
              <w:rPr>
                <w:b/>
                <w:szCs w:val="24"/>
              </w:rPr>
            </w:pPr>
            <w:r w:rsidRPr="00DF071F">
              <w:rPr>
                <w:b/>
                <w:szCs w:val="24"/>
              </w:rPr>
              <w:t>формат документу</w:t>
            </w:r>
          </w:p>
        </w:tc>
        <w:tc>
          <w:tcPr>
            <w:tcW w:w="1263" w:type="dxa"/>
            <w:vMerge w:val="restart"/>
            <w:vAlign w:val="center"/>
          </w:tcPr>
          <w:p w:rsidR="00AC4F79" w:rsidRPr="00DF071F" w:rsidRDefault="00AC4F79" w:rsidP="00AC4F79">
            <w:pPr>
              <w:jc w:val="center"/>
              <w:rPr>
                <w:szCs w:val="24"/>
              </w:rPr>
            </w:pPr>
          </w:p>
        </w:tc>
      </w:tr>
      <w:tr w:rsidR="00AC4F79" w:rsidRPr="00551A7E" w:rsidTr="00AC4F79">
        <w:trPr>
          <w:cantSplit/>
          <w:trHeight w:val="1671"/>
        </w:trPr>
        <w:tc>
          <w:tcPr>
            <w:tcW w:w="534" w:type="dxa"/>
            <w:vMerge/>
            <w:vAlign w:val="center"/>
          </w:tcPr>
          <w:p w:rsidR="00AC4F79" w:rsidRPr="00DF071F" w:rsidRDefault="00AC4F79" w:rsidP="00AC4F79">
            <w:pPr>
              <w:jc w:val="center"/>
              <w:rPr>
                <w:b/>
                <w:szCs w:val="24"/>
              </w:rPr>
            </w:pPr>
          </w:p>
        </w:tc>
        <w:tc>
          <w:tcPr>
            <w:tcW w:w="1451" w:type="dxa"/>
            <w:vMerge/>
            <w:vAlign w:val="center"/>
          </w:tcPr>
          <w:p w:rsidR="00AC4F79" w:rsidRPr="00DF071F" w:rsidRDefault="00AC4F79" w:rsidP="00AC4F79">
            <w:pPr>
              <w:jc w:val="center"/>
              <w:rPr>
                <w:b/>
                <w:szCs w:val="24"/>
              </w:rPr>
            </w:pPr>
          </w:p>
        </w:tc>
        <w:tc>
          <w:tcPr>
            <w:tcW w:w="1417" w:type="dxa"/>
            <w:vMerge/>
            <w:vAlign w:val="center"/>
          </w:tcPr>
          <w:p w:rsidR="00AC4F79" w:rsidRPr="00DF071F" w:rsidRDefault="00AC4F79" w:rsidP="00AC4F79">
            <w:pPr>
              <w:jc w:val="center"/>
              <w:rPr>
                <w:b/>
                <w:szCs w:val="24"/>
              </w:rPr>
            </w:pPr>
          </w:p>
        </w:tc>
        <w:tc>
          <w:tcPr>
            <w:tcW w:w="1242" w:type="dxa"/>
            <w:vMerge/>
            <w:vAlign w:val="center"/>
          </w:tcPr>
          <w:p w:rsidR="00AC4F79" w:rsidRPr="00DF071F" w:rsidRDefault="00AC4F79" w:rsidP="00AC4F79">
            <w:pPr>
              <w:jc w:val="center"/>
              <w:rPr>
                <w:b/>
                <w:szCs w:val="24"/>
              </w:rPr>
            </w:pPr>
          </w:p>
        </w:tc>
        <w:tc>
          <w:tcPr>
            <w:tcW w:w="1276" w:type="dxa"/>
            <w:vMerge/>
            <w:vAlign w:val="center"/>
          </w:tcPr>
          <w:p w:rsidR="00AC4F79" w:rsidRPr="00DF071F" w:rsidRDefault="00AC4F79" w:rsidP="00AC4F79">
            <w:pPr>
              <w:jc w:val="center"/>
              <w:rPr>
                <w:b/>
                <w:szCs w:val="24"/>
              </w:rPr>
            </w:pPr>
          </w:p>
        </w:tc>
        <w:tc>
          <w:tcPr>
            <w:tcW w:w="1559" w:type="dxa"/>
            <w:vMerge/>
            <w:vAlign w:val="center"/>
          </w:tcPr>
          <w:p w:rsidR="00AC4F79" w:rsidRPr="00DF071F" w:rsidRDefault="00AC4F79" w:rsidP="00AC4F79">
            <w:pPr>
              <w:jc w:val="center"/>
              <w:rPr>
                <w:b/>
                <w:szCs w:val="24"/>
              </w:rPr>
            </w:pPr>
          </w:p>
        </w:tc>
        <w:tc>
          <w:tcPr>
            <w:tcW w:w="1276" w:type="dxa"/>
            <w:gridSpan w:val="2"/>
            <w:vMerge/>
            <w:vAlign w:val="center"/>
          </w:tcPr>
          <w:p w:rsidR="00AC4F79" w:rsidRPr="00DF071F" w:rsidRDefault="00AC4F79" w:rsidP="00AC4F79">
            <w:pPr>
              <w:jc w:val="center"/>
              <w:rPr>
                <w:b/>
                <w:szCs w:val="24"/>
              </w:rPr>
            </w:pPr>
          </w:p>
        </w:tc>
        <w:tc>
          <w:tcPr>
            <w:tcW w:w="1276" w:type="dxa"/>
            <w:vMerge/>
            <w:vAlign w:val="center"/>
          </w:tcPr>
          <w:p w:rsidR="00AC4F79" w:rsidRPr="00DF071F" w:rsidRDefault="00AC4F79" w:rsidP="00AC4F79">
            <w:pPr>
              <w:jc w:val="center"/>
              <w:rPr>
                <w:b/>
                <w:szCs w:val="24"/>
              </w:rPr>
            </w:pPr>
          </w:p>
        </w:tc>
        <w:tc>
          <w:tcPr>
            <w:tcW w:w="567" w:type="dxa"/>
            <w:textDirection w:val="btLr"/>
            <w:vAlign w:val="center"/>
          </w:tcPr>
          <w:p w:rsidR="00AC4F79" w:rsidRPr="00DF071F" w:rsidRDefault="00AC4F79" w:rsidP="00AC4F79">
            <w:pPr>
              <w:jc w:val="center"/>
              <w:rPr>
                <w:b/>
                <w:szCs w:val="24"/>
              </w:rPr>
            </w:pPr>
            <w:r w:rsidRPr="00DF071F">
              <w:rPr>
                <w:b/>
                <w:szCs w:val="24"/>
              </w:rPr>
              <w:t>паперовий</w:t>
            </w:r>
          </w:p>
        </w:tc>
        <w:tc>
          <w:tcPr>
            <w:tcW w:w="566" w:type="dxa"/>
            <w:textDirection w:val="btLr"/>
            <w:vAlign w:val="center"/>
          </w:tcPr>
          <w:p w:rsidR="00AC4F79" w:rsidRPr="00DF071F" w:rsidRDefault="00AC4F79" w:rsidP="00AC4F79">
            <w:pPr>
              <w:jc w:val="center"/>
              <w:rPr>
                <w:b/>
                <w:szCs w:val="24"/>
              </w:rPr>
            </w:pPr>
            <w:r w:rsidRPr="00DF071F">
              <w:rPr>
                <w:b/>
                <w:szCs w:val="24"/>
              </w:rPr>
              <w:t>електронний</w:t>
            </w:r>
          </w:p>
        </w:tc>
        <w:tc>
          <w:tcPr>
            <w:tcW w:w="1560" w:type="dxa"/>
            <w:vMerge/>
            <w:vAlign w:val="center"/>
          </w:tcPr>
          <w:p w:rsidR="00AC4F79" w:rsidRPr="00DF071F" w:rsidRDefault="00AC4F79" w:rsidP="00AC4F79">
            <w:pPr>
              <w:jc w:val="center"/>
              <w:rPr>
                <w:b/>
                <w:szCs w:val="24"/>
              </w:rPr>
            </w:pPr>
          </w:p>
        </w:tc>
        <w:tc>
          <w:tcPr>
            <w:tcW w:w="1275" w:type="dxa"/>
            <w:vMerge/>
            <w:vAlign w:val="center"/>
          </w:tcPr>
          <w:p w:rsidR="00AC4F79" w:rsidRPr="00DF071F" w:rsidRDefault="00AC4F79" w:rsidP="00AC4F79">
            <w:pPr>
              <w:jc w:val="center"/>
              <w:rPr>
                <w:b/>
                <w:szCs w:val="24"/>
              </w:rPr>
            </w:pPr>
          </w:p>
        </w:tc>
        <w:tc>
          <w:tcPr>
            <w:tcW w:w="567" w:type="dxa"/>
            <w:textDirection w:val="btLr"/>
            <w:vAlign w:val="center"/>
          </w:tcPr>
          <w:p w:rsidR="00AC4F79" w:rsidRPr="00DF071F" w:rsidRDefault="00AC4F79" w:rsidP="00AC4F79">
            <w:pPr>
              <w:jc w:val="center"/>
              <w:rPr>
                <w:b/>
                <w:szCs w:val="24"/>
              </w:rPr>
            </w:pPr>
            <w:r w:rsidRPr="00DF071F">
              <w:rPr>
                <w:b/>
                <w:szCs w:val="24"/>
              </w:rPr>
              <w:t>паперовий</w:t>
            </w:r>
          </w:p>
        </w:tc>
        <w:tc>
          <w:tcPr>
            <w:tcW w:w="459" w:type="dxa"/>
            <w:textDirection w:val="btLr"/>
            <w:vAlign w:val="center"/>
          </w:tcPr>
          <w:p w:rsidR="00AC4F79" w:rsidRPr="00DF071F" w:rsidRDefault="00AC4F79" w:rsidP="00AC4F79">
            <w:pPr>
              <w:jc w:val="center"/>
              <w:rPr>
                <w:b/>
                <w:szCs w:val="24"/>
              </w:rPr>
            </w:pPr>
            <w:r w:rsidRPr="00DF071F">
              <w:rPr>
                <w:b/>
                <w:szCs w:val="24"/>
              </w:rPr>
              <w:t>електронний</w:t>
            </w:r>
          </w:p>
        </w:tc>
        <w:tc>
          <w:tcPr>
            <w:tcW w:w="1263" w:type="dxa"/>
            <w:vMerge/>
            <w:vAlign w:val="center"/>
          </w:tcPr>
          <w:p w:rsidR="00AC4F79" w:rsidRPr="00DF071F" w:rsidRDefault="00AC4F79" w:rsidP="00AC4F79">
            <w:pPr>
              <w:jc w:val="center"/>
              <w:rPr>
                <w:szCs w:val="24"/>
              </w:rPr>
            </w:pPr>
          </w:p>
        </w:tc>
      </w:tr>
      <w:tr w:rsidR="00AC4F79" w:rsidRPr="00551A7E" w:rsidTr="00AC4F79">
        <w:trPr>
          <w:trHeight w:val="268"/>
        </w:trPr>
        <w:tc>
          <w:tcPr>
            <w:tcW w:w="534" w:type="dxa"/>
          </w:tcPr>
          <w:p w:rsidR="00AC4F79" w:rsidRPr="00DF071F" w:rsidRDefault="00AC4F79" w:rsidP="00AC4F79">
            <w:pPr>
              <w:jc w:val="center"/>
              <w:rPr>
                <w:b/>
                <w:szCs w:val="24"/>
              </w:rPr>
            </w:pPr>
            <w:r w:rsidRPr="00DF071F">
              <w:rPr>
                <w:b/>
                <w:szCs w:val="24"/>
              </w:rPr>
              <w:t>1</w:t>
            </w:r>
          </w:p>
        </w:tc>
        <w:tc>
          <w:tcPr>
            <w:tcW w:w="1451" w:type="dxa"/>
          </w:tcPr>
          <w:p w:rsidR="00AC4F79" w:rsidRPr="00DF071F" w:rsidRDefault="00AC4F79" w:rsidP="00AC4F79">
            <w:pPr>
              <w:jc w:val="center"/>
              <w:rPr>
                <w:b/>
                <w:szCs w:val="24"/>
              </w:rPr>
            </w:pPr>
            <w:r w:rsidRPr="00DF071F">
              <w:rPr>
                <w:b/>
                <w:szCs w:val="24"/>
              </w:rPr>
              <w:t>2</w:t>
            </w:r>
          </w:p>
        </w:tc>
        <w:tc>
          <w:tcPr>
            <w:tcW w:w="1417" w:type="dxa"/>
          </w:tcPr>
          <w:p w:rsidR="00AC4F79" w:rsidRPr="00DF071F" w:rsidRDefault="00AC4F79" w:rsidP="00AC4F79">
            <w:pPr>
              <w:jc w:val="center"/>
              <w:rPr>
                <w:b/>
                <w:szCs w:val="24"/>
              </w:rPr>
            </w:pPr>
            <w:r w:rsidRPr="00DF071F">
              <w:rPr>
                <w:b/>
                <w:szCs w:val="24"/>
              </w:rPr>
              <w:t>3</w:t>
            </w:r>
          </w:p>
        </w:tc>
        <w:tc>
          <w:tcPr>
            <w:tcW w:w="1242" w:type="dxa"/>
          </w:tcPr>
          <w:p w:rsidR="00AC4F79" w:rsidRPr="00DF071F" w:rsidRDefault="00AC4F79" w:rsidP="00AC4F79">
            <w:pPr>
              <w:jc w:val="center"/>
              <w:rPr>
                <w:b/>
                <w:szCs w:val="24"/>
              </w:rPr>
            </w:pPr>
            <w:r w:rsidRPr="00DF071F">
              <w:rPr>
                <w:b/>
                <w:szCs w:val="24"/>
              </w:rPr>
              <w:t>4</w:t>
            </w:r>
          </w:p>
        </w:tc>
        <w:tc>
          <w:tcPr>
            <w:tcW w:w="1276" w:type="dxa"/>
          </w:tcPr>
          <w:p w:rsidR="00AC4F79" w:rsidRPr="00DF071F" w:rsidRDefault="00AC4F79" w:rsidP="00AC4F79">
            <w:pPr>
              <w:jc w:val="center"/>
              <w:rPr>
                <w:b/>
                <w:szCs w:val="24"/>
              </w:rPr>
            </w:pPr>
            <w:r w:rsidRPr="00DF071F">
              <w:rPr>
                <w:b/>
                <w:szCs w:val="24"/>
              </w:rPr>
              <w:t>5</w:t>
            </w:r>
          </w:p>
        </w:tc>
        <w:tc>
          <w:tcPr>
            <w:tcW w:w="1559" w:type="dxa"/>
          </w:tcPr>
          <w:p w:rsidR="00AC4F79" w:rsidRPr="00DF071F" w:rsidRDefault="00AC4F79" w:rsidP="00AC4F79">
            <w:pPr>
              <w:jc w:val="center"/>
              <w:rPr>
                <w:b/>
                <w:szCs w:val="24"/>
              </w:rPr>
            </w:pPr>
            <w:r w:rsidRPr="00DF071F">
              <w:rPr>
                <w:b/>
                <w:szCs w:val="24"/>
              </w:rPr>
              <w:t>6</w:t>
            </w:r>
          </w:p>
        </w:tc>
        <w:tc>
          <w:tcPr>
            <w:tcW w:w="1276" w:type="dxa"/>
            <w:gridSpan w:val="2"/>
          </w:tcPr>
          <w:p w:rsidR="00AC4F79" w:rsidRPr="00DF071F" w:rsidRDefault="00AC4F79" w:rsidP="00AC4F79">
            <w:pPr>
              <w:jc w:val="center"/>
              <w:rPr>
                <w:b/>
                <w:szCs w:val="24"/>
              </w:rPr>
            </w:pPr>
            <w:r w:rsidRPr="00DF071F">
              <w:rPr>
                <w:b/>
                <w:szCs w:val="24"/>
              </w:rPr>
              <w:t>7</w:t>
            </w:r>
          </w:p>
        </w:tc>
        <w:tc>
          <w:tcPr>
            <w:tcW w:w="1276" w:type="dxa"/>
          </w:tcPr>
          <w:p w:rsidR="00AC4F79" w:rsidRPr="00DF071F" w:rsidRDefault="00AC4F79" w:rsidP="00AC4F79">
            <w:pPr>
              <w:jc w:val="center"/>
              <w:rPr>
                <w:b/>
                <w:szCs w:val="24"/>
              </w:rPr>
            </w:pPr>
            <w:r w:rsidRPr="00DF071F">
              <w:rPr>
                <w:b/>
                <w:szCs w:val="24"/>
              </w:rPr>
              <w:t>8</w:t>
            </w:r>
          </w:p>
        </w:tc>
        <w:tc>
          <w:tcPr>
            <w:tcW w:w="567" w:type="dxa"/>
          </w:tcPr>
          <w:p w:rsidR="00AC4F79" w:rsidRPr="00DF071F" w:rsidRDefault="00AC4F79" w:rsidP="00AC4F79">
            <w:pPr>
              <w:jc w:val="center"/>
              <w:rPr>
                <w:b/>
                <w:szCs w:val="24"/>
              </w:rPr>
            </w:pPr>
            <w:r w:rsidRPr="00DF071F">
              <w:rPr>
                <w:b/>
                <w:szCs w:val="24"/>
              </w:rPr>
              <w:t>9</w:t>
            </w:r>
          </w:p>
        </w:tc>
        <w:tc>
          <w:tcPr>
            <w:tcW w:w="566" w:type="dxa"/>
          </w:tcPr>
          <w:p w:rsidR="00AC4F79" w:rsidRPr="00DF071F" w:rsidRDefault="00AC4F79" w:rsidP="00AC4F79">
            <w:pPr>
              <w:jc w:val="center"/>
              <w:rPr>
                <w:b/>
                <w:szCs w:val="24"/>
              </w:rPr>
            </w:pPr>
            <w:r w:rsidRPr="00DF071F">
              <w:rPr>
                <w:b/>
                <w:szCs w:val="24"/>
              </w:rPr>
              <w:t>10</w:t>
            </w:r>
          </w:p>
        </w:tc>
        <w:tc>
          <w:tcPr>
            <w:tcW w:w="1560" w:type="dxa"/>
          </w:tcPr>
          <w:p w:rsidR="00AC4F79" w:rsidRPr="00DF071F" w:rsidRDefault="00AC4F79" w:rsidP="00AC4F79">
            <w:pPr>
              <w:jc w:val="center"/>
              <w:rPr>
                <w:b/>
                <w:szCs w:val="24"/>
              </w:rPr>
            </w:pPr>
            <w:r w:rsidRPr="00DF071F">
              <w:rPr>
                <w:b/>
                <w:szCs w:val="24"/>
              </w:rPr>
              <w:t>11</w:t>
            </w:r>
          </w:p>
        </w:tc>
        <w:tc>
          <w:tcPr>
            <w:tcW w:w="1275" w:type="dxa"/>
          </w:tcPr>
          <w:p w:rsidR="00AC4F79" w:rsidRPr="00DF071F" w:rsidRDefault="00AC4F79" w:rsidP="00AC4F79">
            <w:pPr>
              <w:jc w:val="center"/>
              <w:rPr>
                <w:b/>
                <w:szCs w:val="24"/>
              </w:rPr>
            </w:pPr>
            <w:r w:rsidRPr="00DF071F">
              <w:rPr>
                <w:b/>
                <w:szCs w:val="24"/>
              </w:rPr>
              <w:t>12</w:t>
            </w:r>
          </w:p>
        </w:tc>
        <w:tc>
          <w:tcPr>
            <w:tcW w:w="567" w:type="dxa"/>
          </w:tcPr>
          <w:p w:rsidR="00AC4F79" w:rsidRPr="00DF071F" w:rsidRDefault="00AC4F79" w:rsidP="00AC4F79">
            <w:pPr>
              <w:jc w:val="center"/>
              <w:rPr>
                <w:b/>
                <w:szCs w:val="24"/>
              </w:rPr>
            </w:pPr>
            <w:r w:rsidRPr="00DF071F">
              <w:rPr>
                <w:b/>
                <w:szCs w:val="24"/>
              </w:rPr>
              <w:t>13</w:t>
            </w:r>
          </w:p>
        </w:tc>
        <w:tc>
          <w:tcPr>
            <w:tcW w:w="459" w:type="dxa"/>
          </w:tcPr>
          <w:p w:rsidR="00AC4F79" w:rsidRPr="00DF071F" w:rsidRDefault="00AC4F79" w:rsidP="00AC4F79">
            <w:pPr>
              <w:jc w:val="center"/>
              <w:rPr>
                <w:b/>
                <w:szCs w:val="24"/>
              </w:rPr>
            </w:pPr>
            <w:r w:rsidRPr="00DF071F">
              <w:rPr>
                <w:b/>
                <w:szCs w:val="24"/>
              </w:rPr>
              <w:t>14</w:t>
            </w:r>
          </w:p>
        </w:tc>
        <w:tc>
          <w:tcPr>
            <w:tcW w:w="1263" w:type="dxa"/>
          </w:tcPr>
          <w:p w:rsidR="00AC4F79" w:rsidRPr="00DF071F" w:rsidRDefault="00AC4F79" w:rsidP="00AC4F79">
            <w:pPr>
              <w:jc w:val="center"/>
              <w:rPr>
                <w:b/>
                <w:szCs w:val="24"/>
              </w:rPr>
            </w:pPr>
            <w:r w:rsidRPr="00DF071F">
              <w:rPr>
                <w:b/>
                <w:szCs w:val="24"/>
              </w:rPr>
              <w:t>15</w:t>
            </w:r>
          </w:p>
        </w:tc>
      </w:tr>
      <w:tr w:rsidR="00AC4F79" w:rsidRPr="00551A7E" w:rsidTr="00AC4F79">
        <w:trPr>
          <w:trHeight w:val="268"/>
        </w:trPr>
        <w:tc>
          <w:tcPr>
            <w:tcW w:w="534" w:type="dxa"/>
          </w:tcPr>
          <w:p w:rsidR="00AC4F79" w:rsidRPr="00DF071F" w:rsidRDefault="00AC4F79" w:rsidP="00AC4F79">
            <w:pPr>
              <w:jc w:val="center"/>
              <w:rPr>
                <w:szCs w:val="24"/>
              </w:rPr>
            </w:pPr>
            <w:r w:rsidRPr="00DF071F">
              <w:rPr>
                <w:szCs w:val="24"/>
              </w:rPr>
              <w:t>1.</w:t>
            </w:r>
          </w:p>
        </w:tc>
        <w:tc>
          <w:tcPr>
            <w:tcW w:w="1451" w:type="dxa"/>
          </w:tcPr>
          <w:p w:rsidR="00AC4F79" w:rsidRPr="00DF071F" w:rsidRDefault="00AC4F79" w:rsidP="00AC4F79">
            <w:pPr>
              <w:jc w:val="center"/>
              <w:rPr>
                <w:szCs w:val="24"/>
              </w:rPr>
            </w:pPr>
            <w:r w:rsidRPr="00DF071F">
              <w:rPr>
                <w:szCs w:val="24"/>
              </w:rPr>
              <w:t>Підготовка, погодження та підписання проекту наказу</w:t>
            </w:r>
          </w:p>
        </w:tc>
        <w:tc>
          <w:tcPr>
            <w:tcW w:w="1417" w:type="dxa"/>
          </w:tcPr>
          <w:p w:rsidR="00AC4F79" w:rsidRPr="00DF071F" w:rsidRDefault="00AC4F79" w:rsidP="00AC4F79">
            <w:pPr>
              <w:jc w:val="center"/>
              <w:rPr>
                <w:szCs w:val="24"/>
              </w:rPr>
            </w:pPr>
            <w:r w:rsidRPr="00DF071F">
              <w:rPr>
                <w:szCs w:val="24"/>
              </w:rPr>
              <w:t>План протиепізоотичних заходів з профілактики основних інфекційних і паразитарних хвороб тварин</w:t>
            </w:r>
          </w:p>
        </w:tc>
        <w:tc>
          <w:tcPr>
            <w:tcW w:w="1242" w:type="dxa"/>
          </w:tcPr>
          <w:p w:rsidR="00AC4F79" w:rsidRPr="00DF071F" w:rsidRDefault="00AC4F79" w:rsidP="00AC4F79">
            <w:pPr>
              <w:jc w:val="center"/>
              <w:rPr>
                <w:szCs w:val="24"/>
              </w:rPr>
            </w:pPr>
            <w:r w:rsidRPr="00DF071F">
              <w:rPr>
                <w:szCs w:val="24"/>
              </w:rPr>
              <w:t>До кінця грудня</w:t>
            </w:r>
          </w:p>
        </w:tc>
        <w:tc>
          <w:tcPr>
            <w:tcW w:w="1276" w:type="dxa"/>
          </w:tcPr>
          <w:p w:rsidR="00AC4F79" w:rsidRPr="00DF071F" w:rsidRDefault="00AC4F79" w:rsidP="00AC4F79">
            <w:pPr>
              <w:jc w:val="center"/>
              <w:rPr>
                <w:szCs w:val="24"/>
              </w:rPr>
            </w:pPr>
            <w:r w:rsidRPr="00DF071F">
              <w:rPr>
                <w:szCs w:val="24"/>
              </w:rPr>
              <w:t>Відповідальна особа відділу</w:t>
            </w:r>
          </w:p>
        </w:tc>
        <w:tc>
          <w:tcPr>
            <w:tcW w:w="1559" w:type="dxa"/>
          </w:tcPr>
          <w:p w:rsidR="00AC4F79" w:rsidRPr="00DF071F" w:rsidRDefault="00AC4F79" w:rsidP="00AC4F79">
            <w:pPr>
              <w:jc w:val="center"/>
              <w:rPr>
                <w:szCs w:val="24"/>
              </w:rPr>
            </w:pPr>
            <w:r w:rsidRPr="00DF071F">
              <w:rPr>
                <w:szCs w:val="24"/>
              </w:rPr>
              <w:t>Проект наказу про підготовку планів протиепізоотичних заходів основних інфекційних і паразитарних хвороб тварин</w:t>
            </w:r>
          </w:p>
        </w:tc>
        <w:tc>
          <w:tcPr>
            <w:tcW w:w="1276" w:type="dxa"/>
            <w:gridSpan w:val="2"/>
          </w:tcPr>
          <w:p w:rsidR="00AC4F79" w:rsidRPr="00DF071F" w:rsidRDefault="00AC4F79" w:rsidP="00AC4F79">
            <w:pPr>
              <w:jc w:val="center"/>
              <w:rPr>
                <w:szCs w:val="24"/>
              </w:rPr>
            </w:pPr>
            <w:r w:rsidRPr="00DF071F">
              <w:rPr>
                <w:szCs w:val="24"/>
              </w:rPr>
              <w:t>План протиепізоотичних заходів основних інфекційних і паразитарних хвороб тварин в Івано-Франківській області</w:t>
            </w:r>
          </w:p>
        </w:tc>
        <w:tc>
          <w:tcPr>
            <w:tcW w:w="1276" w:type="dxa"/>
          </w:tcPr>
          <w:p w:rsidR="00AC4F79" w:rsidRPr="00DF071F" w:rsidRDefault="00AC4F79" w:rsidP="00AC4F79">
            <w:pPr>
              <w:jc w:val="center"/>
              <w:rPr>
                <w:szCs w:val="24"/>
              </w:rPr>
            </w:pPr>
            <w:r w:rsidRPr="00DF071F">
              <w:rPr>
                <w:szCs w:val="24"/>
              </w:rPr>
              <w:t>Держпродспоживслужба України</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lang w:val="en-US"/>
              </w:rPr>
              <w:t>Microsoft Word</w:t>
            </w:r>
          </w:p>
        </w:tc>
      </w:tr>
      <w:tr w:rsidR="00AC4F79" w:rsidRPr="00551A7E" w:rsidTr="00AC4F79">
        <w:trPr>
          <w:trHeight w:val="268"/>
        </w:trPr>
        <w:tc>
          <w:tcPr>
            <w:tcW w:w="534" w:type="dxa"/>
            <w:vMerge w:val="restart"/>
          </w:tcPr>
          <w:p w:rsidR="00AC4F79" w:rsidRPr="00DF071F" w:rsidRDefault="00AC4F79" w:rsidP="00AC4F79">
            <w:pPr>
              <w:jc w:val="center"/>
              <w:rPr>
                <w:szCs w:val="24"/>
              </w:rPr>
            </w:pPr>
            <w:r w:rsidRPr="00DF071F">
              <w:rPr>
                <w:szCs w:val="24"/>
              </w:rPr>
              <w:t>2.</w:t>
            </w:r>
          </w:p>
        </w:tc>
        <w:tc>
          <w:tcPr>
            <w:tcW w:w="1451" w:type="dxa"/>
          </w:tcPr>
          <w:p w:rsidR="00AC4F79" w:rsidRPr="00DF071F" w:rsidRDefault="00AC4F79" w:rsidP="00AC4F79">
            <w:pPr>
              <w:jc w:val="center"/>
              <w:rPr>
                <w:szCs w:val="24"/>
              </w:rPr>
            </w:pPr>
            <w:r w:rsidRPr="00DF071F">
              <w:rPr>
                <w:szCs w:val="24"/>
              </w:rPr>
              <w:t>Погодження та підписання проекту наказу</w:t>
            </w:r>
          </w:p>
        </w:tc>
        <w:tc>
          <w:tcPr>
            <w:tcW w:w="1417" w:type="dxa"/>
          </w:tcPr>
          <w:p w:rsidR="00AC4F79" w:rsidRPr="00DF071F" w:rsidRDefault="00AC4F79" w:rsidP="00AC4F79">
            <w:pPr>
              <w:jc w:val="center"/>
              <w:rPr>
                <w:szCs w:val="24"/>
              </w:rPr>
            </w:pPr>
            <w:r w:rsidRPr="00DF071F">
              <w:rPr>
                <w:szCs w:val="24"/>
              </w:rPr>
              <w:t>Підготовлений проект наказу</w:t>
            </w:r>
          </w:p>
        </w:tc>
        <w:tc>
          <w:tcPr>
            <w:tcW w:w="1242" w:type="dxa"/>
          </w:tcPr>
          <w:p w:rsidR="00AC4F79" w:rsidRPr="00DF071F" w:rsidRDefault="00AC4F79" w:rsidP="00AC4F79">
            <w:pPr>
              <w:jc w:val="center"/>
              <w:rPr>
                <w:szCs w:val="24"/>
              </w:rPr>
            </w:pPr>
            <w:r w:rsidRPr="00DF071F">
              <w:rPr>
                <w:szCs w:val="24"/>
              </w:rPr>
              <w:t>До кінця грудня</w:t>
            </w:r>
          </w:p>
        </w:tc>
        <w:tc>
          <w:tcPr>
            <w:tcW w:w="1276" w:type="dxa"/>
          </w:tcPr>
          <w:p w:rsidR="00AC4F79" w:rsidRPr="00DF071F" w:rsidRDefault="00AC4F79" w:rsidP="00AC4F79">
            <w:pPr>
              <w:jc w:val="center"/>
              <w:rPr>
                <w:szCs w:val="24"/>
              </w:rPr>
            </w:pPr>
            <w:r w:rsidRPr="00DF071F">
              <w:rPr>
                <w:szCs w:val="24"/>
              </w:rPr>
              <w:t xml:space="preserve">Начальник  відділу правового забезпечення ГУ ДПСС в Івано-Франківській  області </w:t>
            </w:r>
          </w:p>
        </w:tc>
        <w:tc>
          <w:tcPr>
            <w:tcW w:w="1559" w:type="dxa"/>
          </w:tcPr>
          <w:p w:rsidR="00AC4F79" w:rsidRPr="00DF071F" w:rsidRDefault="00AC4F79" w:rsidP="00AC4F79">
            <w:pPr>
              <w:jc w:val="center"/>
              <w:rPr>
                <w:szCs w:val="24"/>
              </w:rPr>
            </w:pPr>
            <w:r w:rsidRPr="00DF071F">
              <w:rPr>
                <w:szCs w:val="24"/>
              </w:rPr>
              <w:t>Погодження</w:t>
            </w:r>
          </w:p>
        </w:tc>
        <w:tc>
          <w:tcPr>
            <w:tcW w:w="1276" w:type="dxa"/>
            <w:gridSpan w:val="2"/>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w:t>
            </w:r>
            <w:r w:rsidRPr="00DF071F">
              <w:rPr>
                <w:szCs w:val="24"/>
              </w:rPr>
              <w:lastRenderedPageBreak/>
              <w:t>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lastRenderedPageBreak/>
              <w:t>Відділ організації протиепізоотичної роботи та державного контролю</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 xml:space="preserve">Проект наказу про виконання планів протиепізоотичних заходів основних інфекційних і паразитарних хвороб тварин </w:t>
            </w:r>
            <w:r w:rsidRPr="00DF071F">
              <w:rPr>
                <w:szCs w:val="24"/>
              </w:rPr>
              <w:lastRenderedPageBreak/>
              <w:t>в районах</w:t>
            </w:r>
          </w:p>
        </w:tc>
        <w:tc>
          <w:tcPr>
            <w:tcW w:w="1275" w:type="dxa"/>
          </w:tcPr>
          <w:p w:rsidR="00AC4F79" w:rsidRPr="00DF071F" w:rsidRDefault="00AC4F79" w:rsidP="00AC4F79">
            <w:pPr>
              <w:jc w:val="center"/>
              <w:rPr>
                <w:szCs w:val="24"/>
              </w:rPr>
            </w:pPr>
            <w:r w:rsidRPr="00DF071F">
              <w:rPr>
                <w:szCs w:val="24"/>
              </w:rPr>
              <w:lastRenderedPageBreak/>
              <w:t>Начальник управління безпечності харчових продуктів та ветеринарної медицини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tc>
      </w:tr>
      <w:tr w:rsidR="00AC4F79" w:rsidRPr="00551A7E" w:rsidTr="00AC4F79">
        <w:trPr>
          <w:trHeight w:val="268"/>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p>
        </w:tc>
        <w:tc>
          <w:tcPr>
            <w:tcW w:w="1417" w:type="dxa"/>
          </w:tcPr>
          <w:p w:rsidR="00AC4F79" w:rsidRPr="00DF071F" w:rsidRDefault="00AC4F79" w:rsidP="00AC4F79">
            <w:pPr>
              <w:ind w:hanging="108"/>
              <w:jc w:val="center"/>
              <w:rPr>
                <w:szCs w:val="24"/>
              </w:rPr>
            </w:pPr>
          </w:p>
        </w:tc>
        <w:tc>
          <w:tcPr>
            <w:tcW w:w="1242" w:type="dxa"/>
          </w:tcPr>
          <w:p w:rsidR="00AC4F79" w:rsidRPr="00DF071F" w:rsidRDefault="00AC4F79" w:rsidP="00AC4F79">
            <w:pPr>
              <w:jc w:val="center"/>
              <w:rPr>
                <w:szCs w:val="24"/>
              </w:rPr>
            </w:pPr>
            <w:r w:rsidRPr="00DF071F">
              <w:rPr>
                <w:szCs w:val="24"/>
              </w:rPr>
              <w:t>До кінця грудня</w:t>
            </w:r>
          </w:p>
        </w:tc>
        <w:tc>
          <w:tcPr>
            <w:tcW w:w="1276" w:type="dxa"/>
          </w:tcPr>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tc>
        <w:tc>
          <w:tcPr>
            <w:tcW w:w="1559" w:type="dxa"/>
          </w:tcPr>
          <w:p w:rsidR="00AC4F79" w:rsidRPr="00DF071F" w:rsidRDefault="00AC4F79" w:rsidP="00AC4F79">
            <w:pPr>
              <w:jc w:val="center"/>
              <w:rPr>
                <w:szCs w:val="24"/>
              </w:rPr>
            </w:pPr>
            <w:r w:rsidRPr="00DF071F">
              <w:rPr>
                <w:szCs w:val="24"/>
              </w:rPr>
              <w:t>Погодження</w:t>
            </w:r>
          </w:p>
        </w:tc>
        <w:tc>
          <w:tcPr>
            <w:tcW w:w="1276" w:type="dxa"/>
            <w:gridSpan w:val="2"/>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t>Відділ організації протиепізоотичної роботи  та державного контролю</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275" w:type="dxa"/>
          </w:tcPr>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tc>
      </w:tr>
      <w:tr w:rsidR="00AC4F79" w:rsidRPr="00551A7E" w:rsidTr="00AC4F79">
        <w:trPr>
          <w:trHeight w:val="268"/>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p>
        </w:tc>
        <w:tc>
          <w:tcPr>
            <w:tcW w:w="1417" w:type="dxa"/>
          </w:tcPr>
          <w:p w:rsidR="00AC4F79" w:rsidRPr="00DF071F" w:rsidRDefault="00AC4F79" w:rsidP="00AC4F79">
            <w:pPr>
              <w:jc w:val="center"/>
              <w:rPr>
                <w:szCs w:val="24"/>
              </w:rPr>
            </w:pPr>
          </w:p>
        </w:tc>
        <w:tc>
          <w:tcPr>
            <w:tcW w:w="1242" w:type="dxa"/>
          </w:tcPr>
          <w:p w:rsidR="00AC4F79" w:rsidRPr="00DF071F" w:rsidRDefault="00AC4F79" w:rsidP="00AC4F79">
            <w:pPr>
              <w:jc w:val="center"/>
              <w:rPr>
                <w:szCs w:val="24"/>
              </w:rPr>
            </w:pPr>
            <w:r w:rsidRPr="00DF071F">
              <w:rPr>
                <w:szCs w:val="24"/>
              </w:rPr>
              <w:t>До кінця грудня</w:t>
            </w:r>
          </w:p>
        </w:tc>
        <w:tc>
          <w:tcPr>
            <w:tcW w:w="1276" w:type="dxa"/>
          </w:tcPr>
          <w:p w:rsidR="00AC4F79" w:rsidRPr="00DF071F" w:rsidRDefault="00AC4F79" w:rsidP="00AC4F79">
            <w:pPr>
              <w:jc w:val="center"/>
              <w:rPr>
                <w:szCs w:val="24"/>
              </w:rPr>
            </w:pPr>
            <w:r w:rsidRPr="00DF071F">
              <w:rPr>
                <w:szCs w:val="24"/>
              </w:rPr>
              <w:t>Головний спеціаліст відділу організації протиепізоотичної роботи  та державного контролю  ГУ ДПСС в Івано-Франківській області</w:t>
            </w:r>
          </w:p>
        </w:tc>
        <w:tc>
          <w:tcPr>
            <w:tcW w:w="1559" w:type="dxa"/>
          </w:tcPr>
          <w:p w:rsidR="00AC4F79" w:rsidRPr="00DF071F" w:rsidRDefault="00AC4F79" w:rsidP="00AC4F79">
            <w:pPr>
              <w:jc w:val="center"/>
              <w:rPr>
                <w:szCs w:val="24"/>
              </w:rPr>
            </w:pPr>
            <w:r w:rsidRPr="00DF071F">
              <w:rPr>
                <w:szCs w:val="24"/>
              </w:rPr>
              <w:t>Погодження</w:t>
            </w:r>
          </w:p>
        </w:tc>
        <w:tc>
          <w:tcPr>
            <w:tcW w:w="1276" w:type="dxa"/>
            <w:gridSpan w:val="2"/>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t>Відділ організації протиепізоотичної роботи  та державного контролю</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Проект наказу про виконання планів протиепізоотичних заходів основних інфекційних і паразитарних хвороб тварин в районах</w:t>
            </w:r>
          </w:p>
        </w:tc>
        <w:tc>
          <w:tcPr>
            <w:tcW w:w="1275" w:type="dxa"/>
          </w:tcPr>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tc>
      </w:tr>
      <w:tr w:rsidR="00AC4F79" w:rsidRPr="00551A7E" w:rsidTr="00AC4F79">
        <w:trPr>
          <w:trHeight w:val="268"/>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p>
        </w:tc>
        <w:tc>
          <w:tcPr>
            <w:tcW w:w="1417" w:type="dxa"/>
          </w:tcPr>
          <w:p w:rsidR="00AC4F79" w:rsidRPr="00DF071F" w:rsidRDefault="00AC4F79" w:rsidP="00AC4F79">
            <w:pPr>
              <w:jc w:val="center"/>
              <w:rPr>
                <w:szCs w:val="24"/>
              </w:rPr>
            </w:pPr>
          </w:p>
        </w:tc>
        <w:tc>
          <w:tcPr>
            <w:tcW w:w="1242" w:type="dxa"/>
          </w:tcPr>
          <w:p w:rsidR="00AC4F79" w:rsidRPr="00DF071F" w:rsidRDefault="00AC4F79" w:rsidP="00AC4F79">
            <w:pPr>
              <w:jc w:val="center"/>
              <w:rPr>
                <w:szCs w:val="24"/>
              </w:rPr>
            </w:pPr>
            <w:r w:rsidRPr="00DF071F">
              <w:rPr>
                <w:szCs w:val="24"/>
              </w:rPr>
              <w:t>До кінця грудня</w:t>
            </w:r>
          </w:p>
        </w:tc>
        <w:tc>
          <w:tcPr>
            <w:tcW w:w="1276" w:type="dxa"/>
          </w:tcPr>
          <w:p w:rsidR="00AC4F79" w:rsidRPr="00DF071F" w:rsidRDefault="00AC4F79" w:rsidP="00AC4F79">
            <w:pPr>
              <w:jc w:val="center"/>
              <w:rPr>
                <w:szCs w:val="24"/>
              </w:rPr>
            </w:pPr>
            <w:r w:rsidRPr="00DF071F">
              <w:rPr>
                <w:szCs w:val="24"/>
              </w:rPr>
              <w:t xml:space="preserve">Начальник ГУ ДПСС Івано-Франківській області </w:t>
            </w:r>
          </w:p>
        </w:tc>
        <w:tc>
          <w:tcPr>
            <w:tcW w:w="1559" w:type="dxa"/>
          </w:tcPr>
          <w:p w:rsidR="00AC4F79" w:rsidRPr="00DF071F" w:rsidRDefault="00AC4F79" w:rsidP="00AC4F79">
            <w:pPr>
              <w:jc w:val="center"/>
              <w:rPr>
                <w:szCs w:val="24"/>
              </w:rPr>
            </w:pPr>
            <w:r w:rsidRPr="00DF071F">
              <w:rPr>
                <w:szCs w:val="24"/>
              </w:rPr>
              <w:t xml:space="preserve">Підписання </w:t>
            </w:r>
          </w:p>
        </w:tc>
        <w:tc>
          <w:tcPr>
            <w:tcW w:w="1276" w:type="dxa"/>
            <w:gridSpan w:val="2"/>
          </w:tcPr>
          <w:p w:rsidR="00AC4F79" w:rsidRPr="00DF071F" w:rsidRDefault="00AC4F79" w:rsidP="00AC4F79">
            <w:pPr>
              <w:jc w:val="center"/>
              <w:rPr>
                <w:szCs w:val="24"/>
              </w:rPr>
            </w:pPr>
            <w:r w:rsidRPr="00DF071F">
              <w:rPr>
                <w:szCs w:val="24"/>
              </w:rPr>
              <w:t xml:space="preserve">Наказ про виконання планів протиепізоотичних заходів основних інфекційних і </w:t>
            </w:r>
            <w:r w:rsidRPr="00DF071F">
              <w:rPr>
                <w:szCs w:val="24"/>
              </w:rPr>
              <w:lastRenderedPageBreak/>
              <w:t>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lastRenderedPageBreak/>
              <w:t>Відділ організації протиепізоотичної роботи  та державного контролю</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 xml:space="preserve">Наказ про виконання планів протиепізоотичних заходів основних інфекційних і паразитарних хвороб тварин </w:t>
            </w:r>
            <w:r w:rsidRPr="00DF071F">
              <w:rPr>
                <w:szCs w:val="24"/>
              </w:rPr>
              <w:lastRenderedPageBreak/>
              <w:t>в районах</w:t>
            </w:r>
          </w:p>
        </w:tc>
        <w:tc>
          <w:tcPr>
            <w:tcW w:w="1275" w:type="dxa"/>
          </w:tcPr>
          <w:p w:rsidR="00AC4F79" w:rsidRPr="00DF071F" w:rsidRDefault="00AC4F79" w:rsidP="00AC4F79">
            <w:pPr>
              <w:jc w:val="center"/>
              <w:rPr>
                <w:szCs w:val="24"/>
              </w:rPr>
            </w:pPr>
            <w:r w:rsidRPr="00DF071F">
              <w:rPr>
                <w:szCs w:val="24"/>
              </w:rPr>
              <w:lastRenderedPageBreak/>
              <w:t xml:space="preserve">Відділ управління персоналом ГУ ДПСС в Івано-Франківській області </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tc>
      </w:tr>
      <w:tr w:rsidR="00AC4F79" w:rsidRPr="00551A7E" w:rsidTr="00AC4F79">
        <w:trPr>
          <w:trHeight w:val="268"/>
        </w:trPr>
        <w:tc>
          <w:tcPr>
            <w:tcW w:w="534" w:type="dxa"/>
          </w:tcPr>
          <w:p w:rsidR="00AC4F79" w:rsidRPr="00DF071F" w:rsidRDefault="00AC4F79" w:rsidP="00AC4F79">
            <w:pPr>
              <w:jc w:val="center"/>
              <w:rPr>
                <w:szCs w:val="24"/>
              </w:rPr>
            </w:pPr>
            <w:r w:rsidRPr="00DF071F">
              <w:rPr>
                <w:szCs w:val="24"/>
              </w:rPr>
              <w:lastRenderedPageBreak/>
              <w:t>3.</w:t>
            </w:r>
          </w:p>
        </w:tc>
        <w:tc>
          <w:tcPr>
            <w:tcW w:w="1451" w:type="dxa"/>
          </w:tcPr>
          <w:p w:rsidR="00AC4F79" w:rsidRPr="00DF071F" w:rsidRDefault="00AC4F79" w:rsidP="00AC4F79">
            <w:pPr>
              <w:jc w:val="center"/>
              <w:rPr>
                <w:szCs w:val="24"/>
              </w:rPr>
            </w:pPr>
            <w:r w:rsidRPr="00DF071F">
              <w:rPr>
                <w:szCs w:val="24"/>
              </w:rPr>
              <w:t>Доведення погодженого та затвердженого плану протиепізоотичних заходів до районних/міських управлінь та відділів ГУ ДПСС в Івано-Франківській області, обласна ДЛВМ</w:t>
            </w:r>
          </w:p>
        </w:tc>
        <w:tc>
          <w:tcPr>
            <w:tcW w:w="1417" w:type="dxa"/>
          </w:tcPr>
          <w:p w:rsidR="00AC4F79" w:rsidRPr="00DF071F" w:rsidRDefault="00AC4F79" w:rsidP="00AC4F79">
            <w:pPr>
              <w:jc w:val="center"/>
              <w:rPr>
                <w:szCs w:val="24"/>
              </w:rPr>
            </w:pPr>
            <w:r w:rsidRPr="00DF071F">
              <w:rPr>
                <w:szCs w:val="24"/>
              </w:rPr>
              <w:t>План протиепізоотичних заходів з профілактики основних інфекційних і паразитарних хвороб тварин</w:t>
            </w:r>
          </w:p>
        </w:tc>
        <w:tc>
          <w:tcPr>
            <w:tcW w:w="1242" w:type="dxa"/>
          </w:tcPr>
          <w:p w:rsidR="00AC4F79" w:rsidRPr="00DF071F" w:rsidRDefault="00AC4F79" w:rsidP="00AC4F79">
            <w:pPr>
              <w:jc w:val="center"/>
              <w:rPr>
                <w:szCs w:val="24"/>
              </w:rPr>
            </w:pPr>
            <w:r w:rsidRPr="00DF071F">
              <w:rPr>
                <w:szCs w:val="24"/>
              </w:rPr>
              <w:t>До 31 грудня року що передує плановим заходам</w:t>
            </w:r>
          </w:p>
        </w:tc>
        <w:tc>
          <w:tcPr>
            <w:tcW w:w="1276" w:type="dxa"/>
          </w:tcPr>
          <w:p w:rsidR="00AC4F79" w:rsidRPr="00DF071F" w:rsidRDefault="00AC4F79" w:rsidP="00AC4F79">
            <w:pPr>
              <w:jc w:val="center"/>
              <w:rPr>
                <w:szCs w:val="24"/>
              </w:rPr>
            </w:pPr>
            <w:r w:rsidRPr="00DF071F">
              <w:rPr>
                <w:szCs w:val="24"/>
              </w:rPr>
              <w:t>Відповідальна особа відділу</w:t>
            </w:r>
          </w:p>
        </w:tc>
        <w:tc>
          <w:tcPr>
            <w:tcW w:w="1559" w:type="dxa"/>
          </w:tcPr>
          <w:p w:rsidR="00AC4F79" w:rsidRPr="00DF071F" w:rsidRDefault="00AC4F79" w:rsidP="00AC4F79">
            <w:pPr>
              <w:jc w:val="center"/>
              <w:rPr>
                <w:szCs w:val="24"/>
              </w:rPr>
            </w:pPr>
            <w:r w:rsidRPr="00DF071F">
              <w:rPr>
                <w:szCs w:val="24"/>
              </w:rPr>
              <w:t>Доведення до відома та виконання</w:t>
            </w:r>
          </w:p>
        </w:tc>
        <w:tc>
          <w:tcPr>
            <w:tcW w:w="1276" w:type="dxa"/>
            <w:gridSpan w:val="2"/>
          </w:tcPr>
          <w:p w:rsidR="00AC4F79" w:rsidRPr="00DF071F" w:rsidRDefault="00AC4F79" w:rsidP="00AC4F79">
            <w:pPr>
              <w:jc w:val="center"/>
              <w:rPr>
                <w:szCs w:val="24"/>
              </w:rPr>
            </w:pPr>
            <w:r w:rsidRPr="00DF071F">
              <w:rPr>
                <w:szCs w:val="24"/>
              </w:rPr>
              <w:t>Наказ про виконання планів протиепізоотичних заходів основних інфекційних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t>ГУ ДПСС в Івано-Франківській області</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 xml:space="preserve">План протиепізоотичних заходів основних інфекційних і паразитарних хвороб тварин в Івано-Франківській області </w:t>
            </w:r>
          </w:p>
        </w:tc>
        <w:tc>
          <w:tcPr>
            <w:tcW w:w="1275" w:type="dxa"/>
          </w:tcPr>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lang w:val="en-US"/>
              </w:rPr>
              <w:t>Microsoft Word</w:t>
            </w:r>
          </w:p>
        </w:tc>
      </w:tr>
      <w:tr w:rsidR="00AC4F79" w:rsidRPr="00506FC7" w:rsidTr="00AC4F79">
        <w:trPr>
          <w:trHeight w:val="2070"/>
        </w:trPr>
        <w:tc>
          <w:tcPr>
            <w:tcW w:w="534" w:type="dxa"/>
          </w:tcPr>
          <w:p w:rsidR="00AC4F79" w:rsidRPr="00DF071F" w:rsidRDefault="00AC4F79" w:rsidP="00AC4F79">
            <w:pPr>
              <w:jc w:val="center"/>
              <w:rPr>
                <w:szCs w:val="24"/>
              </w:rPr>
            </w:pPr>
            <w:r w:rsidRPr="00DF071F">
              <w:rPr>
                <w:szCs w:val="24"/>
              </w:rPr>
              <w:t>4.</w:t>
            </w:r>
          </w:p>
        </w:tc>
        <w:tc>
          <w:tcPr>
            <w:tcW w:w="1451" w:type="dxa"/>
          </w:tcPr>
          <w:p w:rsidR="00AC4F79" w:rsidRPr="00DF071F" w:rsidRDefault="00AC4F79" w:rsidP="00AC4F79">
            <w:pPr>
              <w:jc w:val="center"/>
              <w:rPr>
                <w:szCs w:val="24"/>
              </w:rPr>
            </w:pPr>
            <w:r w:rsidRPr="00DF071F">
              <w:rPr>
                <w:szCs w:val="24"/>
              </w:rPr>
              <w:t>Інформування суб`єктом господарювання про заплановане переміщення тварин</w:t>
            </w:r>
          </w:p>
        </w:tc>
        <w:tc>
          <w:tcPr>
            <w:tcW w:w="1417" w:type="dxa"/>
          </w:tcPr>
          <w:p w:rsidR="00AC4F79" w:rsidRPr="00DF071F" w:rsidRDefault="00AC4F79" w:rsidP="00AC4F79">
            <w:pPr>
              <w:jc w:val="center"/>
              <w:rPr>
                <w:szCs w:val="24"/>
              </w:rPr>
            </w:pPr>
            <w:r w:rsidRPr="00DF071F">
              <w:rPr>
                <w:szCs w:val="24"/>
              </w:rPr>
              <w:t>Лист до територіального органу ДПСС</w:t>
            </w:r>
          </w:p>
        </w:tc>
        <w:tc>
          <w:tcPr>
            <w:tcW w:w="1242" w:type="dxa"/>
          </w:tcPr>
          <w:p w:rsidR="00AC4F79" w:rsidRPr="00DF071F" w:rsidRDefault="00AC4F79" w:rsidP="00AC4F79">
            <w:pPr>
              <w:jc w:val="center"/>
              <w:rPr>
                <w:szCs w:val="24"/>
              </w:rPr>
            </w:pPr>
            <w:r w:rsidRPr="00DF071F">
              <w:rPr>
                <w:szCs w:val="24"/>
              </w:rPr>
              <w:t>За 3 дні до прибуття та за 35 днів до вибуття тварин</w:t>
            </w:r>
          </w:p>
        </w:tc>
        <w:tc>
          <w:tcPr>
            <w:tcW w:w="1276" w:type="dxa"/>
          </w:tcPr>
          <w:p w:rsidR="00AC4F79" w:rsidRPr="00DF071F" w:rsidRDefault="00AC4F79" w:rsidP="00AC4F79">
            <w:pPr>
              <w:jc w:val="center"/>
              <w:rPr>
                <w:szCs w:val="24"/>
              </w:rPr>
            </w:pPr>
            <w:r w:rsidRPr="00DF071F">
              <w:rPr>
                <w:szCs w:val="24"/>
              </w:rPr>
              <w:t>Суб</w:t>
            </w:r>
            <w:r w:rsidRPr="00DF071F">
              <w:rPr>
                <w:szCs w:val="24"/>
                <w:lang w:val="en-US"/>
              </w:rPr>
              <w:t>`</w:t>
            </w:r>
            <w:r w:rsidRPr="00DF071F">
              <w:rPr>
                <w:szCs w:val="24"/>
              </w:rPr>
              <w:t>єкт господарювання</w:t>
            </w:r>
          </w:p>
        </w:tc>
        <w:tc>
          <w:tcPr>
            <w:tcW w:w="1559" w:type="dxa"/>
          </w:tcPr>
          <w:p w:rsidR="00AC4F79" w:rsidRPr="00DF071F" w:rsidRDefault="00AC4F79" w:rsidP="00AC4F79">
            <w:pPr>
              <w:jc w:val="center"/>
              <w:rPr>
                <w:szCs w:val="24"/>
              </w:rPr>
            </w:pPr>
            <w:r w:rsidRPr="00DF071F">
              <w:rPr>
                <w:szCs w:val="24"/>
              </w:rPr>
              <w:t>Підготовка до переміщення</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r w:rsidRPr="00DF071F">
              <w:rPr>
                <w:szCs w:val="24"/>
              </w:rPr>
              <w:t>Суб</w:t>
            </w:r>
            <w:r w:rsidRPr="00DF071F">
              <w:rPr>
                <w:szCs w:val="24"/>
                <w:lang w:val="en-US"/>
              </w:rPr>
              <w:t>`</w:t>
            </w:r>
            <w:r w:rsidRPr="00DF071F">
              <w:rPr>
                <w:szCs w:val="24"/>
              </w:rPr>
              <w:t>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lang w:val="en-US"/>
              </w:rPr>
              <w:t>Microsoft Word</w:t>
            </w:r>
          </w:p>
        </w:tc>
      </w:tr>
      <w:tr w:rsidR="00AC4F79" w:rsidRPr="00506FC7" w:rsidTr="00AC4F79">
        <w:trPr>
          <w:trHeight w:val="2070"/>
        </w:trPr>
        <w:tc>
          <w:tcPr>
            <w:tcW w:w="534" w:type="dxa"/>
            <w:vMerge w:val="restart"/>
          </w:tcPr>
          <w:p w:rsidR="00AC4F79" w:rsidRPr="00DF071F" w:rsidRDefault="00AC4F79" w:rsidP="00AC4F79">
            <w:pPr>
              <w:jc w:val="center"/>
              <w:rPr>
                <w:szCs w:val="24"/>
              </w:rPr>
            </w:pPr>
            <w:r w:rsidRPr="00DF071F">
              <w:rPr>
                <w:szCs w:val="24"/>
              </w:rPr>
              <w:t>5.</w:t>
            </w:r>
          </w:p>
          <w:p w:rsidR="00AC4F79" w:rsidRPr="00DF071F" w:rsidRDefault="00AC4F79" w:rsidP="00AC4F79">
            <w:pPr>
              <w:rPr>
                <w:szCs w:val="24"/>
              </w:rPr>
            </w:pPr>
          </w:p>
          <w:p w:rsidR="00AC4F79" w:rsidRPr="00DF071F" w:rsidRDefault="00AC4F79" w:rsidP="00AC4F79">
            <w:pPr>
              <w:rPr>
                <w:szCs w:val="24"/>
              </w:rPr>
            </w:pPr>
          </w:p>
        </w:tc>
        <w:tc>
          <w:tcPr>
            <w:tcW w:w="1451" w:type="dxa"/>
          </w:tcPr>
          <w:p w:rsidR="00AC4F79" w:rsidRPr="00DF071F" w:rsidRDefault="00AC4F79" w:rsidP="00AC4F79">
            <w:pPr>
              <w:jc w:val="center"/>
              <w:rPr>
                <w:szCs w:val="24"/>
              </w:rPr>
            </w:pPr>
            <w:r w:rsidRPr="00DF071F">
              <w:rPr>
                <w:szCs w:val="24"/>
              </w:rPr>
              <w:t>Ознайомлення  суб’єкта господарювання безпосередньо за місцем проведення позапланового заходу державного нагляду (контролю)</w:t>
            </w:r>
          </w:p>
        </w:tc>
        <w:tc>
          <w:tcPr>
            <w:tcW w:w="1417" w:type="dxa"/>
          </w:tcPr>
          <w:p w:rsidR="00AC4F79" w:rsidRPr="00DF071F" w:rsidRDefault="00AC4F79" w:rsidP="00AC4F79">
            <w:pPr>
              <w:jc w:val="center"/>
              <w:rPr>
                <w:szCs w:val="24"/>
              </w:rPr>
            </w:pPr>
            <w:r w:rsidRPr="00DF071F">
              <w:rPr>
                <w:szCs w:val="24"/>
              </w:rPr>
              <w:t>Направлення на проведення позапланового заходу державного нагляду (контролю)</w:t>
            </w:r>
          </w:p>
        </w:tc>
        <w:tc>
          <w:tcPr>
            <w:tcW w:w="1242" w:type="dxa"/>
          </w:tcPr>
          <w:p w:rsidR="00AC4F79" w:rsidRPr="00DF071F" w:rsidRDefault="00AC4F79" w:rsidP="00AC4F79">
            <w:pPr>
              <w:jc w:val="center"/>
              <w:rPr>
                <w:szCs w:val="24"/>
              </w:rPr>
            </w:pPr>
            <w:r w:rsidRPr="00DF071F">
              <w:rPr>
                <w:szCs w:val="24"/>
              </w:rPr>
              <w:t>На початку проведення позапланового заходу державного нагляду (контролю)</w:t>
            </w:r>
          </w:p>
        </w:tc>
        <w:tc>
          <w:tcPr>
            <w:tcW w:w="1276" w:type="dxa"/>
          </w:tcPr>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нагляд (контроль) </w:t>
            </w:r>
          </w:p>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r w:rsidRPr="00DF071F">
              <w:rPr>
                <w:szCs w:val="24"/>
              </w:rPr>
              <w:t>Початок відеофіксації</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506FC7" w:rsidTr="00AC4F79">
        <w:trPr>
          <w:trHeight w:val="1079"/>
        </w:trPr>
        <w:tc>
          <w:tcPr>
            <w:tcW w:w="534" w:type="dxa"/>
            <w:vMerge/>
          </w:tcPr>
          <w:p w:rsidR="00AC4F79" w:rsidRPr="00DF071F" w:rsidRDefault="00AC4F79" w:rsidP="00AC4F79">
            <w:pPr>
              <w:rPr>
                <w:szCs w:val="24"/>
              </w:rPr>
            </w:pPr>
          </w:p>
        </w:tc>
        <w:tc>
          <w:tcPr>
            <w:tcW w:w="1451" w:type="dxa"/>
            <w:vMerge w:val="restart"/>
          </w:tcPr>
          <w:p w:rsidR="00AC4F79" w:rsidRPr="00DF071F" w:rsidRDefault="00AC4F79" w:rsidP="00AC4F79">
            <w:pPr>
              <w:jc w:val="center"/>
              <w:rPr>
                <w:szCs w:val="24"/>
              </w:rPr>
            </w:pPr>
            <w:r w:rsidRPr="00DF071F">
              <w:rPr>
                <w:szCs w:val="24"/>
              </w:rPr>
              <w:t>Проведення заходу державного нагляду (контролю)</w:t>
            </w:r>
          </w:p>
        </w:tc>
        <w:tc>
          <w:tcPr>
            <w:tcW w:w="1417" w:type="dxa"/>
            <w:vMerge w:val="restart"/>
          </w:tcPr>
          <w:p w:rsidR="00AC4F79" w:rsidRPr="00DF071F" w:rsidRDefault="00AC4F79" w:rsidP="00AC4F79">
            <w:pPr>
              <w:jc w:val="center"/>
              <w:rPr>
                <w:szCs w:val="24"/>
              </w:rPr>
            </w:pPr>
            <w:r w:rsidRPr="00DF071F">
              <w:rPr>
                <w:szCs w:val="24"/>
              </w:rPr>
              <w:t>Підтвердження чи спростування фактів наведених у скарзі чи відповідність потужності вимогам ЗУ</w:t>
            </w:r>
          </w:p>
        </w:tc>
        <w:tc>
          <w:tcPr>
            <w:tcW w:w="1242" w:type="dxa"/>
            <w:vMerge w:val="restart"/>
          </w:tcPr>
          <w:p w:rsidR="00AC4F79" w:rsidRPr="00DF071F" w:rsidRDefault="00AC4F79" w:rsidP="00AC4F79">
            <w:pPr>
              <w:jc w:val="center"/>
              <w:rPr>
                <w:szCs w:val="24"/>
              </w:rPr>
            </w:pPr>
            <w:r w:rsidRPr="00DF071F">
              <w:rPr>
                <w:szCs w:val="24"/>
              </w:rPr>
              <w:t>Відповідно до направлення</w:t>
            </w:r>
          </w:p>
        </w:tc>
        <w:tc>
          <w:tcPr>
            <w:tcW w:w="1276" w:type="dxa"/>
            <w:vMerge w:val="restart"/>
          </w:tcPr>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нагляд (контроль) </w:t>
            </w:r>
          </w:p>
        </w:tc>
        <w:tc>
          <w:tcPr>
            <w:tcW w:w="1559" w:type="dxa"/>
          </w:tcPr>
          <w:p w:rsidR="00AC4F79" w:rsidRPr="00DF071F" w:rsidRDefault="00AC4F79" w:rsidP="00AC4F79">
            <w:pPr>
              <w:ind w:firstLine="108"/>
              <w:jc w:val="center"/>
              <w:rPr>
                <w:szCs w:val="24"/>
              </w:rPr>
            </w:pPr>
            <w:r w:rsidRPr="00DF071F">
              <w:rPr>
                <w:szCs w:val="24"/>
              </w:rPr>
              <w:t>Пред’явлення посвідчень</w:t>
            </w:r>
          </w:p>
        </w:tc>
        <w:tc>
          <w:tcPr>
            <w:tcW w:w="1276" w:type="dxa"/>
            <w:gridSpan w:val="2"/>
          </w:tcPr>
          <w:p w:rsidR="00AC4F79" w:rsidRPr="00DF071F" w:rsidRDefault="00AC4F79" w:rsidP="00AC4F79">
            <w:pPr>
              <w:rPr>
                <w:szCs w:val="24"/>
              </w:rPr>
            </w:pPr>
          </w:p>
        </w:tc>
        <w:tc>
          <w:tcPr>
            <w:tcW w:w="1276" w:type="dxa"/>
          </w:tcPr>
          <w:p w:rsidR="00AC4F79" w:rsidRPr="00DF071F" w:rsidRDefault="00AC4F79" w:rsidP="00AC4F79">
            <w:pP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rPr>
                <w:szCs w:val="24"/>
              </w:rPr>
            </w:pPr>
            <w:r w:rsidRPr="00DF071F">
              <w:rPr>
                <w:szCs w:val="24"/>
              </w:rPr>
              <w:t>Направлення, службове посвідчення</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506FC7" w:rsidTr="00AC4F79">
        <w:trPr>
          <w:trHeight w:val="1548"/>
        </w:trPr>
        <w:tc>
          <w:tcPr>
            <w:tcW w:w="534" w:type="dxa"/>
            <w:vMerge/>
          </w:tcPr>
          <w:p w:rsidR="00AC4F79" w:rsidRPr="00DF071F" w:rsidRDefault="00AC4F79" w:rsidP="00AC4F79">
            <w:pPr>
              <w:jc w:val="center"/>
              <w:rPr>
                <w:szCs w:val="24"/>
              </w:rPr>
            </w:pPr>
          </w:p>
        </w:tc>
        <w:tc>
          <w:tcPr>
            <w:tcW w:w="1451" w:type="dxa"/>
            <w:vMerge/>
          </w:tcPr>
          <w:p w:rsidR="00AC4F79" w:rsidRPr="00DF071F" w:rsidRDefault="00AC4F79" w:rsidP="00AC4F79">
            <w:pPr>
              <w:jc w:val="center"/>
              <w:rPr>
                <w:szCs w:val="24"/>
              </w:rPr>
            </w:pPr>
          </w:p>
        </w:tc>
        <w:tc>
          <w:tcPr>
            <w:tcW w:w="1417" w:type="dxa"/>
            <w:vMerge/>
          </w:tcPr>
          <w:p w:rsidR="00AC4F79" w:rsidRPr="00DF071F" w:rsidRDefault="00AC4F79" w:rsidP="00AC4F79">
            <w:pPr>
              <w:jc w:val="center"/>
              <w:rPr>
                <w:szCs w:val="24"/>
              </w:rPr>
            </w:pPr>
          </w:p>
        </w:tc>
        <w:tc>
          <w:tcPr>
            <w:tcW w:w="1242" w:type="dxa"/>
            <w:vMerge/>
          </w:tcPr>
          <w:p w:rsidR="00AC4F79" w:rsidRPr="00DF071F" w:rsidRDefault="00AC4F79" w:rsidP="00AC4F79">
            <w:pPr>
              <w:jc w:val="center"/>
              <w:rPr>
                <w:szCs w:val="24"/>
              </w:rPr>
            </w:pPr>
          </w:p>
        </w:tc>
        <w:tc>
          <w:tcPr>
            <w:tcW w:w="1276" w:type="dxa"/>
            <w:vMerge/>
          </w:tcPr>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r w:rsidRPr="00DF071F">
              <w:rPr>
                <w:szCs w:val="24"/>
              </w:rPr>
              <w:t>Реєстрація в журналі</w:t>
            </w:r>
          </w:p>
        </w:tc>
        <w:tc>
          <w:tcPr>
            <w:tcW w:w="1276" w:type="dxa"/>
            <w:gridSpan w:val="2"/>
          </w:tcPr>
          <w:p w:rsidR="00AC4F79" w:rsidRPr="00DF071F" w:rsidRDefault="00AC4F79" w:rsidP="00AC4F79">
            <w:pPr>
              <w:rPr>
                <w:szCs w:val="24"/>
              </w:rPr>
            </w:pPr>
          </w:p>
        </w:tc>
        <w:tc>
          <w:tcPr>
            <w:tcW w:w="1276" w:type="dxa"/>
          </w:tcPr>
          <w:p w:rsidR="00AC4F79" w:rsidRPr="00DF071F" w:rsidRDefault="00AC4F79" w:rsidP="00AC4F79">
            <w:pP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Журнал реєстрації заходів державного нагляду (контролю)</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506FC7" w:rsidTr="00AC4F79">
        <w:trPr>
          <w:trHeight w:val="2070"/>
        </w:trPr>
        <w:tc>
          <w:tcPr>
            <w:tcW w:w="534" w:type="dxa"/>
            <w:vMerge/>
          </w:tcPr>
          <w:p w:rsidR="00AC4F79" w:rsidRPr="00DF071F" w:rsidRDefault="00AC4F79" w:rsidP="00AC4F79">
            <w:pPr>
              <w:jc w:val="center"/>
              <w:rPr>
                <w:szCs w:val="24"/>
              </w:rPr>
            </w:pPr>
          </w:p>
        </w:tc>
        <w:tc>
          <w:tcPr>
            <w:tcW w:w="1451" w:type="dxa"/>
            <w:vMerge/>
          </w:tcPr>
          <w:p w:rsidR="00AC4F79" w:rsidRPr="00DF071F" w:rsidRDefault="00AC4F79" w:rsidP="00AC4F79">
            <w:pPr>
              <w:jc w:val="center"/>
              <w:rPr>
                <w:szCs w:val="24"/>
              </w:rPr>
            </w:pPr>
          </w:p>
        </w:tc>
        <w:tc>
          <w:tcPr>
            <w:tcW w:w="1417" w:type="dxa"/>
            <w:vMerge/>
          </w:tcPr>
          <w:p w:rsidR="00AC4F79" w:rsidRPr="00DF071F" w:rsidRDefault="00AC4F79" w:rsidP="00AC4F79">
            <w:pPr>
              <w:jc w:val="center"/>
              <w:rPr>
                <w:szCs w:val="24"/>
              </w:rPr>
            </w:pPr>
          </w:p>
        </w:tc>
        <w:tc>
          <w:tcPr>
            <w:tcW w:w="1242" w:type="dxa"/>
            <w:vMerge/>
          </w:tcPr>
          <w:p w:rsidR="00AC4F79" w:rsidRPr="00DF071F" w:rsidRDefault="00AC4F79" w:rsidP="00AC4F79">
            <w:pPr>
              <w:jc w:val="center"/>
              <w:rPr>
                <w:szCs w:val="24"/>
              </w:rPr>
            </w:pPr>
          </w:p>
        </w:tc>
        <w:tc>
          <w:tcPr>
            <w:tcW w:w="1276" w:type="dxa"/>
            <w:vMerge/>
          </w:tcPr>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r w:rsidRPr="00DF071F">
              <w:rPr>
                <w:szCs w:val="24"/>
              </w:rPr>
              <w:t>Розгляд питань визначених уніфікованим актом</w:t>
            </w:r>
          </w:p>
        </w:tc>
        <w:tc>
          <w:tcPr>
            <w:tcW w:w="1276" w:type="dxa"/>
            <w:gridSpan w:val="2"/>
          </w:tcPr>
          <w:p w:rsidR="00AC4F79" w:rsidRPr="00DF071F" w:rsidRDefault="00AC4F79" w:rsidP="00AC4F79">
            <w:pPr>
              <w:rPr>
                <w:szCs w:val="24"/>
              </w:rPr>
            </w:pPr>
            <w:r w:rsidRPr="00DF071F">
              <w:rPr>
                <w:szCs w:val="24"/>
              </w:rPr>
              <w:t>Документи що забезпечують провадження господарської діяльності в сфері безпечності харчових продуктів та ветеринарної медицини</w:t>
            </w:r>
          </w:p>
        </w:tc>
        <w:tc>
          <w:tcPr>
            <w:tcW w:w="1276" w:type="dxa"/>
          </w:tcPr>
          <w:p w:rsidR="00AC4F79" w:rsidRPr="00DF071F" w:rsidRDefault="00AC4F79" w:rsidP="00AC4F79">
            <w:pP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506FC7" w:rsidTr="00AC4F79">
        <w:trPr>
          <w:trHeight w:val="2070"/>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r w:rsidRPr="00DF071F">
              <w:rPr>
                <w:szCs w:val="24"/>
              </w:rPr>
              <w:t>Складання та підписання акту</w:t>
            </w:r>
          </w:p>
        </w:tc>
        <w:tc>
          <w:tcPr>
            <w:tcW w:w="1417" w:type="dxa"/>
          </w:tcPr>
          <w:p w:rsidR="00AC4F79" w:rsidRPr="00DF071F" w:rsidRDefault="00AC4F79" w:rsidP="00AC4F79">
            <w:pPr>
              <w:jc w:val="center"/>
              <w:rPr>
                <w:szCs w:val="24"/>
              </w:rPr>
            </w:pPr>
            <w:r w:rsidRPr="00DF071F">
              <w:rPr>
                <w:szCs w:val="24"/>
              </w:rPr>
              <w:t>Опрацьовані матеріали які надані під час позапланового заходу</w:t>
            </w:r>
          </w:p>
        </w:tc>
        <w:tc>
          <w:tcPr>
            <w:tcW w:w="1242" w:type="dxa"/>
          </w:tcPr>
          <w:p w:rsidR="00AC4F79" w:rsidRPr="00DF071F" w:rsidRDefault="00AC4F79" w:rsidP="00AC4F79">
            <w:pPr>
              <w:jc w:val="center"/>
              <w:rPr>
                <w:szCs w:val="24"/>
              </w:rPr>
            </w:pPr>
            <w:r w:rsidRPr="00DF071F">
              <w:rPr>
                <w:szCs w:val="24"/>
              </w:rPr>
              <w:t>Останній день здійснення позапланового заходу державного нагляду (контролю) відповідно до посвідчення (направлення)</w:t>
            </w: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w:t>
            </w:r>
          </w:p>
        </w:tc>
        <w:tc>
          <w:tcPr>
            <w:tcW w:w="1559" w:type="dxa"/>
          </w:tcPr>
          <w:p w:rsidR="00AC4F79" w:rsidRPr="00DF071F" w:rsidRDefault="00AC4F79" w:rsidP="00AC4F79">
            <w:pPr>
              <w:jc w:val="center"/>
              <w:rPr>
                <w:szCs w:val="24"/>
              </w:rPr>
            </w:pPr>
            <w:r w:rsidRPr="00DF071F">
              <w:rPr>
                <w:szCs w:val="24"/>
              </w:rPr>
              <w:t>Складання акту</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 xml:space="preserve">Акт за результатами проведення позапланового заходу державного нагляду (контролю) </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990"/>
        </w:trPr>
        <w:tc>
          <w:tcPr>
            <w:tcW w:w="534" w:type="dxa"/>
            <w:vMerge/>
          </w:tcPr>
          <w:p w:rsidR="00AC4F79" w:rsidRPr="00DF071F" w:rsidRDefault="00AC4F79" w:rsidP="00AC4F79">
            <w:pPr>
              <w:jc w:val="center"/>
              <w:rPr>
                <w:szCs w:val="24"/>
              </w:rPr>
            </w:pPr>
          </w:p>
        </w:tc>
        <w:tc>
          <w:tcPr>
            <w:tcW w:w="1451" w:type="dxa"/>
            <w:vMerge w:val="restart"/>
          </w:tcPr>
          <w:p w:rsidR="00AC4F79" w:rsidRPr="00DF071F" w:rsidRDefault="00AC4F79" w:rsidP="00AC4F79">
            <w:pPr>
              <w:jc w:val="center"/>
              <w:rPr>
                <w:szCs w:val="24"/>
              </w:rPr>
            </w:pPr>
            <w:r w:rsidRPr="00DF071F">
              <w:rPr>
                <w:szCs w:val="24"/>
              </w:rPr>
              <w:t>Формування єдиної справи розпорядчих документів, що приймаються ГУ ДПСС в Івано-Франківській області  під час здійснення заходу державного нагляду (контролю) у сфері господарської діяльності</w:t>
            </w:r>
          </w:p>
        </w:tc>
        <w:tc>
          <w:tcPr>
            <w:tcW w:w="1417" w:type="dxa"/>
            <w:vMerge w:val="restart"/>
          </w:tcPr>
          <w:p w:rsidR="00AC4F79" w:rsidRPr="00DF071F" w:rsidRDefault="00AC4F79" w:rsidP="00AC4F79">
            <w:pPr>
              <w:jc w:val="center"/>
              <w:rPr>
                <w:szCs w:val="24"/>
              </w:rPr>
            </w:pPr>
            <w:r w:rsidRPr="00DF071F">
              <w:rPr>
                <w:szCs w:val="24"/>
              </w:rPr>
              <w:t>Здійснений позаплановий захід державного нагляду (контролю) (без виявлених порушень)</w:t>
            </w:r>
          </w:p>
        </w:tc>
        <w:tc>
          <w:tcPr>
            <w:tcW w:w="1242" w:type="dxa"/>
            <w:vMerge w:val="restart"/>
          </w:tcPr>
          <w:p w:rsidR="00AC4F79" w:rsidRPr="00DF071F" w:rsidRDefault="00AC4F79" w:rsidP="00AC4F79">
            <w:pPr>
              <w:jc w:val="center"/>
              <w:rPr>
                <w:szCs w:val="24"/>
              </w:rPr>
            </w:pPr>
            <w:r w:rsidRPr="00DF071F">
              <w:rPr>
                <w:szCs w:val="24"/>
              </w:rPr>
              <w:t>Після здійснення позапланового заходу не пізніше трьох робочих днів</w:t>
            </w:r>
          </w:p>
        </w:tc>
        <w:tc>
          <w:tcPr>
            <w:tcW w:w="1276" w:type="dxa"/>
          </w:tcPr>
          <w:p w:rsidR="00AC4F79" w:rsidRPr="00DF071F" w:rsidRDefault="00AC4F79" w:rsidP="00AC4F79">
            <w:pPr>
              <w:jc w:val="center"/>
              <w:rPr>
                <w:szCs w:val="24"/>
              </w:rPr>
            </w:pPr>
            <w:r w:rsidRPr="00DF071F">
              <w:rPr>
                <w:szCs w:val="24"/>
              </w:rPr>
              <w:t>Суб’єкт господарювання</w:t>
            </w:r>
          </w:p>
        </w:tc>
        <w:tc>
          <w:tcPr>
            <w:tcW w:w="1559" w:type="dxa"/>
          </w:tcPr>
          <w:p w:rsidR="00AC4F79" w:rsidRPr="00DF071F" w:rsidRDefault="00AC4F79" w:rsidP="00AC4F79">
            <w:pPr>
              <w:jc w:val="center"/>
              <w:rPr>
                <w:szCs w:val="24"/>
              </w:rPr>
            </w:pPr>
            <w:r w:rsidRPr="00DF071F">
              <w:rPr>
                <w:szCs w:val="24"/>
              </w:rPr>
              <w:t>Підписання</w:t>
            </w:r>
          </w:p>
        </w:tc>
        <w:tc>
          <w:tcPr>
            <w:tcW w:w="1276" w:type="dxa"/>
            <w:gridSpan w:val="2"/>
          </w:tcPr>
          <w:p w:rsidR="00AC4F79" w:rsidRPr="00DF071F" w:rsidRDefault="00AC4F79" w:rsidP="00AC4F79">
            <w:pPr>
              <w:jc w:val="center"/>
              <w:rPr>
                <w:szCs w:val="24"/>
              </w:rPr>
            </w:pPr>
            <w:r w:rsidRPr="00DF071F">
              <w:rPr>
                <w:szCs w:val="24"/>
              </w:rPr>
              <w:t>Акт за результатами проведення позапланового заходу державного нагляду (контролю) за дотриманням суб’єктом господарювання вимог законодавства у сфері безпечності харчових продуктів та ветеринарної медицини</w:t>
            </w:r>
          </w:p>
        </w:tc>
        <w:tc>
          <w:tcPr>
            <w:tcW w:w="1276"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Акт за результатами проведення позапланового заходу державного нагляду (контролю) за дотриманням суб’єктом господарювання вимог законодавства у сфері безпечності харчових продуктів та ветеринарної медицини</w:t>
            </w:r>
          </w:p>
        </w:tc>
        <w:tc>
          <w:tcPr>
            <w:tcW w:w="1275" w:type="dxa"/>
          </w:tcPr>
          <w:p w:rsidR="00AC4F79" w:rsidRPr="00DF071F" w:rsidRDefault="00AC4F79" w:rsidP="00AC4F79">
            <w:pP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7538BF" w:rsidTr="00AC4F79">
        <w:trPr>
          <w:trHeight w:val="1408"/>
        </w:trPr>
        <w:tc>
          <w:tcPr>
            <w:tcW w:w="534" w:type="dxa"/>
            <w:vMerge/>
          </w:tcPr>
          <w:p w:rsidR="00AC4F79" w:rsidRPr="00DF071F" w:rsidRDefault="00AC4F79" w:rsidP="00AC4F79">
            <w:pPr>
              <w:jc w:val="center"/>
              <w:rPr>
                <w:szCs w:val="24"/>
              </w:rPr>
            </w:pPr>
          </w:p>
        </w:tc>
        <w:tc>
          <w:tcPr>
            <w:tcW w:w="1451" w:type="dxa"/>
            <w:vMerge/>
          </w:tcPr>
          <w:p w:rsidR="00AC4F79" w:rsidRPr="00DF071F" w:rsidRDefault="00AC4F79" w:rsidP="00AC4F79">
            <w:pPr>
              <w:jc w:val="center"/>
              <w:rPr>
                <w:szCs w:val="24"/>
              </w:rPr>
            </w:pPr>
          </w:p>
        </w:tc>
        <w:tc>
          <w:tcPr>
            <w:tcW w:w="1417" w:type="dxa"/>
            <w:vMerge/>
          </w:tcPr>
          <w:p w:rsidR="00AC4F79" w:rsidRPr="00DF071F" w:rsidRDefault="00AC4F79" w:rsidP="00AC4F79">
            <w:pPr>
              <w:jc w:val="center"/>
              <w:rPr>
                <w:szCs w:val="24"/>
              </w:rPr>
            </w:pPr>
          </w:p>
        </w:tc>
        <w:tc>
          <w:tcPr>
            <w:tcW w:w="1242" w:type="dxa"/>
            <w:vMerge/>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w:t>
            </w:r>
          </w:p>
        </w:tc>
        <w:tc>
          <w:tcPr>
            <w:tcW w:w="1559" w:type="dxa"/>
          </w:tcPr>
          <w:p w:rsidR="00AC4F79" w:rsidRPr="00DF071F" w:rsidRDefault="00AC4F79" w:rsidP="00AC4F79">
            <w:pPr>
              <w:rPr>
                <w:szCs w:val="24"/>
              </w:rPr>
            </w:pPr>
            <w:r w:rsidRPr="00DF071F">
              <w:rPr>
                <w:szCs w:val="24"/>
              </w:rPr>
              <w:t>Реєстрація єдиної справи</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134"/>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p>
        </w:tc>
        <w:tc>
          <w:tcPr>
            <w:tcW w:w="1417" w:type="dxa"/>
          </w:tcPr>
          <w:p w:rsidR="00AC4F79" w:rsidRPr="00DF071F" w:rsidRDefault="00AC4F79" w:rsidP="00AC4F79">
            <w:pPr>
              <w:jc w:val="center"/>
              <w:rPr>
                <w:szCs w:val="24"/>
              </w:rPr>
            </w:pPr>
          </w:p>
        </w:tc>
        <w:tc>
          <w:tcPr>
            <w:tcW w:w="1242" w:type="dxa"/>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2834"/>
        </w:trPr>
        <w:tc>
          <w:tcPr>
            <w:tcW w:w="534" w:type="dxa"/>
          </w:tcPr>
          <w:p w:rsidR="00AC4F79" w:rsidRPr="00DF071F" w:rsidRDefault="00AC4F79" w:rsidP="00AC4F79">
            <w:pPr>
              <w:jc w:val="center"/>
              <w:rPr>
                <w:szCs w:val="24"/>
              </w:rPr>
            </w:pPr>
            <w:r w:rsidRPr="00DF071F">
              <w:rPr>
                <w:szCs w:val="24"/>
              </w:rPr>
              <w:lastRenderedPageBreak/>
              <w:t>6.</w:t>
            </w:r>
          </w:p>
        </w:tc>
        <w:tc>
          <w:tcPr>
            <w:tcW w:w="1451" w:type="dxa"/>
          </w:tcPr>
          <w:p w:rsidR="00AC4F79" w:rsidRPr="00DF071F" w:rsidRDefault="00AC4F79" w:rsidP="00AC4F79">
            <w:pPr>
              <w:jc w:val="center"/>
              <w:rPr>
                <w:szCs w:val="24"/>
              </w:rPr>
            </w:pPr>
            <w:r w:rsidRPr="00DF071F">
              <w:rPr>
                <w:szCs w:val="24"/>
              </w:rPr>
              <w:t>Здійснення профілактичного карантинування</w:t>
            </w:r>
          </w:p>
        </w:tc>
        <w:tc>
          <w:tcPr>
            <w:tcW w:w="1417" w:type="dxa"/>
          </w:tcPr>
          <w:p w:rsidR="00AC4F79" w:rsidRPr="00DF071F" w:rsidRDefault="00AC4F79" w:rsidP="00AC4F79">
            <w:pPr>
              <w:jc w:val="center"/>
              <w:rPr>
                <w:szCs w:val="24"/>
              </w:rPr>
            </w:pPr>
            <w:r w:rsidRPr="00DF071F">
              <w:rPr>
                <w:szCs w:val="24"/>
              </w:rPr>
              <w:t>Здійснення заходів згідно із затвердженим Планом карантинування</w:t>
            </w:r>
          </w:p>
        </w:tc>
        <w:tc>
          <w:tcPr>
            <w:tcW w:w="1242" w:type="dxa"/>
          </w:tcPr>
          <w:p w:rsidR="00AC4F79" w:rsidRPr="00DF071F" w:rsidRDefault="00AC4F79" w:rsidP="00AC4F79">
            <w:pPr>
              <w:jc w:val="center"/>
              <w:rPr>
                <w:szCs w:val="24"/>
              </w:rPr>
            </w:pPr>
            <w:r w:rsidRPr="00DF071F">
              <w:rPr>
                <w:szCs w:val="24"/>
              </w:rPr>
              <w:t>Під час карантинування</w:t>
            </w: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 відповідальна особа державної лікарні ветеринарної медицини, суб`єкт господарювання</w:t>
            </w:r>
          </w:p>
        </w:tc>
        <w:tc>
          <w:tcPr>
            <w:tcW w:w="1559" w:type="dxa"/>
          </w:tcPr>
          <w:p w:rsidR="00AC4F79" w:rsidRPr="00DF071F" w:rsidRDefault="00AC4F79" w:rsidP="00AC4F79">
            <w:pPr>
              <w:jc w:val="center"/>
              <w:rPr>
                <w:szCs w:val="24"/>
              </w:rPr>
            </w:pPr>
            <w:r w:rsidRPr="00DF071F">
              <w:rPr>
                <w:szCs w:val="24"/>
              </w:rPr>
              <w:t>Щоденний клінічний огляд тварин, проведення лабораторно-діагностичних досліджень та лікувально-профілактичних обробок</w:t>
            </w:r>
          </w:p>
        </w:tc>
        <w:tc>
          <w:tcPr>
            <w:tcW w:w="1276" w:type="dxa"/>
            <w:gridSpan w:val="2"/>
          </w:tcPr>
          <w:p w:rsidR="00AC4F79" w:rsidRPr="00DF071F" w:rsidRDefault="00AC4F79" w:rsidP="00AC4F79">
            <w:pPr>
              <w:jc w:val="center"/>
              <w:rPr>
                <w:szCs w:val="24"/>
              </w:rPr>
            </w:pPr>
            <w:r w:rsidRPr="00DF071F">
              <w:rPr>
                <w:szCs w:val="24"/>
              </w:rPr>
              <w:t>План профілактичного карантинування тварин</w:t>
            </w: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 відповідальна особа державної лікарні ветеринарної медицини, 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Результати лабораторних досліджень</w:t>
            </w:r>
          </w:p>
        </w:tc>
        <w:tc>
          <w:tcPr>
            <w:tcW w:w="1275" w:type="dxa"/>
          </w:tcPr>
          <w:p w:rsidR="00AC4F79" w:rsidRPr="00DF071F" w:rsidRDefault="00AC4F79" w:rsidP="00AC4F79">
            <w:pPr>
              <w:jc w:val="center"/>
              <w:rPr>
                <w:szCs w:val="24"/>
              </w:rPr>
            </w:pPr>
            <w:r w:rsidRPr="00DF071F">
              <w:rPr>
                <w:szCs w:val="24"/>
              </w:rPr>
              <w:t>Суб’єкт господарювання</w:t>
            </w:r>
          </w:p>
          <w:p w:rsidR="00AC4F79" w:rsidRPr="00DF071F" w:rsidRDefault="00AC4F79" w:rsidP="00AC4F79">
            <w:pPr>
              <w:jc w:val="center"/>
              <w:rPr>
                <w:szCs w:val="24"/>
              </w:rPr>
            </w:pPr>
            <w:r w:rsidRPr="00DF071F">
              <w:rPr>
                <w:szCs w:val="24"/>
              </w:rPr>
              <w:t>Державна лікарня ветеринарної медицини, лабораторія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Microsoft Word</w:t>
            </w:r>
          </w:p>
          <w:p w:rsidR="00AC4F79" w:rsidRPr="00DF071F" w:rsidRDefault="00AC4F79" w:rsidP="00AC4F79">
            <w:pPr>
              <w:jc w:val="center"/>
              <w:rPr>
                <w:szCs w:val="24"/>
                <w:lang w:val="en-US"/>
              </w:rPr>
            </w:pPr>
          </w:p>
        </w:tc>
      </w:tr>
      <w:tr w:rsidR="00AC4F79" w:rsidRPr="007538BF" w:rsidTr="00AC4F79">
        <w:trPr>
          <w:trHeight w:val="2070"/>
        </w:trPr>
        <w:tc>
          <w:tcPr>
            <w:tcW w:w="534" w:type="dxa"/>
          </w:tcPr>
          <w:p w:rsidR="00AC4F79" w:rsidRPr="00DF071F" w:rsidRDefault="00AC4F79" w:rsidP="00AC4F79">
            <w:pPr>
              <w:jc w:val="center"/>
              <w:rPr>
                <w:szCs w:val="24"/>
              </w:rPr>
            </w:pPr>
            <w:r w:rsidRPr="00DF071F">
              <w:rPr>
                <w:szCs w:val="24"/>
              </w:rPr>
              <w:t>7.</w:t>
            </w:r>
          </w:p>
        </w:tc>
        <w:tc>
          <w:tcPr>
            <w:tcW w:w="1451" w:type="dxa"/>
          </w:tcPr>
          <w:p w:rsidR="00AC4F79" w:rsidRPr="00DF071F" w:rsidRDefault="00AC4F79" w:rsidP="00AC4F79">
            <w:pPr>
              <w:jc w:val="center"/>
              <w:rPr>
                <w:szCs w:val="24"/>
              </w:rPr>
            </w:pPr>
            <w:r w:rsidRPr="00DF071F">
              <w:rPr>
                <w:szCs w:val="24"/>
              </w:rPr>
              <w:t>Складання та підписання акту</w:t>
            </w:r>
          </w:p>
        </w:tc>
        <w:tc>
          <w:tcPr>
            <w:tcW w:w="1417" w:type="dxa"/>
          </w:tcPr>
          <w:p w:rsidR="00AC4F79" w:rsidRPr="00DF071F" w:rsidRDefault="00AC4F79" w:rsidP="00AC4F79">
            <w:pPr>
              <w:jc w:val="center"/>
              <w:rPr>
                <w:szCs w:val="24"/>
              </w:rPr>
            </w:pPr>
            <w:r w:rsidRPr="00DF071F">
              <w:rPr>
                <w:szCs w:val="24"/>
              </w:rPr>
              <w:t>Опрацьовані матеріали які надані під час позапланового заходу</w:t>
            </w:r>
          </w:p>
        </w:tc>
        <w:tc>
          <w:tcPr>
            <w:tcW w:w="1242" w:type="dxa"/>
          </w:tcPr>
          <w:p w:rsidR="00AC4F79" w:rsidRPr="00DF071F" w:rsidRDefault="00AC4F79" w:rsidP="00AC4F79">
            <w:pPr>
              <w:jc w:val="center"/>
              <w:rPr>
                <w:szCs w:val="24"/>
              </w:rPr>
            </w:pPr>
            <w:r w:rsidRPr="00DF071F">
              <w:rPr>
                <w:szCs w:val="24"/>
              </w:rPr>
              <w:t>Останній день здійснення позапланового заходу державного нагляду (контролю) відповідно до посвідчення (направлення)</w:t>
            </w: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 відповідальна особа державної лікарні ветеринарної медицини</w:t>
            </w:r>
          </w:p>
        </w:tc>
        <w:tc>
          <w:tcPr>
            <w:tcW w:w="1559" w:type="dxa"/>
          </w:tcPr>
          <w:p w:rsidR="00AC4F79" w:rsidRPr="00DF071F" w:rsidRDefault="00AC4F79" w:rsidP="00AC4F79">
            <w:pPr>
              <w:jc w:val="center"/>
              <w:rPr>
                <w:szCs w:val="24"/>
              </w:rPr>
            </w:pPr>
            <w:r w:rsidRPr="00DF071F">
              <w:rPr>
                <w:szCs w:val="24"/>
              </w:rPr>
              <w:t>Складання акту про зняття з карантину</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Акт за результатами проведення профілактичного карантинування</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Microsoft Word</w:t>
            </w:r>
          </w:p>
          <w:p w:rsidR="00AC4F79" w:rsidRPr="00DF071F" w:rsidRDefault="00AC4F79" w:rsidP="00AC4F79">
            <w:pPr>
              <w:jc w:val="center"/>
              <w:rPr>
                <w:szCs w:val="24"/>
                <w:lang w:val="en-US"/>
              </w:rPr>
            </w:pPr>
          </w:p>
        </w:tc>
      </w:tr>
      <w:tr w:rsidR="00AC4F79" w:rsidRPr="007538BF" w:rsidTr="00AC4F79">
        <w:trPr>
          <w:trHeight w:val="565"/>
        </w:trPr>
        <w:tc>
          <w:tcPr>
            <w:tcW w:w="534" w:type="dxa"/>
          </w:tcPr>
          <w:p w:rsidR="00AC4F79" w:rsidRPr="00DF071F" w:rsidRDefault="00AC4F79" w:rsidP="00AC4F79">
            <w:pPr>
              <w:jc w:val="center"/>
              <w:rPr>
                <w:szCs w:val="24"/>
              </w:rPr>
            </w:pPr>
            <w:r w:rsidRPr="00DF071F">
              <w:rPr>
                <w:szCs w:val="24"/>
              </w:rPr>
              <w:t>8.</w:t>
            </w:r>
          </w:p>
        </w:tc>
        <w:tc>
          <w:tcPr>
            <w:tcW w:w="1451" w:type="dxa"/>
          </w:tcPr>
          <w:p w:rsidR="00AC4F79" w:rsidRPr="00DF071F" w:rsidRDefault="00AC4F79" w:rsidP="00AC4F79">
            <w:pPr>
              <w:jc w:val="center"/>
              <w:rPr>
                <w:szCs w:val="24"/>
              </w:rPr>
            </w:pPr>
            <w:r w:rsidRPr="00DF071F">
              <w:rPr>
                <w:szCs w:val="24"/>
              </w:rPr>
              <w:t xml:space="preserve">Оформлення супровідного ветеринарного документу на переміщення тварин з господарства/ прийняття рішення про </w:t>
            </w:r>
            <w:r w:rsidRPr="00DF071F">
              <w:rPr>
                <w:szCs w:val="24"/>
              </w:rPr>
              <w:lastRenderedPageBreak/>
              <w:t>введення каратинованих тварин в основне стадо господарства</w:t>
            </w:r>
          </w:p>
        </w:tc>
        <w:tc>
          <w:tcPr>
            <w:tcW w:w="1417" w:type="dxa"/>
          </w:tcPr>
          <w:p w:rsidR="00AC4F79" w:rsidRPr="00DF071F" w:rsidRDefault="00AC4F79" w:rsidP="00AC4F79">
            <w:pPr>
              <w:jc w:val="center"/>
              <w:rPr>
                <w:szCs w:val="24"/>
              </w:rPr>
            </w:pPr>
            <w:r w:rsidRPr="00DF071F">
              <w:rPr>
                <w:szCs w:val="24"/>
              </w:rPr>
              <w:lastRenderedPageBreak/>
              <w:t>Завершення профілактичного карантинування</w:t>
            </w:r>
          </w:p>
        </w:tc>
        <w:tc>
          <w:tcPr>
            <w:tcW w:w="1242" w:type="dxa"/>
          </w:tcPr>
          <w:p w:rsidR="00AC4F79" w:rsidRPr="00DF071F" w:rsidRDefault="00AC4F79" w:rsidP="00AC4F79">
            <w:pPr>
              <w:jc w:val="center"/>
              <w:rPr>
                <w:szCs w:val="24"/>
              </w:rPr>
            </w:pPr>
            <w:r w:rsidRPr="00DF071F">
              <w:rPr>
                <w:szCs w:val="24"/>
              </w:rPr>
              <w:t>Останній день здійснення профілактичного карантинування</w:t>
            </w:r>
          </w:p>
        </w:tc>
        <w:tc>
          <w:tcPr>
            <w:tcW w:w="1276" w:type="dxa"/>
          </w:tcPr>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нагляд (контроль), відповідальна особа </w:t>
            </w:r>
            <w:r w:rsidRPr="00DF071F">
              <w:rPr>
                <w:szCs w:val="24"/>
              </w:rPr>
              <w:lastRenderedPageBreak/>
              <w:t>державної лікарні ветеринарної медицини</w:t>
            </w:r>
          </w:p>
        </w:tc>
        <w:tc>
          <w:tcPr>
            <w:tcW w:w="1559" w:type="dxa"/>
          </w:tcPr>
          <w:p w:rsidR="00AC4F79" w:rsidRPr="00DF071F" w:rsidRDefault="00AC4F79" w:rsidP="00AC4F79">
            <w:pPr>
              <w:jc w:val="center"/>
              <w:rPr>
                <w:szCs w:val="24"/>
              </w:rPr>
            </w:pPr>
            <w:r w:rsidRPr="00DF071F">
              <w:rPr>
                <w:szCs w:val="24"/>
              </w:rPr>
              <w:lastRenderedPageBreak/>
              <w:t xml:space="preserve">Оформлення супровідного ветеринарного документу на переміщення тварин з господарства/ прийняття рішення про введення </w:t>
            </w:r>
            <w:r w:rsidRPr="00DF071F">
              <w:rPr>
                <w:szCs w:val="24"/>
              </w:rPr>
              <w:lastRenderedPageBreak/>
              <w:t>каратинованих тварин в основне стадо господарства</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Супровідний ветеринарний документ на переміщення тварин з господарства</w:t>
            </w:r>
          </w:p>
          <w:p w:rsidR="00AC4F79" w:rsidRPr="00DF071F" w:rsidRDefault="00AC4F79" w:rsidP="00AC4F79">
            <w:pPr>
              <w:jc w:val="center"/>
              <w:rPr>
                <w:szCs w:val="24"/>
              </w:rPr>
            </w:pPr>
            <w:r w:rsidRPr="00DF071F">
              <w:rPr>
                <w:szCs w:val="24"/>
              </w:rPr>
              <w:t xml:space="preserve">Рішення про введення каратинованих тварин в </w:t>
            </w:r>
            <w:r w:rsidRPr="00DF071F">
              <w:rPr>
                <w:szCs w:val="24"/>
              </w:rPr>
              <w:lastRenderedPageBreak/>
              <w:t>основне стадо господарства</w:t>
            </w:r>
          </w:p>
        </w:tc>
        <w:tc>
          <w:tcPr>
            <w:tcW w:w="1275" w:type="dxa"/>
          </w:tcPr>
          <w:p w:rsidR="00AC4F79" w:rsidRPr="00DF071F" w:rsidRDefault="00AC4F79" w:rsidP="00AC4F79">
            <w:pPr>
              <w:jc w:val="center"/>
              <w:rPr>
                <w:szCs w:val="24"/>
              </w:rPr>
            </w:pPr>
            <w:r w:rsidRPr="00DF071F">
              <w:rPr>
                <w:szCs w:val="24"/>
              </w:rPr>
              <w:lastRenderedPageBreak/>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Microsoft Word</w:t>
            </w:r>
          </w:p>
          <w:p w:rsidR="00AC4F79" w:rsidRPr="00DF071F" w:rsidRDefault="00AC4F79" w:rsidP="00AC4F79">
            <w:pPr>
              <w:jc w:val="center"/>
              <w:rPr>
                <w:szCs w:val="24"/>
                <w:lang w:val="en-US"/>
              </w:rPr>
            </w:pPr>
          </w:p>
        </w:tc>
      </w:tr>
      <w:tr w:rsidR="00AC4F79" w:rsidRPr="007538BF" w:rsidTr="00AC4F79">
        <w:trPr>
          <w:trHeight w:val="2070"/>
        </w:trPr>
        <w:tc>
          <w:tcPr>
            <w:tcW w:w="534" w:type="dxa"/>
          </w:tcPr>
          <w:p w:rsidR="00AC4F79" w:rsidRPr="00DF071F" w:rsidRDefault="00AC4F79" w:rsidP="00AC4F79">
            <w:pPr>
              <w:jc w:val="center"/>
              <w:rPr>
                <w:szCs w:val="24"/>
              </w:rPr>
            </w:pPr>
            <w:r w:rsidRPr="00DF071F">
              <w:rPr>
                <w:szCs w:val="24"/>
              </w:rPr>
              <w:lastRenderedPageBreak/>
              <w:t>9.</w:t>
            </w:r>
          </w:p>
        </w:tc>
        <w:tc>
          <w:tcPr>
            <w:tcW w:w="1451" w:type="dxa"/>
          </w:tcPr>
          <w:p w:rsidR="00AC4F79" w:rsidRPr="00DF071F" w:rsidRDefault="00AC4F79" w:rsidP="00AC4F79">
            <w:pPr>
              <w:jc w:val="center"/>
              <w:rPr>
                <w:szCs w:val="24"/>
              </w:rPr>
            </w:pPr>
            <w:r w:rsidRPr="00DF071F">
              <w:rPr>
                <w:szCs w:val="24"/>
              </w:rPr>
              <w:t>Формування єдиної справи розпорядчих документів, що приймаються ГУ ДПСС в Івно-Франківській області  під час здійснення профілактичного карантинування тварин</w:t>
            </w:r>
          </w:p>
        </w:tc>
        <w:tc>
          <w:tcPr>
            <w:tcW w:w="1417" w:type="dxa"/>
          </w:tcPr>
          <w:p w:rsidR="00AC4F79" w:rsidRPr="00DF071F" w:rsidRDefault="00AC4F79" w:rsidP="00AC4F79">
            <w:pPr>
              <w:jc w:val="center"/>
              <w:rPr>
                <w:szCs w:val="24"/>
              </w:rPr>
            </w:pPr>
            <w:r w:rsidRPr="00DF071F">
              <w:rPr>
                <w:szCs w:val="24"/>
              </w:rPr>
              <w:t>Здійснене профілактичне карантинування</w:t>
            </w:r>
          </w:p>
        </w:tc>
        <w:tc>
          <w:tcPr>
            <w:tcW w:w="1242" w:type="dxa"/>
          </w:tcPr>
          <w:p w:rsidR="00AC4F79" w:rsidRPr="00DF071F" w:rsidRDefault="00AC4F79" w:rsidP="00AC4F79">
            <w:pPr>
              <w:jc w:val="center"/>
              <w:rPr>
                <w:szCs w:val="24"/>
              </w:rPr>
            </w:pPr>
            <w:r w:rsidRPr="00DF071F">
              <w:rPr>
                <w:szCs w:val="24"/>
              </w:rPr>
              <w:t>Після здійснення профілактичного карантинування</w:t>
            </w:r>
          </w:p>
        </w:tc>
        <w:tc>
          <w:tcPr>
            <w:tcW w:w="1276" w:type="dxa"/>
          </w:tcPr>
          <w:p w:rsidR="00AC4F79" w:rsidRPr="00DF071F" w:rsidRDefault="00AC4F79" w:rsidP="00AC4F79">
            <w:pPr>
              <w:jc w:val="center"/>
              <w:rPr>
                <w:szCs w:val="24"/>
              </w:rPr>
            </w:pPr>
            <w:r w:rsidRPr="00DF071F">
              <w:rPr>
                <w:szCs w:val="24"/>
              </w:rPr>
              <w:t>Суб’єкт господарювання</w:t>
            </w:r>
          </w:p>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 відповідальна особа державної лікарні ветеринарної медицини</w:t>
            </w:r>
          </w:p>
        </w:tc>
        <w:tc>
          <w:tcPr>
            <w:tcW w:w="1559" w:type="dxa"/>
          </w:tcPr>
          <w:p w:rsidR="00AC4F79" w:rsidRPr="00DF071F" w:rsidRDefault="00AC4F79" w:rsidP="00AC4F79">
            <w:pPr>
              <w:rPr>
                <w:szCs w:val="24"/>
              </w:rPr>
            </w:pPr>
            <w:r w:rsidRPr="00DF071F">
              <w:rPr>
                <w:szCs w:val="24"/>
              </w:rPr>
              <w:t>Реєстрація єдиної справи</w:t>
            </w:r>
          </w:p>
        </w:tc>
        <w:tc>
          <w:tcPr>
            <w:tcW w:w="1276" w:type="dxa"/>
            <w:gridSpan w:val="2"/>
          </w:tcPr>
          <w:p w:rsidR="00AC4F79" w:rsidRPr="00DF071F" w:rsidRDefault="00AC4F79" w:rsidP="00AC4F79">
            <w:pPr>
              <w:jc w:val="center"/>
              <w:rPr>
                <w:szCs w:val="24"/>
              </w:rPr>
            </w:pPr>
            <w:r w:rsidRPr="00DF071F">
              <w:rPr>
                <w:szCs w:val="24"/>
              </w:rPr>
              <w:t>Акт за результатами проведення профілактичного карантинування та зняття з карантину</w:t>
            </w:r>
          </w:p>
        </w:tc>
        <w:tc>
          <w:tcPr>
            <w:tcW w:w="1276"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Акт за результатами проведення профілактичного карантинування та зняття з карантину</w:t>
            </w:r>
          </w:p>
        </w:tc>
        <w:tc>
          <w:tcPr>
            <w:tcW w:w="1275" w:type="dxa"/>
          </w:tcPr>
          <w:p w:rsidR="00AC4F79" w:rsidRPr="00DF071F" w:rsidRDefault="00AC4F79" w:rsidP="00AC4F79">
            <w:pP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7538BF" w:rsidTr="00AC4F79">
        <w:trPr>
          <w:trHeight w:val="2070"/>
        </w:trPr>
        <w:tc>
          <w:tcPr>
            <w:tcW w:w="534" w:type="dxa"/>
            <w:vMerge w:val="restart"/>
          </w:tcPr>
          <w:p w:rsidR="00AC4F79" w:rsidRPr="00DF071F" w:rsidRDefault="00AC4F79" w:rsidP="00AC4F79">
            <w:pPr>
              <w:jc w:val="center"/>
              <w:rPr>
                <w:szCs w:val="24"/>
              </w:rPr>
            </w:pPr>
            <w:r w:rsidRPr="00DF071F">
              <w:rPr>
                <w:szCs w:val="24"/>
              </w:rPr>
              <w:t>10.</w:t>
            </w:r>
          </w:p>
        </w:tc>
        <w:tc>
          <w:tcPr>
            <w:tcW w:w="1451" w:type="dxa"/>
          </w:tcPr>
          <w:p w:rsidR="00AC4F79" w:rsidRPr="00DF071F" w:rsidRDefault="00AC4F79" w:rsidP="00AC4F79">
            <w:pPr>
              <w:jc w:val="center"/>
              <w:rPr>
                <w:szCs w:val="24"/>
              </w:rPr>
            </w:pPr>
            <w:r w:rsidRPr="00DF071F">
              <w:rPr>
                <w:szCs w:val="24"/>
              </w:rPr>
              <w:t>Ознайомлення  суб’єкта господарювання безпосередньо за місцем проведення позапланового заходу державного нагляду (контролю)</w:t>
            </w:r>
          </w:p>
        </w:tc>
        <w:tc>
          <w:tcPr>
            <w:tcW w:w="1417" w:type="dxa"/>
          </w:tcPr>
          <w:p w:rsidR="00AC4F79" w:rsidRPr="00DF071F" w:rsidRDefault="00AC4F79" w:rsidP="00AC4F79">
            <w:pPr>
              <w:jc w:val="center"/>
              <w:rPr>
                <w:szCs w:val="24"/>
              </w:rPr>
            </w:pPr>
            <w:r w:rsidRPr="00DF071F">
              <w:rPr>
                <w:szCs w:val="24"/>
              </w:rPr>
              <w:t>Направлення на проведення позапланового заходу державного нагляду (контролю)</w:t>
            </w:r>
          </w:p>
        </w:tc>
        <w:tc>
          <w:tcPr>
            <w:tcW w:w="1242" w:type="dxa"/>
          </w:tcPr>
          <w:p w:rsidR="00AC4F79" w:rsidRPr="00DF071F" w:rsidRDefault="00AC4F79" w:rsidP="00AC4F79">
            <w:pPr>
              <w:jc w:val="center"/>
              <w:rPr>
                <w:szCs w:val="24"/>
              </w:rPr>
            </w:pPr>
            <w:r w:rsidRPr="00DF071F">
              <w:rPr>
                <w:szCs w:val="24"/>
              </w:rPr>
              <w:t>На початку проведення позапланового заходу державного нагляду (контролю)</w:t>
            </w:r>
          </w:p>
        </w:tc>
        <w:tc>
          <w:tcPr>
            <w:tcW w:w="1276" w:type="dxa"/>
          </w:tcPr>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нагляд (контроль) </w:t>
            </w:r>
          </w:p>
          <w:p w:rsidR="00AC4F79" w:rsidRPr="00DF071F" w:rsidRDefault="00AC4F79" w:rsidP="00AC4F79">
            <w:pPr>
              <w:ind w:hanging="31"/>
              <w:jc w:val="center"/>
              <w:rPr>
                <w:szCs w:val="24"/>
              </w:rPr>
            </w:pPr>
          </w:p>
        </w:tc>
        <w:tc>
          <w:tcPr>
            <w:tcW w:w="1559" w:type="dxa"/>
          </w:tcPr>
          <w:p w:rsidR="00AC4F79" w:rsidRPr="00DF071F" w:rsidRDefault="00AC4F79" w:rsidP="00AC4F79">
            <w:pPr>
              <w:jc w:val="center"/>
              <w:rPr>
                <w:szCs w:val="24"/>
              </w:rPr>
            </w:pPr>
            <w:r w:rsidRPr="00DF071F">
              <w:rPr>
                <w:szCs w:val="24"/>
              </w:rPr>
              <w:t>Початок відеофіксації</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p>
        </w:tc>
        <w:tc>
          <w:tcPr>
            <w:tcW w:w="1275"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1602"/>
        </w:trPr>
        <w:tc>
          <w:tcPr>
            <w:tcW w:w="534" w:type="dxa"/>
            <w:vMerge/>
          </w:tcPr>
          <w:p w:rsidR="00AC4F79" w:rsidRPr="00DF071F" w:rsidRDefault="00AC4F79" w:rsidP="00AC4F79">
            <w:pPr>
              <w:rPr>
                <w:szCs w:val="24"/>
              </w:rPr>
            </w:pPr>
          </w:p>
        </w:tc>
        <w:tc>
          <w:tcPr>
            <w:tcW w:w="1451" w:type="dxa"/>
            <w:vMerge w:val="restart"/>
          </w:tcPr>
          <w:p w:rsidR="00AC4F79" w:rsidRPr="00DF071F" w:rsidRDefault="00AC4F79" w:rsidP="00AC4F79">
            <w:pPr>
              <w:jc w:val="center"/>
              <w:rPr>
                <w:szCs w:val="24"/>
              </w:rPr>
            </w:pPr>
            <w:r w:rsidRPr="00DF071F">
              <w:rPr>
                <w:szCs w:val="24"/>
              </w:rPr>
              <w:t>Проведення заходу державного нагляду (контролю)</w:t>
            </w:r>
          </w:p>
        </w:tc>
        <w:tc>
          <w:tcPr>
            <w:tcW w:w="1417" w:type="dxa"/>
            <w:vMerge w:val="restart"/>
          </w:tcPr>
          <w:p w:rsidR="00AC4F79" w:rsidRPr="00DF071F" w:rsidRDefault="00AC4F79" w:rsidP="00AC4F79">
            <w:pPr>
              <w:jc w:val="center"/>
              <w:rPr>
                <w:szCs w:val="24"/>
              </w:rPr>
            </w:pPr>
            <w:r w:rsidRPr="00DF071F">
              <w:rPr>
                <w:szCs w:val="24"/>
              </w:rPr>
              <w:t xml:space="preserve">Підтвердження чи спростування фактів наведених у скарзі чи </w:t>
            </w:r>
            <w:r w:rsidRPr="00DF071F">
              <w:rPr>
                <w:szCs w:val="24"/>
              </w:rPr>
              <w:lastRenderedPageBreak/>
              <w:t>відповідність потужності вимогам ЗУ</w:t>
            </w:r>
          </w:p>
        </w:tc>
        <w:tc>
          <w:tcPr>
            <w:tcW w:w="1242" w:type="dxa"/>
            <w:vMerge w:val="restart"/>
          </w:tcPr>
          <w:p w:rsidR="00AC4F79" w:rsidRPr="00DF071F" w:rsidRDefault="00AC4F79" w:rsidP="00AC4F79">
            <w:pPr>
              <w:jc w:val="center"/>
              <w:rPr>
                <w:szCs w:val="24"/>
              </w:rPr>
            </w:pPr>
            <w:r w:rsidRPr="00DF071F">
              <w:rPr>
                <w:szCs w:val="24"/>
              </w:rPr>
              <w:lastRenderedPageBreak/>
              <w:t>Відповідно до направлення</w:t>
            </w:r>
          </w:p>
        </w:tc>
        <w:tc>
          <w:tcPr>
            <w:tcW w:w="1276" w:type="dxa"/>
            <w:vMerge w:val="restart"/>
          </w:tcPr>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w:t>
            </w:r>
            <w:r w:rsidRPr="00DF071F">
              <w:rPr>
                <w:szCs w:val="24"/>
              </w:rPr>
              <w:lastRenderedPageBreak/>
              <w:t xml:space="preserve">нагляд (контроль) </w:t>
            </w:r>
          </w:p>
        </w:tc>
        <w:tc>
          <w:tcPr>
            <w:tcW w:w="1559" w:type="dxa"/>
          </w:tcPr>
          <w:p w:rsidR="00AC4F79" w:rsidRPr="00DF071F" w:rsidRDefault="00AC4F79" w:rsidP="00AC4F79">
            <w:pPr>
              <w:ind w:firstLine="108"/>
              <w:jc w:val="center"/>
              <w:rPr>
                <w:szCs w:val="24"/>
              </w:rPr>
            </w:pPr>
            <w:r w:rsidRPr="00DF071F">
              <w:rPr>
                <w:szCs w:val="24"/>
              </w:rPr>
              <w:lastRenderedPageBreak/>
              <w:t>Пред’явлення посвідчень</w:t>
            </w:r>
          </w:p>
        </w:tc>
        <w:tc>
          <w:tcPr>
            <w:tcW w:w="1276" w:type="dxa"/>
            <w:gridSpan w:val="2"/>
          </w:tcPr>
          <w:p w:rsidR="00AC4F79" w:rsidRPr="00DF071F" w:rsidRDefault="00AC4F79" w:rsidP="00AC4F79">
            <w:pPr>
              <w:rPr>
                <w:szCs w:val="24"/>
              </w:rPr>
            </w:pPr>
          </w:p>
        </w:tc>
        <w:tc>
          <w:tcPr>
            <w:tcW w:w="1276" w:type="dxa"/>
          </w:tcPr>
          <w:p w:rsidR="00AC4F79" w:rsidRPr="00DF071F" w:rsidRDefault="00AC4F79" w:rsidP="00AC4F79">
            <w:pP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rPr>
                <w:szCs w:val="24"/>
              </w:rPr>
            </w:pPr>
            <w:r w:rsidRPr="00DF071F">
              <w:rPr>
                <w:szCs w:val="24"/>
              </w:rPr>
              <w:t>Направлення, службове посвідчення</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7538BF" w:rsidTr="00AC4F79">
        <w:trPr>
          <w:trHeight w:val="516"/>
        </w:trPr>
        <w:tc>
          <w:tcPr>
            <w:tcW w:w="534" w:type="dxa"/>
            <w:vMerge/>
          </w:tcPr>
          <w:p w:rsidR="00AC4F79" w:rsidRPr="00DF071F" w:rsidRDefault="00AC4F79" w:rsidP="00AC4F79">
            <w:pPr>
              <w:jc w:val="center"/>
              <w:rPr>
                <w:szCs w:val="24"/>
              </w:rPr>
            </w:pPr>
          </w:p>
        </w:tc>
        <w:tc>
          <w:tcPr>
            <w:tcW w:w="1451" w:type="dxa"/>
            <w:vMerge/>
          </w:tcPr>
          <w:p w:rsidR="00AC4F79" w:rsidRPr="00DF071F" w:rsidRDefault="00AC4F79" w:rsidP="00AC4F79">
            <w:pPr>
              <w:jc w:val="center"/>
              <w:rPr>
                <w:szCs w:val="24"/>
              </w:rPr>
            </w:pPr>
          </w:p>
        </w:tc>
        <w:tc>
          <w:tcPr>
            <w:tcW w:w="1417" w:type="dxa"/>
            <w:vMerge/>
          </w:tcPr>
          <w:p w:rsidR="00AC4F79" w:rsidRPr="00DF071F" w:rsidRDefault="00AC4F79" w:rsidP="00AC4F79">
            <w:pPr>
              <w:jc w:val="center"/>
              <w:rPr>
                <w:szCs w:val="24"/>
              </w:rPr>
            </w:pPr>
          </w:p>
        </w:tc>
        <w:tc>
          <w:tcPr>
            <w:tcW w:w="1242" w:type="dxa"/>
            <w:vMerge/>
          </w:tcPr>
          <w:p w:rsidR="00AC4F79" w:rsidRPr="00DF071F" w:rsidRDefault="00AC4F79" w:rsidP="00AC4F79">
            <w:pPr>
              <w:jc w:val="center"/>
              <w:rPr>
                <w:szCs w:val="24"/>
              </w:rPr>
            </w:pPr>
          </w:p>
        </w:tc>
        <w:tc>
          <w:tcPr>
            <w:tcW w:w="1276" w:type="dxa"/>
            <w:vMerge/>
          </w:tcPr>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r w:rsidRPr="00DF071F">
              <w:rPr>
                <w:szCs w:val="24"/>
              </w:rPr>
              <w:t>Реєстрація в журналі</w:t>
            </w:r>
          </w:p>
        </w:tc>
        <w:tc>
          <w:tcPr>
            <w:tcW w:w="1276" w:type="dxa"/>
            <w:gridSpan w:val="2"/>
          </w:tcPr>
          <w:p w:rsidR="00AC4F79" w:rsidRPr="00DF071F" w:rsidRDefault="00AC4F79" w:rsidP="00AC4F79">
            <w:pPr>
              <w:rPr>
                <w:szCs w:val="24"/>
              </w:rPr>
            </w:pPr>
          </w:p>
        </w:tc>
        <w:tc>
          <w:tcPr>
            <w:tcW w:w="1276" w:type="dxa"/>
          </w:tcPr>
          <w:p w:rsidR="00AC4F79" w:rsidRPr="00DF071F" w:rsidRDefault="00AC4F79" w:rsidP="00AC4F79">
            <w:pP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vMerge w:val="restart"/>
          </w:tcPr>
          <w:p w:rsidR="00AC4F79" w:rsidRPr="00DF071F" w:rsidRDefault="00AC4F79" w:rsidP="00AC4F79">
            <w:pPr>
              <w:jc w:val="center"/>
              <w:rPr>
                <w:szCs w:val="24"/>
              </w:rPr>
            </w:pPr>
            <w:r w:rsidRPr="00DF071F">
              <w:rPr>
                <w:szCs w:val="24"/>
              </w:rPr>
              <w:t>Журнал реєстрації заходів державного нагляду (контролю)</w:t>
            </w:r>
          </w:p>
        </w:tc>
        <w:tc>
          <w:tcPr>
            <w:tcW w:w="1275" w:type="dxa"/>
            <w:vMerge w:val="restart"/>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2070"/>
        </w:trPr>
        <w:tc>
          <w:tcPr>
            <w:tcW w:w="534" w:type="dxa"/>
            <w:vMerge/>
          </w:tcPr>
          <w:p w:rsidR="00AC4F79" w:rsidRPr="00DF071F" w:rsidRDefault="00AC4F79" w:rsidP="00AC4F79">
            <w:pPr>
              <w:jc w:val="center"/>
              <w:rPr>
                <w:szCs w:val="24"/>
              </w:rPr>
            </w:pPr>
          </w:p>
        </w:tc>
        <w:tc>
          <w:tcPr>
            <w:tcW w:w="1451" w:type="dxa"/>
            <w:vMerge/>
          </w:tcPr>
          <w:p w:rsidR="00AC4F79" w:rsidRPr="00DF071F" w:rsidRDefault="00AC4F79" w:rsidP="00AC4F79">
            <w:pPr>
              <w:jc w:val="center"/>
              <w:rPr>
                <w:szCs w:val="24"/>
              </w:rPr>
            </w:pPr>
          </w:p>
        </w:tc>
        <w:tc>
          <w:tcPr>
            <w:tcW w:w="1417" w:type="dxa"/>
            <w:vMerge/>
          </w:tcPr>
          <w:p w:rsidR="00AC4F79" w:rsidRPr="00DF071F" w:rsidRDefault="00AC4F79" w:rsidP="00AC4F79">
            <w:pPr>
              <w:jc w:val="center"/>
              <w:rPr>
                <w:szCs w:val="24"/>
              </w:rPr>
            </w:pPr>
          </w:p>
        </w:tc>
        <w:tc>
          <w:tcPr>
            <w:tcW w:w="1242" w:type="dxa"/>
            <w:vMerge/>
          </w:tcPr>
          <w:p w:rsidR="00AC4F79" w:rsidRPr="00DF071F" w:rsidRDefault="00AC4F79" w:rsidP="00AC4F79">
            <w:pPr>
              <w:jc w:val="center"/>
              <w:rPr>
                <w:szCs w:val="24"/>
              </w:rPr>
            </w:pPr>
          </w:p>
        </w:tc>
        <w:tc>
          <w:tcPr>
            <w:tcW w:w="1276" w:type="dxa"/>
            <w:vMerge/>
          </w:tcPr>
          <w:p w:rsidR="00AC4F79" w:rsidRPr="00DF071F" w:rsidRDefault="00AC4F79" w:rsidP="00AC4F79">
            <w:pPr>
              <w:jc w:val="center"/>
              <w:rPr>
                <w:szCs w:val="24"/>
              </w:rPr>
            </w:pPr>
          </w:p>
        </w:tc>
        <w:tc>
          <w:tcPr>
            <w:tcW w:w="1559" w:type="dxa"/>
          </w:tcPr>
          <w:p w:rsidR="00AC4F79" w:rsidRPr="00DF071F" w:rsidRDefault="00AC4F79" w:rsidP="00AC4F79">
            <w:pPr>
              <w:jc w:val="center"/>
              <w:rPr>
                <w:szCs w:val="24"/>
              </w:rPr>
            </w:pPr>
            <w:r w:rsidRPr="00DF071F">
              <w:rPr>
                <w:szCs w:val="24"/>
              </w:rPr>
              <w:t>Розгляд питань визначених уніфікованим актом</w:t>
            </w:r>
          </w:p>
        </w:tc>
        <w:tc>
          <w:tcPr>
            <w:tcW w:w="1276" w:type="dxa"/>
            <w:gridSpan w:val="2"/>
          </w:tcPr>
          <w:p w:rsidR="00AC4F79" w:rsidRPr="00DF071F" w:rsidRDefault="00AC4F79" w:rsidP="00AC4F79">
            <w:pPr>
              <w:rPr>
                <w:szCs w:val="24"/>
              </w:rPr>
            </w:pPr>
            <w:r w:rsidRPr="00DF071F">
              <w:rPr>
                <w:szCs w:val="24"/>
              </w:rPr>
              <w:t>Документи що забезпечують провадження господарської діяльності в сфері безпечності харчових продуктів та ветеринарної медицини</w:t>
            </w:r>
          </w:p>
        </w:tc>
        <w:tc>
          <w:tcPr>
            <w:tcW w:w="1276" w:type="dxa"/>
          </w:tcPr>
          <w:p w:rsidR="00AC4F79" w:rsidRPr="00DF071F" w:rsidRDefault="00AC4F79" w:rsidP="00AC4F79">
            <w:pP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p>
        </w:tc>
        <w:tc>
          <w:tcPr>
            <w:tcW w:w="1560" w:type="dxa"/>
            <w:vMerge/>
          </w:tcPr>
          <w:p w:rsidR="00AC4F79" w:rsidRPr="00DF071F" w:rsidRDefault="00AC4F79" w:rsidP="00AC4F79">
            <w:pPr>
              <w:jc w:val="center"/>
              <w:rPr>
                <w:szCs w:val="24"/>
              </w:rPr>
            </w:pPr>
          </w:p>
        </w:tc>
        <w:tc>
          <w:tcPr>
            <w:tcW w:w="1275" w:type="dxa"/>
            <w:vMerge/>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7538BF" w:rsidTr="00AC4F79">
        <w:trPr>
          <w:trHeight w:val="848"/>
        </w:trPr>
        <w:tc>
          <w:tcPr>
            <w:tcW w:w="534" w:type="dxa"/>
            <w:vMerge w:val="restart"/>
          </w:tcPr>
          <w:p w:rsidR="00AC4F79" w:rsidRPr="00DF071F" w:rsidRDefault="00AC4F79" w:rsidP="00AC4F79">
            <w:pPr>
              <w:jc w:val="center"/>
              <w:rPr>
                <w:szCs w:val="24"/>
              </w:rPr>
            </w:pPr>
            <w:r w:rsidRPr="00DF071F">
              <w:rPr>
                <w:szCs w:val="24"/>
              </w:rPr>
              <w:t>11.</w:t>
            </w:r>
          </w:p>
        </w:tc>
        <w:tc>
          <w:tcPr>
            <w:tcW w:w="1451" w:type="dxa"/>
          </w:tcPr>
          <w:p w:rsidR="00AC4F79" w:rsidRPr="00DF071F" w:rsidRDefault="00AC4F79" w:rsidP="00AC4F79">
            <w:pPr>
              <w:jc w:val="center"/>
              <w:rPr>
                <w:szCs w:val="24"/>
              </w:rPr>
            </w:pPr>
            <w:r w:rsidRPr="00DF071F">
              <w:rPr>
                <w:szCs w:val="24"/>
              </w:rPr>
              <w:t>Складання та підписання акту</w:t>
            </w:r>
          </w:p>
        </w:tc>
        <w:tc>
          <w:tcPr>
            <w:tcW w:w="1417" w:type="dxa"/>
          </w:tcPr>
          <w:p w:rsidR="00AC4F79" w:rsidRPr="00DF071F" w:rsidRDefault="00AC4F79" w:rsidP="00AC4F79">
            <w:pPr>
              <w:jc w:val="center"/>
              <w:rPr>
                <w:szCs w:val="24"/>
              </w:rPr>
            </w:pPr>
            <w:r w:rsidRPr="00DF071F">
              <w:rPr>
                <w:szCs w:val="24"/>
              </w:rPr>
              <w:t>Опрацьовані матеріали які надані під час позапланового заходу</w:t>
            </w:r>
          </w:p>
        </w:tc>
        <w:tc>
          <w:tcPr>
            <w:tcW w:w="1242" w:type="dxa"/>
          </w:tcPr>
          <w:p w:rsidR="00AC4F79" w:rsidRPr="00DF071F" w:rsidRDefault="00AC4F79" w:rsidP="00AC4F79">
            <w:pPr>
              <w:jc w:val="center"/>
              <w:rPr>
                <w:szCs w:val="24"/>
              </w:rPr>
            </w:pPr>
            <w:r w:rsidRPr="00DF071F">
              <w:rPr>
                <w:szCs w:val="24"/>
              </w:rPr>
              <w:t>Останній день здійснення позапланового заходу державного нагляду (контролю) відповідно до посвідчення (направлення)</w:t>
            </w:r>
          </w:p>
        </w:tc>
        <w:tc>
          <w:tcPr>
            <w:tcW w:w="1276" w:type="dxa"/>
          </w:tcPr>
          <w:p w:rsidR="00AC4F79" w:rsidRPr="00DF071F" w:rsidRDefault="00AC4F79" w:rsidP="00AC4F79">
            <w:pPr>
              <w:jc w:val="center"/>
              <w:rPr>
                <w:szCs w:val="24"/>
              </w:rPr>
            </w:pPr>
            <w:r w:rsidRPr="00DF071F">
              <w:rPr>
                <w:szCs w:val="24"/>
              </w:rPr>
              <w:t>Відповідальна посадова особа відділу що здійснює державний нагляд (контроль)</w:t>
            </w:r>
          </w:p>
        </w:tc>
        <w:tc>
          <w:tcPr>
            <w:tcW w:w="1559" w:type="dxa"/>
          </w:tcPr>
          <w:p w:rsidR="00AC4F79" w:rsidRPr="00DF071F" w:rsidRDefault="00AC4F79" w:rsidP="00AC4F79">
            <w:pPr>
              <w:jc w:val="center"/>
              <w:rPr>
                <w:szCs w:val="24"/>
              </w:rPr>
            </w:pPr>
            <w:r w:rsidRPr="00DF071F">
              <w:rPr>
                <w:szCs w:val="24"/>
              </w:rPr>
              <w:t>Складання акту</w:t>
            </w:r>
          </w:p>
        </w:tc>
        <w:tc>
          <w:tcPr>
            <w:tcW w:w="1276" w:type="dxa"/>
            <w:gridSpan w:val="2"/>
          </w:tcPr>
          <w:p w:rsidR="00AC4F79" w:rsidRPr="00DF071F" w:rsidRDefault="00AC4F79" w:rsidP="00AC4F79">
            <w:pPr>
              <w:jc w:val="center"/>
              <w:rPr>
                <w:szCs w:val="24"/>
              </w:rPr>
            </w:pPr>
          </w:p>
        </w:tc>
        <w:tc>
          <w:tcPr>
            <w:tcW w:w="1276" w:type="dxa"/>
          </w:tcPr>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 xml:space="preserve">Акт за результатами проведення позапланового заходу державного нагляду (контролю) </w:t>
            </w:r>
          </w:p>
        </w:tc>
        <w:tc>
          <w:tcPr>
            <w:tcW w:w="1275" w:type="dxa"/>
          </w:tcPr>
          <w:p w:rsidR="00AC4F79" w:rsidRPr="00DF071F" w:rsidRDefault="00AC4F79" w:rsidP="00AC4F79">
            <w:pPr>
              <w:jc w:val="center"/>
              <w:rPr>
                <w:szCs w:val="24"/>
              </w:rPr>
            </w:pPr>
            <w:r w:rsidRPr="00DF071F">
              <w:rPr>
                <w:szCs w:val="24"/>
              </w:rPr>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lang w:val="en-US"/>
              </w:rPr>
            </w:pPr>
          </w:p>
        </w:tc>
      </w:tr>
      <w:tr w:rsidR="00AC4F79" w:rsidRPr="007538BF" w:rsidTr="00AC4F79">
        <w:trPr>
          <w:trHeight w:val="2070"/>
        </w:trPr>
        <w:tc>
          <w:tcPr>
            <w:tcW w:w="534" w:type="dxa"/>
            <w:vMerge/>
          </w:tcPr>
          <w:p w:rsidR="00AC4F79" w:rsidRPr="00DF071F" w:rsidRDefault="00AC4F79" w:rsidP="00AC4F79">
            <w:pPr>
              <w:jc w:val="center"/>
              <w:rPr>
                <w:szCs w:val="24"/>
              </w:rPr>
            </w:pPr>
          </w:p>
        </w:tc>
        <w:tc>
          <w:tcPr>
            <w:tcW w:w="1451" w:type="dxa"/>
          </w:tcPr>
          <w:p w:rsidR="00AC4F79" w:rsidRPr="00DF071F" w:rsidRDefault="00AC4F79" w:rsidP="00AC4F79">
            <w:pPr>
              <w:jc w:val="center"/>
              <w:rPr>
                <w:szCs w:val="24"/>
              </w:rPr>
            </w:pPr>
            <w:r w:rsidRPr="00DF071F">
              <w:rPr>
                <w:szCs w:val="24"/>
              </w:rPr>
              <w:t xml:space="preserve">Формування єдиної справи розпорядчих документів, що приймаються ГУ ДПСС у Львівській області  під час </w:t>
            </w:r>
            <w:r w:rsidRPr="00DF071F">
              <w:rPr>
                <w:szCs w:val="24"/>
              </w:rPr>
              <w:lastRenderedPageBreak/>
              <w:t>здійснення заходу державного нагляду (контролю) у сфері господарської діяльності</w:t>
            </w:r>
          </w:p>
        </w:tc>
        <w:tc>
          <w:tcPr>
            <w:tcW w:w="1417" w:type="dxa"/>
          </w:tcPr>
          <w:p w:rsidR="00AC4F79" w:rsidRPr="00DF071F" w:rsidRDefault="00AC4F79" w:rsidP="00AC4F79">
            <w:pPr>
              <w:jc w:val="center"/>
              <w:rPr>
                <w:szCs w:val="24"/>
              </w:rPr>
            </w:pPr>
            <w:r w:rsidRPr="00DF071F">
              <w:rPr>
                <w:szCs w:val="24"/>
              </w:rPr>
              <w:lastRenderedPageBreak/>
              <w:t>Здійснений позаплановий захід державного нагляду (контролю) (без виявлених порушень)</w:t>
            </w:r>
          </w:p>
        </w:tc>
        <w:tc>
          <w:tcPr>
            <w:tcW w:w="1242" w:type="dxa"/>
          </w:tcPr>
          <w:p w:rsidR="00AC4F79" w:rsidRPr="00DF071F" w:rsidRDefault="00AC4F79" w:rsidP="00AC4F79">
            <w:pPr>
              <w:jc w:val="center"/>
              <w:rPr>
                <w:szCs w:val="24"/>
              </w:rPr>
            </w:pPr>
            <w:r w:rsidRPr="00DF071F">
              <w:rPr>
                <w:szCs w:val="24"/>
              </w:rPr>
              <w:t>Після здійснення позапланового заходу не пізніше трьох робочих днів</w:t>
            </w:r>
          </w:p>
        </w:tc>
        <w:tc>
          <w:tcPr>
            <w:tcW w:w="1276" w:type="dxa"/>
          </w:tcPr>
          <w:p w:rsidR="00AC4F79" w:rsidRPr="00DF071F" w:rsidRDefault="00AC4F79" w:rsidP="00AC4F79">
            <w:pPr>
              <w:jc w:val="center"/>
              <w:rPr>
                <w:szCs w:val="24"/>
              </w:rPr>
            </w:pPr>
            <w:r w:rsidRPr="00DF071F">
              <w:rPr>
                <w:szCs w:val="24"/>
              </w:rPr>
              <w:t>Суб’єкт господарювання</w:t>
            </w:r>
          </w:p>
          <w:p w:rsidR="00AC4F79" w:rsidRPr="00DF071F" w:rsidRDefault="00AC4F79" w:rsidP="00AC4F79">
            <w:pPr>
              <w:jc w:val="center"/>
              <w:rPr>
                <w:szCs w:val="24"/>
              </w:rPr>
            </w:pPr>
            <w:r w:rsidRPr="00DF071F">
              <w:rPr>
                <w:szCs w:val="24"/>
              </w:rPr>
              <w:t xml:space="preserve">Відповідальна посадова особа відділу що здійснює державний нагляд </w:t>
            </w:r>
            <w:r w:rsidRPr="00DF071F">
              <w:rPr>
                <w:szCs w:val="24"/>
              </w:rPr>
              <w:lastRenderedPageBreak/>
              <w:t>(контроль)</w:t>
            </w:r>
          </w:p>
        </w:tc>
        <w:tc>
          <w:tcPr>
            <w:tcW w:w="1559" w:type="dxa"/>
          </w:tcPr>
          <w:p w:rsidR="00AC4F79" w:rsidRPr="00DF071F" w:rsidRDefault="00AC4F79" w:rsidP="00AC4F79">
            <w:pPr>
              <w:jc w:val="center"/>
              <w:rPr>
                <w:szCs w:val="24"/>
              </w:rPr>
            </w:pPr>
            <w:r w:rsidRPr="00DF071F">
              <w:rPr>
                <w:szCs w:val="24"/>
              </w:rPr>
              <w:lastRenderedPageBreak/>
              <w:t>Підписання</w:t>
            </w:r>
          </w:p>
          <w:p w:rsidR="00AC4F79" w:rsidRPr="00DF071F" w:rsidRDefault="00AC4F79" w:rsidP="00AC4F79">
            <w:pPr>
              <w:jc w:val="center"/>
              <w:rPr>
                <w:szCs w:val="24"/>
              </w:rPr>
            </w:pPr>
            <w:r w:rsidRPr="00DF071F">
              <w:rPr>
                <w:szCs w:val="24"/>
              </w:rPr>
              <w:t>Реєстрація єдиної справи</w:t>
            </w:r>
          </w:p>
        </w:tc>
        <w:tc>
          <w:tcPr>
            <w:tcW w:w="1276" w:type="dxa"/>
            <w:gridSpan w:val="2"/>
          </w:tcPr>
          <w:p w:rsidR="00AC4F79" w:rsidRPr="00DF071F" w:rsidRDefault="00AC4F79" w:rsidP="00AC4F79">
            <w:pPr>
              <w:jc w:val="center"/>
              <w:rPr>
                <w:szCs w:val="24"/>
              </w:rPr>
            </w:pPr>
            <w:r w:rsidRPr="00DF071F">
              <w:rPr>
                <w:szCs w:val="24"/>
              </w:rPr>
              <w:t xml:space="preserve">Акт за результатами проведення позапланового заходу державного нагляду (контролю) за </w:t>
            </w:r>
            <w:r w:rsidRPr="00DF071F">
              <w:rPr>
                <w:szCs w:val="24"/>
              </w:rPr>
              <w:lastRenderedPageBreak/>
              <w:t>дотриманням суб’єктом господарювання вимог законодавства у сфері безпечності харчових продуктів та ветеринарної медицини</w:t>
            </w:r>
          </w:p>
        </w:tc>
        <w:tc>
          <w:tcPr>
            <w:tcW w:w="1276" w:type="dxa"/>
          </w:tcPr>
          <w:p w:rsidR="00AC4F79" w:rsidRPr="00DF071F" w:rsidRDefault="00AC4F79" w:rsidP="00AC4F79">
            <w:pPr>
              <w:jc w:val="center"/>
              <w:rPr>
                <w:szCs w:val="24"/>
              </w:rPr>
            </w:pPr>
            <w:r w:rsidRPr="00DF071F">
              <w:rPr>
                <w:szCs w:val="24"/>
              </w:rPr>
              <w:lastRenderedPageBreak/>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p>
        </w:tc>
        <w:tc>
          <w:tcPr>
            <w:tcW w:w="1560" w:type="dxa"/>
          </w:tcPr>
          <w:p w:rsidR="00AC4F79" w:rsidRPr="00DF071F" w:rsidRDefault="00AC4F79" w:rsidP="00AC4F79">
            <w:pPr>
              <w:jc w:val="center"/>
              <w:rPr>
                <w:szCs w:val="24"/>
              </w:rPr>
            </w:pPr>
            <w:r w:rsidRPr="00DF071F">
              <w:rPr>
                <w:szCs w:val="24"/>
              </w:rPr>
              <w:t xml:space="preserve">Акт за результатами проведення позапланового заходу державного нагляду (контролю) за дотриманням суб’єктом </w:t>
            </w:r>
            <w:r w:rsidRPr="00DF071F">
              <w:rPr>
                <w:szCs w:val="24"/>
              </w:rPr>
              <w:lastRenderedPageBreak/>
              <w:t>господарювання вимог законодавства у сфері безпечності харчових продуктів та ветеринарної медицини</w:t>
            </w:r>
          </w:p>
        </w:tc>
        <w:tc>
          <w:tcPr>
            <w:tcW w:w="1275" w:type="dxa"/>
          </w:tcPr>
          <w:p w:rsidR="00AC4F79" w:rsidRPr="00DF071F" w:rsidRDefault="00AC4F79" w:rsidP="00AC4F79">
            <w:pPr>
              <w:rPr>
                <w:szCs w:val="24"/>
              </w:rPr>
            </w:pPr>
            <w:r w:rsidRPr="00DF071F">
              <w:rPr>
                <w:szCs w:val="24"/>
              </w:rPr>
              <w:lastRenderedPageBreak/>
              <w:t>Суб’єкт господарювання</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p>
        </w:tc>
        <w:tc>
          <w:tcPr>
            <w:tcW w:w="1263" w:type="dxa"/>
          </w:tcPr>
          <w:p w:rsidR="00AC4F79" w:rsidRPr="00DF071F" w:rsidRDefault="00AC4F79" w:rsidP="00AC4F79">
            <w:pPr>
              <w:jc w:val="center"/>
              <w:rPr>
                <w:szCs w:val="24"/>
              </w:rPr>
            </w:pPr>
          </w:p>
        </w:tc>
      </w:tr>
      <w:tr w:rsidR="00AC4F79" w:rsidRPr="00A669C3" w:rsidTr="00AC4F79">
        <w:trPr>
          <w:trHeight w:val="2070"/>
        </w:trPr>
        <w:tc>
          <w:tcPr>
            <w:tcW w:w="534" w:type="dxa"/>
          </w:tcPr>
          <w:p w:rsidR="00AC4F79" w:rsidRPr="00DF071F" w:rsidRDefault="00AC4F79" w:rsidP="00AC4F79">
            <w:pPr>
              <w:jc w:val="center"/>
              <w:rPr>
                <w:szCs w:val="24"/>
              </w:rPr>
            </w:pPr>
            <w:r w:rsidRPr="00DF071F">
              <w:rPr>
                <w:szCs w:val="24"/>
              </w:rPr>
              <w:lastRenderedPageBreak/>
              <w:t>12.</w:t>
            </w:r>
          </w:p>
        </w:tc>
        <w:tc>
          <w:tcPr>
            <w:tcW w:w="1451" w:type="dxa"/>
          </w:tcPr>
          <w:p w:rsidR="00AC4F79" w:rsidRPr="00DF071F" w:rsidRDefault="00AC4F79" w:rsidP="00AC4F79">
            <w:pPr>
              <w:jc w:val="center"/>
              <w:rPr>
                <w:szCs w:val="24"/>
              </w:rPr>
            </w:pPr>
            <w:r w:rsidRPr="00DF071F">
              <w:rPr>
                <w:szCs w:val="24"/>
                <w:lang w:eastAsia="uk-UA"/>
              </w:rPr>
              <w:t>Звітування про виконання Планів протиепізоотичних заходів районними/міським управліннями ГУ ДПСС в Івано-Франківській області та відділи обласної державної лікарні ветеринарної медицини</w:t>
            </w:r>
          </w:p>
        </w:tc>
        <w:tc>
          <w:tcPr>
            <w:tcW w:w="1417" w:type="dxa"/>
          </w:tcPr>
          <w:p w:rsidR="00AC4F79" w:rsidRPr="00DF071F" w:rsidRDefault="00AC4F79" w:rsidP="00AC4F79">
            <w:pPr>
              <w:jc w:val="center"/>
              <w:rPr>
                <w:szCs w:val="24"/>
              </w:rPr>
            </w:pPr>
            <w:r w:rsidRPr="00DF071F">
              <w:rPr>
                <w:szCs w:val="24"/>
              </w:rPr>
              <w:t>План протиепізоотичних заходів з профілактики основних інфекційних і паразитарних хвороб тварин</w:t>
            </w:r>
          </w:p>
        </w:tc>
        <w:tc>
          <w:tcPr>
            <w:tcW w:w="1242" w:type="dxa"/>
          </w:tcPr>
          <w:p w:rsidR="00AC4F79" w:rsidRPr="00DF071F" w:rsidRDefault="00AC4F79" w:rsidP="00AC4F79">
            <w:pPr>
              <w:jc w:val="center"/>
              <w:rPr>
                <w:szCs w:val="24"/>
              </w:rPr>
            </w:pPr>
            <w:r w:rsidRPr="00DF071F">
              <w:rPr>
                <w:szCs w:val="24"/>
              </w:rPr>
              <w:t>До 8 числа після звітного періоду</w:t>
            </w:r>
          </w:p>
        </w:tc>
        <w:tc>
          <w:tcPr>
            <w:tcW w:w="1276" w:type="dxa"/>
          </w:tcPr>
          <w:p w:rsidR="00AC4F79" w:rsidRPr="00DF071F" w:rsidRDefault="00AC4F79" w:rsidP="00AC4F79">
            <w:pPr>
              <w:jc w:val="center"/>
              <w:rPr>
                <w:szCs w:val="24"/>
              </w:rPr>
            </w:pPr>
            <w:r w:rsidRPr="00DF071F">
              <w:rPr>
                <w:szCs w:val="24"/>
              </w:rPr>
              <w:t xml:space="preserve">Відповідальна особа </w:t>
            </w:r>
            <w:r w:rsidRPr="00DF071F">
              <w:rPr>
                <w:szCs w:val="24"/>
                <w:lang w:eastAsia="uk-UA"/>
              </w:rPr>
              <w:t xml:space="preserve"> районних/міських управлінь та відділів ГУ ДПСС в Івано-Франківській області та відділи обласної державної лікарні ветеринарної медицини</w:t>
            </w:r>
          </w:p>
        </w:tc>
        <w:tc>
          <w:tcPr>
            <w:tcW w:w="1559" w:type="dxa"/>
          </w:tcPr>
          <w:p w:rsidR="00AC4F79" w:rsidRPr="00DF071F" w:rsidRDefault="00AC4F79" w:rsidP="00AC4F79">
            <w:pPr>
              <w:jc w:val="center"/>
              <w:rPr>
                <w:szCs w:val="24"/>
              </w:rPr>
            </w:pPr>
            <w:r w:rsidRPr="00DF071F">
              <w:rPr>
                <w:szCs w:val="24"/>
              </w:rPr>
              <w:t>Формування звітності за формами № 1-ВЕТ «Звіт про заразні хвороби тварин», № 1А-ВЕТ «Звіт про ветеринарні протиепізоотичні заходи», а також іншими розпорядчими документами Служби</w:t>
            </w:r>
          </w:p>
        </w:tc>
        <w:tc>
          <w:tcPr>
            <w:tcW w:w="1276" w:type="dxa"/>
            <w:gridSpan w:val="2"/>
          </w:tcPr>
          <w:p w:rsidR="00AC4F79" w:rsidRPr="00DF071F" w:rsidRDefault="00AC4F79" w:rsidP="00AC4F79">
            <w:pPr>
              <w:jc w:val="center"/>
              <w:rPr>
                <w:szCs w:val="24"/>
              </w:rPr>
            </w:pPr>
            <w:r w:rsidRPr="00DF071F">
              <w:rPr>
                <w:szCs w:val="24"/>
              </w:rPr>
              <w:t>Наказ про виконання планів протиепізоотичних заходів основних інфекційних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t>ГУ ДПСС в івано-Франківській області</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jc w:val="center"/>
              <w:rPr>
                <w:szCs w:val="24"/>
              </w:rPr>
            </w:pPr>
            <w:r w:rsidRPr="00DF071F">
              <w:rPr>
                <w:szCs w:val="24"/>
              </w:rPr>
              <w:t>Супровідний лист та пояснююча записка до звітності за формами № 1-ВЕТ «Звіт про заразні хвороби тварин», № 1А-ВЕТ «Звіт про ветеринарні протиепізоотичні заходи», інші звітні додатки згідно із чинними розпорядчими документами Служби</w:t>
            </w:r>
          </w:p>
        </w:tc>
        <w:tc>
          <w:tcPr>
            <w:tcW w:w="1275" w:type="dxa"/>
          </w:tcPr>
          <w:p w:rsidR="00AC4F79" w:rsidRPr="00DF071F" w:rsidRDefault="00AC4F79" w:rsidP="00AC4F79">
            <w:pPr>
              <w:jc w:val="center"/>
              <w:rPr>
                <w:szCs w:val="24"/>
              </w:rPr>
            </w:pPr>
            <w:r w:rsidRPr="00DF071F">
              <w:rPr>
                <w:szCs w:val="24"/>
              </w:rPr>
              <w:t>Начальник районного/міського управління, відділу ГУ ДПСС Івано-Франківській області</w:t>
            </w:r>
          </w:p>
          <w:p w:rsidR="00AC4F79" w:rsidRPr="00DF071F" w:rsidRDefault="00AC4F79" w:rsidP="00AC4F79">
            <w:pPr>
              <w:jc w:val="center"/>
              <w:rPr>
                <w:szCs w:val="24"/>
              </w:rPr>
            </w:pPr>
            <w:r w:rsidRPr="00DF071F">
              <w:rPr>
                <w:szCs w:val="24"/>
              </w:rPr>
              <w:t>Начальник обласної державної лікарні ветеринарної медицини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p w:rsidR="00AC4F79" w:rsidRPr="00DF071F" w:rsidRDefault="00AC4F79" w:rsidP="00AC4F79">
            <w:pPr>
              <w:jc w:val="center"/>
              <w:rPr>
                <w:szCs w:val="24"/>
              </w:rPr>
            </w:pPr>
            <w:r w:rsidRPr="00DF071F">
              <w:rPr>
                <w:szCs w:val="24"/>
                <w:lang w:val="en-US"/>
              </w:rPr>
              <w:t>Microsoft</w:t>
            </w:r>
            <w:r w:rsidRPr="00DF071F">
              <w:rPr>
                <w:szCs w:val="24"/>
              </w:rPr>
              <w:t xml:space="preserve"> </w:t>
            </w:r>
            <w:r w:rsidRPr="00DF071F">
              <w:rPr>
                <w:szCs w:val="24"/>
                <w:lang w:val="en-US"/>
              </w:rPr>
              <w:t>Excel</w:t>
            </w:r>
            <w:r w:rsidRPr="00DF071F">
              <w:rPr>
                <w:szCs w:val="24"/>
              </w:rPr>
              <w:t>,</w:t>
            </w:r>
          </w:p>
          <w:p w:rsidR="00AC4F79" w:rsidRPr="00DF071F" w:rsidRDefault="00AC4F79" w:rsidP="00AC4F79">
            <w:pPr>
              <w:jc w:val="center"/>
              <w:rPr>
                <w:szCs w:val="24"/>
              </w:rPr>
            </w:pPr>
            <w:r w:rsidRPr="00DF071F">
              <w:rPr>
                <w:szCs w:val="24"/>
              </w:rPr>
              <w:t>«Ветеринарія», «Інформаційна система проведення протиепізоотичних заходів»</w:t>
            </w:r>
          </w:p>
        </w:tc>
      </w:tr>
      <w:tr w:rsidR="00AC4F79" w:rsidRPr="00A669C3" w:rsidTr="00AC4F79">
        <w:trPr>
          <w:trHeight w:val="2070"/>
        </w:trPr>
        <w:tc>
          <w:tcPr>
            <w:tcW w:w="534" w:type="dxa"/>
          </w:tcPr>
          <w:p w:rsidR="00AC4F79" w:rsidRPr="00DF071F" w:rsidRDefault="00AC4F79" w:rsidP="00AC4F79">
            <w:pPr>
              <w:jc w:val="center"/>
              <w:rPr>
                <w:szCs w:val="24"/>
              </w:rPr>
            </w:pPr>
            <w:r w:rsidRPr="00DF071F">
              <w:rPr>
                <w:szCs w:val="24"/>
              </w:rPr>
              <w:t>13.</w:t>
            </w:r>
          </w:p>
        </w:tc>
        <w:tc>
          <w:tcPr>
            <w:tcW w:w="1451" w:type="dxa"/>
          </w:tcPr>
          <w:p w:rsidR="00AC4F79" w:rsidRPr="00DF071F" w:rsidRDefault="00AC4F79" w:rsidP="00AC4F79">
            <w:pPr>
              <w:jc w:val="center"/>
              <w:rPr>
                <w:szCs w:val="24"/>
              </w:rPr>
            </w:pPr>
            <w:r w:rsidRPr="00DF071F">
              <w:rPr>
                <w:szCs w:val="24"/>
                <w:lang w:eastAsia="uk-UA"/>
              </w:rPr>
              <w:t xml:space="preserve">Аналіз виконання Планів протиепізоотичних заходів районними/міськими управліннями та відділами  ГУ ДПСС в </w:t>
            </w:r>
            <w:r w:rsidRPr="00DF071F">
              <w:rPr>
                <w:szCs w:val="24"/>
                <w:lang w:eastAsia="uk-UA"/>
              </w:rPr>
              <w:lastRenderedPageBreak/>
              <w:t>Івано-Франківській області та відділами обласної державної лікарні ветеринарної медицини</w:t>
            </w:r>
          </w:p>
        </w:tc>
        <w:tc>
          <w:tcPr>
            <w:tcW w:w="1417" w:type="dxa"/>
          </w:tcPr>
          <w:p w:rsidR="00AC4F79" w:rsidRPr="00DF071F" w:rsidRDefault="00AC4F79" w:rsidP="00AC4F79">
            <w:pPr>
              <w:jc w:val="center"/>
              <w:rPr>
                <w:szCs w:val="24"/>
              </w:rPr>
            </w:pPr>
            <w:r w:rsidRPr="00DF071F">
              <w:rPr>
                <w:szCs w:val="24"/>
              </w:rPr>
              <w:lastRenderedPageBreak/>
              <w:t>План протиепізоотичних заходів з профілактики основних інфекційних і паразитарних хвороб тварин</w:t>
            </w:r>
          </w:p>
        </w:tc>
        <w:tc>
          <w:tcPr>
            <w:tcW w:w="1242" w:type="dxa"/>
          </w:tcPr>
          <w:p w:rsidR="00AC4F79" w:rsidRPr="00DF071F" w:rsidRDefault="00AC4F79" w:rsidP="00AC4F79">
            <w:pPr>
              <w:jc w:val="center"/>
              <w:rPr>
                <w:szCs w:val="24"/>
              </w:rPr>
            </w:pPr>
            <w:r w:rsidRPr="00DF071F">
              <w:rPr>
                <w:szCs w:val="24"/>
              </w:rPr>
              <w:t>До 14 числа після звітного періоду</w:t>
            </w:r>
          </w:p>
        </w:tc>
        <w:tc>
          <w:tcPr>
            <w:tcW w:w="1276" w:type="dxa"/>
          </w:tcPr>
          <w:p w:rsidR="00AC4F79" w:rsidRPr="00DF071F" w:rsidRDefault="00AC4F79" w:rsidP="00AC4F79">
            <w:pPr>
              <w:jc w:val="center"/>
              <w:rPr>
                <w:szCs w:val="24"/>
              </w:rPr>
            </w:pPr>
            <w:r w:rsidRPr="00DF071F">
              <w:rPr>
                <w:szCs w:val="24"/>
              </w:rPr>
              <w:t xml:space="preserve">Головний спеціаліст відділу організації протиепізоотичної роботи та державного контролю управління </w:t>
            </w:r>
            <w:r w:rsidRPr="00DF071F">
              <w:rPr>
                <w:szCs w:val="24"/>
              </w:rPr>
              <w:lastRenderedPageBreak/>
              <w:t>безпечності харчових продуктів та ветеринарної медицини</w:t>
            </w:r>
            <w:r w:rsidRPr="00DF071F">
              <w:rPr>
                <w:szCs w:val="24"/>
                <w:lang w:eastAsia="uk-UA"/>
              </w:rPr>
              <w:t xml:space="preserve"> ГУ ДПСС в івано-Франківській області </w:t>
            </w:r>
          </w:p>
        </w:tc>
        <w:tc>
          <w:tcPr>
            <w:tcW w:w="1559" w:type="dxa"/>
          </w:tcPr>
          <w:p w:rsidR="00AC4F79" w:rsidRPr="00DF071F" w:rsidRDefault="00AC4F79" w:rsidP="00AC4F79">
            <w:pPr>
              <w:pStyle w:val="HTML"/>
              <w:shd w:val="clear" w:color="auto" w:fill="FFFFFF"/>
              <w:rPr>
                <w:rFonts w:ascii="Times New Roman" w:hAnsi="Times New Roman" w:cs="Times New Roman"/>
                <w:sz w:val="22"/>
                <w:szCs w:val="24"/>
              </w:rPr>
            </w:pPr>
            <w:r w:rsidRPr="00DF071F">
              <w:rPr>
                <w:rFonts w:ascii="Times New Roman" w:hAnsi="Times New Roman" w:cs="Times New Roman"/>
                <w:sz w:val="22"/>
                <w:szCs w:val="24"/>
              </w:rPr>
              <w:lastRenderedPageBreak/>
              <w:t xml:space="preserve">Формування звітності за формами № 1-ВЕТ «Звіт про заразні хвороби тварин», № 1А-ВЕТ «Звіт про </w:t>
            </w:r>
            <w:r w:rsidRPr="00DF071F">
              <w:rPr>
                <w:rFonts w:ascii="Times New Roman" w:hAnsi="Times New Roman" w:cs="Times New Roman"/>
                <w:sz w:val="22"/>
                <w:szCs w:val="24"/>
              </w:rPr>
              <w:lastRenderedPageBreak/>
              <w:t>ветеринарні протиепізоотичні заходи», а також іншими розпорядчими документами Служби</w:t>
            </w:r>
          </w:p>
        </w:tc>
        <w:tc>
          <w:tcPr>
            <w:tcW w:w="1276" w:type="dxa"/>
            <w:gridSpan w:val="2"/>
          </w:tcPr>
          <w:p w:rsidR="00AC4F79" w:rsidRPr="00DF071F" w:rsidRDefault="00AC4F79" w:rsidP="00AC4F79">
            <w:pPr>
              <w:jc w:val="center"/>
              <w:rPr>
                <w:szCs w:val="24"/>
              </w:rPr>
            </w:pPr>
            <w:r w:rsidRPr="00DF071F">
              <w:rPr>
                <w:szCs w:val="24"/>
              </w:rPr>
              <w:lastRenderedPageBreak/>
              <w:t>Наказ про виконання планів протиепізоотичних заходів основних інфекційних і паразитарн</w:t>
            </w:r>
            <w:r w:rsidRPr="00DF071F">
              <w:rPr>
                <w:szCs w:val="24"/>
              </w:rPr>
              <w:lastRenderedPageBreak/>
              <w:t>их хвороб тварин в районах</w:t>
            </w:r>
          </w:p>
        </w:tc>
        <w:tc>
          <w:tcPr>
            <w:tcW w:w="1276" w:type="dxa"/>
          </w:tcPr>
          <w:p w:rsidR="00AC4F79" w:rsidRPr="00DF071F" w:rsidRDefault="00AC4F79" w:rsidP="00AC4F79">
            <w:pPr>
              <w:jc w:val="center"/>
              <w:rPr>
                <w:szCs w:val="24"/>
              </w:rPr>
            </w:pPr>
            <w:r w:rsidRPr="00DF071F">
              <w:rPr>
                <w:szCs w:val="24"/>
              </w:rPr>
              <w:lastRenderedPageBreak/>
              <w:t>Держпродспоживслужба України</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pStyle w:val="HTML"/>
              <w:shd w:val="clear" w:color="auto" w:fill="FFFFFF"/>
              <w:rPr>
                <w:rFonts w:ascii="Times New Roman" w:hAnsi="Times New Roman" w:cs="Times New Roman"/>
                <w:sz w:val="22"/>
                <w:szCs w:val="24"/>
              </w:rPr>
            </w:pPr>
          </w:p>
        </w:tc>
        <w:tc>
          <w:tcPr>
            <w:tcW w:w="1275" w:type="dxa"/>
          </w:tcPr>
          <w:p w:rsidR="00AC4F79" w:rsidRPr="00DF071F" w:rsidRDefault="00AC4F79" w:rsidP="00AC4F79">
            <w:pPr>
              <w:jc w:val="center"/>
              <w:rPr>
                <w:szCs w:val="24"/>
              </w:rPr>
            </w:pPr>
            <w:r w:rsidRPr="00DF071F">
              <w:rPr>
                <w:szCs w:val="24"/>
              </w:rPr>
              <w:t>Відділ організації протиепізоотичної роботи</w:t>
            </w: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p w:rsidR="00AC4F79" w:rsidRPr="00DF071F" w:rsidRDefault="00AC4F79" w:rsidP="00AC4F79">
            <w:pPr>
              <w:jc w:val="center"/>
              <w:rPr>
                <w:szCs w:val="24"/>
              </w:rPr>
            </w:pPr>
            <w:r w:rsidRPr="00DF071F">
              <w:rPr>
                <w:szCs w:val="24"/>
                <w:lang w:val="en-US"/>
              </w:rPr>
              <w:t>Microsoft</w:t>
            </w:r>
            <w:r w:rsidRPr="00DF071F">
              <w:rPr>
                <w:szCs w:val="24"/>
              </w:rPr>
              <w:t xml:space="preserve"> </w:t>
            </w:r>
            <w:r w:rsidRPr="00DF071F">
              <w:rPr>
                <w:szCs w:val="24"/>
                <w:lang w:val="en-US"/>
              </w:rPr>
              <w:t>Excel</w:t>
            </w:r>
            <w:r w:rsidRPr="00DF071F">
              <w:rPr>
                <w:szCs w:val="24"/>
              </w:rPr>
              <w:t>,</w:t>
            </w:r>
          </w:p>
          <w:p w:rsidR="00AC4F79" w:rsidRPr="00DF071F" w:rsidRDefault="00AC4F79" w:rsidP="00AC4F79">
            <w:pPr>
              <w:jc w:val="center"/>
              <w:rPr>
                <w:szCs w:val="24"/>
              </w:rPr>
            </w:pPr>
            <w:r w:rsidRPr="00DF071F">
              <w:rPr>
                <w:szCs w:val="24"/>
              </w:rPr>
              <w:t>«Ветеринарія», «Інформаційна система проведення протиепізоо</w:t>
            </w:r>
            <w:r w:rsidRPr="00DF071F">
              <w:rPr>
                <w:szCs w:val="24"/>
              </w:rPr>
              <w:lastRenderedPageBreak/>
              <w:t>тичних заходів»</w:t>
            </w:r>
          </w:p>
        </w:tc>
      </w:tr>
      <w:tr w:rsidR="00AC4F79" w:rsidRPr="00A669C3" w:rsidTr="00AC4F79">
        <w:trPr>
          <w:trHeight w:val="2070"/>
        </w:trPr>
        <w:tc>
          <w:tcPr>
            <w:tcW w:w="534" w:type="dxa"/>
          </w:tcPr>
          <w:p w:rsidR="00AC4F79" w:rsidRPr="00DF071F" w:rsidRDefault="00AC4F79" w:rsidP="00AC4F79">
            <w:pPr>
              <w:jc w:val="center"/>
              <w:rPr>
                <w:szCs w:val="24"/>
              </w:rPr>
            </w:pPr>
            <w:r w:rsidRPr="00DF071F">
              <w:rPr>
                <w:szCs w:val="24"/>
              </w:rPr>
              <w:lastRenderedPageBreak/>
              <w:t>14.</w:t>
            </w:r>
          </w:p>
        </w:tc>
        <w:tc>
          <w:tcPr>
            <w:tcW w:w="1451" w:type="dxa"/>
          </w:tcPr>
          <w:p w:rsidR="00AC4F79" w:rsidRPr="00DF071F" w:rsidRDefault="00AC4F79" w:rsidP="00AC4F79">
            <w:pPr>
              <w:jc w:val="center"/>
              <w:rPr>
                <w:szCs w:val="24"/>
              </w:rPr>
            </w:pPr>
            <w:r w:rsidRPr="00DF071F">
              <w:rPr>
                <w:szCs w:val="24"/>
                <w:lang w:eastAsia="uk-UA"/>
              </w:rPr>
              <w:t>Формування зведеного обласного звіту про виконання Плану протиепізоотичних заходів в івано-Франківській  області</w:t>
            </w:r>
          </w:p>
        </w:tc>
        <w:tc>
          <w:tcPr>
            <w:tcW w:w="1417" w:type="dxa"/>
          </w:tcPr>
          <w:p w:rsidR="00AC4F79" w:rsidRPr="00DF071F" w:rsidRDefault="00AC4F79" w:rsidP="00AC4F79">
            <w:pPr>
              <w:jc w:val="center"/>
              <w:rPr>
                <w:szCs w:val="24"/>
              </w:rPr>
            </w:pPr>
            <w:r w:rsidRPr="00DF071F">
              <w:rPr>
                <w:szCs w:val="24"/>
              </w:rPr>
              <w:t>План протиепізоотичних заходів з профілактики основних інфекційних і паразитарних хвороб тварин</w:t>
            </w:r>
          </w:p>
        </w:tc>
        <w:tc>
          <w:tcPr>
            <w:tcW w:w="1242" w:type="dxa"/>
          </w:tcPr>
          <w:p w:rsidR="00AC4F79" w:rsidRPr="00DF071F" w:rsidRDefault="00AC4F79" w:rsidP="00AC4F79">
            <w:pPr>
              <w:jc w:val="center"/>
              <w:rPr>
                <w:szCs w:val="24"/>
              </w:rPr>
            </w:pPr>
            <w:r w:rsidRPr="00DF071F">
              <w:rPr>
                <w:szCs w:val="24"/>
              </w:rPr>
              <w:t>До 14 числа після звітного періоду</w:t>
            </w:r>
          </w:p>
        </w:tc>
        <w:tc>
          <w:tcPr>
            <w:tcW w:w="1276" w:type="dxa"/>
          </w:tcPr>
          <w:p w:rsidR="00AC4F79" w:rsidRPr="00DF071F" w:rsidRDefault="00AC4F79" w:rsidP="00AC4F79">
            <w:pPr>
              <w:jc w:val="center"/>
              <w:rPr>
                <w:szCs w:val="24"/>
              </w:rPr>
            </w:pPr>
            <w:r w:rsidRPr="00DF071F">
              <w:rPr>
                <w:szCs w:val="24"/>
              </w:rPr>
              <w:t>Головний спеціаліст відділу організації протиепізоотичної роботи та державного контролю управління безпечності харчових продуктів та ветеринарної медицини</w:t>
            </w:r>
            <w:r w:rsidRPr="00DF071F">
              <w:rPr>
                <w:szCs w:val="24"/>
                <w:lang w:eastAsia="uk-UA"/>
              </w:rPr>
              <w:t xml:space="preserve"> ГУ ДПСС в Івано-Франківській області </w:t>
            </w:r>
          </w:p>
        </w:tc>
        <w:tc>
          <w:tcPr>
            <w:tcW w:w="1559" w:type="dxa"/>
          </w:tcPr>
          <w:p w:rsidR="00AC4F79" w:rsidRPr="00DF071F" w:rsidRDefault="00AC4F79" w:rsidP="00AC4F79">
            <w:pPr>
              <w:pStyle w:val="HTML"/>
              <w:shd w:val="clear" w:color="auto" w:fill="FFFFFF"/>
              <w:rPr>
                <w:rFonts w:ascii="Times New Roman" w:hAnsi="Times New Roman" w:cs="Times New Roman"/>
                <w:sz w:val="22"/>
                <w:szCs w:val="24"/>
              </w:rPr>
            </w:pPr>
            <w:r w:rsidRPr="00DF071F">
              <w:rPr>
                <w:rFonts w:ascii="Times New Roman" w:hAnsi="Times New Roman" w:cs="Times New Roman"/>
                <w:sz w:val="22"/>
                <w:szCs w:val="24"/>
              </w:rPr>
              <w:t>Формування звітності за формами № 1-ВЕТ «Звіт про заразні хвороби тварин», № 1А-ВЕТ «Звіт про ветеринарні протиепізоотичні заходи», а також іншими розпорядчими документами Служби</w:t>
            </w:r>
          </w:p>
        </w:tc>
        <w:tc>
          <w:tcPr>
            <w:tcW w:w="1276" w:type="dxa"/>
            <w:gridSpan w:val="2"/>
          </w:tcPr>
          <w:p w:rsidR="00AC4F79" w:rsidRPr="00DF071F" w:rsidRDefault="00AC4F79" w:rsidP="00AC4F79">
            <w:pPr>
              <w:jc w:val="center"/>
              <w:rPr>
                <w:szCs w:val="24"/>
              </w:rPr>
            </w:pPr>
            <w:r w:rsidRPr="00DF071F">
              <w:rPr>
                <w:szCs w:val="24"/>
              </w:rPr>
              <w:t>Наказ про виконання планів протиепізоотичних заходів основних інфекційних і паразитарних хвороб тварин в районах</w:t>
            </w:r>
          </w:p>
        </w:tc>
        <w:tc>
          <w:tcPr>
            <w:tcW w:w="1276" w:type="dxa"/>
          </w:tcPr>
          <w:p w:rsidR="00AC4F79" w:rsidRPr="00DF071F" w:rsidRDefault="00AC4F79" w:rsidP="00AC4F79">
            <w:pPr>
              <w:jc w:val="center"/>
              <w:rPr>
                <w:szCs w:val="24"/>
              </w:rPr>
            </w:pPr>
            <w:r w:rsidRPr="00DF071F">
              <w:rPr>
                <w:szCs w:val="24"/>
              </w:rPr>
              <w:t>Держпродспоживслужба України</w:t>
            </w:r>
          </w:p>
        </w:tc>
        <w:tc>
          <w:tcPr>
            <w:tcW w:w="567" w:type="dxa"/>
          </w:tcPr>
          <w:p w:rsidR="00AC4F79" w:rsidRPr="00DF071F" w:rsidRDefault="00AC4F79" w:rsidP="00AC4F79">
            <w:pPr>
              <w:jc w:val="center"/>
              <w:rPr>
                <w:szCs w:val="24"/>
              </w:rPr>
            </w:pPr>
            <w:r w:rsidRPr="00DF071F">
              <w:rPr>
                <w:szCs w:val="24"/>
              </w:rPr>
              <w:t>+</w:t>
            </w:r>
          </w:p>
        </w:tc>
        <w:tc>
          <w:tcPr>
            <w:tcW w:w="566" w:type="dxa"/>
          </w:tcPr>
          <w:p w:rsidR="00AC4F79" w:rsidRPr="00DF071F" w:rsidRDefault="00AC4F79" w:rsidP="00AC4F79">
            <w:pPr>
              <w:jc w:val="center"/>
              <w:rPr>
                <w:szCs w:val="24"/>
              </w:rPr>
            </w:pPr>
            <w:r w:rsidRPr="00DF071F">
              <w:rPr>
                <w:szCs w:val="24"/>
              </w:rPr>
              <w:t>+</w:t>
            </w:r>
          </w:p>
        </w:tc>
        <w:tc>
          <w:tcPr>
            <w:tcW w:w="1560" w:type="dxa"/>
          </w:tcPr>
          <w:p w:rsidR="00AC4F79" w:rsidRPr="00DF071F" w:rsidRDefault="00AC4F79" w:rsidP="00AC4F79">
            <w:pPr>
              <w:pStyle w:val="HTML"/>
              <w:shd w:val="clear" w:color="auto" w:fill="FFFFFF"/>
              <w:rPr>
                <w:rFonts w:ascii="Times New Roman" w:hAnsi="Times New Roman" w:cs="Times New Roman"/>
                <w:color w:val="FF0000"/>
                <w:sz w:val="22"/>
                <w:szCs w:val="24"/>
              </w:rPr>
            </w:pPr>
            <w:r w:rsidRPr="00DF071F">
              <w:rPr>
                <w:rFonts w:ascii="Times New Roman" w:hAnsi="Times New Roman" w:cs="Times New Roman"/>
                <w:sz w:val="22"/>
                <w:szCs w:val="24"/>
              </w:rPr>
              <w:t>Супровідний лист та пояснююча записка до звітності за формами № 1-ВЕТ «Звіт про заразні хвороби тварин», № 1А-ВЕТ «Звіт про ветеринарні протиепізоотичні заходи», інші звітні додатки згідно із чинними розпорядчими документами Служби</w:t>
            </w:r>
          </w:p>
        </w:tc>
        <w:tc>
          <w:tcPr>
            <w:tcW w:w="1275" w:type="dxa"/>
          </w:tcPr>
          <w:p w:rsidR="00AC4F79" w:rsidRPr="00DF071F" w:rsidRDefault="00AC4F79" w:rsidP="00AC4F79">
            <w:pPr>
              <w:jc w:val="center"/>
              <w:rPr>
                <w:szCs w:val="24"/>
              </w:rPr>
            </w:pPr>
            <w:r w:rsidRPr="00DF071F">
              <w:rPr>
                <w:szCs w:val="24"/>
              </w:rPr>
              <w:t>Відділ організації протиепізоотичної роботи та державного контролю</w:t>
            </w:r>
          </w:p>
          <w:p w:rsidR="00AC4F79" w:rsidRPr="00DF071F" w:rsidRDefault="00AC4F79" w:rsidP="00AC4F79">
            <w:pPr>
              <w:jc w:val="center"/>
              <w:rPr>
                <w:szCs w:val="24"/>
              </w:rPr>
            </w:pPr>
            <w:r w:rsidRPr="00DF071F">
              <w:rPr>
                <w:szCs w:val="24"/>
              </w:rPr>
              <w:t>Начальник управління безпечності харчових продуктів та ветеринарної медицини</w:t>
            </w:r>
          </w:p>
          <w:p w:rsidR="00AC4F79" w:rsidRPr="00DF071F" w:rsidRDefault="00AC4F79" w:rsidP="00AC4F79">
            <w:pPr>
              <w:jc w:val="center"/>
              <w:rPr>
                <w:szCs w:val="24"/>
              </w:rPr>
            </w:pPr>
            <w:r w:rsidRPr="00DF071F">
              <w:rPr>
                <w:szCs w:val="24"/>
              </w:rPr>
              <w:t xml:space="preserve">ГУ ДПСС в Івано-Франківській області </w:t>
            </w:r>
          </w:p>
          <w:p w:rsidR="00AC4F79" w:rsidRPr="00DF071F" w:rsidRDefault="00AC4F79" w:rsidP="00AC4F79">
            <w:pPr>
              <w:jc w:val="center"/>
              <w:rPr>
                <w:szCs w:val="24"/>
              </w:rPr>
            </w:pPr>
          </w:p>
        </w:tc>
        <w:tc>
          <w:tcPr>
            <w:tcW w:w="567" w:type="dxa"/>
          </w:tcPr>
          <w:p w:rsidR="00AC4F79" w:rsidRPr="00DF071F" w:rsidRDefault="00AC4F79" w:rsidP="00AC4F79">
            <w:pPr>
              <w:jc w:val="center"/>
              <w:rPr>
                <w:szCs w:val="24"/>
              </w:rPr>
            </w:pPr>
            <w:r w:rsidRPr="00DF071F">
              <w:rPr>
                <w:szCs w:val="24"/>
              </w:rPr>
              <w:t>+</w:t>
            </w:r>
          </w:p>
        </w:tc>
        <w:tc>
          <w:tcPr>
            <w:tcW w:w="459" w:type="dxa"/>
          </w:tcPr>
          <w:p w:rsidR="00AC4F79" w:rsidRPr="00DF071F" w:rsidRDefault="00AC4F79" w:rsidP="00AC4F79">
            <w:pPr>
              <w:jc w:val="center"/>
              <w:rPr>
                <w:szCs w:val="24"/>
              </w:rPr>
            </w:pPr>
            <w:r w:rsidRPr="00DF071F">
              <w:rPr>
                <w:szCs w:val="24"/>
              </w:rPr>
              <w:t>+</w:t>
            </w:r>
          </w:p>
        </w:tc>
        <w:tc>
          <w:tcPr>
            <w:tcW w:w="1263" w:type="dxa"/>
          </w:tcPr>
          <w:p w:rsidR="00AC4F79" w:rsidRPr="00DF071F" w:rsidRDefault="00AC4F79" w:rsidP="00AC4F79">
            <w:pPr>
              <w:jc w:val="center"/>
              <w:rPr>
                <w:szCs w:val="24"/>
              </w:rPr>
            </w:pPr>
            <w:r w:rsidRPr="00DF071F">
              <w:rPr>
                <w:szCs w:val="24"/>
              </w:rPr>
              <w:t xml:space="preserve">Microsoft Word,  </w:t>
            </w:r>
          </w:p>
          <w:p w:rsidR="00AC4F79" w:rsidRPr="00DF071F" w:rsidRDefault="00AC4F79" w:rsidP="00AC4F79">
            <w:pPr>
              <w:jc w:val="center"/>
              <w:rPr>
                <w:szCs w:val="24"/>
              </w:rPr>
            </w:pPr>
            <w:r w:rsidRPr="00DF071F">
              <w:rPr>
                <w:szCs w:val="24"/>
                <w:lang w:val="en-US"/>
              </w:rPr>
              <w:t>Microsoft</w:t>
            </w:r>
            <w:r w:rsidRPr="00DF071F">
              <w:rPr>
                <w:szCs w:val="24"/>
              </w:rPr>
              <w:t xml:space="preserve"> </w:t>
            </w:r>
            <w:r w:rsidRPr="00DF071F">
              <w:rPr>
                <w:szCs w:val="24"/>
                <w:lang w:val="en-US"/>
              </w:rPr>
              <w:t>Excel</w:t>
            </w:r>
            <w:r w:rsidRPr="00DF071F">
              <w:rPr>
                <w:szCs w:val="24"/>
              </w:rPr>
              <w:t>,</w:t>
            </w:r>
          </w:p>
          <w:p w:rsidR="00AC4F79" w:rsidRPr="00DF071F" w:rsidRDefault="00AC4F79" w:rsidP="00AC4F79">
            <w:pPr>
              <w:jc w:val="center"/>
              <w:rPr>
                <w:szCs w:val="24"/>
              </w:rPr>
            </w:pPr>
            <w:r w:rsidRPr="00DF071F">
              <w:rPr>
                <w:szCs w:val="24"/>
              </w:rPr>
              <w:t>«Ветеринарія», «Інформаційна система проведення протиепізоотичних заходів»</w:t>
            </w:r>
          </w:p>
        </w:tc>
      </w:tr>
    </w:tbl>
    <w:p w:rsidR="00AC4F79" w:rsidRPr="007538BF" w:rsidRDefault="00AC4F79" w:rsidP="00AC4F79">
      <w:pPr>
        <w:jc w:val="both"/>
        <w:rPr>
          <w:sz w:val="16"/>
          <w:szCs w:val="16"/>
        </w:rPr>
      </w:pPr>
    </w:p>
    <w:p w:rsidR="00AC4F79" w:rsidRDefault="00AC4F79" w:rsidP="00AC4F79">
      <w:pPr>
        <w:rPr>
          <w:b/>
          <w:sz w:val="28"/>
          <w:szCs w:val="28"/>
        </w:rPr>
        <w:sectPr w:rsidR="00AC4F79" w:rsidSect="00AC4F79">
          <w:pgSz w:w="16838" w:h="11906" w:orient="landscape"/>
          <w:pgMar w:top="720" w:right="720" w:bottom="720" w:left="720" w:header="709" w:footer="709" w:gutter="0"/>
          <w:cols w:space="708"/>
          <w:docGrid w:linePitch="360"/>
        </w:sectPr>
      </w:pPr>
    </w:p>
    <w:p w:rsidR="00AC4F79" w:rsidRPr="00915EEA" w:rsidRDefault="00AC4F79" w:rsidP="00AC4F79">
      <w:pPr>
        <w:rPr>
          <w:b/>
          <w:sz w:val="28"/>
          <w:szCs w:val="28"/>
        </w:rPr>
      </w:pPr>
    </w:p>
    <w:p w:rsidR="00AC4F79" w:rsidRDefault="00AC4F79" w:rsidP="00AC4F79">
      <w:pPr>
        <w:jc w:val="center"/>
        <w:rPr>
          <w:b/>
          <w:sz w:val="28"/>
          <w:szCs w:val="28"/>
        </w:rPr>
      </w:pPr>
      <w:r w:rsidRPr="00450B5E">
        <w:rPr>
          <w:b/>
          <w:sz w:val="28"/>
          <w:szCs w:val="28"/>
        </w:rPr>
        <w:t>1.6. Список прийнятих скорочень</w:t>
      </w:r>
    </w:p>
    <w:p w:rsidR="00AC4F79" w:rsidRPr="00450B5E" w:rsidRDefault="00AC4F79" w:rsidP="00AC4F7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5157"/>
      </w:tblGrid>
      <w:tr w:rsidR="00AC4F79" w:rsidRPr="00450B5E" w:rsidTr="00AC4F79">
        <w:tc>
          <w:tcPr>
            <w:tcW w:w="4789" w:type="dxa"/>
          </w:tcPr>
          <w:p w:rsidR="00AC4F79" w:rsidRPr="00450B5E" w:rsidRDefault="00AC4F79" w:rsidP="00AC4F79">
            <w:pPr>
              <w:ind w:firstLine="567"/>
              <w:jc w:val="center"/>
              <w:rPr>
                <w:b/>
                <w:sz w:val="28"/>
                <w:szCs w:val="28"/>
              </w:rPr>
            </w:pPr>
            <w:r w:rsidRPr="00450B5E">
              <w:rPr>
                <w:b/>
                <w:sz w:val="28"/>
                <w:szCs w:val="28"/>
              </w:rPr>
              <w:t>Абревіатура/скорочення</w:t>
            </w:r>
          </w:p>
        </w:tc>
        <w:tc>
          <w:tcPr>
            <w:tcW w:w="5525" w:type="dxa"/>
          </w:tcPr>
          <w:p w:rsidR="00AC4F79" w:rsidRPr="00450B5E" w:rsidRDefault="00AC4F79" w:rsidP="00AC4F79">
            <w:pPr>
              <w:ind w:firstLine="567"/>
              <w:jc w:val="center"/>
              <w:rPr>
                <w:b/>
                <w:sz w:val="28"/>
                <w:szCs w:val="28"/>
              </w:rPr>
            </w:pPr>
            <w:r w:rsidRPr="00450B5E">
              <w:rPr>
                <w:b/>
                <w:sz w:val="28"/>
                <w:szCs w:val="28"/>
              </w:rPr>
              <w:t>Розшифровка</w:t>
            </w:r>
          </w:p>
        </w:tc>
      </w:tr>
      <w:tr w:rsidR="00AC4F79" w:rsidRPr="00450B5E" w:rsidTr="00AC4F79">
        <w:tc>
          <w:tcPr>
            <w:tcW w:w="4789" w:type="dxa"/>
            <w:vAlign w:val="center"/>
          </w:tcPr>
          <w:p w:rsidR="00AC4F79" w:rsidRPr="00450B5E" w:rsidRDefault="00AC4F79" w:rsidP="00AC4F79">
            <w:pPr>
              <w:rPr>
                <w:sz w:val="28"/>
                <w:szCs w:val="28"/>
              </w:rPr>
            </w:pPr>
            <w:r w:rsidRPr="00450B5E">
              <w:rPr>
                <w:sz w:val="28"/>
                <w:szCs w:val="28"/>
              </w:rPr>
              <w:t>ГУ</w:t>
            </w:r>
          </w:p>
        </w:tc>
        <w:tc>
          <w:tcPr>
            <w:tcW w:w="5525" w:type="dxa"/>
          </w:tcPr>
          <w:p w:rsidR="00AC4F79" w:rsidRPr="00450B5E" w:rsidRDefault="00AC4F79" w:rsidP="00AC4F79">
            <w:pPr>
              <w:rPr>
                <w:sz w:val="28"/>
                <w:szCs w:val="28"/>
              </w:rPr>
            </w:pPr>
            <w:r w:rsidRPr="00450B5E">
              <w:rPr>
                <w:sz w:val="28"/>
                <w:szCs w:val="28"/>
              </w:rPr>
              <w:t>Головне управління Держпродспоживслужби у Львівській області</w:t>
            </w:r>
          </w:p>
        </w:tc>
      </w:tr>
      <w:tr w:rsidR="00AC4F79" w:rsidRPr="00450B5E" w:rsidTr="00AC4F79">
        <w:tc>
          <w:tcPr>
            <w:tcW w:w="4789" w:type="dxa"/>
            <w:vAlign w:val="center"/>
          </w:tcPr>
          <w:p w:rsidR="00AC4F79" w:rsidRPr="00450B5E" w:rsidRDefault="00AC4F79" w:rsidP="00AC4F79">
            <w:pPr>
              <w:rPr>
                <w:sz w:val="28"/>
                <w:szCs w:val="28"/>
              </w:rPr>
            </w:pPr>
            <w:r w:rsidRPr="00450B5E">
              <w:rPr>
                <w:sz w:val="28"/>
                <w:szCs w:val="28"/>
              </w:rPr>
              <w:t>ВА</w:t>
            </w:r>
          </w:p>
        </w:tc>
        <w:tc>
          <w:tcPr>
            <w:tcW w:w="5525" w:type="dxa"/>
          </w:tcPr>
          <w:p w:rsidR="00AC4F79" w:rsidRPr="00450B5E" w:rsidRDefault="00AC4F79" w:rsidP="00AC4F79">
            <w:pPr>
              <w:jc w:val="both"/>
              <w:rPr>
                <w:sz w:val="28"/>
                <w:szCs w:val="28"/>
              </w:rPr>
            </w:pPr>
            <w:r w:rsidRPr="00450B5E">
              <w:rPr>
                <w:sz w:val="28"/>
                <w:szCs w:val="28"/>
              </w:rPr>
              <w:t>Внутрішній аудит</w:t>
            </w:r>
          </w:p>
        </w:tc>
      </w:tr>
      <w:tr w:rsidR="00AC4F79" w:rsidRPr="00450B5E" w:rsidTr="00AC4F79">
        <w:tc>
          <w:tcPr>
            <w:tcW w:w="4789" w:type="dxa"/>
            <w:vAlign w:val="center"/>
          </w:tcPr>
          <w:p w:rsidR="00AC4F79" w:rsidRPr="00450B5E" w:rsidRDefault="00AC4F79" w:rsidP="00AC4F79">
            <w:pPr>
              <w:rPr>
                <w:sz w:val="28"/>
                <w:szCs w:val="28"/>
              </w:rPr>
            </w:pPr>
            <w:r w:rsidRPr="00450B5E">
              <w:rPr>
                <w:sz w:val="28"/>
                <w:szCs w:val="28"/>
              </w:rPr>
              <w:t>ВК</w:t>
            </w:r>
          </w:p>
        </w:tc>
        <w:tc>
          <w:tcPr>
            <w:tcW w:w="5525" w:type="dxa"/>
          </w:tcPr>
          <w:p w:rsidR="00AC4F79" w:rsidRPr="00450B5E" w:rsidRDefault="00AC4F79" w:rsidP="00AC4F79">
            <w:pPr>
              <w:jc w:val="both"/>
              <w:rPr>
                <w:sz w:val="28"/>
                <w:szCs w:val="28"/>
              </w:rPr>
            </w:pPr>
            <w:r w:rsidRPr="00450B5E">
              <w:rPr>
                <w:sz w:val="28"/>
                <w:szCs w:val="28"/>
              </w:rPr>
              <w:t>Внутрішній контроль</w:t>
            </w:r>
          </w:p>
        </w:tc>
      </w:tr>
    </w:tbl>
    <w:p w:rsidR="00AC4F79" w:rsidRPr="00450B5E" w:rsidRDefault="00AC4F79" w:rsidP="00AC4F79">
      <w:pPr>
        <w:pStyle w:val="a6"/>
        <w:spacing w:after="0" w:line="240" w:lineRule="auto"/>
        <w:ind w:left="0" w:firstLine="720"/>
        <w:jc w:val="both"/>
        <w:rPr>
          <w:b/>
          <w:bCs/>
          <w:sz w:val="28"/>
          <w:szCs w:val="28"/>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8D3AFD" w:rsidRDefault="00AC4F79" w:rsidP="008D3AFD">
      <w:pPr>
        <w:ind w:left="7788"/>
        <w:rPr>
          <w:b/>
          <w:sz w:val="28"/>
          <w:szCs w:val="28"/>
          <w:lang w:val="uk-UA"/>
        </w:rPr>
      </w:pPr>
      <w:r w:rsidRPr="00741B76">
        <w:rPr>
          <w:b/>
          <w:sz w:val="28"/>
          <w:szCs w:val="28"/>
          <w:lang w:val="uk-UA"/>
        </w:rPr>
        <w:t xml:space="preserve">                                                                                     </w:t>
      </w:r>
      <w:r w:rsidR="008D3AFD">
        <w:rPr>
          <w:b/>
          <w:sz w:val="28"/>
          <w:szCs w:val="28"/>
          <w:lang w:val="uk-UA"/>
        </w:rPr>
        <w:t xml:space="preserve">                          </w:t>
      </w:r>
      <w:r w:rsidR="004D26F5" w:rsidRPr="00741B76">
        <w:rPr>
          <w:b/>
          <w:sz w:val="28"/>
          <w:szCs w:val="28"/>
          <w:lang w:val="uk-UA"/>
        </w:rPr>
        <w:t xml:space="preserve">                                                                                                                                   </w:t>
      </w:r>
      <w:r w:rsidR="004D26F5">
        <w:rPr>
          <w:b/>
          <w:sz w:val="28"/>
          <w:szCs w:val="28"/>
          <w:lang w:val="uk-UA"/>
        </w:rPr>
        <w:t xml:space="preserve">                      </w:t>
      </w:r>
    </w:p>
    <w:p w:rsidR="008D3AFD" w:rsidRDefault="008D3AFD" w:rsidP="008D3AFD">
      <w:pPr>
        <w:ind w:left="7788"/>
        <w:rPr>
          <w:b/>
          <w:sz w:val="28"/>
          <w:szCs w:val="28"/>
          <w:lang w:val="uk-UA"/>
        </w:rPr>
      </w:pPr>
    </w:p>
    <w:p w:rsidR="008D3AFD" w:rsidRDefault="008D3AFD" w:rsidP="008D3AFD">
      <w:pPr>
        <w:ind w:left="7788"/>
        <w:rPr>
          <w:b/>
          <w:sz w:val="28"/>
          <w:szCs w:val="28"/>
          <w:lang w:val="uk-UA"/>
        </w:rPr>
      </w:pPr>
    </w:p>
    <w:p w:rsidR="004D26F5" w:rsidRPr="00741B76" w:rsidRDefault="004D26F5" w:rsidP="008D3AFD">
      <w:pPr>
        <w:ind w:left="7788"/>
        <w:rPr>
          <w:b/>
          <w:sz w:val="28"/>
          <w:szCs w:val="28"/>
          <w:lang w:val="uk-UA"/>
        </w:rPr>
      </w:pPr>
      <w:r>
        <w:rPr>
          <w:b/>
          <w:sz w:val="28"/>
          <w:szCs w:val="28"/>
          <w:lang w:val="uk-UA"/>
        </w:rPr>
        <w:t>Додаток 6</w:t>
      </w:r>
    </w:p>
    <w:p w:rsidR="004D26F5" w:rsidRDefault="004D26F5" w:rsidP="004D26F5">
      <w:pPr>
        <w:rPr>
          <w:sz w:val="28"/>
          <w:szCs w:val="28"/>
          <w:lang w:val="uk-UA"/>
        </w:rPr>
      </w:pPr>
    </w:p>
    <w:tbl>
      <w:tblPr>
        <w:tblpPr w:leftFromText="45" w:rightFromText="45" w:vertAnchor="text" w:horzAnchor="margin" w:tblpXSpec="right" w:tblpY="68"/>
        <w:tblW w:w="2389" w:type="pct"/>
        <w:tblCellSpacing w:w="22" w:type="dxa"/>
        <w:tblCellMar>
          <w:top w:w="30" w:type="dxa"/>
          <w:left w:w="30" w:type="dxa"/>
          <w:bottom w:w="30" w:type="dxa"/>
          <w:right w:w="30" w:type="dxa"/>
        </w:tblCellMar>
        <w:tblLook w:val="00A0" w:firstRow="1" w:lastRow="0" w:firstColumn="1" w:lastColumn="0" w:noHBand="0" w:noVBand="0"/>
      </w:tblPr>
      <w:tblGrid>
        <w:gridCol w:w="4609"/>
      </w:tblGrid>
      <w:tr w:rsidR="004D26F5" w:rsidRPr="00F51E45" w:rsidTr="008D3AFD">
        <w:trPr>
          <w:trHeight w:val="1491"/>
          <w:tblCellSpacing w:w="22" w:type="dxa"/>
        </w:trPr>
        <w:tc>
          <w:tcPr>
            <w:tcW w:w="4906" w:type="pct"/>
          </w:tcPr>
          <w:p w:rsidR="004D26F5" w:rsidRPr="002C30F0" w:rsidRDefault="004D26F5" w:rsidP="008D3AFD">
            <w:pPr>
              <w:rPr>
                <w:sz w:val="28"/>
                <w:szCs w:val="24"/>
                <w:lang w:eastAsia="uk-UA"/>
              </w:rPr>
            </w:pPr>
            <w:r w:rsidRPr="002C30F0">
              <w:rPr>
                <w:b/>
                <w:sz w:val="28"/>
                <w:szCs w:val="24"/>
                <w:lang w:eastAsia="uk-UA"/>
              </w:rPr>
              <w:t>ЗАТВЕРДЖЕНО</w:t>
            </w:r>
            <w:r w:rsidRPr="002C30F0">
              <w:rPr>
                <w:sz w:val="28"/>
                <w:szCs w:val="24"/>
                <w:lang w:eastAsia="uk-UA"/>
              </w:rPr>
              <w:br/>
              <w:t>Наказ Головного управління Держпродспоживслужби</w:t>
            </w:r>
          </w:p>
          <w:p w:rsidR="004D26F5" w:rsidRPr="00F51E45" w:rsidRDefault="004D26F5" w:rsidP="008D3AFD">
            <w:pPr>
              <w:rPr>
                <w:i/>
                <w:sz w:val="24"/>
                <w:szCs w:val="24"/>
                <w:lang w:eastAsia="uk-UA"/>
              </w:rPr>
            </w:pPr>
            <w:r>
              <w:rPr>
                <w:sz w:val="28"/>
                <w:szCs w:val="24"/>
                <w:lang w:eastAsia="uk-UA"/>
              </w:rPr>
              <w:t xml:space="preserve"> Івано-Франківській області</w:t>
            </w:r>
            <w:r w:rsidR="008D3AFD">
              <w:rPr>
                <w:sz w:val="28"/>
                <w:szCs w:val="24"/>
                <w:lang w:eastAsia="uk-UA"/>
              </w:rPr>
              <w:br/>
              <w:t xml:space="preserve">«___» </w:t>
            </w:r>
            <w:r w:rsidR="008D3AFD">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tc>
      </w:tr>
    </w:tbl>
    <w:p w:rsidR="004D26F5" w:rsidRPr="004D26F5" w:rsidRDefault="004D26F5" w:rsidP="00AC4F79">
      <w:pPr>
        <w:rPr>
          <w:b/>
          <w:sz w:val="28"/>
          <w:szCs w:val="28"/>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597D1C" w:rsidRPr="00597D1C" w:rsidRDefault="00597D1C" w:rsidP="00597D1C">
      <w:pPr>
        <w:autoSpaceDE w:val="0"/>
        <w:autoSpaceDN w:val="0"/>
        <w:adjustRightInd w:val="0"/>
        <w:rPr>
          <w:b/>
          <w:bCs/>
          <w:color w:val="000000"/>
          <w:sz w:val="28"/>
          <w:szCs w:val="28"/>
          <w:lang w:val="uk-UA" w:eastAsia="en-US"/>
        </w:rPr>
      </w:pPr>
    </w:p>
    <w:p w:rsidR="00597D1C" w:rsidRPr="00597D1C" w:rsidRDefault="00597D1C" w:rsidP="00597D1C">
      <w:pPr>
        <w:autoSpaceDE w:val="0"/>
        <w:autoSpaceDN w:val="0"/>
        <w:adjustRightInd w:val="0"/>
        <w:rPr>
          <w:b/>
          <w:bCs/>
          <w:color w:val="000000"/>
          <w:sz w:val="28"/>
          <w:szCs w:val="28"/>
          <w:lang w:val="uk-UA" w:eastAsia="en-US"/>
        </w:rPr>
      </w:pP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 xml:space="preserve">Адміністративний регламент </w:t>
      </w: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процесу: «Проведення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w:t>
      </w: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 xml:space="preserve"> що здійснюється управлінням  безпечності харчових продуктів та ветеринарної медицини  Головного управління </w:t>
      </w: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Держпродспоживслужби  в Івано-Франківській області.</w:t>
      </w:r>
    </w:p>
    <w:p w:rsidR="00597D1C" w:rsidRPr="00597D1C" w:rsidRDefault="00597D1C" w:rsidP="00597D1C">
      <w:pPr>
        <w:jc w:val="center"/>
        <w:rPr>
          <w:rFonts w:eastAsia="Calibri"/>
          <w:b/>
          <w:sz w:val="28"/>
          <w:szCs w:val="28"/>
          <w:lang w:val="uk-UA" w:eastAsia="uk-UA"/>
        </w:rPr>
      </w:pP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 xml:space="preserve">І. Загальні положення </w:t>
      </w:r>
    </w:p>
    <w:p w:rsidR="00597D1C" w:rsidRPr="00597D1C" w:rsidRDefault="00597D1C" w:rsidP="00597D1C">
      <w:pPr>
        <w:jc w:val="both"/>
        <w:rPr>
          <w:rFonts w:eastAsia="Calibri"/>
          <w:sz w:val="28"/>
          <w:szCs w:val="28"/>
          <w:lang w:val="uk-UA" w:eastAsia="uk-UA"/>
        </w:rPr>
      </w:pPr>
      <w:r w:rsidRPr="00597D1C">
        <w:rPr>
          <w:rFonts w:eastAsia="Calibri"/>
          <w:b/>
          <w:sz w:val="28"/>
          <w:szCs w:val="28"/>
          <w:lang w:val="uk-UA" w:eastAsia="uk-UA"/>
        </w:rPr>
        <w:tab/>
        <w:t xml:space="preserve">1.1. </w:t>
      </w:r>
      <w:r w:rsidRPr="00597D1C">
        <w:rPr>
          <w:rFonts w:eastAsia="Calibri"/>
          <w:sz w:val="28"/>
          <w:szCs w:val="28"/>
          <w:lang w:val="uk-UA" w:eastAsia="uk-UA"/>
        </w:rPr>
        <w:t>Адміністративний регламент – обов’язковий до виконання порядок дій (рішень) Головного управління Держпродспоживслужби в Івано-Франківській області, його структурних підрозділів, спрямованих на здійснення їх повноважень у процесі виконання визначених законодавством функцій.</w:t>
      </w: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ІІ. Основні поняття</w:t>
      </w:r>
    </w:p>
    <w:p w:rsidR="00597D1C" w:rsidRPr="00597D1C" w:rsidRDefault="00597D1C" w:rsidP="00597D1C">
      <w:pPr>
        <w:overflowPunct w:val="0"/>
        <w:autoSpaceDE w:val="0"/>
        <w:autoSpaceDN w:val="0"/>
        <w:adjustRightInd w:val="0"/>
        <w:ind w:firstLine="720"/>
        <w:jc w:val="both"/>
        <w:rPr>
          <w:rFonts w:eastAsia="Calibri"/>
          <w:b/>
          <w:sz w:val="28"/>
          <w:szCs w:val="28"/>
          <w:lang w:val="uk-UA" w:eastAsia="uk-UA"/>
        </w:rPr>
      </w:pPr>
      <w:r w:rsidRPr="00597D1C">
        <w:rPr>
          <w:rFonts w:eastAsia="Calibri"/>
          <w:b/>
          <w:sz w:val="28"/>
          <w:szCs w:val="28"/>
          <w:lang w:val="uk-UA"/>
        </w:rPr>
        <w:t xml:space="preserve">2.1. </w:t>
      </w:r>
      <w:r w:rsidRPr="00597D1C">
        <w:rPr>
          <w:rFonts w:eastAsia="Calibri"/>
          <w:b/>
          <w:sz w:val="28"/>
          <w:szCs w:val="28"/>
          <w:lang w:val="uk-UA" w:eastAsia="uk-UA"/>
        </w:rPr>
        <w:t>Визначення цілей</w:t>
      </w:r>
    </w:p>
    <w:p w:rsidR="00597D1C" w:rsidRPr="00597D1C" w:rsidRDefault="00597D1C" w:rsidP="00597D1C">
      <w:pPr>
        <w:ind w:firstLine="709"/>
        <w:jc w:val="both"/>
        <w:rPr>
          <w:rFonts w:eastAsia="Calibri"/>
          <w:b/>
          <w:sz w:val="28"/>
          <w:szCs w:val="28"/>
          <w:lang w:val="uk-UA" w:eastAsia="uk-UA"/>
        </w:rPr>
      </w:pPr>
      <w:r w:rsidRPr="00597D1C">
        <w:rPr>
          <w:rFonts w:eastAsia="Calibri"/>
          <w:sz w:val="28"/>
          <w:szCs w:val="28"/>
          <w:lang w:val="uk-UA" w:eastAsia="uk-UA"/>
        </w:rPr>
        <w:t>Стратегічною ціллю процесу: «</w:t>
      </w:r>
      <w:r w:rsidRPr="00597D1C">
        <w:rPr>
          <w:rFonts w:eastAsia="Calibri"/>
          <w:b/>
          <w:sz w:val="28"/>
          <w:szCs w:val="28"/>
          <w:lang w:val="uk-UA" w:eastAsia="uk-UA"/>
        </w:rPr>
        <w:t>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w:t>
      </w:r>
      <w:r w:rsidRPr="00597D1C">
        <w:rPr>
          <w:rFonts w:eastAsia="Calibri"/>
          <w:sz w:val="28"/>
          <w:szCs w:val="28"/>
          <w:lang w:val="uk-UA" w:eastAsia="uk-UA"/>
        </w:rPr>
        <w:t>» є:</w:t>
      </w:r>
      <w:r w:rsidRPr="00597D1C">
        <w:rPr>
          <w:rFonts w:eastAsia="Calibri"/>
          <w:b/>
          <w:sz w:val="28"/>
          <w:szCs w:val="28"/>
          <w:lang w:val="uk-UA" w:eastAsia="uk-UA"/>
        </w:rPr>
        <w:t xml:space="preserve"> </w:t>
      </w:r>
    </w:p>
    <w:p w:rsidR="00597D1C" w:rsidRPr="00597D1C" w:rsidRDefault="00597D1C" w:rsidP="00597D1C">
      <w:pPr>
        <w:numPr>
          <w:ilvl w:val="0"/>
          <w:numId w:val="14"/>
        </w:numPr>
        <w:spacing w:after="200" w:line="276" w:lineRule="auto"/>
        <w:ind w:left="0" w:firstLine="709"/>
        <w:jc w:val="both"/>
        <w:rPr>
          <w:rFonts w:eastAsia="Calibri"/>
          <w:sz w:val="28"/>
          <w:szCs w:val="28"/>
          <w:lang w:val="uk-UA" w:eastAsia="uk-UA"/>
        </w:rPr>
      </w:pPr>
      <w:r w:rsidRPr="00597D1C">
        <w:rPr>
          <w:rFonts w:eastAsia="Calibri"/>
          <w:sz w:val="28"/>
          <w:szCs w:val="28"/>
          <w:lang w:val="uk-UA" w:eastAsia="uk-UA"/>
        </w:rPr>
        <w:t>діяльність, спрямована на забезпечення реалізації державної політики в сфері безпечності харчових продуктів на території області;</w:t>
      </w:r>
    </w:p>
    <w:p w:rsidR="00597D1C" w:rsidRPr="00597D1C" w:rsidRDefault="00597D1C" w:rsidP="00597D1C">
      <w:pPr>
        <w:numPr>
          <w:ilvl w:val="0"/>
          <w:numId w:val="14"/>
        </w:numPr>
        <w:overflowPunct w:val="0"/>
        <w:autoSpaceDE w:val="0"/>
        <w:autoSpaceDN w:val="0"/>
        <w:adjustRightInd w:val="0"/>
        <w:spacing w:after="200" w:line="276" w:lineRule="auto"/>
        <w:ind w:left="0" w:firstLine="709"/>
        <w:jc w:val="both"/>
        <w:rPr>
          <w:sz w:val="28"/>
          <w:szCs w:val="28"/>
          <w:lang w:val="uk-UA" w:eastAsia="en-US"/>
        </w:rPr>
      </w:pPr>
      <w:r w:rsidRPr="00597D1C">
        <w:rPr>
          <w:sz w:val="28"/>
          <w:szCs w:val="28"/>
          <w:lang w:val="uk-UA" w:eastAsia="en-US"/>
        </w:rPr>
        <w:t>дотримання суб’єктами господарювання незалежно від форм власності та відомчого підпорядкування, а також громадянами законодавчих актів у сфері безпечності та якості харчових продуктів;</w:t>
      </w:r>
    </w:p>
    <w:p w:rsidR="00597D1C" w:rsidRPr="00597D1C" w:rsidRDefault="00597D1C" w:rsidP="00597D1C">
      <w:pPr>
        <w:numPr>
          <w:ilvl w:val="0"/>
          <w:numId w:val="14"/>
        </w:numPr>
        <w:overflowPunct w:val="0"/>
        <w:autoSpaceDE w:val="0"/>
        <w:autoSpaceDN w:val="0"/>
        <w:adjustRightInd w:val="0"/>
        <w:spacing w:after="200" w:line="276" w:lineRule="auto"/>
        <w:ind w:left="0" w:firstLine="720"/>
        <w:jc w:val="both"/>
        <w:rPr>
          <w:rFonts w:eastAsia="Calibri"/>
          <w:sz w:val="28"/>
          <w:szCs w:val="28"/>
          <w:lang w:val="uk-UA" w:eastAsia="en-US"/>
        </w:rPr>
      </w:pPr>
      <w:r w:rsidRPr="00597D1C">
        <w:rPr>
          <w:sz w:val="28"/>
          <w:szCs w:val="28"/>
          <w:lang w:val="uk-UA" w:eastAsia="en-US"/>
        </w:rPr>
        <w:t xml:space="preserve">відсутність або мінімізація на території області фактів порушеннями законодавства у сфері безпечності та якості харчових продуктів, недопущення виробництва небезпечних та недоброякісних харчових продуктів для споживання людиною операторами ринку та введення їх в обіг. </w:t>
      </w:r>
    </w:p>
    <w:p w:rsidR="00597D1C" w:rsidRPr="00597D1C" w:rsidRDefault="00597D1C" w:rsidP="00597D1C">
      <w:pPr>
        <w:overflowPunct w:val="0"/>
        <w:autoSpaceDE w:val="0"/>
        <w:autoSpaceDN w:val="0"/>
        <w:adjustRightInd w:val="0"/>
        <w:ind w:left="720"/>
        <w:jc w:val="both"/>
        <w:rPr>
          <w:rFonts w:eastAsia="Calibri"/>
          <w:sz w:val="28"/>
          <w:szCs w:val="28"/>
          <w:lang w:val="uk-UA" w:eastAsia="en-US"/>
        </w:rPr>
      </w:pPr>
      <w:r w:rsidRPr="00597D1C">
        <w:rPr>
          <w:rFonts w:eastAsia="Calibri"/>
          <w:sz w:val="28"/>
          <w:szCs w:val="28"/>
          <w:lang w:val="uk-UA" w:eastAsia="en-US"/>
        </w:rPr>
        <w:t>Показниками досягнення визначеної стратегічної цілі є:</w:t>
      </w:r>
    </w:p>
    <w:p w:rsidR="00597D1C" w:rsidRPr="00597D1C" w:rsidRDefault="00597D1C" w:rsidP="00597D1C">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597D1C">
        <w:rPr>
          <w:sz w:val="28"/>
          <w:szCs w:val="28"/>
          <w:lang w:val="uk-UA" w:eastAsia="en-US"/>
        </w:rPr>
        <w:t>оцінка відповідності вимогам законодавства у сфері безпечності харчових продуктів під час здійснення державного контролю;</w:t>
      </w:r>
    </w:p>
    <w:p w:rsidR="00597D1C" w:rsidRPr="00597D1C" w:rsidRDefault="00597D1C" w:rsidP="00597D1C">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597D1C">
        <w:rPr>
          <w:sz w:val="28"/>
          <w:szCs w:val="28"/>
          <w:lang w:val="uk-UA" w:eastAsia="en-US"/>
        </w:rPr>
        <w:lastRenderedPageBreak/>
        <w:t xml:space="preserve">розроблення та надання розпорядчих документів щодо усунення порушень вимог законодавства у сфері безпечності харчових продуктів; </w:t>
      </w:r>
    </w:p>
    <w:p w:rsidR="00597D1C" w:rsidRPr="00597D1C" w:rsidRDefault="00597D1C" w:rsidP="00597D1C">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597D1C">
        <w:rPr>
          <w:sz w:val="28"/>
          <w:szCs w:val="28"/>
          <w:lang w:val="uk-UA" w:eastAsia="en-US"/>
        </w:rPr>
        <w:t>здійснення заходів щодо усунення порушень законодавства у сфері безпечності та якості харчових продуктів відповідно до визначених повноважень;</w:t>
      </w:r>
    </w:p>
    <w:p w:rsidR="00597D1C" w:rsidRPr="00597D1C" w:rsidRDefault="00597D1C" w:rsidP="00597D1C">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597D1C">
        <w:rPr>
          <w:sz w:val="28"/>
          <w:szCs w:val="28"/>
          <w:lang w:val="uk-UA" w:eastAsia="en-US"/>
        </w:rPr>
        <w:t>складання, узагальнення та надання щомісячних та квартальних звітів про проведені лабораторні дослідження (випробування)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w:t>
      </w:r>
    </w:p>
    <w:p w:rsidR="00597D1C" w:rsidRPr="00597D1C" w:rsidRDefault="00597D1C" w:rsidP="00597D1C">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597D1C">
        <w:rPr>
          <w:sz w:val="28"/>
          <w:szCs w:val="28"/>
          <w:lang w:val="uk-UA" w:eastAsia="en-US"/>
        </w:rPr>
        <w:t xml:space="preserve">підготовка документів з проблемних питань </w:t>
      </w:r>
      <w:r w:rsidRPr="00597D1C">
        <w:rPr>
          <w:rFonts w:eastAsia="Calibri"/>
          <w:sz w:val="28"/>
          <w:szCs w:val="28"/>
          <w:lang w:val="uk-UA" w:eastAsia="uk-UA"/>
        </w:rPr>
        <w:t>законодавства у сфері безпечності та якості харчових продуктів на різні рівні управління</w:t>
      </w:r>
    </w:p>
    <w:p w:rsidR="00597D1C" w:rsidRPr="00597D1C" w:rsidRDefault="00597D1C" w:rsidP="00597D1C">
      <w:pPr>
        <w:jc w:val="both"/>
        <w:rPr>
          <w:rFonts w:eastAsia="Calibri"/>
          <w:sz w:val="28"/>
          <w:szCs w:val="28"/>
          <w:lang w:val="uk-UA" w:eastAsia="uk-UA"/>
        </w:rPr>
      </w:pPr>
      <w:r w:rsidRPr="00597D1C">
        <w:rPr>
          <w:rFonts w:eastAsia="Calibri"/>
          <w:sz w:val="28"/>
          <w:szCs w:val="28"/>
          <w:lang w:val="uk-UA" w:eastAsia="uk-UA"/>
        </w:rPr>
        <w:t xml:space="preserve"> </w:t>
      </w:r>
    </w:p>
    <w:p w:rsidR="00597D1C" w:rsidRPr="00597D1C" w:rsidRDefault="00597D1C" w:rsidP="00597D1C">
      <w:pPr>
        <w:overflowPunct w:val="0"/>
        <w:autoSpaceDE w:val="0"/>
        <w:autoSpaceDN w:val="0"/>
        <w:adjustRightInd w:val="0"/>
        <w:ind w:firstLine="720"/>
        <w:jc w:val="both"/>
        <w:rPr>
          <w:rFonts w:eastAsia="Calibri"/>
          <w:b/>
          <w:sz w:val="28"/>
          <w:szCs w:val="28"/>
          <w:lang w:val="uk-UA" w:eastAsia="uk-UA"/>
        </w:rPr>
      </w:pPr>
      <w:r w:rsidRPr="00597D1C">
        <w:rPr>
          <w:rFonts w:eastAsia="Calibri"/>
          <w:b/>
          <w:sz w:val="28"/>
          <w:szCs w:val="28"/>
          <w:lang w:val="uk-UA" w:eastAsia="uk-UA"/>
        </w:rPr>
        <w:t>2.2. Учасники процесу</w:t>
      </w:r>
    </w:p>
    <w:p w:rsidR="00597D1C" w:rsidRPr="00597D1C" w:rsidRDefault="00597D1C" w:rsidP="00597D1C">
      <w:pPr>
        <w:overflowPunct w:val="0"/>
        <w:autoSpaceDE w:val="0"/>
        <w:autoSpaceDN w:val="0"/>
        <w:adjustRightInd w:val="0"/>
        <w:ind w:firstLine="720"/>
        <w:jc w:val="both"/>
        <w:rPr>
          <w:rFonts w:eastAsia="Calibri"/>
          <w:sz w:val="28"/>
          <w:szCs w:val="28"/>
          <w:lang w:val="uk-UA" w:eastAsia="uk-UA"/>
        </w:rPr>
      </w:pPr>
      <w:r w:rsidRPr="00597D1C">
        <w:rPr>
          <w:rFonts w:eastAsia="Calibri"/>
          <w:sz w:val="28"/>
          <w:szCs w:val="28"/>
          <w:u w:val="single"/>
          <w:lang w:val="uk-UA" w:eastAsia="uk-UA"/>
        </w:rPr>
        <w:t>Внутрішні учасники</w:t>
      </w:r>
      <w:r w:rsidRPr="00597D1C">
        <w:rPr>
          <w:rFonts w:eastAsia="Calibri"/>
          <w:sz w:val="28"/>
          <w:szCs w:val="28"/>
          <w:lang w:val="uk-UA" w:eastAsia="uk-UA"/>
        </w:rPr>
        <w:t>:</w:t>
      </w:r>
    </w:p>
    <w:p w:rsidR="00597D1C" w:rsidRPr="00597D1C" w:rsidRDefault="00597D1C" w:rsidP="00597D1C">
      <w:pPr>
        <w:overflowPunct w:val="0"/>
        <w:autoSpaceDE w:val="0"/>
        <w:autoSpaceDN w:val="0"/>
        <w:adjustRightInd w:val="0"/>
        <w:ind w:firstLine="720"/>
        <w:jc w:val="both"/>
        <w:rPr>
          <w:rFonts w:eastAsia="Calibri"/>
          <w:sz w:val="28"/>
          <w:szCs w:val="28"/>
          <w:lang w:val="uk-UA" w:eastAsia="uk-UA"/>
        </w:rPr>
      </w:pPr>
      <w:r w:rsidRPr="00597D1C">
        <w:rPr>
          <w:rFonts w:eastAsia="Calibri"/>
          <w:sz w:val="28"/>
          <w:szCs w:val="28"/>
          <w:lang w:val="uk-UA" w:eastAsia="uk-UA"/>
        </w:rPr>
        <w:t>1. Головне управління Держпродспоживслужби в Івано-Франківській області:</w:t>
      </w:r>
      <w:r w:rsidRPr="00597D1C">
        <w:rPr>
          <w:rFonts w:eastAsia="Calibri"/>
          <w:color w:val="000000"/>
          <w:sz w:val="28"/>
          <w:szCs w:val="28"/>
          <w:lang w:val="uk-UA"/>
        </w:rPr>
        <w:t xml:space="preserve"> </w:t>
      </w:r>
    </w:p>
    <w:p w:rsidR="00597D1C" w:rsidRPr="00597D1C" w:rsidRDefault="00597D1C" w:rsidP="00597D1C">
      <w:pPr>
        <w:widowControl w:val="0"/>
        <w:overflowPunct w:val="0"/>
        <w:autoSpaceDE w:val="0"/>
        <w:autoSpaceDN w:val="0"/>
        <w:adjustRightInd w:val="0"/>
        <w:ind w:firstLine="720"/>
        <w:jc w:val="both"/>
        <w:rPr>
          <w:rFonts w:eastAsia="Calibri"/>
          <w:sz w:val="28"/>
          <w:szCs w:val="28"/>
          <w:lang w:val="uk-UA" w:eastAsia="uk-UA"/>
        </w:rPr>
      </w:pPr>
      <w:r w:rsidRPr="00597D1C">
        <w:rPr>
          <w:rFonts w:eastAsia="Calibri"/>
          <w:color w:val="000000"/>
          <w:sz w:val="28"/>
          <w:szCs w:val="28"/>
          <w:lang w:val="uk-UA"/>
        </w:rPr>
        <w:t>- управління безпечності харчових продуктів та ветеринарної медицини</w:t>
      </w:r>
      <w:r w:rsidRPr="00597D1C">
        <w:rPr>
          <w:rFonts w:eastAsia="Calibri"/>
          <w:sz w:val="28"/>
          <w:szCs w:val="28"/>
          <w:lang w:val="uk-UA" w:eastAsia="uk-UA"/>
        </w:rPr>
        <w:t xml:space="preserve">, районні та міські управління/відділи Головного управління Держпродспоживслужби в Івано-Франківській області.  </w:t>
      </w:r>
    </w:p>
    <w:p w:rsidR="00597D1C" w:rsidRPr="00597D1C" w:rsidRDefault="00597D1C" w:rsidP="00597D1C">
      <w:pPr>
        <w:widowControl w:val="0"/>
        <w:autoSpaceDE w:val="0"/>
        <w:autoSpaceDN w:val="0"/>
        <w:adjustRightInd w:val="0"/>
        <w:ind w:firstLine="720"/>
        <w:jc w:val="both"/>
        <w:rPr>
          <w:rFonts w:eastAsia="Calibri"/>
          <w:color w:val="000000"/>
          <w:sz w:val="28"/>
          <w:szCs w:val="28"/>
          <w:lang w:val="uk-UA"/>
        </w:rPr>
      </w:pPr>
      <w:r w:rsidRPr="00597D1C">
        <w:rPr>
          <w:rFonts w:eastAsia="Calibri"/>
          <w:color w:val="000000"/>
          <w:sz w:val="28"/>
          <w:szCs w:val="28"/>
          <w:lang w:val="uk-UA"/>
        </w:rPr>
        <w:t>2.</w:t>
      </w:r>
      <w:r w:rsidRPr="00597D1C">
        <w:rPr>
          <w:rFonts w:eastAsia="Calibri"/>
          <w:color w:val="000000"/>
          <w:sz w:val="28"/>
          <w:szCs w:val="28"/>
        </w:rPr>
        <w:t xml:space="preserve"> </w:t>
      </w:r>
      <w:r w:rsidRPr="00597D1C">
        <w:rPr>
          <w:rFonts w:eastAsia="Calibri"/>
          <w:color w:val="000000"/>
          <w:sz w:val="28"/>
          <w:szCs w:val="28"/>
          <w:lang w:val="uk-UA"/>
        </w:rPr>
        <w:t>Державні установи, які входять до сфери управління Головного управління Держпродспоживслужби в Івано-Франківській області:</w:t>
      </w:r>
    </w:p>
    <w:p w:rsidR="00597D1C" w:rsidRPr="00597D1C" w:rsidRDefault="00597D1C" w:rsidP="00597D1C">
      <w:pPr>
        <w:widowControl w:val="0"/>
        <w:autoSpaceDE w:val="0"/>
        <w:autoSpaceDN w:val="0"/>
        <w:adjustRightInd w:val="0"/>
        <w:ind w:firstLine="720"/>
        <w:jc w:val="both"/>
        <w:rPr>
          <w:rFonts w:eastAsia="Calibri"/>
          <w:color w:val="000000"/>
          <w:sz w:val="28"/>
          <w:szCs w:val="28"/>
          <w:lang w:val="uk-UA"/>
        </w:rPr>
      </w:pPr>
      <w:r w:rsidRPr="00597D1C">
        <w:rPr>
          <w:rFonts w:eastAsia="Calibri"/>
          <w:color w:val="000000"/>
          <w:sz w:val="28"/>
          <w:szCs w:val="28"/>
          <w:lang w:val="uk-UA"/>
        </w:rPr>
        <w:t>Лабораторії Держпродспоживслужби:</w:t>
      </w:r>
    </w:p>
    <w:p w:rsidR="00597D1C" w:rsidRPr="00597D1C" w:rsidRDefault="00597D1C" w:rsidP="00597D1C">
      <w:pPr>
        <w:widowControl w:val="0"/>
        <w:autoSpaceDE w:val="0"/>
        <w:autoSpaceDN w:val="0"/>
        <w:adjustRightInd w:val="0"/>
        <w:jc w:val="both"/>
        <w:rPr>
          <w:rFonts w:eastAsia="Calibri"/>
          <w:color w:val="000000"/>
          <w:sz w:val="28"/>
          <w:szCs w:val="28"/>
          <w:lang w:val="uk-UA"/>
        </w:rPr>
      </w:pPr>
      <w:r w:rsidRPr="00597D1C">
        <w:rPr>
          <w:rFonts w:eastAsia="Calibri"/>
          <w:color w:val="000000"/>
          <w:sz w:val="28"/>
          <w:szCs w:val="28"/>
          <w:lang w:val="uk-UA"/>
        </w:rPr>
        <w:t xml:space="preserve">        - Івано-Франківська регіональна державна лабораторія Державної служби України з питань безпечності харчових продуктів та захисту споживачів.                </w:t>
      </w:r>
    </w:p>
    <w:p w:rsidR="00597D1C" w:rsidRPr="00597D1C" w:rsidRDefault="00597D1C" w:rsidP="00597D1C">
      <w:pPr>
        <w:widowControl w:val="0"/>
        <w:autoSpaceDE w:val="0"/>
        <w:autoSpaceDN w:val="0"/>
        <w:adjustRightInd w:val="0"/>
        <w:ind w:firstLine="720"/>
        <w:jc w:val="both"/>
        <w:rPr>
          <w:rFonts w:eastAsia="Calibri"/>
          <w:color w:val="000000"/>
          <w:sz w:val="28"/>
          <w:szCs w:val="28"/>
          <w:lang w:val="uk-UA"/>
        </w:rPr>
      </w:pPr>
    </w:p>
    <w:p w:rsidR="00597D1C" w:rsidRPr="00597D1C" w:rsidRDefault="00597D1C" w:rsidP="00597D1C">
      <w:pPr>
        <w:widowControl w:val="0"/>
        <w:autoSpaceDE w:val="0"/>
        <w:autoSpaceDN w:val="0"/>
        <w:adjustRightInd w:val="0"/>
        <w:ind w:firstLine="720"/>
        <w:jc w:val="both"/>
        <w:rPr>
          <w:rFonts w:eastAsia="Calibri"/>
          <w:sz w:val="28"/>
          <w:szCs w:val="28"/>
          <w:u w:val="single"/>
          <w:lang w:val="uk-UA" w:eastAsia="uk-UA"/>
        </w:rPr>
      </w:pPr>
      <w:r w:rsidRPr="00597D1C">
        <w:rPr>
          <w:rFonts w:eastAsia="Calibri"/>
          <w:sz w:val="28"/>
          <w:szCs w:val="28"/>
          <w:u w:val="single"/>
          <w:lang w:val="uk-UA" w:eastAsia="uk-UA"/>
        </w:rPr>
        <w:t>Зовнішні учасники:</w:t>
      </w:r>
    </w:p>
    <w:p w:rsidR="00597D1C" w:rsidRPr="00597D1C" w:rsidRDefault="00597D1C" w:rsidP="00597D1C">
      <w:pPr>
        <w:widowControl w:val="0"/>
        <w:autoSpaceDE w:val="0"/>
        <w:autoSpaceDN w:val="0"/>
        <w:adjustRightInd w:val="0"/>
        <w:jc w:val="both"/>
        <w:rPr>
          <w:rFonts w:eastAsia="Calibri"/>
          <w:sz w:val="28"/>
          <w:szCs w:val="28"/>
          <w:lang w:val="uk-UA" w:eastAsia="uk-UA"/>
        </w:rPr>
      </w:pPr>
      <w:r w:rsidRPr="00597D1C">
        <w:rPr>
          <w:rFonts w:eastAsia="Calibri"/>
          <w:sz w:val="28"/>
          <w:szCs w:val="28"/>
          <w:lang w:val="uk-UA" w:eastAsia="uk-UA"/>
        </w:rPr>
        <w:t xml:space="preserve">        - суб’єкти господарювання всіх форм власності;</w:t>
      </w:r>
    </w:p>
    <w:p w:rsidR="00597D1C" w:rsidRPr="00597D1C" w:rsidRDefault="00597D1C" w:rsidP="00597D1C">
      <w:pPr>
        <w:widowControl w:val="0"/>
        <w:autoSpaceDE w:val="0"/>
        <w:autoSpaceDN w:val="0"/>
        <w:adjustRightInd w:val="0"/>
        <w:ind w:firstLine="567"/>
        <w:jc w:val="both"/>
        <w:rPr>
          <w:rFonts w:eastAsia="Calibri"/>
          <w:sz w:val="28"/>
          <w:szCs w:val="28"/>
          <w:lang w:val="uk-UA" w:eastAsia="uk-UA"/>
        </w:rPr>
      </w:pPr>
      <w:r w:rsidRPr="00597D1C">
        <w:rPr>
          <w:rFonts w:eastAsia="Calibri"/>
          <w:sz w:val="28"/>
          <w:szCs w:val="28"/>
          <w:lang w:val="uk-UA" w:eastAsia="uk-UA"/>
        </w:rPr>
        <w:t>- фізичні особи.</w:t>
      </w:r>
    </w:p>
    <w:p w:rsidR="00597D1C" w:rsidRPr="00597D1C" w:rsidRDefault="00597D1C" w:rsidP="00597D1C">
      <w:pPr>
        <w:widowControl w:val="0"/>
        <w:autoSpaceDE w:val="0"/>
        <w:autoSpaceDN w:val="0"/>
        <w:adjustRightInd w:val="0"/>
        <w:ind w:firstLine="567"/>
        <w:jc w:val="both"/>
        <w:rPr>
          <w:rFonts w:eastAsia="Calibri"/>
          <w:sz w:val="28"/>
          <w:szCs w:val="28"/>
          <w:lang w:val="uk-UA" w:eastAsia="uk-UA"/>
        </w:rPr>
      </w:pPr>
    </w:p>
    <w:p w:rsidR="00597D1C" w:rsidRPr="00597D1C" w:rsidRDefault="00597D1C" w:rsidP="00597D1C">
      <w:pPr>
        <w:overflowPunct w:val="0"/>
        <w:autoSpaceDE w:val="0"/>
        <w:autoSpaceDN w:val="0"/>
        <w:adjustRightInd w:val="0"/>
        <w:ind w:firstLine="720"/>
        <w:jc w:val="both"/>
        <w:rPr>
          <w:rFonts w:eastAsia="Calibri"/>
          <w:b/>
          <w:sz w:val="28"/>
          <w:szCs w:val="28"/>
          <w:lang w:val="uk-UA" w:eastAsia="uk-UA"/>
        </w:rPr>
      </w:pPr>
      <w:r w:rsidRPr="00597D1C">
        <w:rPr>
          <w:rFonts w:eastAsia="Calibri"/>
          <w:b/>
          <w:sz w:val="28"/>
          <w:szCs w:val="28"/>
          <w:lang w:val="uk-UA" w:eastAsia="uk-UA"/>
        </w:rPr>
        <w:t>2.3.</w:t>
      </w:r>
      <w:r w:rsidRPr="00597D1C">
        <w:rPr>
          <w:rFonts w:ascii="Calibri" w:eastAsia="Calibri" w:hAnsi="Calibri"/>
          <w:b/>
          <w:i/>
          <w:iCs/>
          <w:sz w:val="28"/>
          <w:szCs w:val="28"/>
          <w:lang w:val="uk-UA" w:eastAsia="en-US"/>
        </w:rPr>
        <w:t xml:space="preserve"> </w:t>
      </w:r>
      <w:r w:rsidRPr="00597D1C">
        <w:rPr>
          <w:rFonts w:eastAsia="Calibri"/>
          <w:b/>
          <w:iCs/>
          <w:sz w:val="28"/>
          <w:szCs w:val="28"/>
          <w:lang w:val="uk-UA" w:eastAsia="en-US"/>
        </w:rPr>
        <w:t>Нормативно-правові акти, які регламентують виконання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8710"/>
      </w:tblGrid>
      <w:tr w:rsidR="00597D1C" w:rsidRPr="00597D1C" w:rsidTr="001C6631">
        <w:trPr>
          <w:trHeight w:val="304"/>
        </w:trPr>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4"/>
                <w:szCs w:val="24"/>
                <w:lang w:val="uk-UA" w:eastAsia="uk-UA"/>
              </w:rPr>
            </w:pPr>
            <w:r w:rsidRPr="00597D1C">
              <w:rPr>
                <w:rFonts w:eastAsia="Calibri"/>
                <w:b/>
                <w:sz w:val="24"/>
                <w:szCs w:val="24"/>
                <w:lang w:val="uk-UA" w:eastAsia="uk-UA"/>
              </w:rPr>
              <w:t>№ п/п</w:t>
            </w:r>
          </w:p>
        </w:tc>
        <w:tc>
          <w:tcPr>
            <w:tcW w:w="871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4"/>
                <w:szCs w:val="24"/>
                <w:lang w:val="uk-UA" w:eastAsia="uk-UA"/>
              </w:rPr>
            </w:pPr>
            <w:r w:rsidRPr="00597D1C">
              <w:rPr>
                <w:rFonts w:eastAsia="Calibri"/>
                <w:b/>
                <w:sz w:val="24"/>
                <w:szCs w:val="24"/>
                <w:lang w:val="uk-UA" w:eastAsia="uk-UA"/>
              </w:rPr>
              <w:t>Нормативно-правовий акт</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1.</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autoSpaceDE w:val="0"/>
              <w:autoSpaceDN w:val="0"/>
              <w:adjustRightInd w:val="0"/>
              <w:jc w:val="both"/>
              <w:rPr>
                <w:rFonts w:eastAsia="Calibri"/>
                <w:color w:val="000000"/>
                <w:sz w:val="24"/>
                <w:szCs w:val="24"/>
                <w:lang w:val="uk-UA"/>
              </w:rPr>
            </w:pPr>
            <w:r w:rsidRPr="00597D1C">
              <w:rPr>
                <w:rFonts w:eastAsia="Calibri"/>
                <w:color w:val="000000"/>
                <w:sz w:val="24"/>
                <w:szCs w:val="24"/>
                <w:lang w:val="uk-UA"/>
              </w:rPr>
              <w:t>Закон України «Про основні принципи та вимоги до безпечності та якості харчових продуктів», № 771 від 23 грудня 1997 року</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2</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autoSpaceDE w:val="0"/>
              <w:autoSpaceDN w:val="0"/>
              <w:adjustRightInd w:val="0"/>
              <w:jc w:val="both"/>
              <w:rPr>
                <w:rFonts w:eastAsia="Calibri"/>
                <w:color w:val="000000"/>
                <w:sz w:val="24"/>
                <w:szCs w:val="24"/>
                <w:lang w:val="uk-UA"/>
              </w:rPr>
            </w:pPr>
            <w:r w:rsidRPr="00597D1C">
              <w:rPr>
                <w:rFonts w:eastAsia="Calibri"/>
                <w:color w:val="000000"/>
                <w:sz w:val="24"/>
                <w:szCs w:val="24"/>
                <w:lang w:val="uk-UA"/>
              </w:rPr>
              <w:t>Закон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 2042 від 18 травня 2017 року</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3</w:t>
            </w:r>
          </w:p>
        </w:tc>
        <w:tc>
          <w:tcPr>
            <w:tcW w:w="8710" w:type="dxa"/>
            <w:tcBorders>
              <w:top w:val="single" w:sz="4" w:space="0" w:color="auto"/>
              <w:left w:val="single" w:sz="4" w:space="0" w:color="auto"/>
              <w:bottom w:val="single" w:sz="4" w:space="0" w:color="auto"/>
              <w:right w:val="single" w:sz="4" w:space="0" w:color="auto"/>
            </w:tcBorders>
          </w:tcPr>
          <w:p w:rsidR="00597D1C" w:rsidRDefault="00597D1C" w:rsidP="00597D1C">
            <w:pPr>
              <w:autoSpaceDE w:val="0"/>
              <w:autoSpaceDN w:val="0"/>
              <w:adjustRightInd w:val="0"/>
              <w:jc w:val="both"/>
              <w:rPr>
                <w:rFonts w:eastAsia="Calibri"/>
                <w:bCs/>
                <w:sz w:val="24"/>
                <w:szCs w:val="24"/>
                <w:lang w:val="uk-UA"/>
              </w:rPr>
            </w:pPr>
            <w:r w:rsidRPr="00597D1C">
              <w:rPr>
                <w:rFonts w:eastAsia="Calibri"/>
                <w:sz w:val="24"/>
                <w:szCs w:val="24"/>
                <w:lang w:val="uk-UA"/>
              </w:rPr>
              <w:t xml:space="preserve">Закон України «Про вилучення з обігу, переробку, утилізацію, знищення або подальше використання неякісної та небезпечної продукції» № 1393 від </w:t>
            </w:r>
            <w:r w:rsidRPr="00597D1C">
              <w:rPr>
                <w:rFonts w:eastAsia="Calibri"/>
                <w:bCs/>
                <w:sz w:val="24"/>
                <w:szCs w:val="24"/>
                <w:lang w:val="uk-UA"/>
              </w:rPr>
              <w:t>14 січня 2000 року</w:t>
            </w:r>
          </w:p>
          <w:p w:rsidR="00597D1C" w:rsidRPr="00597D1C" w:rsidRDefault="00597D1C" w:rsidP="00597D1C">
            <w:pPr>
              <w:autoSpaceDE w:val="0"/>
              <w:autoSpaceDN w:val="0"/>
              <w:adjustRightInd w:val="0"/>
              <w:jc w:val="both"/>
              <w:rPr>
                <w:rFonts w:eastAsia="Calibri"/>
                <w:color w:val="000000"/>
                <w:sz w:val="24"/>
                <w:szCs w:val="24"/>
                <w:lang w:val="uk-UA"/>
              </w:rPr>
            </w:pP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lastRenderedPageBreak/>
              <w:t>4</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autoSpaceDE w:val="0"/>
              <w:autoSpaceDN w:val="0"/>
              <w:adjustRightInd w:val="0"/>
              <w:jc w:val="both"/>
              <w:rPr>
                <w:rFonts w:eastAsia="Calibri"/>
                <w:sz w:val="24"/>
                <w:szCs w:val="24"/>
                <w:lang w:val="uk-UA"/>
              </w:rPr>
            </w:pPr>
            <w:r w:rsidRPr="00597D1C">
              <w:rPr>
                <w:rFonts w:eastAsia="Calibri"/>
                <w:sz w:val="24"/>
                <w:szCs w:val="24"/>
                <w:lang w:val="uk-UA"/>
              </w:rPr>
              <w:t>Закон України «Про інформацію для споживачів щодо харчових продуктів»                 № 2639 від 6 грудня 2018 року</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5</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autoSpaceDE w:val="0"/>
              <w:autoSpaceDN w:val="0"/>
              <w:adjustRightInd w:val="0"/>
              <w:jc w:val="both"/>
              <w:rPr>
                <w:rFonts w:eastAsia="Calibri"/>
                <w:sz w:val="24"/>
                <w:szCs w:val="24"/>
                <w:lang w:val="uk-UA"/>
              </w:rPr>
            </w:pPr>
            <w:r w:rsidRPr="00597D1C">
              <w:rPr>
                <w:rFonts w:eastAsia="Calibri"/>
                <w:sz w:val="24"/>
                <w:szCs w:val="24"/>
                <w:lang w:val="uk-UA"/>
              </w:rPr>
              <w:t xml:space="preserve">Наказ </w:t>
            </w:r>
            <w:r w:rsidRPr="00597D1C">
              <w:rPr>
                <w:rFonts w:eastAsia="Calibri"/>
                <w:bCs/>
                <w:sz w:val="24"/>
                <w:szCs w:val="24"/>
                <w:lang w:val="uk-UA"/>
              </w:rPr>
              <w:t>Міністерство аграрної політики та продовольства України</w:t>
            </w:r>
            <w:r w:rsidRPr="00597D1C">
              <w:rPr>
                <w:rFonts w:eastAsia="Calibri"/>
                <w:b/>
                <w:bCs/>
                <w:sz w:val="24"/>
                <w:szCs w:val="24"/>
                <w:lang w:val="uk-UA"/>
              </w:rPr>
              <w:t xml:space="preserve"> </w:t>
            </w:r>
            <w:r w:rsidRPr="00597D1C">
              <w:rPr>
                <w:rFonts w:eastAsia="Calibri"/>
                <w:bCs/>
                <w:sz w:val="24"/>
                <w:szCs w:val="24"/>
                <w:lang w:val="uk-UA"/>
              </w:rPr>
              <w:t>«Про затвердження Вимог до ідентифікаційної позначки та порядку її нанесення»                        № 684 від 14 вересня 2022 року</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6</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ind w:left="23"/>
              <w:jc w:val="both"/>
              <w:rPr>
                <w:rFonts w:eastAsia="Calibri"/>
                <w:color w:val="000000"/>
                <w:sz w:val="24"/>
                <w:szCs w:val="24"/>
                <w:lang w:val="uk-UA"/>
              </w:rPr>
            </w:pPr>
            <w:r w:rsidRPr="00597D1C">
              <w:rPr>
                <w:rFonts w:eastAsia="Calibri"/>
                <w:color w:val="000000"/>
                <w:sz w:val="24"/>
                <w:szCs w:val="24"/>
                <w:lang w:val="uk-UA"/>
              </w:rPr>
              <w:t>Закон України «Про основні принципи та вимоги до органічного виробництва, обігу та маркування органічної продукції» № 2496 від 10 липня 2018 року</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7</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ind w:left="23"/>
              <w:jc w:val="both"/>
              <w:rPr>
                <w:rFonts w:eastAsia="Calibri"/>
                <w:color w:val="000000"/>
                <w:sz w:val="24"/>
                <w:szCs w:val="24"/>
                <w:lang w:val="uk-UA"/>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 877 від 05.04.2007</w:t>
            </w:r>
          </w:p>
        </w:tc>
      </w:tr>
      <w:tr w:rsidR="00597D1C" w:rsidRPr="00597D1C" w:rsidTr="001C6631">
        <w:tc>
          <w:tcPr>
            <w:tcW w:w="82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8</w:t>
            </w:r>
          </w:p>
        </w:tc>
        <w:tc>
          <w:tcPr>
            <w:tcW w:w="8710"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ind w:left="23"/>
              <w:jc w:val="both"/>
              <w:rPr>
                <w:rFonts w:eastAsia="Calibri"/>
                <w:color w:val="000000"/>
                <w:sz w:val="24"/>
                <w:szCs w:val="24"/>
                <w:lang w:val="uk-UA"/>
              </w:rPr>
            </w:pPr>
            <w:r w:rsidRPr="00597D1C">
              <w:rPr>
                <w:rFonts w:eastAsia="Calibri"/>
                <w:color w:val="000000"/>
                <w:sz w:val="24"/>
                <w:szCs w:val="24"/>
                <w:lang w:val="uk-UA"/>
              </w:rPr>
              <w:t>Наказ Міністерство аграрної політики та продовольства України «Про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 від 11.10.2018  № 490</w:t>
            </w:r>
          </w:p>
        </w:tc>
      </w:tr>
    </w:tbl>
    <w:p w:rsidR="00597D1C" w:rsidRPr="00597D1C" w:rsidRDefault="00597D1C" w:rsidP="00597D1C">
      <w:pPr>
        <w:ind w:firstLine="720"/>
        <w:jc w:val="center"/>
        <w:rPr>
          <w:rFonts w:eastAsia="Calibri"/>
          <w:b/>
          <w:sz w:val="28"/>
          <w:szCs w:val="28"/>
          <w:lang w:val="uk-UA" w:eastAsia="uk-UA"/>
        </w:rPr>
      </w:pPr>
    </w:p>
    <w:p w:rsidR="00597D1C" w:rsidRPr="00597D1C" w:rsidRDefault="00597D1C" w:rsidP="00597D1C">
      <w:pPr>
        <w:jc w:val="center"/>
        <w:rPr>
          <w:rFonts w:eastAsia="Calibri"/>
          <w:b/>
          <w:sz w:val="28"/>
          <w:szCs w:val="28"/>
          <w:lang w:val="uk-UA" w:eastAsia="uk-UA"/>
        </w:rPr>
      </w:pPr>
    </w:p>
    <w:p w:rsidR="00597D1C" w:rsidRPr="00597D1C" w:rsidRDefault="00597D1C" w:rsidP="00597D1C">
      <w:pPr>
        <w:jc w:val="center"/>
        <w:rPr>
          <w:rFonts w:eastAsia="Calibri"/>
          <w:b/>
          <w:sz w:val="28"/>
          <w:szCs w:val="28"/>
          <w:lang w:val="uk-UA" w:eastAsia="uk-UA"/>
        </w:rPr>
      </w:pPr>
      <w:r w:rsidRPr="00597D1C">
        <w:rPr>
          <w:rFonts w:eastAsia="Calibri"/>
          <w:b/>
          <w:sz w:val="28"/>
          <w:szCs w:val="28"/>
          <w:lang w:val="uk-UA" w:eastAsia="uk-UA"/>
        </w:rPr>
        <w:t>2.4. Документообіг</w:t>
      </w:r>
    </w:p>
    <w:p w:rsidR="00597D1C" w:rsidRPr="00597D1C" w:rsidRDefault="00597D1C" w:rsidP="00597D1C">
      <w:pPr>
        <w:jc w:val="center"/>
        <w:rPr>
          <w:rFonts w:eastAsia="Calibri"/>
          <w:b/>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2843"/>
        <w:gridCol w:w="3232"/>
        <w:gridCol w:w="3008"/>
      </w:tblGrid>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2"/>
                <w:szCs w:val="22"/>
                <w:lang w:val="uk-UA" w:eastAsia="uk-UA"/>
              </w:rPr>
            </w:pPr>
            <w:r w:rsidRPr="00597D1C">
              <w:rPr>
                <w:rFonts w:eastAsia="Calibri"/>
                <w:b/>
                <w:sz w:val="22"/>
                <w:szCs w:val="22"/>
                <w:lang w:val="uk-UA" w:eastAsia="uk-UA"/>
              </w:rPr>
              <w:t>№ п/п</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2"/>
                <w:szCs w:val="22"/>
                <w:lang w:val="uk-UA" w:eastAsia="uk-UA"/>
              </w:rPr>
            </w:pPr>
            <w:r w:rsidRPr="00597D1C">
              <w:rPr>
                <w:rFonts w:eastAsia="Calibri"/>
                <w:b/>
                <w:sz w:val="22"/>
                <w:szCs w:val="22"/>
                <w:lang w:val="uk-UA" w:eastAsia="uk-UA"/>
              </w:rPr>
              <w:t>Документ</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2"/>
                <w:szCs w:val="22"/>
                <w:lang w:val="uk-UA" w:eastAsia="uk-UA"/>
              </w:rPr>
            </w:pPr>
            <w:r w:rsidRPr="00597D1C">
              <w:rPr>
                <w:rFonts w:eastAsia="Calibri"/>
                <w:b/>
                <w:sz w:val="22"/>
                <w:szCs w:val="22"/>
                <w:lang w:val="uk-UA" w:eastAsia="uk-UA"/>
              </w:rPr>
              <w:t>Нормативно-правовий акт</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sz w:val="22"/>
                <w:szCs w:val="22"/>
                <w:lang w:val="uk-UA" w:eastAsia="uk-UA"/>
              </w:rPr>
            </w:pPr>
            <w:r w:rsidRPr="00597D1C">
              <w:rPr>
                <w:rFonts w:eastAsia="Calibri"/>
                <w:b/>
                <w:sz w:val="22"/>
                <w:szCs w:val="22"/>
                <w:lang w:val="uk-UA" w:eastAsia="uk-UA"/>
              </w:rPr>
              <w:t>Посилання на положення нормативно-правового акту</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1.</w:t>
            </w:r>
          </w:p>
        </w:tc>
        <w:tc>
          <w:tcPr>
            <w:tcW w:w="2283"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Наказ про плановий/позаплановий захід державного нагляду</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Ст.7 п.1</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en-US"/>
              </w:rPr>
            </w:pPr>
            <w:r w:rsidRPr="00597D1C">
              <w:rPr>
                <w:rFonts w:eastAsia="Calibri"/>
                <w:sz w:val="24"/>
                <w:szCs w:val="24"/>
                <w:lang w:val="uk-UA"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Повідомлення про проведення планового заходу</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 xml:space="preserve">Ст.5 п.4 </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3.</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Направлення  на проведення планового/позапланового заходу державного нагляду</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color w:val="000000"/>
                <w:sz w:val="24"/>
                <w:szCs w:val="24"/>
                <w:lang w:val="uk-UA"/>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r w:rsidRPr="00597D1C">
              <w:rPr>
                <w:rFonts w:eastAsia="Calibri"/>
                <w:color w:val="000000"/>
                <w:sz w:val="24"/>
                <w:szCs w:val="24"/>
                <w:lang w:val="uk-UA"/>
              </w:rPr>
              <w:t xml:space="preserve"> </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Ст 7 п 2, п. 3</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en-US"/>
              </w:rPr>
            </w:pPr>
            <w:r w:rsidRPr="00597D1C">
              <w:rPr>
                <w:rFonts w:eastAsia="Calibri"/>
                <w:sz w:val="24"/>
                <w:szCs w:val="24"/>
                <w:lang w:val="uk-UA" w:eastAsia="en-US"/>
              </w:rPr>
              <w:t>4.</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Службове посвідчення</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Ст.7 п.5</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en-US"/>
              </w:rPr>
            </w:pPr>
            <w:r w:rsidRPr="00597D1C">
              <w:rPr>
                <w:rFonts w:eastAsia="Calibri"/>
                <w:sz w:val="24"/>
                <w:szCs w:val="24"/>
                <w:lang w:val="uk-UA" w:eastAsia="en-US"/>
              </w:rPr>
              <w:t>5.</w:t>
            </w:r>
          </w:p>
        </w:tc>
        <w:tc>
          <w:tcPr>
            <w:tcW w:w="2283"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Уніфікований акт перевірки</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color w:val="000000"/>
                <w:sz w:val="24"/>
                <w:szCs w:val="24"/>
                <w:lang w:val="uk-UA"/>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p>
          <w:p w:rsidR="00597D1C" w:rsidRPr="00597D1C" w:rsidRDefault="00597D1C" w:rsidP="00597D1C">
            <w:pPr>
              <w:rPr>
                <w:rFonts w:eastAsia="Calibri"/>
                <w:sz w:val="24"/>
                <w:szCs w:val="24"/>
                <w:lang w:val="uk-UA"/>
              </w:rPr>
            </w:pPr>
            <w:r w:rsidRPr="00597D1C">
              <w:rPr>
                <w:rFonts w:eastAsia="Calibri"/>
                <w:sz w:val="24"/>
                <w:szCs w:val="24"/>
                <w:lang w:val="uk-UA"/>
              </w:rPr>
              <w:t>Наказ Міністерство аграрної політики та продовольства України «</w:t>
            </w:r>
            <w:r w:rsidRPr="00597D1C">
              <w:rPr>
                <w:rFonts w:eastAsia="Calibri"/>
                <w:sz w:val="24"/>
                <w:szCs w:val="24"/>
                <w:lang w:val="uk-UA" w:eastAsia="en-US"/>
              </w:rPr>
              <w:t xml:space="preserve">Про затвердження форм актів, складених за результатами проведення планових (позапланових) заходів державного </w:t>
            </w:r>
            <w:r w:rsidRPr="00597D1C">
              <w:rPr>
                <w:rFonts w:eastAsia="Calibri"/>
                <w:sz w:val="24"/>
                <w:szCs w:val="24"/>
                <w:lang w:val="uk-UA" w:eastAsia="en-US"/>
              </w:rPr>
              <w:lastRenderedPageBreak/>
              <w:t>контролю (інспектування) стосовно дотримання операторами ринку вимог законодавства про харчові продукти, корми, побічні продукти тваринного походження, здоров’я та благополуччя тварин, а також інших форм розпорядчих документів</w:t>
            </w:r>
            <w:r w:rsidRPr="00597D1C">
              <w:rPr>
                <w:rFonts w:eastAsia="Calibri"/>
                <w:sz w:val="24"/>
                <w:szCs w:val="24"/>
                <w:lang w:val="uk-UA"/>
              </w:rPr>
              <w:t xml:space="preserve">» від 08.08.2023  № 1503, зареєстровано в Міністерстві юстиції України </w:t>
            </w:r>
            <w:r w:rsidRPr="00597D1C">
              <w:rPr>
                <w:rFonts w:eastAsia="Calibri"/>
                <w:sz w:val="24"/>
                <w:szCs w:val="24"/>
                <w:lang w:val="uk-UA" w:eastAsia="en-US"/>
              </w:rPr>
              <w:t>08 вересня 2023 року за № 1597/40653</w:t>
            </w:r>
            <w:r w:rsidRPr="00597D1C">
              <w:rPr>
                <w:rFonts w:eastAsia="Calibri"/>
                <w:sz w:val="24"/>
                <w:szCs w:val="24"/>
                <w:lang w:val="uk-UA"/>
              </w:rPr>
              <w:t>.</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lastRenderedPageBreak/>
              <w:t>Ст.5.п.2 Закону України</w:t>
            </w:r>
          </w:p>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Ст.7.п.6 Закону України</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lastRenderedPageBreak/>
              <w:t>6.</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Припис, розпорядження за результатами перевірки</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color w:val="000000"/>
                <w:sz w:val="24"/>
                <w:szCs w:val="24"/>
                <w:lang w:val="uk-UA"/>
              </w:rPr>
            </w:pPr>
            <w:r w:rsidRPr="00597D1C">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597D1C">
              <w:rPr>
                <w:rFonts w:eastAsia="Calibri"/>
                <w:color w:val="000000"/>
                <w:sz w:val="24"/>
                <w:szCs w:val="24"/>
                <w:lang w:val="en-US"/>
              </w:rPr>
              <w:t>V</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en-US"/>
              </w:rPr>
              <w:t>Ст.7.п.7</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7.</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Протокол</w:t>
            </w:r>
          </w:p>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про порушення санітарних норм</w:t>
            </w:r>
          </w:p>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Постанова про накладення штрафу</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 xml:space="preserve">Закон України «Про основні принципи та вимоги до безпечності та якості харчових продуктів», № 771 від 23 грудня 1997 року,  </w:t>
            </w:r>
          </w:p>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Закон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 2042 від 18 травня 2017 року,</w:t>
            </w:r>
          </w:p>
          <w:p w:rsidR="00597D1C" w:rsidRPr="00597D1C" w:rsidRDefault="00597D1C" w:rsidP="00597D1C">
            <w:pPr>
              <w:rPr>
                <w:rFonts w:eastAsia="Calibri"/>
                <w:color w:val="000000"/>
                <w:sz w:val="24"/>
                <w:szCs w:val="24"/>
                <w:lang w:val="uk-UA"/>
              </w:rPr>
            </w:pPr>
            <w:r w:rsidRPr="00597D1C">
              <w:rPr>
                <w:rFonts w:eastAsia="Calibri"/>
                <w:color w:val="000000"/>
                <w:sz w:val="24"/>
                <w:szCs w:val="24"/>
                <w:lang w:val="uk-UA"/>
              </w:rPr>
              <w:t>Кодекс України про адміністративні  правопорушення</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Ст.166-22 КУАП</w:t>
            </w:r>
          </w:p>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Ст. 65 ЗУ № 2042</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8.</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Акт відбору зразків продукції</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color w:val="000000"/>
                <w:sz w:val="24"/>
                <w:szCs w:val="24"/>
                <w:lang w:val="uk-UA"/>
              </w:rPr>
            </w:pPr>
            <w:r w:rsidRPr="00597D1C">
              <w:rPr>
                <w:rFonts w:eastAsia="Calibri"/>
                <w:color w:val="000000"/>
                <w:sz w:val="24"/>
                <w:szCs w:val="24"/>
                <w:lang w:val="uk-UA"/>
              </w:rPr>
              <w:t xml:space="preserve">Наказ Міністерство аграрної політики та продовольства України «Про затвердження Порядку відбору зразків та їх перевезення (пересилання) до уповноважених лабораторій для цілей державного контролю та Форми акта відбору зразків» від 11.10.2018  № 490 </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частини 1 статті 6 З</w:t>
            </w:r>
          </w:p>
          <w:p w:rsidR="00597D1C" w:rsidRPr="00597D1C" w:rsidRDefault="00597D1C" w:rsidP="00597D1C">
            <w:pPr>
              <w:rPr>
                <w:rFonts w:eastAsia="Calibri"/>
                <w:sz w:val="24"/>
                <w:szCs w:val="24"/>
                <w:lang w:val="uk-UA" w:eastAsia="en-US"/>
              </w:rPr>
            </w:pPr>
            <w:r w:rsidRPr="00597D1C">
              <w:rPr>
                <w:rFonts w:eastAsia="Calibri"/>
                <w:sz w:val="24"/>
                <w:szCs w:val="24"/>
                <w:lang w:val="uk-UA" w:eastAsia="uk-UA"/>
              </w:rPr>
              <w:t>У № 2042</w:t>
            </w:r>
          </w:p>
        </w:tc>
      </w:tr>
      <w:tr w:rsidR="00597D1C" w:rsidRPr="00597D1C" w:rsidTr="001C6631">
        <w:tc>
          <w:tcPr>
            <w:tcW w:w="645"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lang w:val="uk-UA" w:eastAsia="uk-UA"/>
              </w:rPr>
            </w:pPr>
            <w:r w:rsidRPr="00597D1C">
              <w:rPr>
                <w:rFonts w:eastAsia="Calibri"/>
                <w:sz w:val="24"/>
                <w:szCs w:val="24"/>
                <w:lang w:val="uk-UA" w:eastAsia="uk-UA"/>
              </w:rPr>
              <w:t>9.</w:t>
            </w:r>
          </w:p>
        </w:tc>
        <w:tc>
          <w:tcPr>
            <w:tcW w:w="228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r w:rsidRPr="00597D1C">
              <w:rPr>
                <w:rFonts w:eastAsia="Calibri"/>
                <w:sz w:val="24"/>
                <w:szCs w:val="24"/>
                <w:lang w:val="uk-UA" w:eastAsia="uk-UA"/>
              </w:rPr>
              <w:t>Єдина справа</w:t>
            </w:r>
          </w:p>
        </w:tc>
        <w:tc>
          <w:tcPr>
            <w:tcW w:w="3417"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color w:val="000000"/>
                <w:sz w:val="24"/>
                <w:szCs w:val="24"/>
                <w:lang w:val="uk-UA"/>
              </w:rPr>
            </w:pPr>
            <w:r w:rsidRPr="00597D1C">
              <w:rPr>
                <w:rFonts w:eastAsia="Calibri"/>
                <w:sz w:val="24"/>
                <w:szCs w:val="24"/>
                <w:lang w:val="uk-UA" w:eastAsia="en-US"/>
              </w:rPr>
              <w:t xml:space="preserve">Наказ Міністерства економічного розвитку і торгівлі  України 03.07.17  № 961 «Про затвердження Порядку формування єдиної справи розпорядчих документів, що приймаються </w:t>
            </w:r>
            <w:r w:rsidRPr="00597D1C">
              <w:rPr>
                <w:rFonts w:eastAsia="Calibri"/>
                <w:sz w:val="24"/>
                <w:szCs w:val="24"/>
                <w:lang w:val="uk-UA" w:eastAsia="en-US"/>
              </w:rPr>
              <w:lastRenderedPageBreak/>
              <w:t>органом державного нагляду (контролю) під час здійснення заходу державного нагляду (контролю) у сфері господарської діяльності»</w:t>
            </w:r>
          </w:p>
        </w:tc>
        <w:tc>
          <w:tcPr>
            <w:tcW w:w="3226"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4"/>
                <w:szCs w:val="24"/>
                <w:lang w:val="uk-UA" w:eastAsia="uk-UA"/>
              </w:rPr>
            </w:pPr>
          </w:p>
        </w:tc>
      </w:tr>
    </w:tbl>
    <w:p w:rsidR="00597D1C" w:rsidRPr="00597D1C" w:rsidRDefault="00597D1C" w:rsidP="00597D1C">
      <w:pPr>
        <w:ind w:firstLine="567"/>
        <w:jc w:val="both"/>
        <w:rPr>
          <w:rFonts w:eastAsia="Calibri"/>
          <w:b/>
          <w:sz w:val="28"/>
          <w:szCs w:val="28"/>
          <w:lang w:val="uk-UA"/>
        </w:rPr>
      </w:pPr>
    </w:p>
    <w:p w:rsidR="00597D1C" w:rsidRPr="00597D1C" w:rsidRDefault="00597D1C" w:rsidP="00597D1C">
      <w:pPr>
        <w:ind w:firstLine="567"/>
        <w:jc w:val="both"/>
        <w:rPr>
          <w:rFonts w:eastAsia="Calibri"/>
          <w:sz w:val="28"/>
          <w:szCs w:val="28"/>
          <w:lang w:val="uk-UA"/>
        </w:rPr>
      </w:pPr>
      <w:r w:rsidRPr="00597D1C">
        <w:rPr>
          <w:rFonts w:eastAsia="Calibri"/>
          <w:b/>
          <w:sz w:val="28"/>
          <w:szCs w:val="28"/>
          <w:lang w:val="uk-UA"/>
        </w:rPr>
        <w:t xml:space="preserve">2.5. Прикладне програмне забезпечення: </w:t>
      </w:r>
    </w:p>
    <w:p w:rsidR="00597D1C" w:rsidRPr="00597D1C" w:rsidRDefault="00597D1C" w:rsidP="00597D1C">
      <w:pPr>
        <w:ind w:firstLine="567"/>
        <w:jc w:val="both"/>
        <w:rPr>
          <w:rFonts w:eastAsia="Calibr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9"/>
        <w:gridCol w:w="4222"/>
      </w:tblGrid>
      <w:tr w:rsidR="00597D1C" w:rsidRPr="00597D1C" w:rsidTr="001C6631">
        <w:tc>
          <w:tcPr>
            <w:tcW w:w="534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spacing w:before="240"/>
              <w:jc w:val="center"/>
              <w:rPr>
                <w:rFonts w:eastAsia="Calibri"/>
                <w:b/>
                <w:sz w:val="24"/>
                <w:szCs w:val="24"/>
                <w:lang w:val="uk-UA" w:eastAsia="uk-UA"/>
              </w:rPr>
            </w:pPr>
            <w:r w:rsidRPr="00597D1C">
              <w:rPr>
                <w:rFonts w:eastAsia="Calibri"/>
                <w:b/>
                <w:sz w:val="24"/>
                <w:szCs w:val="24"/>
                <w:lang w:val="uk-UA" w:eastAsia="uk-UA"/>
              </w:rPr>
              <w:t>Найменування прикладного програмного забезпечення</w:t>
            </w:r>
          </w:p>
        </w:tc>
        <w:tc>
          <w:tcPr>
            <w:tcW w:w="4222"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spacing w:before="240"/>
              <w:jc w:val="center"/>
              <w:rPr>
                <w:rFonts w:eastAsia="Calibri"/>
                <w:b/>
                <w:sz w:val="24"/>
                <w:szCs w:val="24"/>
                <w:lang w:val="uk-UA" w:eastAsia="uk-UA"/>
              </w:rPr>
            </w:pPr>
            <w:r w:rsidRPr="00597D1C">
              <w:rPr>
                <w:rFonts w:eastAsia="Calibri"/>
                <w:b/>
                <w:sz w:val="24"/>
                <w:szCs w:val="24"/>
                <w:lang w:val="uk-UA" w:eastAsia="uk-UA"/>
              </w:rPr>
              <w:t>Автоматизовані операції</w:t>
            </w:r>
          </w:p>
        </w:tc>
      </w:tr>
      <w:tr w:rsidR="00597D1C" w:rsidRPr="00597D1C" w:rsidTr="001C6631">
        <w:tc>
          <w:tcPr>
            <w:tcW w:w="5349"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 xml:space="preserve">Інспекційний портал  системи заходів державного нагляду (контролю) для запуску </w:t>
            </w:r>
            <w:r w:rsidRPr="00597D1C">
              <w:rPr>
                <w:rFonts w:eastAsia="Calibri"/>
                <w:b/>
                <w:sz w:val="24"/>
                <w:szCs w:val="24"/>
                <w:lang w:val="uk-UA" w:eastAsia="en-US"/>
              </w:rPr>
              <w:t>ІАС</w:t>
            </w:r>
            <w:r w:rsidRPr="00597D1C">
              <w:rPr>
                <w:rFonts w:eastAsia="Calibri"/>
                <w:sz w:val="24"/>
                <w:szCs w:val="24"/>
                <w:lang w:val="uk-UA" w:eastAsia="en-US"/>
              </w:rPr>
              <w:t xml:space="preserve"> (інтегрованої автоматизованої системи) </w:t>
            </w:r>
          </w:p>
        </w:tc>
        <w:tc>
          <w:tcPr>
            <w:tcW w:w="422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4"/>
                <w:szCs w:val="24"/>
                <w:lang w:val="uk-UA" w:eastAsia="en-US"/>
              </w:rPr>
            </w:pPr>
            <w:r w:rsidRPr="00597D1C">
              <w:rPr>
                <w:rFonts w:eastAsia="Calibri"/>
                <w:sz w:val="24"/>
                <w:szCs w:val="24"/>
                <w:lang w:val="uk-UA" w:eastAsia="en-US"/>
              </w:rPr>
              <w:t>Внесення інформації про перевірки до інспекційного порталу заходів державного нагляду (контролю) (інтегрованої автоматизованої системи)</w:t>
            </w:r>
          </w:p>
        </w:tc>
      </w:tr>
    </w:tbl>
    <w:p w:rsidR="00597D1C" w:rsidRPr="00597D1C" w:rsidRDefault="00597D1C" w:rsidP="00597D1C">
      <w:pPr>
        <w:ind w:firstLine="567"/>
        <w:jc w:val="both"/>
        <w:rPr>
          <w:rFonts w:eastAsia="Calibri"/>
          <w:b/>
          <w:sz w:val="28"/>
          <w:szCs w:val="28"/>
          <w:lang w:eastAsia="uk-UA"/>
        </w:rPr>
        <w:sectPr w:rsidR="00597D1C" w:rsidRPr="00597D1C" w:rsidSect="00597D1C">
          <w:type w:val="continuous"/>
          <w:pgSz w:w="11906" w:h="16838"/>
          <w:pgMar w:top="426" w:right="707" w:bottom="709" w:left="1701" w:header="708" w:footer="708" w:gutter="0"/>
          <w:cols w:space="708"/>
          <w:docGrid w:linePitch="360"/>
        </w:sectPr>
      </w:pPr>
    </w:p>
    <w:p w:rsidR="00597D1C" w:rsidRPr="00597D1C" w:rsidRDefault="00597D1C" w:rsidP="00597D1C">
      <w:pPr>
        <w:spacing w:after="200"/>
        <w:jc w:val="center"/>
        <w:rPr>
          <w:rFonts w:eastAsia="Calibri"/>
          <w:b/>
          <w:sz w:val="28"/>
          <w:szCs w:val="28"/>
          <w:lang w:val="uk-UA" w:eastAsia="uk-UA"/>
        </w:rPr>
      </w:pPr>
      <w:r>
        <w:rPr>
          <w:rFonts w:ascii="Calibri" w:eastAsia="Calibri" w:hAnsi="Calibri"/>
          <w:noProof/>
          <w:sz w:val="22"/>
          <w:szCs w:val="22"/>
          <w:lang w:val="uk-UA" w:eastAsia="uk-UA"/>
        </w:rPr>
        <w:lastRenderedPageBreak/>
        <mc:AlternateContent>
          <mc:Choice Requires="wps">
            <w:drawing>
              <wp:anchor distT="0" distB="0" distL="114300" distR="114300" simplePos="0" relativeHeight="252153856" behindDoc="0" locked="0" layoutInCell="1" allowOverlap="1">
                <wp:simplePos x="0" y="0"/>
                <wp:positionH relativeFrom="column">
                  <wp:posOffset>-588645</wp:posOffset>
                </wp:positionH>
                <wp:positionV relativeFrom="paragraph">
                  <wp:posOffset>78740</wp:posOffset>
                </wp:positionV>
                <wp:extent cx="715645" cy="1143000"/>
                <wp:effectExtent l="0" t="0" r="0" b="0"/>
                <wp:wrapNone/>
                <wp:docPr id="301" name="Прямокут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1430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C6631" w:rsidRPr="003B1C93" w:rsidRDefault="001C6631" w:rsidP="00597D1C">
                            <w:pPr>
                              <w:jc w:val="center"/>
                            </w:pPr>
                            <w:r w:rsidRPr="003B1C93">
                              <w:t>Уповноважена лабораторія</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01" o:spid="_x0000_s1036" style="position:absolute;left:0;text-align:left;margin-left:-46.35pt;margin-top:6.2pt;width:56.35pt;height:9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" stroked="f" strokeweight="2pt">
                <v:textbox style="layout-flow:vertical;mso-layout-flow-alt:bottom-to-top">
                  <w:txbxContent>
                    <w:p w:rsidR="001C6631" w:rsidRPr="003B1C93" w:rsidRDefault="001C6631" w:rsidP="00597D1C">
                      <w:pPr>
                        <w:jc w:val="center"/>
                      </w:pPr>
                      <w:r w:rsidRPr="003B1C93">
                        <w:t>Уповноважена лабораторія</w:t>
                      </w:r>
                    </w:p>
                  </w:txbxContent>
                </v:textbox>
              </v:rect>
            </w:pict>
          </mc:Fallback>
        </mc:AlternateContent>
      </w:r>
      <w:r w:rsidRPr="00597D1C">
        <w:rPr>
          <w:rFonts w:eastAsia="Calibri"/>
          <w:b/>
          <w:sz w:val="28"/>
          <w:szCs w:val="28"/>
          <w:lang w:val="uk-UA" w:eastAsia="uk-UA"/>
        </w:rPr>
        <w:t>ІІ.</w:t>
      </w:r>
      <w:r w:rsidRPr="00597D1C">
        <w:rPr>
          <w:rFonts w:eastAsia="Calibri"/>
          <w:b/>
          <w:sz w:val="28"/>
          <w:szCs w:val="28"/>
          <w:lang w:val="uk-UA" w:eastAsia="uk-UA"/>
        </w:rPr>
        <w:tab/>
        <w:t>Блок-схема процесу</w:t>
      </w:r>
    </w:p>
    <w:p w:rsidR="00597D1C" w:rsidRPr="00597D1C" w:rsidRDefault="00597D1C" w:rsidP="00597D1C">
      <w:pPr>
        <w:spacing w:after="200"/>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51808" behindDoc="0" locked="0" layoutInCell="1" allowOverlap="1">
                <wp:simplePos x="0" y="0"/>
                <wp:positionH relativeFrom="column">
                  <wp:posOffset>6482715</wp:posOffset>
                </wp:positionH>
                <wp:positionV relativeFrom="paragraph">
                  <wp:posOffset>93345</wp:posOffset>
                </wp:positionV>
                <wp:extent cx="1217295" cy="638175"/>
                <wp:effectExtent l="13335" t="12700" r="7620" b="6350"/>
                <wp:wrapNone/>
                <wp:docPr id="300" name="Прямокут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638175"/>
                        </a:xfrm>
                        <a:prstGeom prst="rect">
                          <a:avLst/>
                        </a:prstGeom>
                        <a:solidFill>
                          <a:srgbClr val="FFFFFF"/>
                        </a:solidFill>
                        <a:ln w="9525">
                          <a:solidFill>
                            <a:srgbClr val="000000"/>
                          </a:solidFill>
                          <a:miter lim="800000"/>
                          <a:headEnd/>
                          <a:tailEnd/>
                        </a:ln>
                      </wps:spPr>
                      <wps:txbx>
                        <w:txbxContent>
                          <w:p w:rsidR="001C6631" w:rsidRPr="00840C7D" w:rsidRDefault="001C6631" w:rsidP="00597D1C">
                            <w:pPr>
                              <w:jc w:val="center"/>
                              <w:rPr>
                                <w:color w:val="000000"/>
                                <w:sz w:val="18"/>
                                <w:szCs w:val="18"/>
                              </w:rPr>
                            </w:pPr>
                            <w:r w:rsidRPr="00840C7D">
                              <w:rPr>
                                <w:color w:val="000000"/>
                                <w:sz w:val="18"/>
                                <w:szCs w:val="18"/>
                              </w:rPr>
                              <w:t xml:space="preserve">6а. Прийом зразків та проведення досліджень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00" o:spid="_x0000_s1037" style="position:absolute;left:0;text-align:left;margin-left:510.45pt;margin-top:7.35pt;width:95.85pt;height:50.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">
                <v:textbox>
                  <w:txbxContent>
                    <w:p w:rsidR="001C6631" w:rsidRPr="00840C7D" w:rsidRDefault="001C6631" w:rsidP="00597D1C">
                      <w:pPr>
                        <w:jc w:val="center"/>
                        <w:rPr>
                          <w:color w:val="000000"/>
                          <w:sz w:val="18"/>
                          <w:szCs w:val="18"/>
                        </w:rPr>
                      </w:pPr>
                      <w:r w:rsidRPr="00840C7D">
                        <w:rPr>
                          <w:color w:val="000000"/>
                          <w:sz w:val="18"/>
                          <w:szCs w:val="18"/>
                        </w:rPr>
                        <w:t xml:space="preserve">6а. Прийом зразків та проведення досліджень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2832" behindDoc="0" locked="0" layoutInCell="1" allowOverlap="1">
                <wp:simplePos x="0" y="0"/>
                <wp:positionH relativeFrom="column">
                  <wp:posOffset>8174355</wp:posOffset>
                </wp:positionH>
                <wp:positionV relativeFrom="paragraph">
                  <wp:posOffset>93345</wp:posOffset>
                </wp:positionV>
                <wp:extent cx="1194435" cy="638175"/>
                <wp:effectExtent l="9525" t="12700" r="5715" b="6350"/>
                <wp:wrapNone/>
                <wp:docPr id="299" name="Прямокут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638175"/>
                        </a:xfrm>
                        <a:prstGeom prst="rect">
                          <a:avLst/>
                        </a:prstGeom>
                        <a:solidFill>
                          <a:srgbClr val="FFFFFF"/>
                        </a:solidFill>
                        <a:ln w="9525">
                          <a:solidFill>
                            <a:srgbClr val="000000"/>
                          </a:solidFill>
                          <a:miter lim="800000"/>
                          <a:headEnd/>
                          <a:tailEnd/>
                        </a:ln>
                      </wps:spPr>
                      <wps:txbx>
                        <w:txbxContent>
                          <w:p w:rsidR="001C6631" w:rsidRPr="00840C7D" w:rsidRDefault="001C6631" w:rsidP="00597D1C">
                            <w:pPr>
                              <w:jc w:val="center"/>
                              <w:rPr>
                                <w:color w:val="000000"/>
                              </w:rPr>
                            </w:pPr>
                            <w:r w:rsidRPr="00840C7D">
                              <w:rPr>
                                <w:color w:val="000000"/>
                              </w:rPr>
                              <w:t>6б.Підготовка  експертних висновків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99" o:spid="_x0000_s1038" style="position:absolute;left:0;text-align:left;margin-left:643.65pt;margin-top:7.35pt;width:94.05pt;height:50.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">
                <v:textbox>
                  <w:txbxContent>
                    <w:p w:rsidR="001C6631" w:rsidRPr="00840C7D" w:rsidRDefault="001C6631" w:rsidP="00597D1C">
                      <w:pPr>
                        <w:jc w:val="center"/>
                        <w:rPr>
                          <w:color w:val="000000"/>
                        </w:rPr>
                      </w:pPr>
                      <w:r w:rsidRPr="00840C7D">
                        <w:rPr>
                          <w:color w:val="000000"/>
                        </w:rPr>
                        <w:t>6б.Підготовка  експертних висновків (ЕВ)</w:t>
                      </w:r>
                    </w:p>
                  </w:txbxContent>
                </v:textbox>
              </v:rect>
            </w:pict>
          </mc:Fallback>
        </mc:AlternateContent>
      </w:r>
    </w:p>
    <w:p w:rsidR="00597D1C" w:rsidRPr="00597D1C" w:rsidRDefault="00597D1C" w:rsidP="00597D1C">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69216" behindDoc="0" locked="0" layoutInCell="1" allowOverlap="1">
                <wp:simplePos x="0" y="0"/>
                <wp:positionH relativeFrom="column">
                  <wp:posOffset>7700010</wp:posOffset>
                </wp:positionH>
                <wp:positionV relativeFrom="paragraph">
                  <wp:posOffset>138430</wp:posOffset>
                </wp:positionV>
                <wp:extent cx="474345" cy="0"/>
                <wp:effectExtent l="11430" t="79375" r="19050" b="73025"/>
                <wp:wrapNone/>
                <wp:docPr id="298" name="Пряма зі стрілкою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298" o:spid="_x0000_s1026" type="#_x0000_t32" style="position:absolute;margin-left:606.3pt;margin-top:10.9pt;width:37.3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8192" behindDoc="0" locked="0" layoutInCell="1" allowOverlap="1">
                <wp:simplePos x="0" y="0"/>
                <wp:positionH relativeFrom="column">
                  <wp:posOffset>6107430</wp:posOffset>
                </wp:positionH>
                <wp:positionV relativeFrom="paragraph">
                  <wp:posOffset>138430</wp:posOffset>
                </wp:positionV>
                <wp:extent cx="375285" cy="1019175"/>
                <wp:effectExtent l="9525" t="79375" r="15240" b="6350"/>
                <wp:wrapNone/>
                <wp:docPr id="297" name="Сполучна лінія уступом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 cy="1019175"/>
                        </a:xfrm>
                        <a:prstGeom prst="bentConnector3">
                          <a:avLst>
                            <a:gd name="adj1" fmla="val 5253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297" o:spid="_x0000_s1026" type="#_x0000_t34" style="position:absolute;margin-left:480.9pt;margin-top:10.9pt;width:29.55pt;height:80.25p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" adj="11348">
                <v:stroke endarrow="open"/>
              </v:shape>
            </w:pict>
          </mc:Fallback>
        </mc:AlternateContent>
      </w:r>
    </w:p>
    <w:p w:rsidR="00597D1C" w:rsidRPr="00597D1C" w:rsidRDefault="00597D1C" w:rsidP="00597D1C">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70240" behindDoc="0" locked="0" layoutInCell="1" allowOverlap="1">
                <wp:simplePos x="0" y="0"/>
                <wp:positionH relativeFrom="column">
                  <wp:posOffset>6107430</wp:posOffset>
                </wp:positionH>
                <wp:positionV relativeFrom="paragraph">
                  <wp:posOffset>111125</wp:posOffset>
                </wp:positionV>
                <wp:extent cx="2619375" cy="857250"/>
                <wp:effectExtent l="19050" t="12700" r="28575" b="73025"/>
                <wp:wrapNone/>
                <wp:docPr id="296" name="Сполучна лінія уступом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9375" cy="857250"/>
                        </a:xfrm>
                        <a:prstGeom prst="bentConnector3">
                          <a:avLst>
                            <a:gd name="adj1" fmla="val -90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296" o:spid="_x0000_s1026" type="#_x0000_t34" style="position:absolute;margin-left:480.9pt;margin-top:8.75pt;width:206.25pt;height:67.5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" adj="-196">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3920" behindDoc="0" locked="0" layoutInCell="1" allowOverlap="1">
                <wp:simplePos x="0" y="0"/>
                <wp:positionH relativeFrom="column">
                  <wp:posOffset>-541020</wp:posOffset>
                </wp:positionH>
                <wp:positionV relativeFrom="paragraph">
                  <wp:posOffset>168275</wp:posOffset>
                </wp:positionV>
                <wp:extent cx="668020" cy="933450"/>
                <wp:effectExtent l="9525" t="12700" r="8255" b="635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20" cy="933450"/>
                        </a:xfrm>
                        <a:prstGeom prst="rect">
                          <a:avLst/>
                        </a:prstGeom>
                        <a:solidFill>
                          <a:srgbClr val="FFFFFF"/>
                        </a:solidFill>
                        <a:ln w="6350">
                          <a:solidFill>
                            <a:srgbClr val="FFFFFF"/>
                          </a:solidFill>
                          <a:miter lim="800000"/>
                          <a:headEnd/>
                          <a:tailEnd/>
                        </a:ln>
                      </wps:spPr>
                      <wps:txbx>
                        <w:txbxContent>
                          <w:p w:rsidR="001C6631" w:rsidRDefault="001C6631" w:rsidP="00597D1C">
                            <w:r>
                              <w:t>ДПСС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5" o:spid="_x0000_s1039" type="#_x0000_t202" style="position:absolute;margin-left:-42.6pt;margin-top:13.25pt;width:52.6pt;height:7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" strokecolor="white" strokeweight=".5pt">
                <v:path arrowok="t"/>
                <v:textbox style="layout-flow:vertical;mso-layout-flow-alt:bottom-to-top">
                  <w:txbxContent>
                    <w:p w:rsidR="001C6631" w:rsidRDefault="001C6631" w:rsidP="00597D1C">
                      <w:r>
                        <w:t>ДПСС</w:t>
                      </w:r>
                    </w:p>
                  </w:txbxContent>
                </v:textbox>
              </v:shape>
            </w:pict>
          </mc:Fallback>
        </mc:AlternateContent>
      </w:r>
    </w:p>
    <w:p w:rsidR="00597D1C" w:rsidRPr="00597D1C" w:rsidRDefault="00597D1C" w:rsidP="00597D1C">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42592" behindDoc="0" locked="0" layoutInCell="1" allowOverlap="1">
                <wp:simplePos x="0" y="0"/>
                <wp:positionH relativeFrom="column">
                  <wp:posOffset>3697605</wp:posOffset>
                </wp:positionH>
                <wp:positionV relativeFrom="paragraph">
                  <wp:posOffset>168910</wp:posOffset>
                </wp:positionV>
                <wp:extent cx="1438275" cy="476250"/>
                <wp:effectExtent l="9525" t="12700" r="9525" b="6350"/>
                <wp:wrapNone/>
                <wp:docPr id="294" name="Блок-схема: процес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7625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597D1C">
                            <w:pPr>
                              <w:jc w:val="center"/>
                            </w:pPr>
                            <w:r>
                              <w:t xml:space="preserve">13.Приймання та узагальнення звітів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 294" o:spid="_x0000_s1040" type="#_x0000_t109" style="position:absolute;margin-left:291.15pt;margin-top:13.3pt;width:113.25pt;height:37.5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">
                <v:textbox>
                  <w:txbxContent>
                    <w:p w:rsidR="001C6631" w:rsidRPr="006D53FD" w:rsidRDefault="001C6631" w:rsidP="00597D1C">
                      <w:pPr>
                        <w:jc w:val="center"/>
                      </w:pPr>
                      <w:r>
                        <w:t xml:space="preserve">13.Приймання та узагальнення звітів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4880" behindDoc="0" locked="0" layoutInCell="1" allowOverlap="1">
                <wp:simplePos x="0" y="0"/>
                <wp:positionH relativeFrom="column">
                  <wp:posOffset>1097280</wp:posOffset>
                </wp:positionH>
                <wp:positionV relativeFrom="paragraph">
                  <wp:posOffset>168910</wp:posOffset>
                </wp:positionV>
                <wp:extent cx="1504950" cy="476250"/>
                <wp:effectExtent l="9525" t="12700" r="9525" b="6350"/>
                <wp:wrapNone/>
                <wp:docPr id="293" name="Прямокут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6250"/>
                        </a:xfrm>
                        <a:prstGeom prst="rect">
                          <a:avLst/>
                        </a:prstGeom>
                        <a:solidFill>
                          <a:srgbClr val="FFFFFF"/>
                        </a:solidFill>
                        <a:ln w="9525">
                          <a:solidFill>
                            <a:srgbClr val="000000"/>
                          </a:solidFill>
                          <a:miter lim="800000"/>
                          <a:headEnd/>
                          <a:tailEnd/>
                        </a:ln>
                      </wps:spPr>
                      <wps:txbx>
                        <w:txbxContent>
                          <w:p w:rsidR="001C6631" w:rsidRPr="009F3F50" w:rsidRDefault="001C6631" w:rsidP="00597D1C">
                            <w:pPr>
                              <w:rPr>
                                <w:sz w:val="18"/>
                                <w:szCs w:val="18"/>
                              </w:rPr>
                            </w:pPr>
                            <w:r w:rsidRPr="009F3F50">
                              <w:rPr>
                                <w:sz w:val="18"/>
                                <w:szCs w:val="18"/>
                              </w:rPr>
                              <w:t>12. Контроль за внесенням даних в 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93" o:spid="_x0000_s1041" style="position:absolute;margin-left:86.4pt;margin-top:13.3pt;width:118.5pt;height:3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">
                <v:textbox>
                  <w:txbxContent>
                    <w:p w:rsidR="001C6631" w:rsidRPr="009F3F50" w:rsidRDefault="001C6631" w:rsidP="00597D1C">
                      <w:pPr>
                        <w:rPr>
                          <w:sz w:val="18"/>
                          <w:szCs w:val="18"/>
                        </w:rPr>
                      </w:pPr>
                      <w:r w:rsidRPr="009F3F50">
                        <w:rPr>
                          <w:sz w:val="18"/>
                          <w:szCs w:val="18"/>
                        </w:rPr>
                        <w:t>12. Контроль за внесенням даних в ІАС</w:t>
                      </w:r>
                    </w:p>
                  </w:txbxContent>
                </v:textbox>
              </v:rect>
            </w:pict>
          </mc:Fallback>
        </mc:AlternateContent>
      </w:r>
    </w:p>
    <w:p w:rsidR="00597D1C" w:rsidRPr="00597D1C" w:rsidRDefault="00597D1C" w:rsidP="00597D1C">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78432" behindDoc="0" locked="0" layoutInCell="1" allowOverlap="1">
                <wp:simplePos x="0" y="0"/>
                <wp:positionH relativeFrom="column">
                  <wp:posOffset>2602230</wp:posOffset>
                </wp:positionH>
                <wp:positionV relativeFrom="paragraph">
                  <wp:posOffset>93345</wp:posOffset>
                </wp:positionV>
                <wp:extent cx="809625" cy="0"/>
                <wp:effectExtent l="19050" t="79375" r="9525" b="73025"/>
                <wp:wrapNone/>
                <wp:docPr id="292" name="Пряма зі стрілкою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92" o:spid="_x0000_s1026" type="#_x0000_t32" style="position:absolute;margin-left:204.9pt;margin-top:7.35pt;width:63.75pt;height:0;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77408" behindDoc="0" locked="0" layoutInCell="1" allowOverlap="1">
                <wp:simplePos x="0" y="0"/>
                <wp:positionH relativeFrom="column">
                  <wp:posOffset>3411220</wp:posOffset>
                </wp:positionH>
                <wp:positionV relativeFrom="paragraph">
                  <wp:posOffset>93345</wp:posOffset>
                </wp:positionV>
                <wp:extent cx="0" cy="552450"/>
                <wp:effectExtent l="75565" t="12700" r="76835" b="15875"/>
                <wp:wrapNone/>
                <wp:docPr id="291" name="Пряма зі стрілкою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91" o:spid="_x0000_s1026" type="#_x0000_t32" style="position:absolute;margin-left:268.6pt;margin-top:7.35pt;width:0;height:4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0784" behindDoc="0" locked="0" layoutInCell="1" allowOverlap="1">
                <wp:simplePos x="0" y="0"/>
                <wp:positionH relativeFrom="column">
                  <wp:posOffset>5269230</wp:posOffset>
                </wp:positionH>
                <wp:positionV relativeFrom="paragraph">
                  <wp:posOffset>93345</wp:posOffset>
                </wp:positionV>
                <wp:extent cx="838200" cy="666750"/>
                <wp:effectExtent l="9525" t="22225" r="9525" b="15875"/>
                <wp:wrapNone/>
                <wp:docPr id="290" name="Блок-схема: перфострічка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6675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597D1C">
                            <w:pPr>
                              <w:jc w:val="center"/>
                              <w:rPr>
                                <w:color w:val="000000"/>
                              </w:rPr>
                            </w:pPr>
                            <w:r w:rsidRPr="00840C7D">
                              <w:rPr>
                                <w:color w:val="000000"/>
                              </w:rPr>
                              <w:t>Акт відбору,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стрічка 290" o:spid="_x0000_s1042" type="#_x0000_t122" style="position:absolute;margin-left:414.9pt;margin-top:7.35pt;width:66pt;height:5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" strokeweight="1pt">
                <v:textbox>
                  <w:txbxContent>
                    <w:p w:rsidR="001C6631" w:rsidRPr="00840C7D" w:rsidRDefault="001C6631" w:rsidP="00597D1C">
                      <w:pPr>
                        <w:jc w:val="center"/>
                        <w:rPr>
                          <w:color w:val="000000"/>
                        </w:rPr>
                      </w:pPr>
                      <w:r w:rsidRPr="00840C7D">
                        <w:rPr>
                          <w:color w:val="000000"/>
                        </w:rPr>
                        <w:t>Акт відбору, ЕВ</w:t>
                      </w:r>
                    </w:p>
                  </w:txbxContent>
                </v:textbox>
              </v:shape>
            </w:pict>
          </mc:Fallback>
        </mc:AlternateContent>
      </w:r>
    </w:p>
    <w:p w:rsidR="00597D1C" w:rsidRPr="00597D1C" w:rsidRDefault="00597D1C" w:rsidP="00597D1C">
      <w:pPr>
        <w:tabs>
          <w:tab w:val="left" w:pos="9225"/>
        </w:tabs>
        <w:spacing w:after="200" w:line="276" w:lineRule="auto"/>
        <w:ind w:left="-851" w:right="-1023"/>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75360" behindDoc="0" locked="0" layoutInCell="1" allowOverlap="1">
                <wp:simplePos x="0" y="0"/>
                <wp:positionH relativeFrom="column">
                  <wp:posOffset>4554855</wp:posOffset>
                </wp:positionH>
                <wp:positionV relativeFrom="paragraph">
                  <wp:posOffset>-1270</wp:posOffset>
                </wp:positionV>
                <wp:extent cx="0" cy="276225"/>
                <wp:effectExtent l="76200" t="22225" r="76200" b="6350"/>
                <wp:wrapNone/>
                <wp:docPr id="289" name="Пряма зі стрілкою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89" o:spid="_x0000_s1026" type="#_x0000_t32" style="position:absolute;margin-left:358.65pt;margin-top:-.1pt;width:0;height:21.75pt;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71264" behindDoc="0" locked="0" layoutInCell="1" allowOverlap="1">
                <wp:simplePos x="0" y="0"/>
                <wp:positionH relativeFrom="column">
                  <wp:posOffset>4554855</wp:posOffset>
                </wp:positionH>
                <wp:positionV relativeFrom="paragraph">
                  <wp:posOffset>179705</wp:posOffset>
                </wp:positionV>
                <wp:extent cx="1552575" cy="3486150"/>
                <wp:effectExtent l="19050" t="12700" r="142875" b="73025"/>
                <wp:wrapNone/>
                <wp:docPr id="288" name="Сполучна лінія уступом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3486150"/>
                        </a:xfrm>
                        <a:prstGeom prst="bentConnector3">
                          <a:avLst>
                            <a:gd name="adj1" fmla="val -828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288" o:spid="_x0000_s1026" type="#_x0000_t34" style="position:absolute;margin-left:358.65pt;margin-top:14.15pt;width:122.25pt;height:274.5p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" adj="-1789">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3376" behindDoc="0" locked="0" layoutInCell="1" allowOverlap="1">
                <wp:simplePos x="0" y="0"/>
                <wp:positionH relativeFrom="column">
                  <wp:posOffset>6549390</wp:posOffset>
                </wp:positionH>
                <wp:positionV relativeFrom="paragraph">
                  <wp:posOffset>132080</wp:posOffset>
                </wp:positionV>
                <wp:extent cx="1091565" cy="828675"/>
                <wp:effectExtent l="13335" t="12700" r="9525" b="6350"/>
                <wp:wrapNone/>
                <wp:docPr id="287" name="Прямокут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828675"/>
                        </a:xfrm>
                        <a:prstGeom prst="rect">
                          <a:avLst/>
                        </a:prstGeom>
                        <a:solidFill>
                          <a:srgbClr val="FFFFFF"/>
                        </a:solidFill>
                        <a:ln w="9525">
                          <a:solidFill>
                            <a:srgbClr val="000000"/>
                          </a:solidFill>
                          <a:miter lim="800000"/>
                          <a:headEnd/>
                          <a:tailEnd/>
                        </a:ln>
                      </wps:spPr>
                      <wps:txbx>
                        <w:txbxContent>
                          <w:p w:rsidR="001C6631" w:rsidRPr="00273972" w:rsidRDefault="001C6631" w:rsidP="00597D1C">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87" o:spid="_x0000_s1043" style="position:absolute;left:0;text-align:left;margin-left:515.7pt;margin-top:10.4pt;width:85.95pt;height:65.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">
                <v:textbox>
                  <w:txbxContent>
                    <w:p w:rsidR="001C6631" w:rsidRPr="00273972" w:rsidRDefault="001C6631" w:rsidP="00597D1C">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8016" behindDoc="0" locked="0" layoutInCell="1" allowOverlap="1">
                <wp:simplePos x="0" y="0"/>
                <wp:positionH relativeFrom="column">
                  <wp:posOffset>1659255</wp:posOffset>
                </wp:positionH>
                <wp:positionV relativeFrom="paragraph">
                  <wp:posOffset>284480</wp:posOffset>
                </wp:positionV>
                <wp:extent cx="1095375" cy="609600"/>
                <wp:effectExtent l="9525" t="12700" r="9525" b="6350"/>
                <wp:wrapNone/>
                <wp:docPr id="286" name="Прямокут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9600"/>
                        </a:xfrm>
                        <a:prstGeom prst="rect">
                          <a:avLst/>
                        </a:prstGeom>
                        <a:solidFill>
                          <a:srgbClr val="FFFFFF"/>
                        </a:solidFill>
                        <a:ln w="9525">
                          <a:solidFill>
                            <a:srgbClr val="000000"/>
                          </a:solidFill>
                          <a:miter lim="800000"/>
                          <a:headEnd/>
                          <a:tailEnd/>
                        </a:ln>
                      </wps:spPr>
                      <wps:txbx>
                        <w:txbxContent>
                          <w:p w:rsidR="001C6631" w:rsidRPr="006D53FD" w:rsidRDefault="001C6631" w:rsidP="00597D1C">
                            <w:pPr>
                              <w:jc w:val="center"/>
                            </w:pPr>
                            <w:r>
                              <w:t xml:space="preserve">11. </w:t>
                            </w:r>
                            <w:r w:rsidRPr="006D53FD">
                              <w:t>Формування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86" o:spid="_x0000_s1044" style="position:absolute;left:0;text-align:left;margin-left:130.65pt;margin-top:22.4pt;width:86.25pt;height:4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">
                <v:textbox>
                  <w:txbxContent>
                    <w:p w:rsidR="001C6631" w:rsidRPr="006D53FD" w:rsidRDefault="001C6631" w:rsidP="00597D1C">
                      <w:pPr>
                        <w:jc w:val="center"/>
                      </w:pPr>
                      <w:r>
                        <w:t xml:space="preserve">11. </w:t>
                      </w:r>
                      <w:r w:rsidRPr="006D53FD">
                        <w:t>Формування єдиної справи</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1328" behindDoc="0" locked="0" layoutInCell="1" allowOverlap="1">
                <wp:simplePos x="0" y="0"/>
                <wp:positionH relativeFrom="column">
                  <wp:posOffset>4088130</wp:posOffset>
                </wp:positionH>
                <wp:positionV relativeFrom="paragraph">
                  <wp:posOffset>265430</wp:posOffset>
                </wp:positionV>
                <wp:extent cx="933450" cy="676275"/>
                <wp:effectExtent l="9525" t="12700" r="9525" b="6350"/>
                <wp:wrapNone/>
                <wp:docPr id="285" name="Блок-схема: процес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76275"/>
                        </a:xfrm>
                        <a:prstGeom prst="flowChartProcess">
                          <a:avLst/>
                        </a:prstGeom>
                        <a:solidFill>
                          <a:srgbClr val="FFFFFF"/>
                        </a:solidFill>
                        <a:ln w="9525">
                          <a:solidFill>
                            <a:srgbClr val="000000"/>
                          </a:solidFill>
                          <a:miter lim="800000"/>
                          <a:headEnd/>
                          <a:tailEnd/>
                        </a:ln>
                      </wps:spPr>
                      <wps:txbx>
                        <w:txbxContent>
                          <w:p w:rsidR="001C6631" w:rsidRPr="007C2F1C" w:rsidRDefault="001C6631" w:rsidP="00597D1C">
                            <w:r>
                              <w:t>13</w:t>
                            </w:r>
                            <w:r w:rsidRPr="007C2F1C">
                              <w:t>. Складання звітів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85" o:spid="_x0000_s1045" type="#_x0000_t109" style="position:absolute;left:0;text-align:left;margin-left:321.9pt;margin-top:20.9pt;width:73.5pt;height:53.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">
                <v:textbox>
                  <w:txbxContent>
                    <w:p w:rsidR="001C6631" w:rsidRPr="007C2F1C" w:rsidRDefault="001C6631" w:rsidP="00597D1C">
                      <w:r>
                        <w:t>13</w:t>
                      </w:r>
                      <w:r w:rsidRPr="007C2F1C">
                        <w:t>. Складання звітів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6992" behindDoc="0" locked="0" layoutInCell="1" allowOverlap="1">
                <wp:simplePos x="0" y="0"/>
                <wp:positionH relativeFrom="column">
                  <wp:posOffset>116205</wp:posOffset>
                </wp:positionH>
                <wp:positionV relativeFrom="paragraph">
                  <wp:posOffset>179705</wp:posOffset>
                </wp:positionV>
                <wp:extent cx="1168400" cy="628650"/>
                <wp:effectExtent l="9525" t="12700" r="12700" b="6350"/>
                <wp:wrapNone/>
                <wp:docPr id="284" name="Блок-схема: процес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2865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597D1C">
                            <w:pPr>
                              <w:jc w:val="center"/>
                            </w:pPr>
                            <w:r w:rsidRPr="00443C86">
                              <w:t xml:space="preserve">1.Підготовка проекту наказу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84" o:spid="_x0000_s1046" type="#_x0000_t109" style="position:absolute;left:0;text-align:left;margin-left:9.15pt;margin-top:14.15pt;width:92pt;height:4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">
                <v:textbox>
                  <w:txbxContent>
                    <w:p w:rsidR="001C6631" w:rsidRPr="00443C86" w:rsidRDefault="001C6631" w:rsidP="00597D1C">
                      <w:pPr>
                        <w:jc w:val="center"/>
                      </w:pPr>
                      <w:r w:rsidRPr="00443C86">
                        <w:t xml:space="preserve">1.Підготовка проекту наказу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3136" behindDoc="0" locked="0" layoutInCell="1" allowOverlap="1">
                <wp:simplePos x="0" y="0"/>
                <wp:positionH relativeFrom="column">
                  <wp:posOffset>8004810</wp:posOffset>
                </wp:positionH>
                <wp:positionV relativeFrom="paragraph">
                  <wp:posOffset>267335</wp:posOffset>
                </wp:positionV>
                <wp:extent cx="1581150" cy="698500"/>
                <wp:effectExtent l="11430" t="5080" r="7620" b="10795"/>
                <wp:wrapNone/>
                <wp:docPr id="283" name="Блок-схема: процес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98500"/>
                        </a:xfrm>
                        <a:prstGeom prst="flowChartProcess">
                          <a:avLst/>
                        </a:prstGeom>
                        <a:solidFill>
                          <a:srgbClr val="FFFFFF"/>
                        </a:solidFill>
                        <a:ln w="9525">
                          <a:solidFill>
                            <a:srgbClr val="000000"/>
                          </a:solidFill>
                          <a:miter lim="800000"/>
                          <a:headEnd/>
                          <a:tailEnd/>
                        </a:ln>
                      </wps:spPr>
                      <wps:txbx>
                        <w:txbxContent>
                          <w:p w:rsidR="001C6631" w:rsidRPr="00A44667" w:rsidRDefault="001C6631" w:rsidP="00597D1C">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83" o:spid="_x0000_s1047" type="#_x0000_t109" style="position:absolute;left:0;text-align:left;margin-left:630.3pt;margin-top:21.05pt;width:124.5pt;height: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">
                <v:textbox>
                  <w:txbxContent>
                    <w:p w:rsidR="001C6631" w:rsidRPr="00A44667" w:rsidRDefault="001C6631" w:rsidP="00597D1C">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v:textbox>
              </v:shape>
            </w:pict>
          </mc:Fallback>
        </mc:AlternateContent>
      </w:r>
      <w:r w:rsidRPr="00597D1C">
        <w:rPr>
          <w:rFonts w:ascii="Calibri" w:eastAsia="Calibri" w:hAnsi="Calibri"/>
          <w:sz w:val="22"/>
          <w:szCs w:val="22"/>
          <w:lang w:val="uk-UA" w:eastAsia="en-US"/>
        </w:rPr>
        <w:t>_ _ _ _ _ _ _ _ _ _ _ _ _ _ _ _ _ _ _ _ _ _ _ _ _ _ _ _ _ _ _ _ _ _ _ _ _ _ _ _ _ _ _ _ _ _ _ _ _ _ _ _ _ _ _ _ _ _ _ _ _ _ _ _ _ _ _ _ _ _ _ _ _ _ _ _ _ _ __ _ _ _ _ _ _ _ _ _ __ _ _ _ _ _ _ _ _ _  _ _</w: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88672" behindDoc="0" locked="0" layoutInCell="1" allowOverlap="1">
                <wp:simplePos x="0" y="0"/>
                <wp:positionH relativeFrom="column">
                  <wp:posOffset>6107430</wp:posOffset>
                </wp:positionH>
                <wp:positionV relativeFrom="paragraph">
                  <wp:posOffset>247015</wp:posOffset>
                </wp:positionV>
                <wp:extent cx="441960" cy="0"/>
                <wp:effectExtent l="9525" t="79375" r="15240" b="73025"/>
                <wp:wrapNone/>
                <wp:docPr id="282" name="Пряма зі стрілкою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82" o:spid="_x0000_s1026" type="#_x0000_t32" style="position:absolute;margin-left:480.9pt;margin-top:19.45pt;width:34.8pt;height: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87648" behindDoc="0" locked="0" layoutInCell="1" allowOverlap="1">
                <wp:simplePos x="0" y="0"/>
                <wp:positionH relativeFrom="column">
                  <wp:posOffset>6097905</wp:posOffset>
                </wp:positionH>
                <wp:positionV relativeFrom="paragraph">
                  <wp:posOffset>247015</wp:posOffset>
                </wp:positionV>
                <wp:extent cx="0" cy="800100"/>
                <wp:effectExtent l="9525" t="12700" r="9525" b="6350"/>
                <wp:wrapNone/>
                <wp:docPr id="281" name="Пряма сполучна ліні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81"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19.45pt" to="480.1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7168" behindDoc="0" locked="0" layoutInCell="1" allowOverlap="1">
                <wp:simplePos x="0" y="0"/>
                <wp:positionH relativeFrom="column">
                  <wp:posOffset>5574030</wp:posOffset>
                </wp:positionH>
                <wp:positionV relativeFrom="paragraph">
                  <wp:posOffset>37465</wp:posOffset>
                </wp:positionV>
                <wp:extent cx="0" cy="247650"/>
                <wp:effectExtent l="76200" t="22225" r="76200" b="6350"/>
                <wp:wrapNone/>
                <wp:docPr id="280" name="Пряма зі стрілкою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80" o:spid="_x0000_s1026" type="#_x0000_t32" style="position:absolute;margin-left:438.9pt;margin-top:2.95pt;width:0;height:19.5pt;flip:x 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9760" behindDoc="0" locked="0" layoutInCell="1" allowOverlap="1">
                <wp:simplePos x="0" y="0"/>
                <wp:positionH relativeFrom="column">
                  <wp:posOffset>5135880</wp:posOffset>
                </wp:positionH>
                <wp:positionV relativeFrom="paragraph">
                  <wp:posOffset>285115</wp:posOffset>
                </wp:positionV>
                <wp:extent cx="885825" cy="485775"/>
                <wp:effectExtent l="9525" t="12700" r="9525" b="6350"/>
                <wp:wrapNone/>
                <wp:docPr id="279" name="Прямокут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85775"/>
                        </a:xfrm>
                        <a:prstGeom prst="rect">
                          <a:avLst/>
                        </a:prstGeom>
                        <a:solidFill>
                          <a:srgbClr val="FFFFFF"/>
                        </a:solidFill>
                        <a:ln w="9525">
                          <a:solidFill>
                            <a:srgbClr val="000000"/>
                          </a:solidFill>
                          <a:miter lim="800000"/>
                          <a:headEnd/>
                          <a:tailEnd/>
                        </a:ln>
                      </wps:spPr>
                      <wps:txbx>
                        <w:txbxContent>
                          <w:p w:rsidR="001C6631" w:rsidRPr="00840C7D" w:rsidRDefault="001C6631" w:rsidP="00597D1C">
                            <w:pPr>
                              <w:jc w:val="center"/>
                              <w:rPr>
                                <w:color w:val="000000"/>
                              </w:rPr>
                            </w:pPr>
                            <w:r w:rsidRPr="00840C7D">
                              <w:rPr>
                                <w:color w:val="000000"/>
                              </w:rPr>
                              <w:t xml:space="preserve">6.Відбір зразків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79" o:spid="_x0000_s1048" style="position:absolute;margin-left:404.4pt;margin-top:22.45pt;width:69.75pt;height:38.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">
                <v:textbox>
                  <w:txbxContent>
                    <w:p w:rsidR="001C6631" w:rsidRPr="00840C7D" w:rsidRDefault="001C6631" w:rsidP="00597D1C">
                      <w:pPr>
                        <w:jc w:val="center"/>
                        <w:rPr>
                          <w:color w:val="000000"/>
                        </w:rPr>
                      </w:pPr>
                      <w:r w:rsidRPr="00840C7D">
                        <w:rPr>
                          <w:color w:val="000000"/>
                        </w:rPr>
                        <w:t xml:space="preserve">6.Відбір зразків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84576" behindDoc="0" locked="0" layoutInCell="1" allowOverlap="1">
                <wp:simplePos x="0" y="0"/>
                <wp:positionH relativeFrom="column">
                  <wp:posOffset>7637145</wp:posOffset>
                </wp:positionH>
                <wp:positionV relativeFrom="paragraph">
                  <wp:posOffset>247015</wp:posOffset>
                </wp:positionV>
                <wp:extent cx="403860" cy="0"/>
                <wp:effectExtent l="5715" t="79375" r="19050" b="73025"/>
                <wp:wrapNone/>
                <wp:docPr id="278" name="Пряма зі стрілкою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8" o:spid="_x0000_s1026" type="#_x0000_t32" style="position:absolute;margin-left:601.35pt;margin-top:19.45pt;width:31.8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6928" behindDoc="0" locked="0" layoutInCell="1" allowOverlap="1">
                <wp:simplePos x="0" y="0"/>
                <wp:positionH relativeFrom="column">
                  <wp:posOffset>2887980</wp:posOffset>
                </wp:positionH>
                <wp:positionV relativeFrom="paragraph">
                  <wp:posOffset>-635</wp:posOffset>
                </wp:positionV>
                <wp:extent cx="981075" cy="514350"/>
                <wp:effectExtent l="19050" t="12700" r="57150" b="6350"/>
                <wp:wrapNone/>
                <wp:docPr id="277" name="Блок-схема: збережені дані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14350"/>
                        </a:xfrm>
                        <a:prstGeom prst="flowChartOnlineStorage">
                          <a:avLst/>
                        </a:prstGeom>
                        <a:solidFill>
                          <a:srgbClr val="FFFFFF"/>
                        </a:solidFill>
                        <a:ln w="9525">
                          <a:solidFill>
                            <a:srgbClr val="000000"/>
                          </a:solidFill>
                          <a:miter lim="800000"/>
                          <a:headEnd/>
                          <a:tailEnd/>
                        </a:ln>
                      </wps:spPr>
                      <wps:txbx>
                        <w:txbxContent>
                          <w:p w:rsidR="001C6631" w:rsidRPr="009F3F50" w:rsidRDefault="001C6631" w:rsidP="00597D1C">
                            <w:pPr>
                              <w:jc w:val="center"/>
                              <w:rPr>
                                <w:sz w:val="18"/>
                                <w:szCs w:val="18"/>
                              </w:rPr>
                            </w:pPr>
                            <w:r w:rsidRPr="009F3F50">
                              <w:rPr>
                                <w:sz w:val="18"/>
                                <w:szCs w:val="18"/>
                              </w:rPr>
                              <w:t>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збережені дані 277" o:spid="_x0000_s1049" type="#_x0000_t130" style="position:absolute;margin-left:227.4pt;margin-top:-.05pt;width:77.25pt;height:4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">
                <v:textbox>
                  <w:txbxContent>
                    <w:p w:rsidR="001C6631" w:rsidRPr="009F3F50" w:rsidRDefault="001C6631" w:rsidP="00597D1C">
                      <w:pPr>
                        <w:jc w:val="center"/>
                        <w:rPr>
                          <w:sz w:val="18"/>
                          <w:szCs w:val="18"/>
                        </w:rPr>
                      </w:pPr>
                      <w:r w:rsidRPr="009F3F50">
                        <w:rPr>
                          <w:sz w:val="18"/>
                          <w:szCs w:val="18"/>
                        </w:rPr>
                        <w:t>ІАС</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4944" behindDoc="0" locked="0" layoutInCell="1" allowOverlap="1">
                <wp:simplePos x="0" y="0"/>
                <wp:positionH relativeFrom="column">
                  <wp:posOffset>-589280</wp:posOffset>
                </wp:positionH>
                <wp:positionV relativeFrom="paragraph">
                  <wp:posOffset>38100</wp:posOffset>
                </wp:positionV>
                <wp:extent cx="760730" cy="2385060"/>
                <wp:effectExtent l="0" t="3810" r="1905" b="1905"/>
                <wp:wrapNone/>
                <wp:docPr id="276" name="Блок-схема: процес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23850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Pr="00207DCF" w:rsidRDefault="001C6631" w:rsidP="00597D1C">
                            <w:r>
                              <w:t xml:space="preserve"> У</w:t>
                            </w:r>
                            <w:r w:rsidRPr="00207DCF">
                              <w:t xml:space="preserve">правління  </w:t>
                            </w:r>
                            <w:r>
                              <w:t xml:space="preserve"> управління безпечності харчових продуктів та ветеринарної медицини  ГУ ДПСС в області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76" o:spid="_x0000_s1050" type="#_x0000_t109" style="position:absolute;margin-left:-46.4pt;margin-top:3pt;width:59.9pt;height:187.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" stroked="f">
                <v:textbox style="layout-flow:vertical;mso-layout-flow-alt:bottom-to-top">
                  <w:txbxContent>
                    <w:p w:rsidR="001C6631" w:rsidRPr="00207DCF" w:rsidRDefault="001C6631" w:rsidP="00597D1C">
                      <w:r>
                        <w:t xml:space="preserve"> У</w:t>
                      </w:r>
                      <w:r w:rsidRPr="00207DCF">
                        <w:t xml:space="preserve">правління  </w:t>
                      </w:r>
                      <w:r>
                        <w:t xml:space="preserve"> управління безпечності харчових продуктів та ветеринарної медицини  ГУ ДПСС в області</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4400" behindDoc="0" locked="0" layoutInCell="1" allowOverlap="1">
                <wp:simplePos x="0" y="0"/>
                <wp:positionH relativeFrom="column">
                  <wp:posOffset>5859145</wp:posOffset>
                </wp:positionH>
                <wp:positionV relativeFrom="paragraph">
                  <wp:posOffset>287655</wp:posOffset>
                </wp:positionV>
                <wp:extent cx="9525" cy="0"/>
                <wp:effectExtent l="8890" t="5715" r="10160" b="13335"/>
                <wp:wrapNone/>
                <wp:docPr id="275" name="Пряма сполучна ліні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75"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5pt,22.65pt" to="462.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" strokecolor="#4579b8"/>
            </w:pict>
          </mc:Fallback>
        </mc:AlternateConten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76384" behindDoc="0" locked="0" layoutInCell="1" allowOverlap="1">
                <wp:simplePos x="0" y="0"/>
                <wp:positionH relativeFrom="column">
                  <wp:posOffset>3411855</wp:posOffset>
                </wp:positionH>
                <wp:positionV relativeFrom="paragraph">
                  <wp:posOffset>161925</wp:posOffset>
                </wp:positionV>
                <wp:extent cx="0" cy="285750"/>
                <wp:effectExtent l="76200" t="22225" r="76200" b="6350"/>
                <wp:wrapNone/>
                <wp:docPr id="274" name="Пряма зі стрілкою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4" o:spid="_x0000_s1026" type="#_x0000_t32" style="position:absolute;margin-left:268.65pt;margin-top:12.75pt;width:0;height:22.5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1568" behindDoc="0" locked="0" layoutInCell="1" allowOverlap="1">
                <wp:simplePos x="0" y="0"/>
                <wp:positionH relativeFrom="column">
                  <wp:posOffset>8841105</wp:posOffset>
                </wp:positionH>
                <wp:positionV relativeFrom="paragraph">
                  <wp:posOffset>190500</wp:posOffset>
                </wp:positionV>
                <wp:extent cx="1019810" cy="600075"/>
                <wp:effectExtent l="9525" t="22225" r="8890" b="15875"/>
                <wp:wrapNone/>
                <wp:docPr id="273" name="Блок-схема: перфострічка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00075"/>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597D1C">
                            <w:pPr>
                              <w:jc w:val="center"/>
                              <w:rPr>
                                <w:color w:val="000000"/>
                              </w:rPr>
                            </w:pPr>
                            <w:r w:rsidRPr="00840C7D">
                              <w:rPr>
                                <w:color w:val="000000"/>
                              </w:rPr>
                              <w:t xml:space="preserve">Постанова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73" o:spid="_x0000_s1051" type="#_x0000_t122" style="position:absolute;margin-left:696.15pt;margin-top:15pt;width:80.3pt;height:47.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" strokeweight="1pt">
                <v:textbox>
                  <w:txbxContent>
                    <w:p w:rsidR="001C6631" w:rsidRPr="00840C7D" w:rsidRDefault="001C6631" w:rsidP="00597D1C">
                      <w:pPr>
                        <w:jc w:val="center"/>
                        <w:rPr>
                          <w:color w:val="000000"/>
                        </w:rPr>
                      </w:pPr>
                      <w:r w:rsidRPr="00840C7D">
                        <w:rPr>
                          <w:color w:val="000000"/>
                        </w:rPr>
                        <w:t xml:space="preserve">Постанова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0544" behindDoc="0" locked="0" layoutInCell="1" allowOverlap="1">
                <wp:simplePos x="0" y="0"/>
                <wp:positionH relativeFrom="column">
                  <wp:posOffset>6545580</wp:posOffset>
                </wp:positionH>
                <wp:positionV relativeFrom="paragraph">
                  <wp:posOffset>285750</wp:posOffset>
                </wp:positionV>
                <wp:extent cx="815340" cy="435610"/>
                <wp:effectExtent l="9525" t="22225" r="13335" b="18415"/>
                <wp:wrapNone/>
                <wp:docPr id="272" name="Блок-схема: перфострічка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3561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597D1C">
                            <w:pPr>
                              <w:jc w:val="center"/>
                              <w:rPr>
                                <w:color w:val="000000"/>
                                <w:sz w:val="18"/>
                                <w:szCs w:val="18"/>
                              </w:rPr>
                            </w:pPr>
                            <w:r w:rsidRPr="00840C7D">
                              <w:rPr>
                                <w:color w:val="000000"/>
                                <w:sz w:val="18"/>
                                <w:szCs w:val="18"/>
                              </w:rPr>
                              <w:t xml:space="preserve">Протокол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72" o:spid="_x0000_s1052" type="#_x0000_t122" style="position:absolute;margin-left:515.4pt;margin-top:22.5pt;width:64.2pt;height:34.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" strokeweight="1pt">
                <v:textbox>
                  <w:txbxContent>
                    <w:p w:rsidR="001C6631" w:rsidRPr="00840C7D" w:rsidRDefault="001C6631" w:rsidP="00597D1C">
                      <w:pPr>
                        <w:jc w:val="center"/>
                        <w:rPr>
                          <w:color w:val="000000"/>
                          <w:sz w:val="18"/>
                          <w:szCs w:val="18"/>
                        </w:rPr>
                      </w:pPr>
                      <w:r w:rsidRPr="00840C7D">
                        <w:rPr>
                          <w:color w:val="000000"/>
                          <w:sz w:val="18"/>
                          <w:szCs w:val="18"/>
                        </w:rPr>
                        <w:t xml:space="preserve">Протокол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4096" behindDoc="0" locked="0" layoutInCell="1" allowOverlap="1">
                <wp:simplePos x="0" y="0"/>
                <wp:positionH relativeFrom="column">
                  <wp:posOffset>2687955</wp:posOffset>
                </wp:positionH>
                <wp:positionV relativeFrom="paragraph">
                  <wp:posOffset>276225</wp:posOffset>
                </wp:positionV>
                <wp:extent cx="9525" cy="885825"/>
                <wp:effectExtent l="76200" t="22225" r="66675" b="6350"/>
                <wp:wrapNone/>
                <wp:docPr id="271" name="Пряма зі стрілкою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8858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1" o:spid="_x0000_s1026" type="#_x0000_t32" style="position:absolute;margin-left:211.65pt;margin-top:21.75pt;width:.75pt;height:69.75pt;flip:x 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7952" behindDoc="0" locked="0" layoutInCell="1" allowOverlap="1">
                <wp:simplePos x="0" y="0"/>
                <wp:positionH relativeFrom="column">
                  <wp:posOffset>649605</wp:posOffset>
                </wp:positionH>
                <wp:positionV relativeFrom="paragraph">
                  <wp:posOffset>161925</wp:posOffset>
                </wp:positionV>
                <wp:extent cx="0" cy="161925"/>
                <wp:effectExtent l="76200" t="12700" r="76200" b="15875"/>
                <wp:wrapNone/>
                <wp:docPr id="270" name="Пряма зі стрілкою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70" o:spid="_x0000_s1026" type="#_x0000_t32" style="position:absolute;margin-left:51.15pt;margin-top:12.75pt;width:0;height:12.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5184" behindDoc="0" locked="0" layoutInCell="1" allowOverlap="1">
                <wp:simplePos x="0" y="0"/>
                <wp:positionH relativeFrom="column">
                  <wp:posOffset>1611630</wp:posOffset>
                </wp:positionH>
                <wp:positionV relativeFrom="paragraph">
                  <wp:posOffset>161925</wp:posOffset>
                </wp:positionV>
                <wp:extent cx="990600" cy="746125"/>
                <wp:effectExtent l="9525" t="12700" r="9525" b="12700"/>
                <wp:wrapNone/>
                <wp:docPr id="269" name="Блок-схема: перфострічка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46125"/>
                        </a:xfrm>
                        <a:prstGeom prst="flowChartPunchedTape">
                          <a:avLst/>
                        </a:prstGeom>
                        <a:solidFill>
                          <a:srgbClr val="FFFFFF"/>
                        </a:solidFill>
                        <a:ln w="9525">
                          <a:solidFill>
                            <a:srgbClr val="000000"/>
                          </a:solidFill>
                          <a:miter lim="800000"/>
                          <a:headEnd/>
                          <a:tailEnd/>
                        </a:ln>
                      </wps:spPr>
                      <wps:txbx>
                        <w:txbxContent>
                          <w:p w:rsidR="001C6631" w:rsidRPr="003D2F07" w:rsidRDefault="001C6631" w:rsidP="00597D1C">
                            <w:pPr>
                              <w:jc w:val="center"/>
                            </w:pPr>
                            <w:r w:rsidRPr="003D2F07">
                              <w:t>Документи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69" o:spid="_x0000_s1053" type="#_x0000_t122" style="position:absolute;margin-left:126.9pt;margin-top:12.75pt;width:78pt;height:58.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">
                <v:textbox>
                  <w:txbxContent>
                    <w:p w:rsidR="001C6631" w:rsidRPr="003D2F07" w:rsidRDefault="001C6631" w:rsidP="00597D1C">
                      <w:pPr>
                        <w:jc w:val="center"/>
                      </w:pPr>
                      <w:r w:rsidRPr="003D2F07">
                        <w:t>Документи єдиної справи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4160" behindDoc="0" locked="0" layoutInCell="1" allowOverlap="1">
                <wp:simplePos x="0" y="0"/>
                <wp:positionH relativeFrom="column">
                  <wp:posOffset>116205</wp:posOffset>
                </wp:positionH>
                <wp:positionV relativeFrom="paragraph">
                  <wp:posOffset>247650</wp:posOffset>
                </wp:positionV>
                <wp:extent cx="1152525" cy="660400"/>
                <wp:effectExtent l="9525" t="12700" r="9525" b="12700"/>
                <wp:wrapNone/>
                <wp:docPr id="268" name="Блок-схема: перфострічка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60400"/>
                        </a:xfrm>
                        <a:prstGeom prst="flowChartPunchedTape">
                          <a:avLst/>
                        </a:prstGeom>
                        <a:solidFill>
                          <a:srgbClr val="FFFFFF"/>
                        </a:solidFill>
                        <a:ln w="9525">
                          <a:solidFill>
                            <a:srgbClr val="000000"/>
                          </a:solidFill>
                          <a:miter lim="800000"/>
                          <a:headEnd/>
                          <a:tailEnd/>
                        </a:ln>
                      </wps:spPr>
                      <wps:txbx>
                        <w:txbxContent>
                          <w:p w:rsidR="001C6631" w:rsidRPr="00692D77" w:rsidRDefault="001C6631" w:rsidP="00597D1C">
                            <w:r w:rsidRPr="00692D77">
                              <w:t xml:space="preserve">Наказ </w:t>
                            </w:r>
                            <w:r>
                              <w:t>про захід</w:t>
                            </w:r>
                          </w:p>
                          <w:p w:rsidR="001C6631" w:rsidRDefault="001C6631" w:rsidP="00597D1C">
                            <w:r>
                              <w:t>на</w:t>
                            </w:r>
                          </w:p>
                          <w:p w:rsidR="001C6631" w:rsidRDefault="001C6631" w:rsidP="00597D1C"/>
                          <w:p w:rsidR="001C6631" w:rsidRDefault="001C6631" w:rsidP="00597D1C"/>
                          <w:p w:rsidR="001C6631" w:rsidRDefault="001C6631" w:rsidP="00597D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68" o:spid="_x0000_s1054" type="#_x0000_t122" style="position:absolute;margin-left:9.15pt;margin-top:19.5pt;width:90.75pt;height:5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">
                <v:textbox>
                  <w:txbxContent>
                    <w:p w:rsidR="001C6631" w:rsidRPr="00692D77" w:rsidRDefault="001C6631" w:rsidP="00597D1C">
                      <w:r w:rsidRPr="00692D77">
                        <w:t xml:space="preserve">Наказ </w:t>
                      </w:r>
                      <w:r>
                        <w:t>про захід</w:t>
                      </w:r>
                    </w:p>
                    <w:p w:rsidR="001C6631" w:rsidRDefault="001C6631" w:rsidP="00597D1C">
                      <w:r>
                        <w:t>на</w:t>
                      </w:r>
                    </w:p>
                    <w:p w:rsidR="001C6631" w:rsidRDefault="001C6631" w:rsidP="00597D1C"/>
                    <w:p w:rsidR="001C6631" w:rsidRDefault="001C6631" w:rsidP="00597D1C"/>
                    <w:p w:rsidR="001C6631" w:rsidRDefault="001C6631" w:rsidP="00597D1C"/>
                  </w:txbxContent>
                </v:textbox>
              </v:shape>
            </w:pict>
          </mc:Fallback>
        </mc:AlternateContent>
      </w:r>
    </w:p>
    <w:p w:rsidR="00597D1C" w:rsidRPr="00597D1C" w:rsidRDefault="00597D1C" w:rsidP="00597D1C">
      <w:pPr>
        <w:tabs>
          <w:tab w:val="left" w:pos="10500"/>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66144" behindDoc="0" locked="0" layoutInCell="1" allowOverlap="1">
                <wp:simplePos x="0" y="0"/>
                <wp:positionH relativeFrom="column">
                  <wp:posOffset>5564505</wp:posOffset>
                </wp:positionH>
                <wp:positionV relativeFrom="paragraph">
                  <wp:posOffset>125095</wp:posOffset>
                </wp:positionV>
                <wp:extent cx="0" cy="266700"/>
                <wp:effectExtent l="76200" t="22225" r="76200" b="6350"/>
                <wp:wrapNone/>
                <wp:docPr id="267" name="Пряма зі стрілкою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7" o:spid="_x0000_s1026" type="#_x0000_t32" style="position:absolute;margin-left:438.15pt;margin-top:9.85pt;width:0;height:21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9040" behindDoc="0" locked="0" layoutInCell="1" allowOverlap="1">
                <wp:simplePos x="0" y="0"/>
                <wp:positionH relativeFrom="column">
                  <wp:posOffset>2935605</wp:posOffset>
                </wp:positionH>
                <wp:positionV relativeFrom="paragraph">
                  <wp:posOffset>125095</wp:posOffset>
                </wp:positionV>
                <wp:extent cx="1038225" cy="523875"/>
                <wp:effectExtent l="9525" t="12700" r="9525" b="6350"/>
                <wp:wrapNone/>
                <wp:docPr id="266" name="Прямокут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8225" cy="523875"/>
                        </a:xfrm>
                        <a:prstGeom prst="rect">
                          <a:avLst/>
                        </a:prstGeom>
                        <a:solidFill>
                          <a:srgbClr val="FFFFFF"/>
                        </a:solidFill>
                        <a:ln w="9525">
                          <a:solidFill>
                            <a:srgbClr val="000000"/>
                          </a:solidFill>
                          <a:miter lim="800000"/>
                          <a:headEnd/>
                          <a:tailEnd/>
                        </a:ln>
                      </wps:spPr>
                      <wps:txbx>
                        <w:txbxContent>
                          <w:p w:rsidR="001C6631" w:rsidRPr="006D53FD" w:rsidRDefault="001C6631" w:rsidP="00597D1C">
                            <w:pPr>
                              <w:jc w:val="center"/>
                            </w:pPr>
                            <w:r>
                              <w:t>12</w:t>
                            </w:r>
                            <w:r w:rsidRPr="006D53FD">
                              <w:t>. Внесення даних в ІАС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66" o:spid="_x0000_s1055" style="position:absolute;margin-left:231.15pt;margin-top:9.85pt;width:81.75pt;height:41.25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">
                <v:textbox>
                  <w:txbxContent>
                    <w:p w:rsidR="001C6631" w:rsidRPr="006D53FD" w:rsidRDefault="001C6631" w:rsidP="00597D1C">
                      <w:pPr>
                        <w:jc w:val="center"/>
                      </w:pPr>
                      <w:r>
                        <w:t>12</w:t>
                      </w:r>
                      <w:r w:rsidRPr="006D53FD">
                        <w:t>. Внесення даних в ІАС</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58976" behindDoc="0" locked="0" layoutInCell="1" allowOverlap="1">
                <wp:simplePos x="0" y="0"/>
                <wp:positionH relativeFrom="column">
                  <wp:posOffset>1289050</wp:posOffset>
                </wp:positionH>
                <wp:positionV relativeFrom="paragraph">
                  <wp:posOffset>229870</wp:posOffset>
                </wp:positionV>
                <wp:extent cx="198755" cy="1285875"/>
                <wp:effectExtent l="10795" t="12700" r="19050" b="73025"/>
                <wp:wrapNone/>
                <wp:docPr id="265" name="Сполучна лінія уступом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28587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265" o:spid="_x0000_s1026" type="#_x0000_t34" style="position:absolute;margin-left:101.5pt;margin-top:18.1pt;width:15.65pt;height:101.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2112" behindDoc="0" locked="0" layoutInCell="1" allowOverlap="1">
                <wp:simplePos x="0" y="0"/>
                <wp:positionH relativeFrom="column">
                  <wp:posOffset>7059930</wp:posOffset>
                </wp:positionH>
                <wp:positionV relativeFrom="paragraph">
                  <wp:posOffset>1270</wp:posOffset>
                </wp:positionV>
                <wp:extent cx="1564005" cy="1238250"/>
                <wp:effectExtent l="19050" t="12700" r="17145" b="6350"/>
                <wp:wrapNone/>
                <wp:docPr id="264" name="Блок-схема: рішення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38250"/>
                        </a:xfrm>
                        <a:prstGeom prst="flowChartDecision">
                          <a:avLst/>
                        </a:prstGeom>
                        <a:solidFill>
                          <a:srgbClr val="FFFFFF"/>
                        </a:solidFill>
                        <a:ln w="9525">
                          <a:solidFill>
                            <a:srgbClr val="000000"/>
                          </a:solidFill>
                          <a:miter lim="800000"/>
                          <a:headEnd/>
                          <a:tailEnd/>
                        </a:ln>
                      </wps:spPr>
                      <wps:txbx>
                        <w:txbxContent>
                          <w:p w:rsidR="001C6631" w:rsidRPr="009F008B" w:rsidRDefault="001C6631" w:rsidP="00597D1C">
                            <w:pPr>
                              <w:rPr>
                                <w:sz w:val="18"/>
                                <w:szCs w:val="18"/>
                              </w:rPr>
                            </w:pPr>
                            <w:r w:rsidRPr="009F008B">
                              <w:rPr>
                                <w:sz w:val="18"/>
                                <w:szCs w:val="18"/>
                              </w:rPr>
                              <w:t>8. Розпорядчі документи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ішення 264" o:spid="_x0000_s1056" type="#_x0000_t110" style="position:absolute;margin-left:555.9pt;margin-top:.1pt;width:123.15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">
                <v:textbox>
                  <w:txbxContent>
                    <w:p w:rsidR="001C6631" w:rsidRPr="009F008B" w:rsidRDefault="001C6631" w:rsidP="00597D1C">
                      <w:pPr>
                        <w:rPr>
                          <w:sz w:val="18"/>
                          <w:szCs w:val="18"/>
                        </w:rPr>
                      </w:pPr>
                      <w:r w:rsidRPr="009F008B">
                        <w:rPr>
                          <w:sz w:val="18"/>
                          <w:szCs w:val="18"/>
                        </w:rPr>
                        <w:t>8. Розпорядчі документи</w:t>
                      </w:r>
                    </w:p>
                  </w:txbxContent>
                </v:textbox>
              </v:shape>
            </w:pict>
          </mc:Fallback>
        </mc:AlternateContent>
      </w:r>
      <w:r w:rsidRPr="00597D1C">
        <w:rPr>
          <w:rFonts w:ascii="Calibri" w:eastAsia="Calibri" w:hAnsi="Calibri"/>
          <w:sz w:val="22"/>
          <w:szCs w:val="22"/>
          <w:lang w:val="uk-UA" w:eastAsia="en-US"/>
        </w:rPr>
        <w:tab/>
      </w:r>
    </w:p>
    <w:p w:rsidR="00597D1C" w:rsidRPr="00597D1C" w:rsidRDefault="00597D1C" w:rsidP="00597D1C">
      <w:pPr>
        <w:tabs>
          <w:tab w:val="left" w:pos="10380"/>
          <w:tab w:val="left" w:pos="1327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85600" behindDoc="0" locked="0" layoutInCell="1" allowOverlap="1">
                <wp:simplePos x="0" y="0"/>
                <wp:positionH relativeFrom="column">
                  <wp:posOffset>6598920</wp:posOffset>
                </wp:positionH>
                <wp:positionV relativeFrom="paragraph">
                  <wp:posOffset>78105</wp:posOffset>
                </wp:positionV>
                <wp:extent cx="0" cy="2402840"/>
                <wp:effectExtent l="72390" t="12700" r="80010" b="22860"/>
                <wp:wrapNone/>
                <wp:docPr id="263" name="Пряма зі стрілкою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28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3" o:spid="_x0000_s1026" type="#_x0000_t32" style="position:absolute;margin-left:519.6pt;margin-top:6.15pt;width:0;height:189.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79456" behindDoc="0" locked="0" layoutInCell="1" allowOverlap="1">
                <wp:simplePos x="0" y="0"/>
                <wp:positionH relativeFrom="column">
                  <wp:posOffset>1392555</wp:posOffset>
                </wp:positionH>
                <wp:positionV relativeFrom="paragraph">
                  <wp:posOffset>281305</wp:posOffset>
                </wp:positionV>
                <wp:extent cx="1543050" cy="0"/>
                <wp:effectExtent l="9525" t="73025" r="19050" b="79375"/>
                <wp:wrapNone/>
                <wp:docPr id="262" name="Пряма зі стрілкою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2" o:spid="_x0000_s1026" type="#_x0000_t32" style="position:absolute;margin-left:109.65pt;margin-top:22.15pt;width:121.5pt;height:0;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73312" behindDoc="0" locked="0" layoutInCell="1" allowOverlap="1">
                <wp:simplePos x="0" y="0"/>
                <wp:positionH relativeFrom="column">
                  <wp:posOffset>9507855</wp:posOffset>
                </wp:positionH>
                <wp:positionV relativeFrom="paragraph">
                  <wp:posOffset>68580</wp:posOffset>
                </wp:positionV>
                <wp:extent cx="28575" cy="3057525"/>
                <wp:effectExtent l="47625" t="12700" r="76200" b="15875"/>
                <wp:wrapNone/>
                <wp:docPr id="261" name="Пряма зі стрілкою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057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1" o:spid="_x0000_s1026" type="#_x0000_t32" style="position:absolute;margin-left:748.65pt;margin-top:5.4pt;width:2.25pt;height:240.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5120" behindDoc="0" locked="0" layoutInCell="1" allowOverlap="1">
                <wp:simplePos x="0" y="0"/>
                <wp:positionH relativeFrom="column">
                  <wp:posOffset>3973830</wp:posOffset>
                </wp:positionH>
                <wp:positionV relativeFrom="paragraph">
                  <wp:posOffset>205105</wp:posOffset>
                </wp:positionV>
                <wp:extent cx="1047750" cy="0"/>
                <wp:effectExtent l="19050" t="73025" r="9525" b="79375"/>
                <wp:wrapNone/>
                <wp:docPr id="260" name="Пряма зі стрілкою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60" o:spid="_x0000_s1026" type="#_x0000_t32" style="position:absolute;margin-left:312.9pt;margin-top:16.15pt;width:82.5pt;height:0;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1088" behindDoc="0" locked="0" layoutInCell="1" allowOverlap="1">
                <wp:simplePos x="0" y="0"/>
                <wp:positionH relativeFrom="column">
                  <wp:posOffset>5021580</wp:posOffset>
                </wp:positionH>
                <wp:positionV relativeFrom="paragraph">
                  <wp:posOffset>68580</wp:posOffset>
                </wp:positionV>
                <wp:extent cx="1152525" cy="698500"/>
                <wp:effectExtent l="9525" t="12700" r="9525" b="12700"/>
                <wp:wrapNone/>
                <wp:docPr id="259" name="Блок-схема: процес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52525" cy="69850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597D1C">
                            <w:pPr>
                              <w:jc w:val="center"/>
                            </w:pPr>
                            <w:r>
                              <w:t>5. З</w:t>
                            </w:r>
                            <w:r w:rsidRPr="006D53FD">
                              <w:t xml:space="preserve">дійснення </w:t>
                            </w:r>
                            <w:r>
                              <w:t xml:space="preserve"> </w:t>
                            </w:r>
                            <w:r w:rsidRPr="006D53FD">
                              <w:t>заходу</w:t>
                            </w:r>
                            <w:r>
                              <w:t xml:space="preserve"> з відеофіксацією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59" o:spid="_x0000_s1057" type="#_x0000_t109" style="position:absolute;margin-left:395.4pt;margin-top:5.4pt;width:90.75pt;height:55pt;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">
                <v:textbox>
                  <w:txbxContent>
                    <w:p w:rsidR="001C6631" w:rsidRPr="006D53FD" w:rsidRDefault="001C6631" w:rsidP="00597D1C">
                      <w:pPr>
                        <w:jc w:val="center"/>
                      </w:pPr>
                      <w:r>
                        <w:t>5. З</w:t>
                      </w:r>
                      <w:r w:rsidRPr="006D53FD">
                        <w:t xml:space="preserve">дійснення </w:t>
                      </w:r>
                      <w:r>
                        <w:t xml:space="preserve"> </w:t>
                      </w:r>
                      <w:r w:rsidRPr="006D53FD">
                        <w:t>заходу</w:t>
                      </w:r>
                      <w:r>
                        <w:t xml:space="preserve"> з відеофіксацією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7712" behindDoc="0" locked="0" layoutInCell="1" allowOverlap="1">
                <wp:simplePos x="0" y="0"/>
                <wp:positionH relativeFrom="column">
                  <wp:posOffset>9300845</wp:posOffset>
                </wp:positionH>
                <wp:positionV relativeFrom="paragraph">
                  <wp:posOffset>132080</wp:posOffset>
                </wp:positionV>
                <wp:extent cx="0" cy="1478915"/>
                <wp:effectExtent l="12065" t="9525" r="6985" b="6985"/>
                <wp:wrapNone/>
                <wp:docPr id="258" name="Пряма сполучна ліні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8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58"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35pt,10.4pt" to="732.3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5424" behindDoc="0" locked="0" layoutInCell="1" allowOverlap="1">
                <wp:simplePos x="0" y="0"/>
                <wp:positionH relativeFrom="column">
                  <wp:posOffset>6687185</wp:posOffset>
                </wp:positionH>
                <wp:positionV relativeFrom="paragraph">
                  <wp:posOffset>128270</wp:posOffset>
                </wp:positionV>
                <wp:extent cx="635" cy="18415"/>
                <wp:effectExtent l="8255" t="5715" r="10160" b="13970"/>
                <wp:wrapNone/>
                <wp:docPr id="257" name="Пряма сполучна ліні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57"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5pt,10.1pt" to="52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" strokecolor="#4579b8"/>
            </w:pict>
          </mc:Fallback>
        </mc:AlternateContent>
      </w:r>
      <w:r w:rsidRPr="00597D1C">
        <w:rPr>
          <w:rFonts w:ascii="Calibri" w:eastAsia="Calibri" w:hAnsi="Calibri"/>
          <w:sz w:val="22"/>
          <w:szCs w:val="22"/>
          <w:lang w:val="uk-UA" w:eastAsia="en-US"/>
        </w:rPr>
        <w:tab/>
      </w:r>
      <w:r w:rsidRPr="00597D1C">
        <w:rPr>
          <w:rFonts w:eastAsia="Calibri"/>
          <w:lang w:val="uk-UA" w:eastAsia="en-US"/>
        </w:rPr>
        <w:t xml:space="preserve">       </w:t>
      </w:r>
      <w:r w:rsidRPr="00597D1C">
        <w:rPr>
          <w:rFonts w:eastAsia="Calibri"/>
          <w:lang w:eastAsia="en-US"/>
        </w:rPr>
        <w:t xml:space="preserve">     </w:t>
      </w:r>
      <w:r w:rsidRPr="00597D1C">
        <w:rPr>
          <w:rFonts w:eastAsia="Calibri"/>
          <w:lang w:val="uk-UA" w:eastAsia="en-US"/>
        </w:rPr>
        <w:t>ні</w:t>
      </w:r>
      <w:r w:rsidRPr="00597D1C">
        <w:rPr>
          <w:rFonts w:ascii="Calibri" w:eastAsia="Calibri" w:hAnsi="Calibri"/>
          <w:sz w:val="22"/>
          <w:szCs w:val="22"/>
          <w:lang w:val="uk-UA" w:eastAsia="en-US"/>
        </w:rPr>
        <w:tab/>
      </w:r>
      <w:r w:rsidRPr="00597D1C">
        <w:rPr>
          <w:rFonts w:eastAsia="Calibri"/>
          <w:lang w:val="uk-UA" w:eastAsia="en-US"/>
        </w:rPr>
        <w:t>так</w: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83552" behindDoc="0" locked="0" layoutInCell="1" allowOverlap="1">
                <wp:simplePos x="0" y="0"/>
                <wp:positionH relativeFrom="column">
                  <wp:posOffset>8783955</wp:posOffset>
                </wp:positionH>
                <wp:positionV relativeFrom="paragraph">
                  <wp:posOffset>20955</wp:posOffset>
                </wp:positionV>
                <wp:extent cx="0" cy="390525"/>
                <wp:effectExtent l="76200" t="12700" r="76200" b="15875"/>
                <wp:wrapNone/>
                <wp:docPr id="256" name="Пряма зі стрілкою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56" o:spid="_x0000_s1026" type="#_x0000_t32" style="position:absolute;margin-left:691.65pt;margin-top:1.65pt;width:0;height:30.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82528" behindDoc="0" locked="0" layoutInCell="1" allowOverlap="1">
                <wp:simplePos x="0" y="0"/>
                <wp:positionH relativeFrom="column">
                  <wp:posOffset>8622030</wp:posOffset>
                </wp:positionH>
                <wp:positionV relativeFrom="paragraph">
                  <wp:posOffset>11430</wp:posOffset>
                </wp:positionV>
                <wp:extent cx="161925" cy="0"/>
                <wp:effectExtent l="9525" t="12700" r="9525" b="6350"/>
                <wp:wrapNone/>
                <wp:docPr id="255" name="Пряма сполучна ліні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55"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9pt,.9pt" to="691.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" strokecolor="#4579b8"/>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81504" behindDoc="0" locked="0" layoutInCell="1" allowOverlap="1">
                <wp:simplePos x="0" y="0"/>
                <wp:positionH relativeFrom="column">
                  <wp:posOffset>3554730</wp:posOffset>
                </wp:positionH>
                <wp:positionV relativeFrom="paragraph">
                  <wp:posOffset>30480</wp:posOffset>
                </wp:positionV>
                <wp:extent cx="0" cy="1287780"/>
                <wp:effectExtent l="76200" t="22225" r="76200" b="13970"/>
                <wp:wrapNone/>
                <wp:docPr id="241" name="Пряма зі стрілкою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77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1" o:spid="_x0000_s1026" type="#_x0000_t32" style="position:absolute;margin-left:279.9pt;margin-top:2.4pt;width:0;height:101.4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80480" behindDoc="0" locked="0" layoutInCell="1" allowOverlap="1">
                <wp:simplePos x="0" y="0"/>
                <wp:positionH relativeFrom="column">
                  <wp:posOffset>3697605</wp:posOffset>
                </wp:positionH>
                <wp:positionV relativeFrom="paragraph">
                  <wp:posOffset>30480</wp:posOffset>
                </wp:positionV>
                <wp:extent cx="0" cy="1133475"/>
                <wp:effectExtent l="76200" t="22225" r="76200" b="6350"/>
                <wp:wrapNone/>
                <wp:docPr id="240" name="Пряма зі стрілкою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3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0" o:spid="_x0000_s1026" type="#_x0000_t32" style="position:absolute;margin-left:291.15pt;margin-top:2.4pt;width:0;height:89.25pt;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72288" behindDoc="0" locked="0" layoutInCell="1" allowOverlap="1">
                <wp:simplePos x="0" y="0"/>
                <wp:positionH relativeFrom="column">
                  <wp:posOffset>6174105</wp:posOffset>
                </wp:positionH>
                <wp:positionV relativeFrom="paragraph">
                  <wp:posOffset>11430</wp:posOffset>
                </wp:positionV>
                <wp:extent cx="885825" cy="0"/>
                <wp:effectExtent l="9525" t="12700" r="9525" b="6350"/>
                <wp:wrapNone/>
                <wp:docPr id="239" name="Пряма сполучна ліні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39"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9pt" to="55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3072" behindDoc="0" locked="0" layoutInCell="1" allowOverlap="1">
                <wp:simplePos x="0" y="0"/>
                <wp:positionH relativeFrom="column">
                  <wp:posOffset>2687955</wp:posOffset>
                </wp:positionH>
                <wp:positionV relativeFrom="paragraph">
                  <wp:posOffset>220980</wp:posOffset>
                </wp:positionV>
                <wp:extent cx="2333625" cy="0"/>
                <wp:effectExtent l="9525" t="12700" r="9525" b="6350"/>
                <wp:wrapNone/>
                <wp:docPr id="238" name="Пряма сполучна ліні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38"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5pt,17.4pt" to="395.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8496" behindDoc="0" locked="0" layoutInCell="1" allowOverlap="1">
                <wp:simplePos x="0" y="0"/>
                <wp:positionH relativeFrom="column">
                  <wp:posOffset>173355</wp:posOffset>
                </wp:positionH>
                <wp:positionV relativeFrom="paragraph">
                  <wp:posOffset>87630</wp:posOffset>
                </wp:positionV>
                <wp:extent cx="1115695" cy="533400"/>
                <wp:effectExtent l="9525" t="12700" r="8255" b="6350"/>
                <wp:wrapNone/>
                <wp:docPr id="237" name="Блок-схема: процес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3340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597D1C">
                            <w:pPr>
                              <w:jc w:val="center"/>
                            </w:pPr>
                            <w:r>
                              <w:t>3</w:t>
                            </w:r>
                            <w:r w:rsidRPr="00443C86">
                              <w:t>.Підготовка на</w:t>
                            </w:r>
                            <w:r>
                              <w:t xml:space="preserve">правлення </w:t>
                            </w:r>
                            <w:r w:rsidRPr="00443C8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37" o:spid="_x0000_s1058" type="#_x0000_t109" style="position:absolute;margin-left:13.65pt;margin-top:6.9pt;width:87.85pt;height:4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">
                <v:textbox>
                  <w:txbxContent>
                    <w:p w:rsidR="001C6631" w:rsidRPr="00443C86" w:rsidRDefault="001C6631" w:rsidP="00597D1C">
                      <w:pPr>
                        <w:jc w:val="center"/>
                      </w:pPr>
                      <w:r>
                        <w:t>3</w:t>
                      </w:r>
                      <w:r w:rsidRPr="00443C86">
                        <w:t>.Підготовка на</w:t>
                      </w:r>
                      <w:r>
                        <w:t xml:space="preserve">правлення </w:t>
                      </w:r>
                      <w:r w:rsidRPr="00443C86">
                        <w:t xml:space="preserve"> </w:t>
                      </w:r>
                    </w:p>
                  </w:txbxContent>
                </v:textbox>
              </v:shape>
            </w:pict>
          </mc:Fallback>
        </mc:AlternateConten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60000" behindDoc="0" locked="0" layoutInCell="1" allowOverlap="1">
                <wp:simplePos x="0" y="0"/>
                <wp:positionH relativeFrom="column">
                  <wp:posOffset>649605</wp:posOffset>
                </wp:positionH>
                <wp:positionV relativeFrom="paragraph">
                  <wp:posOffset>297815</wp:posOffset>
                </wp:positionV>
                <wp:extent cx="0" cy="276225"/>
                <wp:effectExtent l="76200" t="12700" r="76200" b="15875"/>
                <wp:wrapNone/>
                <wp:docPr id="236" name="Пряма зі стрілкою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36" o:spid="_x0000_s1026" type="#_x0000_t32" style="position:absolute;margin-left:51.15pt;margin-top:23.45pt;width:0;height:21.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7232" behindDoc="0" locked="0" layoutInCell="1" allowOverlap="1">
                <wp:simplePos x="0" y="0"/>
                <wp:positionH relativeFrom="column">
                  <wp:posOffset>4211955</wp:posOffset>
                </wp:positionH>
                <wp:positionV relativeFrom="paragraph">
                  <wp:posOffset>50165</wp:posOffset>
                </wp:positionV>
                <wp:extent cx="1019175" cy="733425"/>
                <wp:effectExtent l="9525" t="12700" r="9525" b="15875"/>
                <wp:wrapNone/>
                <wp:docPr id="228" name="Блок-схема: перфострічка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733425"/>
                        </a:xfrm>
                        <a:prstGeom prst="flowChartPunchedTape">
                          <a:avLst/>
                        </a:prstGeom>
                        <a:solidFill>
                          <a:srgbClr val="FFFFFF"/>
                        </a:solidFill>
                        <a:ln w="9525">
                          <a:solidFill>
                            <a:srgbClr val="000000"/>
                          </a:solidFill>
                          <a:miter lim="800000"/>
                          <a:headEnd/>
                          <a:tailEnd/>
                        </a:ln>
                      </wps:spPr>
                      <wps:txbx>
                        <w:txbxContent>
                          <w:p w:rsidR="001C6631" w:rsidRDefault="001C6631" w:rsidP="00597D1C">
                            <w:pPr>
                              <w:jc w:val="center"/>
                            </w:pPr>
                            <w:r>
                              <w:t>7.</w:t>
                            </w:r>
                            <w:r w:rsidRPr="00B500C3">
                              <w:t>Акт (2 прим</w:t>
                            </w:r>
                            <w:r>
                              <w:t>ірники</w:t>
                            </w:r>
                            <w:r w:rsidRPr="00B500C3">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28" o:spid="_x0000_s1059" type="#_x0000_t122" style="position:absolute;margin-left:331.65pt;margin-top:3.95pt;width:80.25pt;height:57.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">
                <v:textbox>
                  <w:txbxContent>
                    <w:p w:rsidR="001C6631" w:rsidRDefault="001C6631" w:rsidP="00597D1C">
                      <w:pPr>
                        <w:jc w:val="center"/>
                      </w:pPr>
                      <w:r>
                        <w:t>7.</w:t>
                      </w:r>
                      <w:r w:rsidRPr="00B500C3">
                        <w:t>Акт (2 прим</w:t>
                      </w:r>
                      <w:r>
                        <w:t>ірники</w:t>
                      </w:r>
                      <w:r w:rsidRPr="00B500C3">
                        <w:t>)</w:t>
                      </w:r>
                      <w:r>
                        <w:t xml:space="preserve">,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0064" behindDoc="0" locked="0" layoutInCell="1" allowOverlap="1">
                <wp:simplePos x="0" y="0"/>
                <wp:positionH relativeFrom="column">
                  <wp:posOffset>1487805</wp:posOffset>
                </wp:positionH>
                <wp:positionV relativeFrom="paragraph">
                  <wp:posOffset>154940</wp:posOffset>
                </wp:positionV>
                <wp:extent cx="1028700" cy="902335"/>
                <wp:effectExtent l="9525" t="12700" r="9525" b="8890"/>
                <wp:wrapNone/>
                <wp:docPr id="227" name="Блок-схема: процес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02335"/>
                        </a:xfrm>
                        <a:prstGeom prst="flowChartProcess">
                          <a:avLst/>
                        </a:prstGeom>
                        <a:solidFill>
                          <a:srgbClr val="FFFFFF"/>
                        </a:solidFill>
                        <a:ln w="9525">
                          <a:solidFill>
                            <a:srgbClr val="000000"/>
                          </a:solidFill>
                          <a:miter lim="800000"/>
                          <a:headEnd/>
                          <a:tailEnd/>
                        </a:ln>
                      </wps:spPr>
                      <wps:txbx>
                        <w:txbxContent>
                          <w:p w:rsidR="001C6631" w:rsidRPr="00C0727B" w:rsidRDefault="001C6631" w:rsidP="00597D1C">
                            <w:r>
                              <w:t>2</w:t>
                            </w:r>
                            <w:r w:rsidRPr="00C0727B">
                              <w:t xml:space="preserve"> Підготовка та вручення </w:t>
                            </w:r>
                            <w:r>
                              <w:t xml:space="preserve"> (направлення) </w:t>
                            </w:r>
                            <w:r w:rsidRPr="00C0727B">
                              <w:t xml:space="preserve">повідомлення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27" o:spid="_x0000_s1060" type="#_x0000_t109" style="position:absolute;margin-left:117.15pt;margin-top:12.2pt;width:81pt;height:7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">
                <v:textbox>
                  <w:txbxContent>
                    <w:p w:rsidR="001C6631" w:rsidRPr="00C0727B" w:rsidRDefault="001C6631" w:rsidP="00597D1C">
                      <w:r>
                        <w:t>2</w:t>
                      </w:r>
                      <w:r w:rsidRPr="00C0727B">
                        <w:t xml:space="preserve"> Підготовка та вручення </w:t>
                      </w:r>
                      <w:r>
                        <w:t xml:space="preserve"> (направлення) </w:t>
                      </w:r>
                      <w:r w:rsidRPr="00C0727B">
                        <w:t xml:space="preserve">повідомлення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9280" behindDoc="0" locked="0" layoutInCell="1" allowOverlap="1">
                <wp:simplePos x="0" y="0"/>
                <wp:positionH relativeFrom="column">
                  <wp:posOffset>8002270</wp:posOffset>
                </wp:positionH>
                <wp:positionV relativeFrom="paragraph">
                  <wp:posOffset>52705</wp:posOffset>
                </wp:positionV>
                <wp:extent cx="1219200" cy="942975"/>
                <wp:effectExtent l="8890" t="15240" r="10160" b="13335"/>
                <wp:wrapNone/>
                <wp:docPr id="226" name="Блок-схема: перфострічка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flowChartPunchedTape">
                          <a:avLst/>
                        </a:prstGeom>
                        <a:solidFill>
                          <a:srgbClr val="FFFFFF"/>
                        </a:solidFill>
                        <a:ln w="9525">
                          <a:solidFill>
                            <a:srgbClr val="000000"/>
                          </a:solidFill>
                          <a:miter lim="800000"/>
                          <a:headEnd/>
                          <a:tailEnd/>
                        </a:ln>
                      </wps:spPr>
                      <wps:txbx>
                        <w:txbxContent>
                          <w:p w:rsidR="001C6631" w:rsidRPr="00C97A21" w:rsidRDefault="001C6631" w:rsidP="00597D1C">
                            <w:pPr>
                              <w:jc w:val="center"/>
                            </w:pPr>
                            <w:r w:rsidRPr="00C97A21">
                              <w:t>Розпорядчі документи</w:t>
                            </w:r>
                            <w:r>
                              <w:t xml:space="preserve">              ( 2 примірники)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26" o:spid="_x0000_s1061" type="#_x0000_t122" style="position:absolute;margin-left:630.1pt;margin-top:4.15pt;width:96pt;height:74.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">
                <v:textbox>
                  <w:txbxContent>
                    <w:p w:rsidR="001C6631" w:rsidRPr="00C97A21" w:rsidRDefault="001C6631" w:rsidP="00597D1C">
                      <w:pPr>
                        <w:jc w:val="center"/>
                      </w:pPr>
                      <w:r w:rsidRPr="00C97A21">
                        <w:t>Розпорядчі документи</w:t>
                      </w:r>
                      <w:r>
                        <w:t xml:space="preserve">              ( 2 примірники)</w:t>
                      </w:r>
                    </w:p>
                  </w:txbxContent>
                </v:textbox>
              </v:shape>
            </w:pict>
          </mc:Fallback>
        </mc:AlternateConten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39520" behindDoc="0" locked="0" layoutInCell="1" allowOverlap="1">
                <wp:simplePos x="0" y="0"/>
                <wp:positionH relativeFrom="column">
                  <wp:posOffset>230505</wp:posOffset>
                </wp:positionH>
                <wp:positionV relativeFrom="paragraph">
                  <wp:posOffset>106045</wp:posOffset>
                </wp:positionV>
                <wp:extent cx="1058545" cy="631190"/>
                <wp:effectExtent l="9525" t="10160" r="8255" b="15875"/>
                <wp:wrapNone/>
                <wp:docPr id="225" name="Блок-схема: перфострічка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631190"/>
                        </a:xfrm>
                        <a:prstGeom prst="flowChartPunchedTape">
                          <a:avLst/>
                        </a:prstGeom>
                        <a:solidFill>
                          <a:srgbClr val="FFFFFF"/>
                        </a:solidFill>
                        <a:ln w="9525">
                          <a:solidFill>
                            <a:srgbClr val="000000"/>
                          </a:solidFill>
                          <a:miter lim="800000"/>
                          <a:headEnd/>
                          <a:tailEnd/>
                        </a:ln>
                      </wps:spPr>
                      <wps:txbx>
                        <w:txbxContent>
                          <w:p w:rsidR="001C6631" w:rsidRDefault="001C6631" w:rsidP="00597D1C">
                            <w:r w:rsidRPr="00692D77">
                              <w:t>На</w:t>
                            </w:r>
                            <w:r>
                              <w:t xml:space="preserve">правлення </w:t>
                            </w:r>
                          </w:p>
                          <w:p w:rsidR="001C6631" w:rsidRDefault="001C6631" w:rsidP="00597D1C"/>
                          <w:p w:rsidR="001C6631" w:rsidRDefault="001C6631" w:rsidP="00597D1C"/>
                          <w:p w:rsidR="001C6631" w:rsidRDefault="001C6631" w:rsidP="00597D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25" o:spid="_x0000_s1062" type="#_x0000_t122" style="position:absolute;margin-left:18.15pt;margin-top:8.35pt;width:83.35pt;height:49.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">
                <v:textbox>
                  <w:txbxContent>
                    <w:p w:rsidR="001C6631" w:rsidRDefault="001C6631" w:rsidP="00597D1C">
                      <w:r w:rsidRPr="00692D77">
                        <w:t>На</w:t>
                      </w:r>
                      <w:r>
                        <w:t xml:space="preserve">правлення </w:t>
                      </w:r>
                    </w:p>
                    <w:p w:rsidR="001C6631" w:rsidRDefault="001C6631" w:rsidP="00597D1C"/>
                    <w:p w:rsidR="001C6631" w:rsidRDefault="001C6631" w:rsidP="00597D1C"/>
                    <w:p w:rsidR="001C6631" w:rsidRDefault="001C6631" w:rsidP="00597D1C"/>
                  </w:txbxContent>
                </v:textbox>
              </v:shape>
            </w:pict>
          </mc:Fallback>
        </mc:AlternateConten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86624" behindDoc="0" locked="0" layoutInCell="1" allowOverlap="1">
                <wp:simplePos x="0" y="0"/>
                <wp:positionH relativeFrom="column">
                  <wp:posOffset>5021580</wp:posOffset>
                </wp:positionH>
                <wp:positionV relativeFrom="paragraph">
                  <wp:posOffset>4445</wp:posOffset>
                </wp:positionV>
                <wp:extent cx="0" cy="476250"/>
                <wp:effectExtent l="76200" t="12700" r="76200" b="15875"/>
                <wp:wrapNone/>
                <wp:docPr id="224" name="Пряма зі стрілкою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24" o:spid="_x0000_s1026" type="#_x0000_t32" style="position:absolute;margin-left:395.4pt;margin-top:.35pt;width:0;height:3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2352" behindDoc="0" locked="0" layoutInCell="1" allowOverlap="1">
                <wp:simplePos x="0" y="0"/>
                <wp:positionH relativeFrom="column">
                  <wp:posOffset>8593455</wp:posOffset>
                </wp:positionH>
                <wp:positionV relativeFrom="paragraph">
                  <wp:posOffset>261620</wp:posOffset>
                </wp:positionV>
                <wp:extent cx="0" cy="667385"/>
                <wp:effectExtent l="57150" t="12700" r="57150" b="15240"/>
                <wp:wrapNone/>
                <wp:docPr id="692" name="Пряма зі стрілкою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92" o:spid="_x0000_s1026" type="#_x0000_t32" style="position:absolute;margin-left:676.65pt;margin-top:20.6pt;width:0;height:52.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">
                <v:stroke endarrow="block"/>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6688" behindDoc="0" locked="0" layoutInCell="1" allowOverlap="1">
                <wp:simplePos x="0" y="0"/>
                <wp:positionH relativeFrom="column">
                  <wp:posOffset>3694430</wp:posOffset>
                </wp:positionH>
                <wp:positionV relativeFrom="paragraph">
                  <wp:posOffset>190500</wp:posOffset>
                </wp:positionV>
                <wp:extent cx="4296410" cy="0"/>
                <wp:effectExtent l="6350" t="8255" r="12065" b="10795"/>
                <wp:wrapNone/>
                <wp:docPr id="691" name="Пряма сполучна лінія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91" o:spid="_x0000_s1026" style="position:absolute;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15pt" to="62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"/>
            </w:pict>
          </mc:Fallback>
        </mc:AlternateContent>
      </w:r>
    </w:p>
    <w:p w:rsidR="00597D1C" w:rsidRPr="00597D1C" w:rsidRDefault="00597D1C" w:rsidP="00597D1C">
      <w:pPr>
        <w:spacing w:after="200" w:line="276" w:lineRule="auto"/>
        <w:ind w:left="-1134" w:right="-1023"/>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28256" behindDoc="0" locked="0" layoutInCell="1" allowOverlap="1">
                <wp:simplePos x="0" y="0"/>
                <wp:positionH relativeFrom="column">
                  <wp:posOffset>4754880</wp:posOffset>
                </wp:positionH>
                <wp:positionV relativeFrom="paragraph">
                  <wp:posOffset>157480</wp:posOffset>
                </wp:positionV>
                <wp:extent cx="1314450" cy="581025"/>
                <wp:effectExtent l="9525" t="12700" r="9525" b="6350"/>
                <wp:wrapNone/>
                <wp:docPr id="690" name="Блок-схема: процес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81025"/>
                        </a:xfrm>
                        <a:prstGeom prst="flowChartProcess">
                          <a:avLst/>
                        </a:prstGeom>
                        <a:solidFill>
                          <a:srgbClr val="FFFFFF"/>
                        </a:solidFill>
                        <a:ln w="9525">
                          <a:solidFill>
                            <a:srgbClr val="000000"/>
                          </a:solidFill>
                          <a:miter lim="800000"/>
                          <a:headEnd/>
                          <a:tailEnd/>
                        </a:ln>
                      </wps:spPr>
                      <wps:txbx>
                        <w:txbxContent>
                          <w:p w:rsidR="001C6631" w:rsidRPr="00B500C3" w:rsidRDefault="001C6631" w:rsidP="00597D1C">
                            <w:pPr>
                              <w:jc w:val="center"/>
                            </w:pPr>
                            <w:r>
                              <w:t>7. П</w:t>
                            </w:r>
                            <w:r w:rsidRPr="00B500C3">
                              <w:t>ідписання акту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690" o:spid="_x0000_s1063" type="#_x0000_t109" style="position:absolute;left:0;text-align:left;margin-left:374.4pt;margin-top:12.4pt;width:103.5pt;height:45.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">
                <v:textbox>
                  <w:txbxContent>
                    <w:p w:rsidR="001C6631" w:rsidRPr="00B500C3" w:rsidRDefault="001C6631" w:rsidP="00597D1C">
                      <w:pPr>
                        <w:jc w:val="center"/>
                      </w:pPr>
                      <w:r>
                        <w:t>7. П</w:t>
                      </w:r>
                      <w:r w:rsidRPr="00B500C3">
                        <w:t>ідписання акту</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2048" behindDoc="0" locked="0" layoutInCell="1" allowOverlap="1">
                <wp:simplePos x="0" y="0"/>
                <wp:positionH relativeFrom="column">
                  <wp:posOffset>1735455</wp:posOffset>
                </wp:positionH>
                <wp:positionV relativeFrom="paragraph">
                  <wp:posOffset>90805</wp:posOffset>
                </wp:positionV>
                <wp:extent cx="9525" cy="381000"/>
                <wp:effectExtent l="66675" t="12700" r="76200" b="25400"/>
                <wp:wrapNone/>
                <wp:docPr id="689" name="Пряма зі стрілкою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89" o:spid="_x0000_s1026" type="#_x0000_t32" style="position:absolute;margin-left:136.65pt;margin-top:7.15pt;width:.75pt;height:3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61024" behindDoc="0" locked="0" layoutInCell="1" allowOverlap="1">
                <wp:simplePos x="0" y="0"/>
                <wp:positionH relativeFrom="column">
                  <wp:posOffset>925830</wp:posOffset>
                </wp:positionH>
                <wp:positionV relativeFrom="paragraph">
                  <wp:posOffset>5080</wp:posOffset>
                </wp:positionV>
                <wp:extent cx="0" cy="600710"/>
                <wp:effectExtent l="76200" t="12700" r="76200" b="15240"/>
                <wp:wrapNone/>
                <wp:docPr id="688" name="Пряма зі стрілкою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88" o:spid="_x0000_s1026" type="#_x0000_t32" style="position:absolute;margin-left:72.9pt;margin-top:.4pt;width:0;height:47.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8736" behindDoc="0" locked="0" layoutInCell="1" allowOverlap="1">
                <wp:simplePos x="0" y="0"/>
                <wp:positionH relativeFrom="column">
                  <wp:posOffset>3564255</wp:posOffset>
                </wp:positionH>
                <wp:positionV relativeFrom="paragraph">
                  <wp:posOffset>22860</wp:posOffset>
                </wp:positionV>
                <wp:extent cx="5735320" cy="0"/>
                <wp:effectExtent l="9525" t="11430" r="8255" b="7620"/>
                <wp:wrapNone/>
                <wp:docPr id="687" name="Пряма сполучна лінія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35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87" o:spid="_x0000_s1026" style="position:absolute;flip:x 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1.8pt" to="73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15968" behindDoc="0" locked="0" layoutInCell="1" allowOverlap="1">
                <wp:simplePos x="0" y="0"/>
                <wp:positionH relativeFrom="column">
                  <wp:posOffset>-499745</wp:posOffset>
                </wp:positionH>
                <wp:positionV relativeFrom="paragraph">
                  <wp:posOffset>260985</wp:posOffset>
                </wp:positionV>
                <wp:extent cx="622300" cy="1812925"/>
                <wp:effectExtent l="3175" t="1905" r="3175" b="4445"/>
                <wp:wrapNone/>
                <wp:docPr id="686" name="Прямокут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Default="001C6631" w:rsidP="00597D1C">
                            <w:r w:rsidRPr="00207DCF">
                              <w:t xml:space="preserve">Суб’єкт </w:t>
                            </w:r>
                            <w:r>
                              <w:t xml:space="preserve"> </w:t>
                            </w:r>
                            <w:r w:rsidRPr="00207DCF">
                              <w:t>господарювання</w:t>
                            </w:r>
                            <w:r>
                              <w:t xml:space="preserve">         </w:t>
                            </w:r>
                          </w:p>
                          <w:p w:rsidR="001C6631" w:rsidRPr="004C35E4" w:rsidRDefault="001C6631" w:rsidP="00597D1C">
                            <w:r>
                              <w:t xml:space="preserve">                ( СГ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86" o:spid="_x0000_s1064" style="position:absolute;left:0;text-align:left;margin-left:-39.35pt;margin-top:20.55pt;width:49pt;height:14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" stroked="f">
                <v:textbox style="layout-flow:vertical;mso-layout-flow-alt:bottom-to-top">
                  <w:txbxContent>
                    <w:p w:rsidR="001C6631" w:rsidRDefault="001C6631" w:rsidP="00597D1C">
                      <w:r w:rsidRPr="00207DCF">
                        <w:t xml:space="preserve">Суб’єкт </w:t>
                      </w:r>
                      <w:r>
                        <w:t xml:space="preserve"> </w:t>
                      </w:r>
                      <w:r w:rsidRPr="00207DCF">
                        <w:t>господарювання</w:t>
                      </w:r>
                      <w:r>
                        <w:t xml:space="preserve">         </w:t>
                      </w:r>
                    </w:p>
                    <w:p w:rsidR="001C6631" w:rsidRPr="004C35E4" w:rsidRDefault="001C6631" w:rsidP="00597D1C">
                      <w:r>
                        <w:t xml:space="preserve">                ( СГ )</w:t>
                      </w:r>
                    </w:p>
                  </w:txbxContent>
                </v:textbox>
              </v:rect>
            </w:pict>
          </mc:Fallback>
        </mc:AlternateContent>
      </w:r>
      <w:r w:rsidRPr="00597D1C">
        <w:rPr>
          <w:rFonts w:ascii="Calibri" w:eastAsia="Calibri" w:hAnsi="Calibri"/>
          <w:sz w:val="22"/>
          <w:szCs w:val="22"/>
          <w:lang w:val="uk-UA" w:eastAsia="en-US"/>
        </w:rPr>
        <w:t xml:space="preserve">      __ _ _ _ _ _ _ __ _ _ _ _ _ _ _ _ __ ___ _ _ _ _ _ __ _ _ _ _ _ _ _ _ _ _ _ _ _ _ _ _ _ _ _ _ _ _ __ _ _ _ _ _ _ __ _ _ _ __ _ __ __ _ _ _ _ _ _ _ _ _ _ _ _ _ _ _ _ _ _  _ _ _ _ _ _ _ _ _ _ _ _ _ _ _</w:t>
      </w:r>
    </w:p>
    <w:p w:rsidR="00597D1C" w:rsidRPr="00597D1C" w:rsidRDefault="00597D1C" w:rsidP="00597D1C">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55904" behindDoc="0" locked="0" layoutInCell="1" allowOverlap="1">
                <wp:simplePos x="0" y="0"/>
                <wp:positionH relativeFrom="column">
                  <wp:posOffset>3316605</wp:posOffset>
                </wp:positionH>
                <wp:positionV relativeFrom="paragraph">
                  <wp:posOffset>224790</wp:posOffset>
                </wp:positionV>
                <wp:extent cx="1238250" cy="752475"/>
                <wp:effectExtent l="9525" t="12700" r="9525" b="6350"/>
                <wp:wrapNone/>
                <wp:docPr id="685" name="Прямокутник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52475"/>
                        </a:xfrm>
                        <a:prstGeom prst="rect">
                          <a:avLst/>
                        </a:prstGeom>
                        <a:solidFill>
                          <a:srgbClr val="FFFFFF"/>
                        </a:solidFill>
                        <a:ln w="9525">
                          <a:solidFill>
                            <a:srgbClr val="000000"/>
                          </a:solidFill>
                          <a:miter lim="800000"/>
                          <a:headEnd/>
                          <a:tailEnd/>
                        </a:ln>
                      </wps:spPr>
                      <wps:txbx>
                        <w:txbxContent>
                          <w:p w:rsidR="001C6631" w:rsidRPr="00F304AC" w:rsidRDefault="001C6631" w:rsidP="00597D1C">
                            <w:pPr>
                              <w:jc w:val="center"/>
                            </w:pPr>
                            <w:r>
                              <w:t>6в.</w:t>
                            </w:r>
                            <w:r w:rsidRPr="00F304AC">
                              <w:t>Вручення акту відбору зразків</w:t>
                            </w:r>
                            <w:r>
                              <w:t>,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85" o:spid="_x0000_s1065" style="position:absolute;margin-left:261.15pt;margin-top:17.7pt;width:97.5pt;height:59.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">
                <v:textbox>
                  <w:txbxContent>
                    <w:p w:rsidR="001C6631" w:rsidRPr="00F304AC" w:rsidRDefault="001C6631" w:rsidP="00597D1C">
                      <w:pPr>
                        <w:jc w:val="center"/>
                      </w:pPr>
                      <w:r>
                        <w:t>6в.</w:t>
                      </w:r>
                      <w:r w:rsidRPr="00F304AC">
                        <w:t>Вручення акту відбору зразків</w:t>
                      </w:r>
                      <w:r>
                        <w:t>, ЕВ</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0304" behindDoc="0" locked="0" layoutInCell="1" allowOverlap="1">
                <wp:simplePos x="0" y="0"/>
                <wp:positionH relativeFrom="column">
                  <wp:posOffset>8041005</wp:posOffset>
                </wp:positionH>
                <wp:positionV relativeFrom="paragraph">
                  <wp:posOffset>291465</wp:posOffset>
                </wp:positionV>
                <wp:extent cx="1323975" cy="657225"/>
                <wp:effectExtent l="9525" t="12700" r="9525" b="6350"/>
                <wp:wrapNone/>
                <wp:docPr id="684" name="Блок-схема: процес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57225"/>
                        </a:xfrm>
                        <a:prstGeom prst="flowChartProcess">
                          <a:avLst/>
                        </a:prstGeom>
                        <a:solidFill>
                          <a:srgbClr val="FFFFFF"/>
                        </a:solidFill>
                        <a:ln w="9525">
                          <a:solidFill>
                            <a:srgbClr val="000000"/>
                          </a:solidFill>
                          <a:miter lim="800000"/>
                          <a:headEnd/>
                          <a:tailEnd/>
                        </a:ln>
                      </wps:spPr>
                      <wps:txbx>
                        <w:txbxContent>
                          <w:p w:rsidR="001C6631" w:rsidRPr="005A54B7" w:rsidRDefault="001C6631" w:rsidP="00597D1C">
                            <w:pPr>
                              <w:jc w:val="center"/>
                            </w:pPr>
                            <w:r>
                              <w:t xml:space="preserve">8а. </w:t>
                            </w:r>
                            <w:r w:rsidRPr="005A54B7">
                              <w:t>Підписання розпорядчих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684" o:spid="_x0000_s1066" type="#_x0000_t109" style="position:absolute;margin-left:633.15pt;margin-top:22.95pt;width:104.25pt;height:51.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">
                <v:textbox>
                  <w:txbxContent>
                    <w:p w:rsidR="001C6631" w:rsidRPr="005A54B7" w:rsidRDefault="001C6631" w:rsidP="00597D1C">
                      <w:pPr>
                        <w:jc w:val="center"/>
                      </w:pPr>
                      <w:r>
                        <w:t xml:space="preserve">8а. </w:t>
                      </w:r>
                      <w:r w:rsidRPr="005A54B7">
                        <w:t>Підписання розпорядчих документів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26208" behindDoc="0" locked="0" layoutInCell="1" allowOverlap="1">
                <wp:simplePos x="0" y="0"/>
                <wp:positionH relativeFrom="column">
                  <wp:posOffset>802005</wp:posOffset>
                </wp:positionH>
                <wp:positionV relativeFrom="paragraph">
                  <wp:posOffset>148590</wp:posOffset>
                </wp:positionV>
                <wp:extent cx="1152525" cy="730250"/>
                <wp:effectExtent l="9525" t="12700" r="9525" b="9525"/>
                <wp:wrapNone/>
                <wp:docPr id="683" name="Блок-схема: перфострічка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30250"/>
                        </a:xfrm>
                        <a:prstGeom prst="flowChartPunchedTape">
                          <a:avLst/>
                        </a:prstGeom>
                        <a:solidFill>
                          <a:srgbClr val="FFFFFF"/>
                        </a:solidFill>
                        <a:ln w="9525">
                          <a:solidFill>
                            <a:srgbClr val="000000"/>
                          </a:solidFill>
                          <a:miter lim="800000"/>
                          <a:headEnd/>
                          <a:tailEnd/>
                        </a:ln>
                      </wps:spPr>
                      <wps:txbx>
                        <w:txbxContent>
                          <w:p w:rsidR="001C6631" w:rsidRDefault="001C6631" w:rsidP="00597D1C">
                            <w:pPr>
                              <w:jc w:val="center"/>
                            </w:pPr>
                            <w:r>
                              <w:t>4. Вручення направлення</w:t>
                            </w:r>
                          </w:p>
                          <w:p w:rsidR="001C6631" w:rsidRDefault="001C6631" w:rsidP="00597D1C"/>
                          <w:p w:rsidR="001C6631" w:rsidRDefault="001C6631" w:rsidP="00597D1C"/>
                          <w:p w:rsidR="001C6631" w:rsidRPr="00B500C3" w:rsidRDefault="001C6631" w:rsidP="00597D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683" o:spid="_x0000_s1067" type="#_x0000_t122" style="position:absolute;margin-left:63.15pt;margin-top:11.7pt;width:90.75pt;height:5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">
                <v:textbox>
                  <w:txbxContent>
                    <w:p w:rsidR="001C6631" w:rsidRDefault="001C6631" w:rsidP="00597D1C">
                      <w:pPr>
                        <w:jc w:val="center"/>
                      </w:pPr>
                      <w:r>
                        <w:t>4. Вручення направлення</w:t>
                      </w:r>
                    </w:p>
                    <w:p w:rsidR="001C6631" w:rsidRDefault="001C6631" w:rsidP="00597D1C"/>
                    <w:p w:rsidR="001C6631" w:rsidRDefault="001C6631" w:rsidP="00597D1C"/>
                    <w:p w:rsidR="001C6631" w:rsidRPr="00B500C3" w:rsidRDefault="001C6631" w:rsidP="00597D1C"/>
                  </w:txbxContent>
                </v:textbox>
              </v:shape>
            </w:pict>
          </mc:Fallback>
        </mc:AlternateContent>
      </w:r>
    </w:p>
    <w:p w:rsidR="00597D1C" w:rsidRPr="00597D1C" w:rsidRDefault="00597D1C" w:rsidP="00597D1C">
      <w:pPr>
        <w:tabs>
          <w:tab w:val="left" w:pos="670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2174336" behindDoc="0" locked="0" layoutInCell="1" allowOverlap="1">
                <wp:simplePos x="0" y="0"/>
                <wp:positionH relativeFrom="column">
                  <wp:posOffset>6549390</wp:posOffset>
                </wp:positionH>
                <wp:positionV relativeFrom="paragraph">
                  <wp:posOffset>1139825</wp:posOffset>
                </wp:positionV>
                <wp:extent cx="1453515" cy="9525"/>
                <wp:effectExtent l="22860" t="79375" r="9525" b="63500"/>
                <wp:wrapNone/>
                <wp:docPr id="682" name="Пряма зі стрілкою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3515"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82" o:spid="_x0000_s1026" type="#_x0000_t32" style="position:absolute;margin-left:515.7pt;margin-top:89.75pt;width:114.45pt;height:.75pt;flip:x 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4640" behindDoc="0" locked="0" layoutInCell="1" allowOverlap="1">
                <wp:simplePos x="0" y="0"/>
                <wp:positionH relativeFrom="column">
                  <wp:posOffset>8627745</wp:posOffset>
                </wp:positionH>
                <wp:positionV relativeFrom="paragraph">
                  <wp:posOffset>649605</wp:posOffset>
                </wp:positionV>
                <wp:extent cx="0" cy="234315"/>
                <wp:effectExtent l="53340" t="8255" r="60960" b="14605"/>
                <wp:wrapNone/>
                <wp:docPr id="681" name="Пряма зі стрілкою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81" o:spid="_x0000_s1026" type="#_x0000_t32" style="position:absolute;margin-left:679.35pt;margin-top:51.15pt;width:0;height:18.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">
                <v:stroke endarrow="block"/>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5664" behindDoc="0" locked="0" layoutInCell="1" allowOverlap="1">
                <wp:simplePos x="0" y="0"/>
                <wp:positionH relativeFrom="column">
                  <wp:posOffset>6412230</wp:posOffset>
                </wp:positionH>
                <wp:positionV relativeFrom="paragraph">
                  <wp:posOffset>244475</wp:posOffset>
                </wp:positionV>
                <wp:extent cx="952500" cy="549910"/>
                <wp:effectExtent l="9525" t="12700" r="9525" b="8890"/>
                <wp:wrapNone/>
                <wp:docPr id="680" name="Прямокут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9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597D1C">
                            <w:pPr>
                              <w:jc w:val="center"/>
                              <w:rPr>
                                <w:color w:val="000000"/>
                              </w:rPr>
                            </w:pPr>
                            <w:r w:rsidRPr="00840C7D">
                              <w:rPr>
                                <w:color w:val="000000"/>
                              </w:rPr>
                              <w:t xml:space="preserve">9. Підписання протоколу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80" o:spid="_x0000_s1068" style="position:absolute;margin-left:504.9pt;margin-top:19.25pt;width:75pt;height:43.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" filled="f" strokeweight=".25pt">
                <v:textbox>
                  <w:txbxContent>
                    <w:p w:rsidR="001C6631" w:rsidRPr="00840C7D" w:rsidRDefault="001C6631" w:rsidP="00597D1C">
                      <w:pPr>
                        <w:jc w:val="center"/>
                        <w:rPr>
                          <w:color w:val="000000"/>
                        </w:rPr>
                      </w:pPr>
                      <w:r w:rsidRPr="00840C7D">
                        <w:rPr>
                          <w:color w:val="000000"/>
                        </w:rPr>
                        <w:t xml:space="preserve">9. Підписання протоколу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6448" behindDoc="0" locked="0" layoutInCell="1" allowOverlap="1">
                <wp:simplePos x="0" y="0"/>
                <wp:positionH relativeFrom="column">
                  <wp:posOffset>4640580</wp:posOffset>
                </wp:positionH>
                <wp:positionV relativeFrom="paragraph">
                  <wp:posOffset>892175</wp:posOffset>
                </wp:positionV>
                <wp:extent cx="1908810" cy="535940"/>
                <wp:effectExtent l="9525" t="12700" r="5715" b="13335"/>
                <wp:wrapNone/>
                <wp:docPr id="679" name="Прямокутник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535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597D1C">
                            <w:pPr>
                              <w:jc w:val="center"/>
                              <w:rPr>
                                <w:color w:val="000000"/>
                              </w:rPr>
                            </w:pPr>
                            <w:r w:rsidRPr="00840C7D">
                              <w:rPr>
                                <w:color w:val="000000"/>
                              </w:rPr>
                              <w:t xml:space="preserve">Усунення порушень санітарного законодавства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79" o:spid="_x0000_s1069" style="position:absolute;margin-left:365.4pt;margin-top:70.25pt;width:150.3pt;height:4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" filled="f" strokeweight=".25pt">
                <v:textbox>
                  <w:txbxContent>
                    <w:p w:rsidR="001C6631" w:rsidRPr="00840C7D" w:rsidRDefault="001C6631" w:rsidP="00597D1C">
                      <w:pPr>
                        <w:jc w:val="center"/>
                        <w:rPr>
                          <w:color w:val="000000"/>
                        </w:rPr>
                      </w:pPr>
                      <w:r w:rsidRPr="00840C7D">
                        <w:rPr>
                          <w:color w:val="000000"/>
                        </w:rPr>
                        <w:t xml:space="preserve">Усунення порушень санітарного законодавства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37472" behindDoc="0" locked="0" layoutInCell="1" allowOverlap="1">
                <wp:simplePos x="0" y="0"/>
                <wp:positionH relativeFrom="column">
                  <wp:posOffset>8002905</wp:posOffset>
                </wp:positionH>
                <wp:positionV relativeFrom="paragraph">
                  <wp:posOffset>892175</wp:posOffset>
                </wp:positionV>
                <wp:extent cx="1633855" cy="466725"/>
                <wp:effectExtent l="9525" t="12700" r="13970" b="6350"/>
                <wp:wrapNone/>
                <wp:docPr id="127" name="Прямокут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466725"/>
                        </a:xfrm>
                        <a:prstGeom prst="rect">
                          <a:avLst/>
                        </a:prstGeom>
                        <a:solidFill>
                          <a:srgbClr val="FFFFFF"/>
                        </a:solidFill>
                        <a:ln w="9525">
                          <a:solidFill>
                            <a:srgbClr val="000000"/>
                          </a:solidFill>
                          <a:miter lim="800000"/>
                          <a:headEnd/>
                          <a:tailEnd/>
                        </a:ln>
                      </wps:spPr>
                      <wps:txbx>
                        <w:txbxContent>
                          <w:p w:rsidR="001C6631" w:rsidRPr="00840C7D" w:rsidRDefault="001C6631" w:rsidP="00597D1C">
                            <w:pPr>
                              <w:rPr>
                                <w:color w:val="000000"/>
                              </w:rPr>
                            </w:pPr>
                            <w:r w:rsidRPr="00840C7D">
                              <w:rPr>
                                <w:color w:val="000000"/>
                              </w:rPr>
                              <w:t>Виконання вимог приписів, постанов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7" o:spid="_x0000_s1070" style="position:absolute;margin-left:630.15pt;margin-top:70.25pt;width:128.65pt;height:36.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">
                <v:textbox>
                  <w:txbxContent>
                    <w:p w:rsidR="001C6631" w:rsidRPr="00840C7D" w:rsidRDefault="001C6631" w:rsidP="00597D1C">
                      <w:pPr>
                        <w:rPr>
                          <w:color w:val="000000"/>
                        </w:rPr>
                      </w:pPr>
                      <w:r w:rsidRPr="00840C7D">
                        <w:rPr>
                          <w:color w:val="000000"/>
                        </w:rPr>
                        <w:t>Виконання вимог приписів, постанов</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2143616" behindDoc="0" locked="0" layoutInCell="1" allowOverlap="1">
                <wp:simplePos x="0" y="0"/>
                <wp:positionH relativeFrom="column">
                  <wp:posOffset>2437765</wp:posOffset>
                </wp:positionH>
                <wp:positionV relativeFrom="paragraph">
                  <wp:posOffset>43180</wp:posOffset>
                </wp:positionV>
                <wp:extent cx="0" cy="0"/>
                <wp:effectExtent l="6985" t="11430" r="12065" b="7620"/>
                <wp:wrapNone/>
                <wp:docPr id="126" name="Пряма сполучна ліні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26"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3.4pt" to="19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"/>
            </w:pict>
          </mc:Fallback>
        </mc:AlternateContent>
      </w:r>
      <w:r w:rsidRPr="00597D1C">
        <w:rPr>
          <w:rFonts w:ascii="Calibri" w:eastAsia="Calibri" w:hAnsi="Calibri"/>
          <w:sz w:val="22"/>
          <w:szCs w:val="22"/>
          <w:lang w:val="uk-UA" w:eastAsia="en-US"/>
        </w:rPr>
        <w:tab/>
      </w:r>
    </w:p>
    <w:p w:rsidR="00597D1C" w:rsidRPr="00597D1C" w:rsidRDefault="00597D1C" w:rsidP="00597D1C">
      <w:pPr>
        <w:spacing w:after="200" w:line="276" w:lineRule="auto"/>
        <w:rPr>
          <w:rFonts w:ascii="Calibri" w:eastAsia="Calibri" w:hAnsi="Calibri"/>
          <w:sz w:val="22"/>
          <w:szCs w:val="22"/>
          <w:lang w:val="uk-UA" w:eastAsia="en-US"/>
        </w:rPr>
        <w:sectPr w:rsidR="00597D1C" w:rsidRPr="00597D1C" w:rsidSect="001C6631">
          <w:pgSz w:w="16838" w:h="11906" w:orient="landscape"/>
          <w:pgMar w:top="851" w:right="902" w:bottom="426" w:left="1077" w:header="709" w:footer="709" w:gutter="0"/>
          <w:cols w:space="708"/>
          <w:docGrid w:linePitch="360"/>
        </w:sectPr>
      </w:pPr>
    </w:p>
    <w:p w:rsidR="00597D1C" w:rsidRPr="00597D1C" w:rsidRDefault="00597D1C" w:rsidP="00597D1C">
      <w:pPr>
        <w:spacing w:after="200" w:line="276" w:lineRule="auto"/>
        <w:jc w:val="center"/>
        <w:rPr>
          <w:rFonts w:eastAsia="Calibri"/>
          <w:b/>
          <w:sz w:val="28"/>
          <w:szCs w:val="28"/>
          <w:lang w:val="uk-UA" w:eastAsia="en-US"/>
        </w:rPr>
      </w:pPr>
      <w:r w:rsidRPr="00597D1C">
        <w:rPr>
          <w:rFonts w:eastAsia="Calibri"/>
          <w:b/>
          <w:sz w:val="28"/>
          <w:szCs w:val="28"/>
          <w:lang w:val="uk-UA" w:eastAsia="en-US"/>
        </w:rPr>
        <w:lastRenderedPageBreak/>
        <w:t>ІІІ. Короткий опис процесу</w:t>
      </w:r>
    </w:p>
    <w:p w:rsidR="00597D1C" w:rsidRPr="00597D1C" w:rsidRDefault="00597D1C" w:rsidP="00597D1C">
      <w:pPr>
        <w:jc w:val="both"/>
        <w:rPr>
          <w:rFonts w:eastAsia="Calibri"/>
          <w:i/>
          <w:sz w:val="28"/>
          <w:szCs w:val="28"/>
          <w:lang w:val="uk-UA" w:eastAsia="en-US"/>
        </w:rPr>
      </w:pPr>
      <w:r w:rsidRPr="00597D1C">
        <w:rPr>
          <w:rFonts w:eastAsia="Calibri"/>
          <w:b/>
          <w:sz w:val="28"/>
          <w:szCs w:val="28"/>
          <w:lang w:val="uk-UA" w:eastAsia="en-US"/>
        </w:rPr>
        <w:t>Операція 1.</w:t>
      </w:r>
      <w:r w:rsidRPr="00597D1C">
        <w:rPr>
          <w:rFonts w:eastAsia="Calibri"/>
          <w:sz w:val="28"/>
          <w:szCs w:val="28"/>
          <w:lang w:val="uk-UA" w:eastAsia="en-US"/>
        </w:rPr>
        <w:t xml:space="preserve"> 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 </w:t>
      </w:r>
    </w:p>
    <w:p w:rsidR="00597D1C" w:rsidRPr="00597D1C" w:rsidRDefault="00597D1C" w:rsidP="00597D1C">
      <w:pPr>
        <w:jc w:val="both"/>
        <w:rPr>
          <w:rFonts w:eastAsia="Calibri"/>
          <w:sz w:val="28"/>
          <w:szCs w:val="28"/>
          <w:lang w:val="uk-UA" w:eastAsia="en-US"/>
        </w:rPr>
      </w:pPr>
      <w:r w:rsidRPr="00597D1C">
        <w:rPr>
          <w:rFonts w:eastAsia="Calibri"/>
          <w:b/>
          <w:sz w:val="28"/>
          <w:szCs w:val="28"/>
          <w:lang w:val="uk-UA" w:eastAsia="en-US"/>
        </w:rPr>
        <w:t>Операція 2</w:t>
      </w:r>
      <w:r w:rsidRPr="00597D1C">
        <w:rPr>
          <w:rFonts w:eastAsia="Calibri"/>
          <w:sz w:val="28"/>
          <w:szCs w:val="28"/>
          <w:lang w:val="uk-UA" w:eastAsia="en-US"/>
        </w:rPr>
        <w:t xml:space="preserve">. Спеціалісти управлінь та відділів ГУ ДПСС в Івано-Франківській області самостійно відбирають зразки харчових продуктів, змивів з об'єктів навколишнього середовища та/або залучають уповноважену лабораторію до проведення лабораторних досліджень (випробувань) об’єктів санітарних заходів під час здійснення державного контролю. </w:t>
      </w:r>
    </w:p>
    <w:p w:rsidR="00597D1C" w:rsidRPr="00597D1C" w:rsidRDefault="00597D1C" w:rsidP="00597D1C">
      <w:pPr>
        <w:shd w:val="clear" w:color="auto" w:fill="FFFFFF"/>
        <w:jc w:val="both"/>
        <w:rPr>
          <w:rFonts w:eastAsia="Calibri"/>
          <w:color w:val="000000"/>
          <w:sz w:val="28"/>
          <w:szCs w:val="28"/>
          <w:lang w:val="uk-UA" w:eastAsia="uk-UA"/>
        </w:rPr>
      </w:pPr>
      <w:r w:rsidRPr="00597D1C">
        <w:rPr>
          <w:rFonts w:eastAsia="Calibri"/>
          <w:b/>
          <w:sz w:val="28"/>
          <w:szCs w:val="28"/>
          <w:lang w:val="uk-UA" w:eastAsia="uk-UA"/>
        </w:rPr>
        <w:t xml:space="preserve">Операція 3. </w:t>
      </w:r>
      <w:r w:rsidRPr="00597D1C">
        <w:rPr>
          <w:rFonts w:eastAsia="Calibri"/>
          <w:sz w:val="28"/>
          <w:szCs w:val="28"/>
          <w:lang w:val="uk-UA" w:eastAsia="uk-UA"/>
        </w:rPr>
        <w:t>В разі</w:t>
      </w:r>
      <w:r w:rsidRPr="00597D1C">
        <w:rPr>
          <w:rFonts w:eastAsia="Calibri"/>
          <w:b/>
          <w:sz w:val="28"/>
          <w:szCs w:val="28"/>
          <w:lang w:val="uk-UA" w:eastAsia="uk-UA"/>
        </w:rPr>
        <w:t xml:space="preserve"> прийняття рішення щодо </w:t>
      </w:r>
      <w:r w:rsidRPr="00597D1C">
        <w:rPr>
          <w:rFonts w:eastAsia="Calibri"/>
          <w:sz w:val="28"/>
          <w:szCs w:val="28"/>
          <w:lang w:val="uk-UA" w:eastAsia="uk-UA"/>
        </w:rPr>
        <w:t xml:space="preserve">здійснення </w:t>
      </w:r>
      <w:r w:rsidRPr="00597D1C">
        <w:rPr>
          <w:rFonts w:eastAsia="Calibri"/>
          <w:b/>
          <w:sz w:val="28"/>
          <w:szCs w:val="28"/>
          <w:lang w:val="uk-UA" w:eastAsia="uk-UA"/>
        </w:rPr>
        <w:t>відбору зразків продукції</w:t>
      </w:r>
      <w:r w:rsidRPr="00597D1C">
        <w:rPr>
          <w:rFonts w:eastAsia="Calibri"/>
          <w:sz w:val="28"/>
          <w:szCs w:val="28"/>
          <w:lang w:val="uk-UA" w:eastAsia="uk-UA"/>
        </w:rPr>
        <w:t xml:space="preserve"> під час проведення планового/позапланового заходу </w:t>
      </w:r>
      <w:r w:rsidRPr="00597D1C">
        <w:rPr>
          <w:rFonts w:eastAsia="Calibri"/>
          <w:color w:val="000000"/>
          <w:sz w:val="28"/>
          <w:szCs w:val="28"/>
          <w:lang w:val="uk-UA" w:eastAsia="uk-UA"/>
        </w:rPr>
        <w:t>державний інспектор складає акт відбору зразків у двох примірниках. Всі примірники акту підписуються посадовими особами, які здійснювали відбір зразків продукції, та суб'єктом господарювання або уповноваженою ним особою.</w:t>
      </w:r>
      <w:r w:rsidRPr="00597D1C">
        <w:rPr>
          <w:rFonts w:eastAsia="Calibri"/>
          <w:color w:val="000000"/>
          <w:sz w:val="24"/>
          <w:szCs w:val="24"/>
          <w:lang w:val="uk-UA" w:eastAsia="uk-UA"/>
        </w:rPr>
        <w:t xml:space="preserve"> </w:t>
      </w:r>
    </w:p>
    <w:p w:rsidR="00597D1C" w:rsidRPr="00597D1C" w:rsidRDefault="00597D1C" w:rsidP="00597D1C">
      <w:pPr>
        <w:jc w:val="both"/>
        <w:rPr>
          <w:rFonts w:eastAsia="Calibri"/>
          <w:color w:val="000000"/>
          <w:sz w:val="28"/>
          <w:szCs w:val="28"/>
          <w:lang w:val="uk-UA" w:eastAsia="en-US"/>
        </w:rPr>
      </w:pPr>
      <w:r w:rsidRPr="00597D1C">
        <w:rPr>
          <w:rFonts w:eastAsia="Calibri"/>
          <w:b/>
          <w:sz w:val="28"/>
          <w:szCs w:val="28"/>
          <w:lang w:val="uk-UA" w:eastAsia="en-US"/>
        </w:rPr>
        <w:t xml:space="preserve">Операція 4. </w:t>
      </w:r>
      <w:r w:rsidRPr="00597D1C">
        <w:rPr>
          <w:rFonts w:eastAsia="Calibri"/>
          <w:color w:val="000000"/>
          <w:sz w:val="28"/>
          <w:szCs w:val="28"/>
          <w:lang w:val="uk-UA" w:eastAsia="en-US"/>
        </w:rPr>
        <w:t xml:space="preserve">Відібрані зразки направляються до уповноваженої лабораторії для проведення </w:t>
      </w:r>
      <w:r w:rsidRPr="00597D1C">
        <w:rPr>
          <w:rFonts w:eastAsia="Calibri"/>
          <w:sz w:val="28"/>
          <w:szCs w:val="28"/>
          <w:lang w:val="uk-UA" w:eastAsia="en-US"/>
        </w:rPr>
        <w:t>лабораторних досліджень (випробувань) об’єктів санітарних заходів.</w:t>
      </w:r>
    </w:p>
    <w:p w:rsidR="00597D1C" w:rsidRPr="00597D1C" w:rsidRDefault="00597D1C" w:rsidP="00597D1C">
      <w:pPr>
        <w:shd w:val="clear" w:color="auto" w:fill="FFFFFF"/>
        <w:jc w:val="both"/>
        <w:rPr>
          <w:rFonts w:eastAsia="Calibri"/>
          <w:color w:val="000000"/>
          <w:sz w:val="28"/>
          <w:szCs w:val="28"/>
          <w:lang w:val="uk-UA" w:eastAsia="uk-UA"/>
        </w:rPr>
      </w:pPr>
      <w:r w:rsidRPr="00597D1C">
        <w:rPr>
          <w:rFonts w:eastAsia="Calibri"/>
          <w:b/>
          <w:sz w:val="28"/>
          <w:szCs w:val="28"/>
          <w:lang w:val="uk-UA" w:eastAsia="uk-UA"/>
        </w:rPr>
        <w:t>Операція 5.</w:t>
      </w:r>
      <w:r w:rsidRPr="00597D1C">
        <w:rPr>
          <w:rFonts w:eastAsia="Calibri"/>
          <w:sz w:val="28"/>
          <w:szCs w:val="28"/>
          <w:lang w:val="uk-UA" w:eastAsia="uk-UA"/>
        </w:rPr>
        <w:t xml:space="preserve"> </w:t>
      </w:r>
      <w:r w:rsidRPr="00597D1C">
        <w:rPr>
          <w:rFonts w:eastAsia="Calibri"/>
          <w:color w:val="000000"/>
          <w:sz w:val="28"/>
          <w:szCs w:val="28"/>
          <w:lang w:val="uk-UA" w:eastAsia="uk-UA"/>
        </w:rPr>
        <w:t xml:space="preserve">По закінченні проведення </w:t>
      </w:r>
      <w:r w:rsidRPr="00597D1C">
        <w:rPr>
          <w:rFonts w:eastAsia="Calibri"/>
          <w:sz w:val="28"/>
          <w:szCs w:val="28"/>
          <w:lang w:val="uk-UA" w:eastAsia="uk-UA"/>
        </w:rPr>
        <w:t xml:space="preserve">лабораторних досліджень (випробувань) об’єктів санітарних заходів уповноважена лабораторія видає експертні висновки. </w:t>
      </w:r>
      <w:r w:rsidRPr="00597D1C">
        <w:rPr>
          <w:rFonts w:eastAsia="Calibri"/>
          <w:color w:val="000000"/>
          <w:sz w:val="28"/>
          <w:szCs w:val="28"/>
          <w:lang w:val="uk-UA" w:eastAsia="uk-UA"/>
        </w:rPr>
        <w:t xml:space="preserve"> </w:t>
      </w:r>
    </w:p>
    <w:p w:rsidR="00597D1C" w:rsidRPr="00597D1C" w:rsidRDefault="00597D1C" w:rsidP="00597D1C">
      <w:pPr>
        <w:shd w:val="clear" w:color="auto" w:fill="FFFFFF"/>
        <w:jc w:val="both"/>
        <w:rPr>
          <w:rFonts w:eastAsia="Calibri"/>
          <w:color w:val="000000"/>
          <w:sz w:val="28"/>
          <w:szCs w:val="28"/>
          <w:shd w:val="clear" w:color="auto" w:fill="FFFFFF"/>
          <w:lang w:val="uk-UA" w:eastAsia="uk-UA"/>
        </w:rPr>
      </w:pPr>
      <w:r w:rsidRPr="00597D1C">
        <w:rPr>
          <w:rFonts w:eastAsia="Calibri"/>
          <w:b/>
          <w:color w:val="000000"/>
          <w:sz w:val="28"/>
          <w:szCs w:val="28"/>
          <w:lang w:val="uk-UA" w:eastAsia="uk-UA"/>
        </w:rPr>
        <w:t xml:space="preserve">Операція 6. </w:t>
      </w:r>
      <w:r w:rsidRPr="00597D1C">
        <w:rPr>
          <w:rFonts w:eastAsia="Calibri"/>
          <w:color w:val="000000"/>
          <w:sz w:val="28"/>
          <w:szCs w:val="28"/>
          <w:shd w:val="clear" w:color="auto" w:fill="FFFFFF"/>
          <w:lang w:val="uk-UA" w:eastAsia="uk-UA"/>
        </w:rPr>
        <w:t xml:space="preserve">При виявленні невідповідностей за результатами лабораторних досліджень (випробувань) об’єктів санітарних заходів </w:t>
      </w:r>
      <w:r w:rsidRPr="00597D1C">
        <w:rPr>
          <w:rFonts w:eastAsia="Calibri"/>
          <w:sz w:val="28"/>
          <w:szCs w:val="28"/>
          <w:lang w:val="uk-UA" w:eastAsia="uk-UA"/>
        </w:rPr>
        <w:t>спеціалісти управлінь та відділів ГУ ДПСС в Івано-Франківській області вживають відповідних заходів реагування (складають протокол та виноситься постанова)</w:t>
      </w:r>
    </w:p>
    <w:p w:rsidR="00597D1C" w:rsidRPr="00597D1C" w:rsidRDefault="00597D1C" w:rsidP="00597D1C">
      <w:pPr>
        <w:shd w:val="clear" w:color="auto" w:fill="FFFFFF"/>
        <w:jc w:val="both"/>
        <w:rPr>
          <w:rFonts w:eastAsia="Calibri"/>
          <w:b/>
          <w:sz w:val="28"/>
          <w:szCs w:val="28"/>
          <w:lang w:val="uk-UA" w:eastAsia="uk-UA"/>
        </w:rPr>
      </w:pPr>
      <w:r w:rsidRPr="00597D1C">
        <w:rPr>
          <w:rFonts w:eastAsia="Calibri"/>
          <w:b/>
          <w:color w:val="000000"/>
          <w:sz w:val="28"/>
          <w:szCs w:val="28"/>
          <w:shd w:val="clear" w:color="auto" w:fill="FFFFFF"/>
          <w:lang w:val="uk-UA" w:eastAsia="uk-UA"/>
        </w:rPr>
        <w:t>Операція 7.</w:t>
      </w:r>
      <w:r w:rsidRPr="00597D1C">
        <w:rPr>
          <w:rFonts w:eastAsia="Calibri"/>
          <w:color w:val="000000"/>
          <w:sz w:val="28"/>
          <w:szCs w:val="28"/>
          <w:shd w:val="clear" w:color="auto" w:fill="FFFFFF"/>
          <w:lang w:val="uk-UA" w:eastAsia="uk-UA"/>
        </w:rPr>
        <w:t xml:space="preserve"> </w:t>
      </w:r>
      <w:r w:rsidRPr="00597D1C">
        <w:rPr>
          <w:rFonts w:eastAsia="Calibri"/>
          <w:b/>
          <w:color w:val="000000"/>
          <w:sz w:val="28"/>
          <w:szCs w:val="28"/>
          <w:shd w:val="clear" w:color="auto" w:fill="FFFFFF"/>
          <w:lang w:val="uk-UA" w:eastAsia="uk-UA"/>
        </w:rPr>
        <w:t xml:space="preserve">Результати </w:t>
      </w:r>
      <w:r w:rsidRPr="00597D1C">
        <w:rPr>
          <w:rFonts w:eastAsia="Calibri"/>
          <w:sz w:val="28"/>
          <w:szCs w:val="28"/>
          <w:lang w:val="uk-UA" w:eastAsia="uk-UA"/>
        </w:rPr>
        <w:t xml:space="preserve">лабораторних досліджень (випробувань) об’єктів санітарних заходів </w:t>
      </w:r>
      <w:r w:rsidRPr="00597D1C">
        <w:rPr>
          <w:rFonts w:eastAsia="Calibri"/>
          <w:color w:val="000000"/>
          <w:sz w:val="28"/>
          <w:szCs w:val="28"/>
          <w:shd w:val="clear" w:color="auto" w:fill="FFFFFF"/>
          <w:lang w:val="uk-UA" w:eastAsia="uk-UA"/>
        </w:rPr>
        <w:t>заносяться до матеріалів планового/позапланового заходу державного контролю.</w:t>
      </w:r>
    </w:p>
    <w:p w:rsidR="00597D1C" w:rsidRPr="00597D1C" w:rsidRDefault="00597D1C" w:rsidP="00597D1C">
      <w:pPr>
        <w:jc w:val="both"/>
        <w:rPr>
          <w:rFonts w:eastAsia="Calibri"/>
          <w:sz w:val="28"/>
          <w:szCs w:val="28"/>
          <w:lang w:val="uk-UA" w:eastAsia="en-US"/>
        </w:rPr>
      </w:pPr>
      <w:r w:rsidRPr="00597D1C">
        <w:rPr>
          <w:rFonts w:eastAsia="Calibri"/>
          <w:b/>
          <w:sz w:val="28"/>
          <w:szCs w:val="28"/>
          <w:lang w:val="uk-UA" w:eastAsia="en-US"/>
        </w:rPr>
        <w:t>Операція 8</w:t>
      </w:r>
      <w:r w:rsidRPr="00597D1C">
        <w:rPr>
          <w:rFonts w:eastAsia="Calibri"/>
          <w:sz w:val="28"/>
          <w:szCs w:val="28"/>
          <w:lang w:val="uk-UA" w:eastAsia="en-US"/>
        </w:rPr>
        <w:t xml:space="preserve">. </w:t>
      </w:r>
      <w:r w:rsidRPr="00597D1C">
        <w:rPr>
          <w:rFonts w:eastAsia="Calibri"/>
          <w:b/>
          <w:sz w:val="28"/>
          <w:szCs w:val="28"/>
          <w:lang w:val="uk-UA" w:eastAsia="en-US"/>
        </w:rPr>
        <w:t>Формування єдиної справи</w:t>
      </w:r>
      <w:r w:rsidRPr="00597D1C">
        <w:rPr>
          <w:rFonts w:eastAsia="Calibri"/>
          <w:sz w:val="28"/>
          <w:szCs w:val="28"/>
          <w:lang w:val="uk-UA" w:eastAsia="en-US"/>
        </w:rPr>
        <w:t xml:space="preserve"> здійснюється спеціалістом управлінь та відділів ГУ ДПСС в Івано-Франківській області шляхом групування розпорядчих документів, у єдину справу</w:t>
      </w:r>
      <w:r w:rsidRPr="00597D1C">
        <w:rPr>
          <w:rFonts w:ascii="Calibri" w:eastAsia="Calibri" w:hAnsi="Calibri"/>
          <w:b/>
          <w:sz w:val="22"/>
          <w:szCs w:val="22"/>
          <w:lang w:val="uk-UA" w:eastAsia="en-US"/>
        </w:rPr>
        <w:t xml:space="preserve"> </w:t>
      </w:r>
      <w:r w:rsidRPr="00597D1C">
        <w:rPr>
          <w:rFonts w:eastAsia="Calibri"/>
          <w:sz w:val="28"/>
          <w:szCs w:val="28"/>
          <w:lang w:val="uk-UA" w:eastAsia="en-US"/>
        </w:rPr>
        <w:t>у відповідності</w:t>
      </w:r>
      <w:r w:rsidRPr="00597D1C">
        <w:rPr>
          <w:rFonts w:ascii="Calibri" w:eastAsia="Calibri" w:hAnsi="Calibri"/>
          <w:b/>
          <w:sz w:val="22"/>
          <w:szCs w:val="22"/>
          <w:lang w:val="uk-UA" w:eastAsia="en-US"/>
        </w:rPr>
        <w:t xml:space="preserve"> </w:t>
      </w:r>
      <w:r w:rsidRPr="00597D1C">
        <w:rPr>
          <w:rFonts w:eastAsia="Calibri"/>
          <w:sz w:val="28"/>
          <w:szCs w:val="28"/>
          <w:lang w:val="uk-UA" w:eastAsia="en-US"/>
        </w:rPr>
        <w:t>до</w:t>
      </w:r>
      <w:r w:rsidRPr="00597D1C">
        <w:rPr>
          <w:rFonts w:ascii="Calibri" w:eastAsia="Calibri" w:hAnsi="Calibri"/>
          <w:b/>
          <w:sz w:val="22"/>
          <w:szCs w:val="22"/>
          <w:lang w:val="uk-UA" w:eastAsia="en-US"/>
        </w:rPr>
        <w:t xml:space="preserve"> </w:t>
      </w:r>
      <w:r w:rsidRPr="00597D1C">
        <w:rPr>
          <w:rFonts w:eastAsia="Calibri"/>
          <w:sz w:val="28"/>
          <w:szCs w:val="28"/>
          <w:lang w:val="uk-UA" w:eastAsia="en-US"/>
        </w:rPr>
        <w:t>Порядку формування єдиної справи розпорядчих документів</w:t>
      </w:r>
    </w:p>
    <w:p w:rsidR="00597D1C" w:rsidRPr="00597D1C" w:rsidRDefault="00597D1C" w:rsidP="00597D1C">
      <w:pPr>
        <w:jc w:val="both"/>
        <w:rPr>
          <w:rFonts w:eastAsia="Calibri"/>
          <w:color w:val="000000"/>
          <w:sz w:val="28"/>
          <w:szCs w:val="28"/>
          <w:lang w:val="uk-UA" w:eastAsia="en-US"/>
        </w:rPr>
      </w:pPr>
      <w:r w:rsidRPr="00597D1C">
        <w:rPr>
          <w:rFonts w:eastAsia="Calibri"/>
          <w:b/>
          <w:sz w:val="28"/>
          <w:szCs w:val="28"/>
          <w:lang w:val="uk-UA" w:eastAsia="en-US"/>
        </w:rPr>
        <w:t xml:space="preserve">Операція 9. </w:t>
      </w:r>
      <w:r w:rsidRPr="00597D1C">
        <w:rPr>
          <w:rFonts w:eastAsia="Calibri"/>
          <w:sz w:val="28"/>
          <w:szCs w:val="28"/>
          <w:lang w:val="uk-UA" w:eastAsia="en-US"/>
        </w:rPr>
        <w:t>Дані щодо проведення  планового/позапланового заходу  державного контролю</w:t>
      </w:r>
      <w:r w:rsidRPr="00597D1C">
        <w:rPr>
          <w:rFonts w:eastAsia="Calibri"/>
          <w:i/>
          <w:sz w:val="28"/>
          <w:szCs w:val="28"/>
          <w:lang w:val="uk-UA" w:eastAsia="en-US"/>
        </w:rPr>
        <w:t xml:space="preserve"> </w:t>
      </w:r>
      <w:r w:rsidRPr="00597D1C">
        <w:rPr>
          <w:rFonts w:eastAsia="Calibri"/>
          <w:b/>
          <w:sz w:val="28"/>
          <w:szCs w:val="28"/>
          <w:lang w:val="uk-UA" w:eastAsia="en-US"/>
        </w:rPr>
        <w:t>вносяться в Інтегровану автоматизовану систему</w:t>
      </w:r>
      <w:r w:rsidRPr="00597D1C">
        <w:rPr>
          <w:rFonts w:eastAsia="Calibri"/>
          <w:sz w:val="28"/>
          <w:szCs w:val="28"/>
          <w:lang w:val="uk-UA" w:eastAsia="en-US"/>
        </w:rPr>
        <w:t xml:space="preserve"> державного нагляду</w:t>
      </w:r>
      <w:r w:rsidRPr="00597D1C">
        <w:rPr>
          <w:rFonts w:eastAsia="Calibri"/>
          <w:color w:val="000000"/>
          <w:sz w:val="28"/>
          <w:szCs w:val="28"/>
          <w:lang w:val="uk-UA" w:eastAsia="en-US"/>
        </w:rPr>
        <w:t xml:space="preserve"> не пізніше 5 діб з дня проведення заходу.</w:t>
      </w:r>
    </w:p>
    <w:p w:rsidR="00597D1C" w:rsidRPr="00597D1C" w:rsidRDefault="00597D1C" w:rsidP="00597D1C">
      <w:pPr>
        <w:jc w:val="both"/>
        <w:rPr>
          <w:rFonts w:eastAsia="Calibri"/>
          <w:sz w:val="28"/>
          <w:szCs w:val="28"/>
          <w:lang w:val="uk-UA" w:eastAsia="en-US"/>
        </w:rPr>
      </w:pPr>
      <w:r w:rsidRPr="00597D1C">
        <w:rPr>
          <w:rFonts w:eastAsia="Calibri"/>
          <w:b/>
          <w:sz w:val="28"/>
          <w:szCs w:val="28"/>
          <w:lang w:val="uk-UA" w:eastAsia="en-US"/>
        </w:rPr>
        <w:t>Операція 10.</w:t>
      </w:r>
      <w:r w:rsidRPr="00597D1C">
        <w:rPr>
          <w:rFonts w:eastAsia="Calibri"/>
          <w:sz w:val="28"/>
          <w:szCs w:val="28"/>
          <w:lang w:val="uk-UA" w:eastAsia="en-US"/>
        </w:rPr>
        <w:t xml:space="preserve"> Складання звітів щодо проведення лабораторних досліджень (випробувань) об’єктів санітарних заходів під час здійснення державного контролю.</w:t>
      </w:r>
    </w:p>
    <w:p w:rsidR="00597D1C" w:rsidRPr="00597D1C" w:rsidRDefault="00597D1C" w:rsidP="00597D1C">
      <w:pPr>
        <w:spacing w:before="240" w:after="200" w:line="276" w:lineRule="auto"/>
        <w:rPr>
          <w:rFonts w:eastAsia="Calibri"/>
          <w:b/>
          <w:sz w:val="28"/>
          <w:szCs w:val="28"/>
          <w:lang w:val="uk-UA" w:eastAsia="uk-UA"/>
        </w:rPr>
      </w:pPr>
    </w:p>
    <w:p w:rsidR="00597D1C" w:rsidRPr="00597D1C" w:rsidRDefault="00597D1C" w:rsidP="00597D1C">
      <w:pPr>
        <w:spacing w:before="240" w:after="200" w:line="276" w:lineRule="auto"/>
        <w:rPr>
          <w:rFonts w:eastAsia="Calibri"/>
          <w:b/>
          <w:sz w:val="28"/>
          <w:szCs w:val="28"/>
          <w:lang w:val="uk-UA" w:eastAsia="uk-UA"/>
        </w:rPr>
        <w:sectPr w:rsidR="00597D1C" w:rsidRPr="00597D1C" w:rsidSect="001C6631">
          <w:pgSz w:w="11906" w:h="16838"/>
          <w:pgMar w:top="1078" w:right="850" w:bottom="899" w:left="1701" w:header="708" w:footer="708" w:gutter="0"/>
          <w:cols w:space="708"/>
          <w:docGrid w:linePitch="360"/>
        </w:sectPr>
      </w:pPr>
    </w:p>
    <w:p w:rsidR="00597D1C" w:rsidRPr="00597D1C" w:rsidRDefault="00597D1C" w:rsidP="00597D1C">
      <w:pPr>
        <w:spacing w:before="240" w:after="200"/>
        <w:jc w:val="center"/>
        <w:rPr>
          <w:rFonts w:eastAsia="Calibri"/>
          <w:b/>
          <w:color w:val="000000"/>
          <w:sz w:val="28"/>
          <w:szCs w:val="28"/>
          <w:lang w:val="uk-UA" w:eastAsia="uk-UA"/>
        </w:rPr>
      </w:pPr>
      <w:r w:rsidRPr="00597D1C">
        <w:rPr>
          <w:rFonts w:eastAsia="Calibri"/>
          <w:b/>
          <w:color w:val="000000"/>
          <w:sz w:val="28"/>
          <w:szCs w:val="28"/>
          <w:lang w:val="uk-UA" w:eastAsia="uk-UA"/>
        </w:rPr>
        <w:lastRenderedPageBreak/>
        <w:t>Технологічна карта</w:t>
      </w:r>
    </w:p>
    <w:p w:rsidR="00597D1C" w:rsidRPr="00597D1C" w:rsidRDefault="00597D1C" w:rsidP="00597D1C">
      <w:pPr>
        <w:jc w:val="both"/>
        <w:rPr>
          <w:rFonts w:eastAsia="Calibri"/>
          <w:b/>
          <w:sz w:val="28"/>
          <w:szCs w:val="28"/>
          <w:lang w:val="uk-UA" w:eastAsia="uk-UA"/>
        </w:rPr>
      </w:pPr>
      <w:r w:rsidRPr="00597D1C">
        <w:rPr>
          <w:rFonts w:eastAsia="Calibri"/>
          <w:sz w:val="28"/>
          <w:szCs w:val="28"/>
          <w:lang w:val="uk-UA" w:eastAsia="uk-UA"/>
        </w:rPr>
        <w:t xml:space="preserve">Функція: </w:t>
      </w:r>
      <w:r w:rsidRPr="00597D1C">
        <w:rPr>
          <w:rFonts w:eastAsia="Calibri"/>
          <w:b/>
          <w:sz w:val="28"/>
          <w:szCs w:val="28"/>
          <w:lang w:val="uk-UA" w:eastAsia="uk-UA"/>
        </w:rPr>
        <w:t>Документування перебігу та результатів 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w:t>
      </w:r>
      <w:r w:rsidRPr="00597D1C">
        <w:rPr>
          <w:rFonts w:eastAsia="Calibri"/>
          <w:sz w:val="28"/>
          <w:szCs w:val="28"/>
          <w:lang w:val="uk-UA" w:eastAsia="uk-UA"/>
        </w:rPr>
        <w:t xml:space="preserve">  </w:t>
      </w:r>
    </w:p>
    <w:p w:rsidR="00597D1C" w:rsidRPr="00597D1C" w:rsidRDefault="00597D1C" w:rsidP="00597D1C">
      <w:pPr>
        <w:jc w:val="both"/>
        <w:rPr>
          <w:rFonts w:eastAsia="Calibri"/>
          <w:lang w:val="uk-UA" w:eastAsia="uk-UA"/>
        </w:rPr>
      </w:pPr>
      <w:r w:rsidRPr="00597D1C">
        <w:rPr>
          <w:rFonts w:eastAsia="Calibri"/>
          <w:sz w:val="28"/>
          <w:szCs w:val="28"/>
          <w:lang w:val="uk-UA" w:eastAsia="uk-UA"/>
        </w:rPr>
        <w:t>Процес: Проведення лабораторних досліджень (випробувань) об’єктів санітарних заходів під час здійснення державного контролю за дотриманням суб’єктами господарювання вимог щодо безпечності харчових продуктів та окремих показників якості</w:t>
      </w:r>
      <w:r w:rsidRPr="00597D1C">
        <w:rPr>
          <w:rFonts w:eastAsia="Calibri"/>
          <w:lang w:val="uk-UA" w:eastAsia="uk-UA"/>
        </w:rPr>
        <w:t xml:space="preserve">                           </w:t>
      </w:r>
    </w:p>
    <w:p w:rsidR="00597D1C" w:rsidRPr="00597D1C" w:rsidRDefault="00597D1C" w:rsidP="00597D1C">
      <w:pPr>
        <w:jc w:val="both"/>
        <w:rPr>
          <w:rFonts w:eastAsia="Calibri"/>
          <w:lang w:val="uk-UA" w:eastAsia="uk-UA"/>
        </w:rPr>
      </w:pPr>
      <w:r w:rsidRPr="00597D1C">
        <w:rPr>
          <w:rFonts w:eastAsia="Calibri"/>
          <w:lang w:val="uk-UA" w:eastAsia="uk-UA"/>
        </w:rPr>
        <w:t>(назва процесу)</w:t>
      </w:r>
    </w:p>
    <w:p w:rsidR="00597D1C" w:rsidRPr="00597D1C" w:rsidRDefault="00597D1C" w:rsidP="00597D1C">
      <w:pPr>
        <w:jc w:val="both"/>
        <w:rPr>
          <w:rFonts w:eastAsia="Calibri"/>
          <w:lang w:val="uk-UA" w:eastAsia="uk-UA"/>
        </w:rPr>
      </w:pPr>
    </w:p>
    <w:tbl>
      <w:tblPr>
        <w:tblW w:w="158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380"/>
        <w:gridCol w:w="1140"/>
        <w:gridCol w:w="1260"/>
        <w:gridCol w:w="1620"/>
        <w:gridCol w:w="1398"/>
        <w:gridCol w:w="1440"/>
        <w:gridCol w:w="1080"/>
        <w:gridCol w:w="540"/>
        <w:gridCol w:w="720"/>
        <w:gridCol w:w="1260"/>
        <w:gridCol w:w="1373"/>
        <w:gridCol w:w="459"/>
        <w:gridCol w:w="720"/>
        <w:gridCol w:w="900"/>
      </w:tblGrid>
      <w:tr w:rsidR="00597D1C" w:rsidRPr="00597D1C" w:rsidTr="001C6631">
        <w:tc>
          <w:tcPr>
            <w:tcW w:w="54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 п/п</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Операція</w:t>
            </w: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Відповідальний виконавець</w:t>
            </w:r>
          </w:p>
        </w:tc>
        <w:tc>
          <w:tcPr>
            <w:tcW w:w="3780" w:type="dxa"/>
            <w:gridSpan w:val="4"/>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Вхідний документ</w:t>
            </w:r>
          </w:p>
        </w:tc>
        <w:tc>
          <w:tcPr>
            <w:tcW w:w="3812" w:type="dxa"/>
            <w:gridSpan w:val="4"/>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Вихідний документ</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Прикладне програмне забезпечення</w:t>
            </w:r>
          </w:p>
        </w:tc>
      </w:tr>
      <w:tr w:rsidR="00597D1C" w:rsidRPr="00597D1C" w:rsidTr="001C6631">
        <w:trPr>
          <w:trHeight w:val="420"/>
        </w:trPr>
        <w:tc>
          <w:tcPr>
            <w:tcW w:w="54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38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Найменування</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Умова виконання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Строк виконання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Назва суб</w:t>
            </w:r>
            <w:r w:rsidRPr="00597D1C">
              <w:rPr>
                <w:rFonts w:eastAsia="Calibri"/>
                <w:b/>
                <w:lang w:eastAsia="uk-UA"/>
              </w:rPr>
              <w:t>`</w:t>
            </w:r>
            <w:r w:rsidRPr="00597D1C">
              <w:rPr>
                <w:rFonts w:eastAsia="Calibri"/>
                <w:b/>
                <w:lang w:val="uk-UA" w:eastAsia="uk-UA"/>
              </w:rPr>
              <w:t>єкту внутрішнього контролю</w:t>
            </w:r>
          </w:p>
        </w:tc>
        <w:tc>
          <w:tcPr>
            <w:tcW w:w="1398"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Стислий опис виконуваної роботи</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Найменування документу</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Назва учасника процесу</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Формат документу</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Найменування документу</w:t>
            </w:r>
          </w:p>
        </w:tc>
        <w:tc>
          <w:tcPr>
            <w:tcW w:w="1373" w:type="dxa"/>
            <w:vMerge w:val="restart"/>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Назва учасника процесу</w:t>
            </w: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r w:rsidRPr="00597D1C">
              <w:rPr>
                <w:rFonts w:eastAsia="Calibri"/>
                <w:b/>
                <w:lang w:val="uk-UA" w:eastAsia="uk-UA"/>
              </w:rPr>
              <w:t>Формат документу</w:t>
            </w:r>
          </w:p>
        </w:tc>
        <w:tc>
          <w:tcPr>
            <w:tcW w:w="90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b/>
                <w:lang w:val="uk-UA" w:eastAsia="uk-UA"/>
              </w:rPr>
            </w:pPr>
          </w:p>
        </w:tc>
      </w:tr>
      <w:tr w:rsidR="00597D1C" w:rsidRPr="00597D1C" w:rsidTr="001C6631">
        <w:trPr>
          <w:cantSplit/>
          <w:trHeight w:val="1402"/>
        </w:trPr>
        <w:tc>
          <w:tcPr>
            <w:tcW w:w="54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38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398"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97D1C" w:rsidRPr="00597D1C" w:rsidRDefault="00597D1C" w:rsidP="00597D1C">
            <w:pPr>
              <w:ind w:left="113" w:right="113"/>
              <w:jc w:val="center"/>
              <w:rPr>
                <w:rFonts w:eastAsia="Calibri"/>
                <w:b/>
                <w:sz w:val="24"/>
                <w:szCs w:val="24"/>
                <w:lang w:val="uk-UA" w:eastAsia="uk-UA"/>
              </w:rPr>
            </w:pPr>
            <w:r w:rsidRPr="00597D1C">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97D1C" w:rsidRPr="00597D1C" w:rsidRDefault="00597D1C" w:rsidP="00597D1C">
            <w:pPr>
              <w:ind w:left="113" w:right="113"/>
              <w:jc w:val="center"/>
              <w:rPr>
                <w:rFonts w:eastAsia="Calibri"/>
                <w:b/>
                <w:lang w:val="uk-UA" w:eastAsia="uk-UA"/>
              </w:rPr>
            </w:pPr>
            <w:r w:rsidRPr="00597D1C">
              <w:rPr>
                <w:rFonts w:eastAsia="Calibri"/>
                <w:b/>
                <w:lang w:val="uk-UA" w:eastAsia="uk-UA"/>
              </w:rPr>
              <w:t>електронний</w:t>
            </w:r>
          </w:p>
        </w:tc>
        <w:tc>
          <w:tcPr>
            <w:tcW w:w="126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1373"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597D1C" w:rsidRPr="00597D1C" w:rsidRDefault="00597D1C" w:rsidP="00597D1C">
            <w:pPr>
              <w:ind w:left="113" w:right="113"/>
              <w:jc w:val="center"/>
              <w:rPr>
                <w:rFonts w:eastAsia="Calibri"/>
                <w:b/>
                <w:lang w:val="uk-UA" w:eastAsia="uk-UA"/>
              </w:rPr>
            </w:pPr>
            <w:r w:rsidRPr="00597D1C">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97D1C" w:rsidRPr="00597D1C" w:rsidRDefault="00597D1C" w:rsidP="00597D1C">
            <w:pPr>
              <w:ind w:left="113" w:right="113"/>
              <w:jc w:val="center"/>
              <w:rPr>
                <w:rFonts w:eastAsia="Calibri"/>
                <w:b/>
                <w:lang w:val="uk-UA" w:eastAsia="uk-UA"/>
              </w:rPr>
            </w:pPr>
            <w:r w:rsidRPr="00597D1C">
              <w:rPr>
                <w:rFonts w:eastAsia="Calibri"/>
                <w:b/>
                <w:lang w:val="uk-UA" w:eastAsia="uk-UA"/>
              </w:rPr>
              <w:t>електронний</w:t>
            </w:r>
          </w:p>
        </w:tc>
        <w:tc>
          <w:tcPr>
            <w:tcW w:w="900" w:type="dxa"/>
            <w:vMerge/>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8"/>
                <w:szCs w:val="28"/>
                <w:lang w:val="uk-UA" w:eastAsia="uk-UA"/>
              </w:rPr>
            </w:pPr>
          </w:p>
        </w:tc>
      </w:tr>
      <w:tr w:rsidR="00597D1C" w:rsidRPr="00597D1C" w:rsidTr="001C6631">
        <w:trPr>
          <w:trHeight w:val="169"/>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2</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3</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4</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5</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6</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7</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8</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9</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10</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11</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12</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lang w:val="uk-UA" w:eastAsia="uk-UA"/>
              </w:rPr>
            </w:pPr>
            <w:r w:rsidRPr="00597D1C">
              <w:rPr>
                <w:rFonts w:eastAsia="Calibri"/>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15</w:t>
            </w:r>
          </w:p>
        </w:tc>
      </w:tr>
      <w:tr w:rsidR="00597D1C" w:rsidRPr="00597D1C" w:rsidTr="001C6631">
        <w:trPr>
          <w:trHeight w:val="1724"/>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en-US" w:eastAsia="uk-UA"/>
              </w:rPr>
              <w:t>1</w:t>
            </w:r>
            <w:r w:rsidRPr="00597D1C">
              <w:rPr>
                <w:rFonts w:eastAsia="Calibri"/>
                <w:sz w:val="18"/>
                <w:szCs w:val="18"/>
                <w:lang w:val="uk-UA" w:eastAsia="uk-UA"/>
              </w:rPr>
              <w:t>.</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en-US"/>
              </w:rPr>
              <w:t>Рішення щодо проведення лабораторних випробувань</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Здійснення заходу державного</w:t>
            </w:r>
          </w:p>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контролю</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Під час терміну проведення планового/позапланового заходу державного контролю</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Управління безпечності харчових продуктів та ветеринарної медицини</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en-US"/>
              </w:rPr>
              <w:t>Готує наказ</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Річний план заходів, наказ ГУ на проведення позапланового заходу</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en-US"/>
              </w:rPr>
              <w:t>Наказ про проведення заходу державного контролю</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r w:rsidR="00597D1C" w:rsidRPr="00597D1C" w:rsidTr="001C6631">
        <w:trPr>
          <w:trHeight w:val="60"/>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2</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Відбір зразків для проведення  лабораторних досліджень</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Здійснення заходу державного контролю</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Під час здійснення заходу державного контролю</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Проводить відбір  зразків харчових продуктів та заповнює акт відбору зразків в 2-х примірниках і направляє зразки в уповноважену лабораторію</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Експертний висновок</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Уповноважена  лабораторія</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r w:rsidR="00597D1C" w:rsidRPr="00597D1C" w:rsidTr="001C6631">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3</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 xml:space="preserve">Оцінка результатів </w:t>
            </w:r>
            <w:r w:rsidRPr="00597D1C">
              <w:rPr>
                <w:rFonts w:eastAsia="Calibri"/>
                <w:sz w:val="18"/>
                <w:szCs w:val="18"/>
                <w:lang w:val="uk-UA" w:eastAsia="uk-UA"/>
              </w:rPr>
              <w:lastRenderedPageBreak/>
              <w:t>проведених лабораторних досліджень (випробувань) об’єктів санітарних заходів</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 xml:space="preserve">Своєчасність </w:t>
            </w:r>
            <w:r w:rsidRPr="00597D1C">
              <w:rPr>
                <w:rFonts w:eastAsia="Calibri"/>
                <w:sz w:val="18"/>
                <w:szCs w:val="18"/>
                <w:lang w:val="uk-UA" w:eastAsia="uk-UA"/>
              </w:rPr>
              <w:lastRenderedPageBreak/>
              <w:t>отримання результатів лабораторних досліджень</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 xml:space="preserve">Не пізніше наступного </w:t>
            </w:r>
            <w:r w:rsidRPr="00597D1C">
              <w:rPr>
                <w:rFonts w:eastAsia="Calibri"/>
                <w:sz w:val="18"/>
                <w:szCs w:val="18"/>
                <w:lang w:val="uk-UA" w:eastAsia="uk-UA"/>
              </w:rPr>
              <w:lastRenderedPageBreak/>
              <w:t>дня з дати отримання результатів</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Інспектори ГУ ДПСС в Івано-</w:t>
            </w:r>
            <w:r w:rsidRPr="00597D1C">
              <w:rPr>
                <w:rFonts w:eastAsia="Calibri"/>
                <w:sz w:val="18"/>
                <w:szCs w:val="18"/>
                <w:lang w:val="uk-UA" w:eastAsia="uk-UA"/>
              </w:rPr>
              <w:lastRenderedPageBreak/>
              <w:t>Франківській області</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 xml:space="preserve">За результатами </w:t>
            </w:r>
            <w:r w:rsidRPr="00597D1C">
              <w:rPr>
                <w:rFonts w:eastAsia="Calibri"/>
                <w:sz w:val="18"/>
                <w:szCs w:val="18"/>
                <w:lang w:val="uk-UA" w:eastAsia="uk-UA"/>
              </w:rPr>
              <w:lastRenderedPageBreak/>
              <w:t>лабораторних досліджень інспектор  робить висновки</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Експертний висновок</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 xml:space="preserve">Уповноважена </w:t>
            </w:r>
            <w:r w:rsidRPr="00597D1C">
              <w:rPr>
                <w:rFonts w:eastAsia="Calibri"/>
                <w:sz w:val="18"/>
                <w:szCs w:val="18"/>
                <w:lang w:val="uk-UA" w:eastAsia="uk-UA"/>
              </w:rPr>
              <w:lastRenderedPageBreak/>
              <w:t>лабораторія</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 xml:space="preserve">Інспектори Управління </w:t>
            </w:r>
            <w:r w:rsidRPr="00597D1C">
              <w:rPr>
                <w:rFonts w:eastAsia="Calibri"/>
                <w:sz w:val="18"/>
                <w:szCs w:val="18"/>
                <w:lang w:val="uk-UA" w:eastAsia="uk-UA"/>
              </w:rPr>
              <w:lastRenderedPageBreak/>
              <w:t>безпечності харчових продуктів та ветеринарної медицини</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r w:rsidR="00597D1C" w:rsidRPr="00597D1C" w:rsidTr="001C6631">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lastRenderedPageBreak/>
              <w:t>4</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Складання розпорядчих документів: розпорядження, протокол, постанова</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Виявлені невідповідності за результатами проведених лабораторних досліджень</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Протягом 1 робочого дня з моменту отримання результату</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В разі виявлення невідповідностей за результатами проведених лабораторних досліджень  складаються  розпорядження протоко, постанова щодо усунення  порушень  і направляються  суб’єкту господарювання для виконання</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Експертний висновок</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Уповноважена лабораторія</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en-US" w:eastAsia="uk-UA"/>
              </w:rPr>
            </w:pPr>
            <w:r w:rsidRPr="00597D1C">
              <w:rPr>
                <w:rFonts w:eastAsia="Calibri"/>
                <w:sz w:val="18"/>
                <w:szCs w:val="18"/>
                <w:lang w:val="en-US"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Розпорядження, протоко, постанова</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r w:rsidR="00597D1C" w:rsidRPr="00597D1C" w:rsidTr="001C6631">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5</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Формування єдиної справи</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Дата отримання інформації від СГ щодо виконання розпорядчого документу</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en-US"/>
              </w:rPr>
            </w:pPr>
            <w:r w:rsidRPr="00597D1C">
              <w:rPr>
                <w:rFonts w:eastAsia="Calibri"/>
                <w:sz w:val="18"/>
                <w:szCs w:val="18"/>
                <w:lang w:val="uk-UA" w:eastAsia="en-US"/>
              </w:rPr>
              <w:t>До єдиної справи долучаються оригінали або засвідчені в установленому порядку копії документів.</w:t>
            </w:r>
          </w:p>
          <w:p w:rsidR="00597D1C" w:rsidRPr="00597D1C" w:rsidRDefault="00597D1C" w:rsidP="00597D1C">
            <w:pPr>
              <w:jc w:val="center"/>
              <w:rPr>
                <w:rFonts w:eastAsia="Calibri"/>
                <w:sz w:val="18"/>
                <w:szCs w:val="18"/>
                <w:lang w:val="uk-UA"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Наказ про проведення заходу державного контролю</w:t>
            </w: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Управління безпечності харчових продуктів та ветеринарної медицини</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Єдина справа</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r w:rsidR="00597D1C" w:rsidRPr="00597D1C" w:rsidTr="001C6631">
        <w:trPr>
          <w:trHeight w:val="1104"/>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12</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24"/>
                <w:szCs w:val="24"/>
                <w:vertAlign w:val="subscript"/>
                <w:lang w:val="uk-UA" w:eastAsia="uk-UA"/>
              </w:rPr>
            </w:pPr>
            <w:r w:rsidRPr="00597D1C">
              <w:rPr>
                <w:rFonts w:eastAsia="Calibri"/>
                <w:sz w:val="18"/>
                <w:szCs w:val="18"/>
                <w:lang w:val="uk-UA" w:eastAsia="uk-UA"/>
              </w:rPr>
              <w:t>Внесення даних в  інтегровану автоматизовану  систему  державного нагляду</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Протягом 5 діб з дня проведення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Вносить дані в інтегровану автоматизовану систему</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6"/>
                <w:szCs w:val="16"/>
                <w:lang w:val="uk-UA" w:eastAsia="uk-UA"/>
              </w:rPr>
            </w:pPr>
            <w:r w:rsidRPr="00597D1C">
              <w:rPr>
                <w:rFonts w:eastAsia="Calibri"/>
                <w:sz w:val="16"/>
                <w:szCs w:val="16"/>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Реєстр  в системі ІАС</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ІАС</w:t>
            </w:r>
          </w:p>
        </w:tc>
      </w:tr>
      <w:tr w:rsidR="00597D1C" w:rsidRPr="00597D1C" w:rsidTr="001C6631">
        <w:trPr>
          <w:trHeight w:val="60"/>
        </w:trPr>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13</w:t>
            </w:r>
          </w:p>
        </w:tc>
        <w:tc>
          <w:tcPr>
            <w:tcW w:w="13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Складання звітів</w:t>
            </w:r>
          </w:p>
        </w:tc>
        <w:tc>
          <w:tcPr>
            <w:tcW w:w="11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Щомісячно до 01 числа, наступного за звітним</w:t>
            </w:r>
          </w:p>
        </w:tc>
        <w:tc>
          <w:tcPr>
            <w:tcW w:w="16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Управління безпечності харчових продуктів та ветеринарної медицини</w:t>
            </w:r>
          </w:p>
        </w:tc>
        <w:tc>
          <w:tcPr>
            <w:tcW w:w="1398"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Формує загальний звіт по області</w:t>
            </w:r>
          </w:p>
        </w:tc>
        <w:tc>
          <w:tcPr>
            <w:tcW w:w="14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6"/>
                <w:szCs w:val="16"/>
                <w:lang w:val="uk-UA" w:eastAsia="uk-UA"/>
              </w:rPr>
              <w:t>Управління безпечності харчових продуктів та ветеринарної медицини</w:t>
            </w:r>
          </w:p>
        </w:tc>
        <w:tc>
          <w:tcPr>
            <w:tcW w:w="54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Зведений звіт</w:t>
            </w:r>
          </w:p>
        </w:tc>
        <w:tc>
          <w:tcPr>
            <w:tcW w:w="1373"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Управління безпечності харчових продуктів та ветеринарної медицини</w:t>
            </w:r>
          </w:p>
        </w:tc>
        <w:tc>
          <w:tcPr>
            <w:tcW w:w="45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r w:rsidRPr="00597D1C">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jc w:val="center"/>
              <w:rPr>
                <w:rFonts w:eastAsia="Calibri"/>
                <w:sz w:val="18"/>
                <w:szCs w:val="18"/>
                <w:lang w:val="uk-UA" w:eastAsia="uk-UA"/>
              </w:rPr>
            </w:pPr>
          </w:p>
        </w:tc>
      </w:tr>
    </w:tbl>
    <w:p w:rsidR="00597D1C" w:rsidRPr="00597D1C" w:rsidRDefault="00597D1C" w:rsidP="00597D1C">
      <w:pPr>
        <w:spacing w:after="200" w:line="276" w:lineRule="auto"/>
        <w:rPr>
          <w:rFonts w:eastAsia="Calibri"/>
          <w:sz w:val="28"/>
          <w:szCs w:val="28"/>
          <w:lang w:val="uk-UA" w:eastAsia="uk-UA"/>
        </w:rPr>
        <w:sectPr w:rsidR="00597D1C" w:rsidRPr="00597D1C" w:rsidSect="001C6631">
          <w:pgSz w:w="16838" w:h="11906" w:orient="landscape"/>
          <w:pgMar w:top="719" w:right="1134" w:bottom="567" w:left="1134" w:header="708" w:footer="708" w:gutter="0"/>
          <w:cols w:space="708"/>
          <w:docGrid w:linePitch="360"/>
        </w:sectPr>
      </w:pPr>
    </w:p>
    <w:p w:rsidR="00597D1C" w:rsidRPr="00597D1C" w:rsidRDefault="00597D1C" w:rsidP="00597D1C">
      <w:pPr>
        <w:ind w:firstLine="567"/>
        <w:jc w:val="center"/>
        <w:rPr>
          <w:rFonts w:eastAsia="Calibri"/>
          <w:b/>
          <w:sz w:val="28"/>
          <w:szCs w:val="28"/>
          <w:lang w:val="uk-UA"/>
        </w:rPr>
      </w:pPr>
      <w:r w:rsidRPr="00597D1C">
        <w:rPr>
          <w:rFonts w:eastAsia="Calibri"/>
          <w:b/>
          <w:sz w:val="28"/>
          <w:szCs w:val="28"/>
          <w:lang w:val="uk-UA"/>
        </w:rPr>
        <w:lastRenderedPageBreak/>
        <w:t>ІV. Список прийнятих скорочень</w:t>
      </w:r>
    </w:p>
    <w:p w:rsidR="00597D1C" w:rsidRPr="00597D1C" w:rsidRDefault="00597D1C" w:rsidP="00597D1C">
      <w:pPr>
        <w:ind w:firstLine="567"/>
        <w:jc w:val="center"/>
        <w:rPr>
          <w:rFonts w:eastAsia="Calibri"/>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4782"/>
      </w:tblGrid>
      <w:tr w:rsidR="00597D1C" w:rsidRPr="00597D1C" w:rsidTr="001C6631">
        <w:tc>
          <w:tcPr>
            <w:tcW w:w="4789"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ind w:firstLine="567"/>
              <w:jc w:val="center"/>
              <w:rPr>
                <w:rFonts w:eastAsia="Calibri"/>
                <w:b/>
                <w:sz w:val="28"/>
                <w:szCs w:val="28"/>
                <w:lang w:val="uk-UA"/>
              </w:rPr>
            </w:pPr>
            <w:r w:rsidRPr="00597D1C">
              <w:rPr>
                <w:rFonts w:eastAsia="Calibri"/>
                <w:b/>
                <w:sz w:val="28"/>
                <w:szCs w:val="28"/>
                <w:lang w:val="uk-UA"/>
              </w:rPr>
              <w:t>Абревіатура/скорочення</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ind w:firstLine="567"/>
              <w:jc w:val="center"/>
              <w:rPr>
                <w:rFonts w:eastAsia="Calibri"/>
                <w:b/>
                <w:sz w:val="28"/>
                <w:szCs w:val="28"/>
                <w:lang w:val="uk-UA"/>
              </w:rPr>
            </w:pPr>
            <w:r w:rsidRPr="00597D1C">
              <w:rPr>
                <w:rFonts w:eastAsia="Calibri"/>
                <w:b/>
                <w:sz w:val="28"/>
                <w:szCs w:val="28"/>
                <w:lang w:val="uk-UA"/>
              </w:rPr>
              <w:t>Розшифровка</w:t>
            </w:r>
          </w:p>
        </w:tc>
      </w:tr>
      <w:tr w:rsidR="00597D1C" w:rsidRPr="00597D1C" w:rsidTr="001C6631">
        <w:tc>
          <w:tcPr>
            <w:tcW w:w="4789"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b/>
                <w:sz w:val="28"/>
                <w:szCs w:val="28"/>
                <w:lang w:val="uk-UA"/>
              </w:rPr>
            </w:pPr>
            <w:r w:rsidRPr="00597D1C">
              <w:rPr>
                <w:rFonts w:eastAsia="Calibri"/>
                <w:b/>
                <w:sz w:val="28"/>
                <w:szCs w:val="28"/>
                <w:lang w:val="uk-UA"/>
              </w:rPr>
              <w:t>ДПСС</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8"/>
                <w:szCs w:val="28"/>
                <w:lang w:val="uk-UA"/>
              </w:rPr>
            </w:pPr>
            <w:r w:rsidRPr="00597D1C">
              <w:rPr>
                <w:rFonts w:eastAsia="Calibri"/>
                <w:sz w:val="28"/>
                <w:szCs w:val="28"/>
                <w:lang w:val="uk-UA"/>
              </w:rPr>
              <w:t>Державна служба України з питань безпечності харчових продуктів та захисту споживачів</w:t>
            </w:r>
          </w:p>
        </w:tc>
      </w:tr>
      <w:tr w:rsidR="00597D1C" w:rsidRPr="00597D1C" w:rsidTr="001C6631">
        <w:tc>
          <w:tcPr>
            <w:tcW w:w="478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8"/>
                <w:szCs w:val="28"/>
                <w:lang w:val="uk-UA"/>
              </w:rPr>
            </w:pPr>
            <w:r w:rsidRPr="00597D1C">
              <w:rPr>
                <w:rFonts w:eastAsia="Calibri"/>
                <w:sz w:val="28"/>
                <w:szCs w:val="28"/>
                <w:lang w:val="uk-UA" w:eastAsia="uk-UA"/>
              </w:rPr>
              <w:t>ГУ ДПСС в Івано-Франківській області</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rPr>
                <w:rFonts w:eastAsia="Calibri"/>
                <w:sz w:val="28"/>
                <w:szCs w:val="28"/>
                <w:lang w:val="uk-UA"/>
              </w:rPr>
            </w:pPr>
            <w:r w:rsidRPr="00597D1C">
              <w:rPr>
                <w:rFonts w:eastAsia="Calibri"/>
                <w:sz w:val="28"/>
                <w:szCs w:val="28"/>
                <w:lang w:val="uk-UA"/>
              </w:rPr>
              <w:t xml:space="preserve">Головне управління Держпродспоживслужби в Івано-Франківській області </w:t>
            </w:r>
          </w:p>
        </w:tc>
      </w:tr>
      <w:tr w:rsidR="00597D1C" w:rsidRPr="00597D1C" w:rsidTr="001C6631">
        <w:tc>
          <w:tcPr>
            <w:tcW w:w="478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8"/>
                <w:szCs w:val="28"/>
                <w:lang w:val="uk-UA"/>
              </w:rPr>
            </w:pPr>
            <w:r w:rsidRPr="00597D1C">
              <w:rPr>
                <w:rFonts w:eastAsia="Calibri"/>
                <w:sz w:val="28"/>
                <w:szCs w:val="28"/>
                <w:lang w:val="uk-UA"/>
              </w:rPr>
              <w:t>СГ</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jc w:val="both"/>
              <w:rPr>
                <w:rFonts w:eastAsia="Calibri"/>
                <w:sz w:val="28"/>
                <w:szCs w:val="28"/>
                <w:lang w:val="uk-UA"/>
              </w:rPr>
            </w:pPr>
            <w:r w:rsidRPr="00597D1C">
              <w:rPr>
                <w:rFonts w:eastAsia="Calibri"/>
                <w:sz w:val="28"/>
                <w:szCs w:val="28"/>
                <w:lang w:val="uk-UA"/>
              </w:rPr>
              <w:t>Суб’єкт господарювання</w:t>
            </w:r>
          </w:p>
        </w:tc>
      </w:tr>
      <w:tr w:rsidR="00597D1C" w:rsidRPr="00597D1C" w:rsidTr="001C6631">
        <w:tc>
          <w:tcPr>
            <w:tcW w:w="478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8"/>
                <w:szCs w:val="28"/>
                <w:lang w:val="uk-UA"/>
              </w:rPr>
            </w:pPr>
            <w:r w:rsidRPr="00597D1C">
              <w:rPr>
                <w:rFonts w:eastAsia="Calibri"/>
                <w:sz w:val="28"/>
                <w:szCs w:val="28"/>
                <w:lang w:val="uk-UA"/>
              </w:rPr>
              <w:t>ЕВ</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jc w:val="both"/>
              <w:rPr>
                <w:rFonts w:eastAsia="Calibri"/>
                <w:sz w:val="28"/>
                <w:szCs w:val="28"/>
                <w:lang w:val="uk-UA"/>
              </w:rPr>
            </w:pPr>
            <w:r w:rsidRPr="00597D1C">
              <w:rPr>
                <w:rFonts w:eastAsia="Calibri"/>
                <w:sz w:val="28"/>
                <w:szCs w:val="28"/>
                <w:lang w:val="uk-UA"/>
              </w:rPr>
              <w:t>Експертний висновок</w:t>
            </w:r>
          </w:p>
        </w:tc>
      </w:tr>
      <w:tr w:rsidR="00597D1C" w:rsidRPr="00597D1C" w:rsidTr="001C6631">
        <w:tc>
          <w:tcPr>
            <w:tcW w:w="4789" w:type="dxa"/>
            <w:tcBorders>
              <w:top w:val="single" w:sz="4" w:space="0" w:color="auto"/>
              <w:left w:val="single" w:sz="4" w:space="0" w:color="auto"/>
              <w:bottom w:val="single" w:sz="4" w:space="0" w:color="auto"/>
              <w:right w:val="single" w:sz="4" w:space="0" w:color="auto"/>
            </w:tcBorders>
            <w:vAlign w:val="center"/>
          </w:tcPr>
          <w:p w:rsidR="00597D1C" w:rsidRPr="00597D1C" w:rsidRDefault="00597D1C" w:rsidP="00597D1C">
            <w:pPr>
              <w:rPr>
                <w:rFonts w:eastAsia="Calibri"/>
                <w:sz w:val="28"/>
                <w:szCs w:val="28"/>
                <w:lang w:val="uk-UA"/>
              </w:rPr>
            </w:pPr>
            <w:r w:rsidRPr="00597D1C">
              <w:rPr>
                <w:rFonts w:eastAsia="Calibri"/>
                <w:sz w:val="28"/>
                <w:szCs w:val="28"/>
                <w:lang w:val="uk-UA"/>
              </w:rPr>
              <w:t>ІАС</w:t>
            </w:r>
          </w:p>
        </w:tc>
        <w:tc>
          <w:tcPr>
            <w:tcW w:w="4782" w:type="dxa"/>
            <w:tcBorders>
              <w:top w:val="single" w:sz="4" w:space="0" w:color="auto"/>
              <w:left w:val="single" w:sz="4" w:space="0" w:color="auto"/>
              <w:bottom w:val="single" w:sz="4" w:space="0" w:color="auto"/>
              <w:right w:val="single" w:sz="4" w:space="0" w:color="auto"/>
            </w:tcBorders>
          </w:tcPr>
          <w:p w:rsidR="00597D1C" w:rsidRPr="00597D1C" w:rsidRDefault="00597D1C" w:rsidP="00597D1C">
            <w:pPr>
              <w:jc w:val="both"/>
              <w:rPr>
                <w:rFonts w:eastAsia="Calibri"/>
                <w:sz w:val="28"/>
                <w:szCs w:val="28"/>
                <w:lang w:val="uk-UA"/>
              </w:rPr>
            </w:pPr>
            <w:r w:rsidRPr="00597D1C">
              <w:rPr>
                <w:rFonts w:eastAsia="Calibri"/>
                <w:sz w:val="28"/>
                <w:szCs w:val="28"/>
                <w:lang w:val="uk-UA"/>
              </w:rPr>
              <w:t>Інтегрована автоматизована система</w:t>
            </w:r>
          </w:p>
        </w:tc>
      </w:tr>
    </w:tbl>
    <w:p w:rsidR="00597D1C" w:rsidRPr="00597D1C" w:rsidRDefault="00597D1C" w:rsidP="00597D1C">
      <w:pPr>
        <w:ind w:firstLine="567"/>
        <w:rPr>
          <w:rFonts w:eastAsia="Calibri"/>
          <w:sz w:val="24"/>
          <w:szCs w:val="24"/>
          <w:lang w:val="uk-UA"/>
        </w:rPr>
      </w:pPr>
      <w:r w:rsidRPr="00597D1C">
        <w:rPr>
          <w:rFonts w:eastAsia="Calibri"/>
          <w:sz w:val="24"/>
          <w:szCs w:val="24"/>
          <w:lang w:val="uk-UA"/>
        </w:rPr>
        <w:t xml:space="preserve"> </w:t>
      </w:r>
    </w:p>
    <w:p w:rsidR="00597D1C" w:rsidRPr="00597D1C" w:rsidRDefault="00597D1C" w:rsidP="00597D1C">
      <w:pPr>
        <w:shd w:val="clear" w:color="auto" w:fill="FFFFFF"/>
        <w:spacing w:after="150"/>
        <w:ind w:firstLine="450"/>
        <w:jc w:val="both"/>
        <w:rPr>
          <w:rFonts w:eastAsia="Calibri"/>
          <w:color w:val="000000"/>
          <w:sz w:val="24"/>
          <w:szCs w:val="24"/>
          <w:lang w:val="uk-UA" w:eastAsia="uk-UA"/>
        </w:rPr>
      </w:pPr>
    </w:p>
    <w:p w:rsidR="00597D1C" w:rsidRPr="00597D1C" w:rsidRDefault="00597D1C" w:rsidP="00597D1C">
      <w:pPr>
        <w:spacing w:before="240" w:after="200"/>
        <w:ind w:firstLine="720"/>
        <w:jc w:val="both"/>
        <w:rPr>
          <w:rFonts w:eastAsia="Calibri"/>
          <w:bCs/>
          <w:sz w:val="24"/>
          <w:szCs w:val="24"/>
          <w:lang w:val="uk-UA" w:eastAsia="en-US"/>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4D26F5" w:rsidRDefault="004D26F5" w:rsidP="00AC4F79">
      <w:pPr>
        <w:rPr>
          <w:b/>
          <w:sz w:val="28"/>
          <w:szCs w:val="28"/>
          <w:lang w:val="uk-UA"/>
        </w:rPr>
      </w:pPr>
    </w:p>
    <w:p w:rsidR="00597D1C" w:rsidRDefault="00597D1C" w:rsidP="00AC4F79">
      <w:pPr>
        <w:rPr>
          <w:b/>
          <w:sz w:val="28"/>
          <w:szCs w:val="28"/>
          <w:lang w:val="uk-UA"/>
        </w:rPr>
      </w:pPr>
    </w:p>
    <w:p w:rsidR="00597D1C" w:rsidRDefault="00597D1C" w:rsidP="00AC4F79">
      <w:pPr>
        <w:rPr>
          <w:b/>
          <w:sz w:val="28"/>
          <w:szCs w:val="28"/>
          <w:lang w:val="uk-UA"/>
        </w:rPr>
      </w:pPr>
    </w:p>
    <w:p w:rsidR="00597D1C" w:rsidRDefault="00597D1C" w:rsidP="00AC4F79">
      <w:pPr>
        <w:rPr>
          <w:b/>
          <w:sz w:val="28"/>
          <w:szCs w:val="28"/>
          <w:lang w:val="uk-UA"/>
        </w:rPr>
      </w:pPr>
    </w:p>
    <w:p w:rsidR="004D26F5" w:rsidRDefault="004D26F5" w:rsidP="00AC4F79">
      <w:pPr>
        <w:rPr>
          <w:b/>
          <w:sz w:val="28"/>
          <w:szCs w:val="28"/>
          <w:lang w:val="uk-UA"/>
        </w:rPr>
      </w:pPr>
    </w:p>
    <w:p w:rsidR="008D3AFD" w:rsidRDefault="008D3AFD" w:rsidP="00AC4F79">
      <w:pPr>
        <w:rPr>
          <w:b/>
          <w:sz w:val="28"/>
          <w:szCs w:val="28"/>
          <w:lang w:val="uk-UA"/>
        </w:rPr>
      </w:pPr>
    </w:p>
    <w:p w:rsidR="00AC4F79" w:rsidRPr="00741B76" w:rsidRDefault="008D3AFD" w:rsidP="008D3AFD">
      <w:pPr>
        <w:ind w:left="7788"/>
        <w:rPr>
          <w:b/>
          <w:sz w:val="28"/>
          <w:szCs w:val="28"/>
          <w:lang w:val="uk-UA"/>
        </w:rPr>
      </w:pPr>
      <w:r>
        <w:rPr>
          <w:b/>
          <w:sz w:val="28"/>
          <w:szCs w:val="28"/>
          <w:lang w:val="uk-UA"/>
        </w:rPr>
        <w:lastRenderedPageBreak/>
        <w:t>Додаток 7</w:t>
      </w:r>
    </w:p>
    <w:p w:rsidR="00AC4F79" w:rsidRDefault="00AC4F79" w:rsidP="00AC4F79">
      <w:pPr>
        <w:rPr>
          <w:sz w:val="28"/>
          <w:szCs w:val="28"/>
          <w:lang w:val="uk-UA"/>
        </w:rPr>
      </w:pPr>
    </w:p>
    <w:p w:rsidR="00AC4F79" w:rsidRPr="00741B76" w:rsidRDefault="00AC4F79" w:rsidP="00AC4F79">
      <w:pPr>
        <w:suppressAutoHyphens/>
        <w:autoSpaceDE w:val="0"/>
        <w:autoSpaceDN w:val="0"/>
        <w:adjustRightInd w:val="0"/>
        <w:rPr>
          <w:rFonts w:ascii="Times New Roman CYR" w:hAnsi="Times New Roman CYR" w:cs="Times New Roman CYR"/>
          <w:b/>
          <w:sz w:val="24"/>
          <w:szCs w:val="24"/>
          <w:lang w:val="uk-UA" w:eastAsia="uk-UA"/>
        </w:rPr>
      </w:pPr>
      <w:r w:rsidRPr="0049774C">
        <w:rPr>
          <w:sz w:val="28"/>
          <w:szCs w:val="28"/>
          <w:lang w:eastAsia="uk-UA"/>
        </w:rPr>
        <w:t xml:space="preserve">                                                                           </w:t>
      </w:r>
      <w:r w:rsidRPr="00741B76">
        <w:rPr>
          <w:b/>
          <w:sz w:val="28"/>
          <w:szCs w:val="28"/>
          <w:lang w:eastAsia="uk-UA"/>
        </w:rPr>
        <w:t xml:space="preserve"> </w:t>
      </w:r>
      <w:r w:rsidRPr="00741B76">
        <w:rPr>
          <w:rFonts w:ascii="Times New Roman CYR" w:hAnsi="Times New Roman CYR" w:cs="Times New Roman CYR"/>
          <w:b/>
          <w:sz w:val="28"/>
          <w:szCs w:val="28"/>
          <w:lang w:val="uk-UA" w:eastAsia="uk-UA"/>
        </w:rPr>
        <w:t>ЗАТВЕРДЖЕНО</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8D3AFD">
        <w:rPr>
          <w:sz w:val="28"/>
          <w:szCs w:val="28"/>
          <w:lang w:val="uk-UA" w:eastAsia="uk-UA"/>
        </w:rPr>
        <w:t xml:space="preserve">                                                                            </w:t>
      </w:r>
      <w:r w:rsidR="008D3AFD" w:rsidRPr="008D3AFD">
        <w:rPr>
          <w:sz w:val="28"/>
          <w:szCs w:val="24"/>
          <w:lang w:val="uk-UA" w:eastAsia="uk-UA"/>
        </w:rPr>
        <w:t xml:space="preserve">«___» </w:t>
      </w:r>
      <w:r w:rsidR="008D3AFD">
        <w:rPr>
          <w:sz w:val="28"/>
          <w:szCs w:val="24"/>
          <w:lang w:val="uk-UA" w:eastAsia="uk-UA"/>
        </w:rPr>
        <w:t>жовтня</w:t>
      </w:r>
      <w:r w:rsidR="008D3AFD" w:rsidRPr="008D3AFD">
        <w:rPr>
          <w:sz w:val="28"/>
          <w:szCs w:val="24"/>
          <w:lang w:val="uk-UA" w:eastAsia="uk-UA"/>
        </w:rPr>
        <w:t xml:space="preserve"> 202</w:t>
      </w:r>
      <w:r w:rsidR="008D3AFD">
        <w:rPr>
          <w:sz w:val="28"/>
          <w:szCs w:val="24"/>
          <w:lang w:val="uk-UA" w:eastAsia="uk-UA"/>
        </w:rPr>
        <w:t>5</w:t>
      </w:r>
      <w:r w:rsidR="008D3AFD" w:rsidRPr="008D3AFD">
        <w:rPr>
          <w:sz w:val="28"/>
          <w:szCs w:val="24"/>
          <w:lang w:val="uk-UA" w:eastAsia="uk-UA"/>
        </w:rPr>
        <w:t xml:space="preserve"> року № ____</w:t>
      </w:r>
    </w:p>
    <w:p w:rsidR="00AC4F79" w:rsidRPr="0049774C" w:rsidRDefault="00AC4F79" w:rsidP="00AC4F79">
      <w:pPr>
        <w:widowControl w:val="0"/>
        <w:rPr>
          <w:sz w:val="28"/>
          <w:szCs w:val="28"/>
          <w:lang w:val="uk-UA"/>
        </w:rPr>
      </w:pPr>
    </w:p>
    <w:p w:rsidR="00AC4F79" w:rsidRPr="0049774C" w:rsidRDefault="00AC4F79" w:rsidP="00AC4F79">
      <w:pPr>
        <w:widowControl w:val="0"/>
        <w:rPr>
          <w:b/>
          <w:sz w:val="28"/>
          <w:szCs w:val="28"/>
          <w:lang w:val="uk-UA"/>
        </w:rPr>
      </w:pPr>
    </w:p>
    <w:p w:rsidR="008D3AFD" w:rsidRPr="001246E4" w:rsidRDefault="008D3AFD" w:rsidP="008D3AFD">
      <w:pPr>
        <w:widowControl w:val="0"/>
        <w:jc w:val="center"/>
        <w:rPr>
          <w:b/>
          <w:sz w:val="28"/>
          <w:szCs w:val="28"/>
          <w:lang w:val="uk-UA"/>
        </w:rPr>
      </w:pPr>
      <w:r w:rsidRPr="001246E4">
        <w:rPr>
          <w:b/>
          <w:sz w:val="28"/>
          <w:szCs w:val="28"/>
          <w:lang w:val="uk-UA"/>
        </w:rPr>
        <w:t>Адміністративний регламент</w:t>
      </w:r>
    </w:p>
    <w:p w:rsidR="008D3AFD" w:rsidRPr="001246E4" w:rsidRDefault="008D3AFD" w:rsidP="008D3AFD">
      <w:pPr>
        <w:widowControl w:val="0"/>
        <w:jc w:val="center"/>
        <w:rPr>
          <w:sz w:val="28"/>
          <w:szCs w:val="28"/>
          <w:lang w:val="uk-UA"/>
        </w:rPr>
      </w:pPr>
      <w:r w:rsidRPr="001246E4">
        <w:rPr>
          <w:sz w:val="28"/>
          <w:szCs w:val="28"/>
          <w:lang w:val="uk-UA"/>
        </w:rPr>
        <w:t xml:space="preserve">процесу: </w:t>
      </w:r>
      <w:r w:rsidRPr="001246E4">
        <w:rPr>
          <w:b/>
          <w:sz w:val="28"/>
          <w:szCs w:val="28"/>
          <w:lang w:val="uk-UA"/>
        </w:rPr>
        <w:t>«Здійснення планового заходу державного нагляду (контролю)»</w:t>
      </w:r>
      <w:r w:rsidRPr="001246E4">
        <w:rPr>
          <w:sz w:val="28"/>
          <w:szCs w:val="28"/>
          <w:lang w:val="uk-UA"/>
        </w:rPr>
        <w:t>, що здійснюється в рамках виконання Головним управлінням Держпродспоживслужби в Івано-Франківській області функції: «Здійснення державного нагляду (контролю) у сферах карантину та захисту рослин, насінництва, розсадництва та якості зерна»</w:t>
      </w:r>
    </w:p>
    <w:p w:rsidR="00AC4F79" w:rsidRPr="0049774C" w:rsidRDefault="00AC4F79" w:rsidP="00AC4F79">
      <w:pPr>
        <w:widowControl w:val="0"/>
        <w:jc w:val="both"/>
        <w:rPr>
          <w:b/>
          <w:bCs/>
          <w:sz w:val="28"/>
          <w:szCs w:val="28"/>
          <w:lang w:val="uk-UA" w:eastAsia="uk-UA"/>
        </w:rPr>
      </w:pPr>
    </w:p>
    <w:p w:rsidR="008D3AFD" w:rsidRPr="001246E4" w:rsidRDefault="008D3AFD" w:rsidP="008D3AFD">
      <w:pPr>
        <w:widowControl w:val="0"/>
        <w:jc w:val="center"/>
        <w:rPr>
          <w:sz w:val="28"/>
          <w:szCs w:val="28"/>
          <w:lang w:val="uk-UA"/>
        </w:rPr>
      </w:pPr>
    </w:p>
    <w:p w:rsidR="008D3AFD" w:rsidRPr="001246E4" w:rsidRDefault="008D3AFD" w:rsidP="008D3AFD">
      <w:pPr>
        <w:widowControl w:val="0"/>
        <w:jc w:val="center"/>
        <w:rPr>
          <w:b/>
          <w:sz w:val="28"/>
          <w:szCs w:val="28"/>
          <w:lang w:val="uk-UA"/>
        </w:rPr>
      </w:pPr>
      <w:r w:rsidRPr="001246E4">
        <w:rPr>
          <w:b/>
          <w:sz w:val="28"/>
          <w:szCs w:val="28"/>
          <w:lang w:val="uk-UA"/>
        </w:rPr>
        <w:t>І. Основні вимоги</w:t>
      </w:r>
    </w:p>
    <w:p w:rsidR="008D3AFD" w:rsidRPr="001246E4" w:rsidRDefault="008D3AFD" w:rsidP="008D3AFD">
      <w:pPr>
        <w:widowControl w:val="0"/>
        <w:jc w:val="both"/>
        <w:rPr>
          <w:sz w:val="28"/>
          <w:szCs w:val="28"/>
          <w:lang w:val="uk-UA"/>
        </w:rPr>
      </w:pPr>
    </w:p>
    <w:p w:rsidR="008D3AFD" w:rsidRPr="001246E4" w:rsidRDefault="008D3AFD" w:rsidP="008D3AFD">
      <w:pPr>
        <w:widowControl w:val="0"/>
        <w:numPr>
          <w:ilvl w:val="1"/>
          <w:numId w:val="17"/>
        </w:numPr>
        <w:jc w:val="both"/>
        <w:rPr>
          <w:sz w:val="28"/>
          <w:szCs w:val="28"/>
          <w:lang w:val="uk-UA"/>
        </w:rPr>
      </w:pPr>
      <w:r w:rsidRPr="001246E4">
        <w:rPr>
          <w:sz w:val="28"/>
          <w:szCs w:val="28"/>
          <w:lang w:val="uk-UA"/>
        </w:rPr>
        <w:t>Визначення цілей.</w:t>
      </w:r>
    </w:p>
    <w:p w:rsidR="008D3AFD" w:rsidRPr="001246E4" w:rsidRDefault="008D3AFD" w:rsidP="008D3AFD">
      <w:pPr>
        <w:widowControl w:val="0"/>
        <w:ind w:firstLine="540"/>
        <w:jc w:val="both"/>
        <w:rPr>
          <w:sz w:val="28"/>
          <w:szCs w:val="28"/>
          <w:lang w:val="uk-UA"/>
        </w:rPr>
      </w:pPr>
      <w:r w:rsidRPr="001246E4">
        <w:rPr>
          <w:b/>
          <w:sz w:val="28"/>
          <w:szCs w:val="28"/>
          <w:lang w:val="uk-UA"/>
        </w:rPr>
        <w:t>Стратегічною ціллю процесу є:</w:t>
      </w:r>
      <w:r w:rsidRPr="001246E4">
        <w:rPr>
          <w:sz w:val="28"/>
          <w:szCs w:val="28"/>
          <w:lang w:val="uk-UA"/>
        </w:rPr>
        <w:t xml:space="preserve"> «Виявлення та запобігання порушенням вимог законодавства у сферах карантину та захисту рослин, насінництва, розсадництва та якості зерна для забезпечення інтересів суспільства, зокрема якості продукції, робіт та послуг,</w:t>
      </w:r>
      <w:r w:rsidRPr="001246E4">
        <w:rPr>
          <w:lang w:val="uk-UA"/>
        </w:rPr>
        <w:t xml:space="preserve"> </w:t>
      </w:r>
      <w:r w:rsidRPr="001246E4">
        <w:rPr>
          <w:sz w:val="28"/>
          <w:szCs w:val="28"/>
          <w:lang w:val="uk-UA"/>
        </w:rPr>
        <w:t xml:space="preserve">допустимого рівня небезпеки для населення, навколишнього природного середовища». </w:t>
      </w:r>
    </w:p>
    <w:p w:rsidR="008D3AFD" w:rsidRPr="001246E4" w:rsidRDefault="008D3AFD" w:rsidP="008D3AFD">
      <w:pPr>
        <w:widowControl w:val="0"/>
        <w:ind w:firstLine="539"/>
        <w:jc w:val="both"/>
        <w:rPr>
          <w:sz w:val="28"/>
          <w:szCs w:val="28"/>
          <w:lang w:val="uk-UA"/>
        </w:rPr>
      </w:pPr>
      <w:r w:rsidRPr="001246E4">
        <w:rPr>
          <w:b/>
          <w:sz w:val="28"/>
          <w:szCs w:val="28"/>
          <w:lang w:val="uk-UA"/>
        </w:rPr>
        <w:t>Показники досягнення визначеної стратегічної цілі є:</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дотримання порядку здійснення планового заходу державного нагляду (контролю), визначеного законом України «Про основні засади державного нагляду контролю у сфері господарської діяльності»;</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здійснення планового заходу державного нагляду (контролю) з дотриманням принципів об’єктивності та неупередженості, відкритості, прозорості та доброчесності;</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xml:space="preserve">складання акту за результатами проведення планового заходу державного нагляду (контролю) за дотриманням суб’єктами господарювання вимог законодавства у сфері карантину рослин при </w:t>
      </w:r>
      <w:r w:rsidRPr="001246E4">
        <w:rPr>
          <w:sz w:val="28"/>
          <w:szCs w:val="28"/>
        </w:rPr>
        <w:t>виробництв</w:t>
      </w:r>
      <w:r w:rsidRPr="001246E4">
        <w:rPr>
          <w:sz w:val="28"/>
          <w:szCs w:val="28"/>
          <w:lang w:val="uk-UA"/>
        </w:rPr>
        <w:t>і</w:t>
      </w:r>
      <w:r w:rsidRPr="001246E4">
        <w:rPr>
          <w:sz w:val="28"/>
          <w:szCs w:val="28"/>
        </w:rPr>
        <w:t>, зберіганн</w:t>
      </w:r>
      <w:r w:rsidRPr="001246E4">
        <w:rPr>
          <w:sz w:val="28"/>
          <w:szCs w:val="28"/>
          <w:lang w:val="uk-UA"/>
        </w:rPr>
        <w:t>і</w:t>
      </w:r>
      <w:r w:rsidRPr="001246E4">
        <w:rPr>
          <w:sz w:val="28"/>
          <w:szCs w:val="28"/>
        </w:rPr>
        <w:t>, транспортуванн</w:t>
      </w:r>
      <w:r w:rsidRPr="001246E4">
        <w:rPr>
          <w:sz w:val="28"/>
          <w:szCs w:val="28"/>
          <w:lang w:val="uk-UA"/>
        </w:rPr>
        <w:t>і</w:t>
      </w:r>
      <w:r w:rsidRPr="001246E4">
        <w:rPr>
          <w:sz w:val="28"/>
          <w:szCs w:val="28"/>
        </w:rPr>
        <w:t>, реалізації, в тому числі експорту, імпорту об’єктів регулювання</w:t>
      </w:r>
      <w:r w:rsidRPr="001246E4">
        <w:rPr>
          <w:sz w:val="28"/>
          <w:szCs w:val="28"/>
          <w:lang w:val="uk-UA"/>
        </w:rPr>
        <w:t>;</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фіксування процесу здійснення планового заходу державного нагляду (контролю) чи кожної окремої дії засобами аудіо- та відеотехніки.</w:t>
      </w:r>
    </w:p>
    <w:p w:rsidR="008D3AFD" w:rsidRPr="001246E4" w:rsidRDefault="008D3AFD" w:rsidP="008D3AFD">
      <w:pPr>
        <w:widowControl w:val="0"/>
        <w:shd w:val="clear" w:color="auto" w:fill="FFFFFF"/>
        <w:ind w:firstLine="540"/>
        <w:jc w:val="both"/>
        <w:rPr>
          <w:sz w:val="28"/>
          <w:szCs w:val="28"/>
          <w:lang w:val="uk-UA"/>
        </w:rPr>
      </w:pPr>
    </w:p>
    <w:p w:rsidR="008D3AFD" w:rsidRPr="001246E4" w:rsidRDefault="008D3AFD" w:rsidP="008D3AFD">
      <w:pPr>
        <w:widowControl w:val="0"/>
        <w:numPr>
          <w:ilvl w:val="1"/>
          <w:numId w:val="17"/>
        </w:numPr>
        <w:shd w:val="clear" w:color="auto" w:fill="FFFFFF"/>
        <w:jc w:val="both"/>
        <w:rPr>
          <w:sz w:val="28"/>
          <w:szCs w:val="28"/>
          <w:lang w:val="uk-UA"/>
        </w:rPr>
      </w:pPr>
      <w:r w:rsidRPr="001246E4">
        <w:rPr>
          <w:sz w:val="28"/>
          <w:szCs w:val="28"/>
          <w:lang w:val="uk-UA"/>
        </w:rPr>
        <w:t>Учасники процесу.</w:t>
      </w:r>
    </w:p>
    <w:p w:rsidR="008D3AFD" w:rsidRPr="001246E4" w:rsidRDefault="008D3AFD" w:rsidP="008D3AFD">
      <w:pPr>
        <w:widowControl w:val="0"/>
        <w:shd w:val="clear" w:color="auto" w:fill="FFFFFF"/>
        <w:ind w:firstLine="540"/>
        <w:jc w:val="both"/>
        <w:rPr>
          <w:sz w:val="28"/>
          <w:szCs w:val="28"/>
          <w:u w:val="single"/>
          <w:lang w:val="uk-UA"/>
        </w:rPr>
      </w:pPr>
      <w:r w:rsidRPr="001246E4">
        <w:rPr>
          <w:sz w:val="28"/>
          <w:szCs w:val="28"/>
          <w:u w:val="single"/>
          <w:lang w:val="uk-UA"/>
        </w:rPr>
        <w:t>Внутрішні учасники:</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lastRenderedPageBreak/>
        <w:t>- начальник Головного управління Держпродспоживслужби в Івано-Франківській області;</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xml:space="preserve"> - начальник управління фітосанітарної безпеки – начальник відділу та працівники управління фітосанітарної безпеки Головного управління Держпродспоживслужби в Івано-Франківській області;</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відділ організаційно-господарського  забезпечення;</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відповідальна особа Головного управління Держпродспоживслужби в Івано-Франківській області за внесення відомостей про суб’єктів господарювання до інтегрованої автоматизованої системи.</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Зовнішні учасники:</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Міністерство аграрної політики та продовольства України;</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Державна регуляторна служба України;</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Державна служба України з питань безпечності харчових продуктів та захисту прав споживачів;</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Судова система;</w:t>
      </w:r>
    </w:p>
    <w:p w:rsidR="008D3AFD" w:rsidRPr="001246E4" w:rsidRDefault="008D3AFD" w:rsidP="008D3AFD">
      <w:pPr>
        <w:widowControl w:val="0"/>
        <w:shd w:val="clear" w:color="auto" w:fill="FFFFFF"/>
        <w:ind w:firstLine="540"/>
        <w:jc w:val="both"/>
        <w:rPr>
          <w:sz w:val="28"/>
          <w:szCs w:val="28"/>
          <w:lang w:val="uk-UA"/>
        </w:rPr>
      </w:pPr>
      <w:r w:rsidRPr="001246E4">
        <w:rPr>
          <w:sz w:val="28"/>
          <w:szCs w:val="28"/>
          <w:lang w:val="uk-UA"/>
        </w:rPr>
        <w:t>- Суб’єкт господарювання.</w:t>
      </w:r>
    </w:p>
    <w:p w:rsidR="008D3AFD" w:rsidRPr="001246E4" w:rsidRDefault="008D3AFD" w:rsidP="008D3AFD">
      <w:pPr>
        <w:widowControl w:val="0"/>
        <w:shd w:val="clear" w:color="auto" w:fill="FFFFFF"/>
        <w:ind w:firstLine="540"/>
        <w:jc w:val="both"/>
        <w:rPr>
          <w:sz w:val="28"/>
          <w:szCs w:val="28"/>
          <w:lang w:val="uk-UA"/>
        </w:rPr>
      </w:pPr>
    </w:p>
    <w:p w:rsidR="008D3AFD" w:rsidRPr="001246E4" w:rsidRDefault="008D3AFD" w:rsidP="008D3AFD">
      <w:pPr>
        <w:widowControl w:val="0"/>
        <w:numPr>
          <w:ilvl w:val="1"/>
          <w:numId w:val="17"/>
        </w:numPr>
        <w:shd w:val="clear" w:color="auto" w:fill="FFFFFF"/>
        <w:jc w:val="both"/>
        <w:rPr>
          <w:sz w:val="28"/>
          <w:szCs w:val="28"/>
          <w:lang w:val="uk-UA"/>
        </w:rPr>
      </w:pPr>
      <w:r w:rsidRPr="001246E4">
        <w:rPr>
          <w:sz w:val="28"/>
          <w:szCs w:val="28"/>
          <w:lang w:val="uk-UA"/>
        </w:rPr>
        <w:t>Нормативно-правові акти, які регламентують виконання процесу.</w:t>
      </w:r>
    </w:p>
    <w:p w:rsidR="008D3AFD" w:rsidRPr="001246E4" w:rsidRDefault="008D3AFD" w:rsidP="008D3AFD">
      <w:pPr>
        <w:widowControl w:val="0"/>
        <w:ind w:left="567"/>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8D3AFD" w:rsidRPr="001246E4" w:rsidTr="008D3AFD">
        <w:trPr>
          <w:trHeight w:val="762"/>
        </w:trPr>
        <w:tc>
          <w:tcPr>
            <w:tcW w:w="720" w:type="dxa"/>
            <w:vAlign w:val="center"/>
          </w:tcPr>
          <w:p w:rsidR="008D3AFD" w:rsidRPr="001246E4" w:rsidRDefault="008D3AFD" w:rsidP="008D3AFD">
            <w:pPr>
              <w:widowControl w:val="0"/>
              <w:jc w:val="center"/>
              <w:rPr>
                <w:b/>
                <w:sz w:val="28"/>
                <w:szCs w:val="28"/>
                <w:lang w:val="uk-UA"/>
              </w:rPr>
            </w:pPr>
            <w:r w:rsidRPr="001246E4">
              <w:rPr>
                <w:b/>
                <w:sz w:val="28"/>
                <w:szCs w:val="28"/>
                <w:lang w:val="uk-UA"/>
              </w:rPr>
              <w:t>№</w:t>
            </w:r>
          </w:p>
          <w:p w:rsidR="008D3AFD" w:rsidRPr="001246E4" w:rsidRDefault="008D3AFD" w:rsidP="008D3AFD">
            <w:pPr>
              <w:widowControl w:val="0"/>
              <w:jc w:val="center"/>
              <w:rPr>
                <w:b/>
                <w:sz w:val="28"/>
                <w:szCs w:val="28"/>
                <w:lang w:val="uk-UA"/>
              </w:rPr>
            </w:pPr>
            <w:r w:rsidRPr="001246E4">
              <w:rPr>
                <w:b/>
                <w:sz w:val="28"/>
                <w:szCs w:val="28"/>
                <w:lang w:val="uk-UA"/>
              </w:rPr>
              <w:t>п/п</w:t>
            </w:r>
          </w:p>
        </w:tc>
        <w:tc>
          <w:tcPr>
            <w:tcW w:w="8863" w:type="dxa"/>
            <w:vAlign w:val="center"/>
          </w:tcPr>
          <w:p w:rsidR="008D3AFD" w:rsidRPr="001246E4" w:rsidRDefault="008D3AFD" w:rsidP="008D3AFD">
            <w:pPr>
              <w:widowControl w:val="0"/>
              <w:ind w:firstLine="25"/>
              <w:jc w:val="center"/>
              <w:rPr>
                <w:b/>
                <w:sz w:val="28"/>
                <w:szCs w:val="28"/>
                <w:lang w:val="uk-UA"/>
              </w:rPr>
            </w:pPr>
            <w:r w:rsidRPr="001246E4">
              <w:rPr>
                <w:b/>
                <w:sz w:val="28"/>
                <w:szCs w:val="28"/>
                <w:lang w:val="uk-UA"/>
              </w:rPr>
              <w:t>Нормативно-правовий акт</w:t>
            </w:r>
          </w:p>
        </w:tc>
      </w:tr>
      <w:tr w:rsidR="008D3AFD" w:rsidRPr="001246E4" w:rsidTr="008D3AFD">
        <w:trPr>
          <w:trHeight w:val="395"/>
        </w:trPr>
        <w:tc>
          <w:tcPr>
            <w:tcW w:w="720" w:type="dxa"/>
          </w:tcPr>
          <w:p w:rsidR="008D3AFD" w:rsidRPr="001246E4" w:rsidRDefault="008D3AFD" w:rsidP="008D3AFD">
            <w:pPr>
              <w:widowControl w:val="0"/>
              <w:jc w:val="center"/>
              <w:rPr>
                <w:sz w:val="28"/>
                <w:szCs w:val="28"/>
                <w:lang w:val="uk-UA"/>
              </w:rPr>
            </w:pPr>
            <w:r w:rsidRPr="001246E4">
              <w:rPr>
                <w:sz w:val="28"/>
                <w:szCs w:val="28"/>
                <w:lang w:val="uk-UA"/>
              </w:rPr>
              <w:t>1.</w:t>
            </w:r>
          </w:p>
        </w:tc>
        <w:tc>
          <w:tcPr>
            <w:tcW w:w="8863" w:type="dxa"/>
          </w:tcPr>
          <w:p w:rsidR="008D3AFD" w:rsidRPr="001246E4" w:rsidRDefault="008D3AFD" w:rsidP="008D3AFD">
            <w:pPr>
              <w:widowControl w:val="0"/>
              <w:ind w:firstLine="567"/>
              <w:jc w:val="both"/>
              <w:rPr>
                <w:sz w:val="28"/>
                <w:szCs w:val="28"/>
                <w:lang w:val="uk-UA"/>
              </w:rPr>
            </w:pPr>
            <w:r w:rsidRPr="001246E4">
              <w:rPr>
                <w:sz w:val="28"/>
                <w:szCs w:val="28"/>
                <w:lang w:val="uk-UA"/>
              </w:rPr>
              <w:t>Кодекс України про адміністративні правопорушення</w:t>
            </w:r>
          </w:p>
        </w:tc>
      </w:tr>
      <w:tr w:rsidR="008D3AFD" w:rsidRPr="001246E4" w:rsidTr="008D3AFD">
        <w:trPr>
          <w:trHeight w:val="395"/>
        </w:trPr>
        <w:tc>
          <w:tcPr>
            <w:tcW w:w="720" w:type="dxa"/>
          </w:tcPr>
          <w:p w:rsidR="008D3AFD" w:rsidRPr="001246E4" w:rsidRDefault="008D3AFD" w:rsidP="008D3AFD">
            <w:pPr>
              <w:widowControl w:val="0"/>
              <w:jc w:val="center"/>
              <w:rPr>
                <w:sz w:val="28"/>
                <w:szCs w:val="28"/>
                <w:lang w:val="uk-UA"/>
              </w:rPr>
            </w:pPr>
            <w:r w:rsidRPr="001246E4">
              <w:rPr>
                <w:sz w:val="28"/>
                <w:szCs w:val="28"/>
                <w:lang w:val="uk-UA"/>
              </w:rPr>
              <w:t>2.</w:t>
            </w:r>
          </w:p>
        </w:tc>
        <w:tc>
          <w:tcPr>
            <w:tcW w:w="8863" w:type="dxa"/>
          </w:tcPr>
          <w:p w:rsidR="008D3AFD" w:rsidRPr="001246E4" w:rsidRDefault="008D3AFD" w:rsidP="008D3AFD">
            <w:pPr>
              <w:widowControl w:val="0"/>
              <w:ind w:firstLine="567"/>
              <w:jc w:val="both"/>
              <w:rPr>
                <w:sz w:val="28"/>
                <w:szCs w:val="28"/>
                <w:lang w:val="uk-UA"/>
              </w:rPr>
            </w:pPr>
            <w:r w:rsidRPr="001246E4">
              <w:rPr>
                <w:sz w:val="28"/>
                <w:szCs w:val="28"/>
                <w:lang w:val="uk-UA"/>
              </w:rPr>
              <w:t xml:space="preserve">Цивільний кодекс України </w:t>
            </w:r>
          </w:p>
        </w:tc>
      </w:tr>
      <w:tr w:rsidR="008D3AFD" w:rsidRPr="001246E4" w:rsidTr="008D3AFD">
        <w:trPr>
          <w:trHeight w:val="395"/>
        </w:trPr>
        <w:tc>
          <w:tcPr>
            <w:tcW w:w="720" w:type="dxa"/>
          </w:tcPr>
          <w:p w:rsidR="008D3AFD" w:rsidRPr="001246E4" w:rsidRDefault="008D3AFD" w:rsidP="008D3AFD">
            <w:pPr>
              <w:widowControl w:val="0"/>
              <w:jc w:val="center"/>
              <w:rPr>
                <w:sz w:val="28"/>
                <w:szCs w:val="28"/>
                <w:lang w:val="uk-UA"/>
              </w:rPr>
            </w:pPr>
            <w:r w:rsidRPr="001246E4">
              <w:rPr>
                <w:sz w:val="28"/>
                <w:szCs w:val="28"/>
                <w:lang w:val="uk-UA"/>
              </w:rPr>
              <w:t>3.</w:t>
            </w:r>
          </w:p>
        </w:tc>
        <w:tc>
          <w:tcPr>
            <w:tcW w:w="8863" w:type="dxa"/>
          </w:tcPr>
          <w:p w:rsidR="008D3AFD" w:rsidRPr="001246E4" w:rsidRDefault="008D3AFD" w:rsidP="008D3AFD">
            <w:pPr>
              <w:widowControl w:val="0"/>
              <w:ind w:firstLine="567"/>
              <w:jc w:val="both"/>
              <w:rPr>
                <w:sz w:val="28"/>
                <w:szCs w:val="28"/>
                <w:lang w:val="uk-UA"/>
              </w:rPr>
            </w:pPr>
            <w:r w:rsidRPr="001246E4">
              <w:rPr>
                <w:sz w:val="28"/>
                <w:szCs w:val="28"/>
                <w:lang w:val="uk-UA"/>
              </w:rPr>
              <w:t>Закон України «Про основні засади державного нагляду (контролю) у сфері господарської діяльності» від 5 квітня 2007 року № 877-V</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Закон України «Про особливості здійснення державного нагляду (контролю) у сфері господарської діяльності щодо фізичних осіб – підприємців та юридичних осіб, які застосовують спрощену систему оподаткування, обліку та звітності» від 23.02.2012 року № 4448- VІ</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w:t>
            </w:r>
          </w:p>
        </w:tc>
        <w:tc>
          <w:tcPr>
            <w:tcW w:w="8863" w:type="dxa"/>
            <w:vAlign w:val="center"/>
          </w:tcPr>
          <w:p w:rsidR="008D3AFD" w:rsidRPr="001246E4" w:rsidRDefault="008D3AFD" w:rsidP="008D3AFD">
            <w:pPr>
              <w:widowControl w:val="0"/>
              <w:ind w:firstLine="567"/>
              <w:jc w:val="both"/>
              <w:rPr>
                <w:bCs/>
                <w:sz w:val="28"/>
                <w:szCs w:val="28"/>
              </w:rPr>
            </w:pPr>
            <w:r w:rsidRPr="001246E4">
              <w:rPr>
                <w:bCs/>
                <w:sz w:val="28"/>
                <w:szCs w:val="28"/>
                <w:lang w:val="uk-UA"/>
              </w:rPr>
              <w:t>Закон України «Про карантин рослин» від 30 червня 1993 року № № 3348-XII</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«Про пестициди і агрохімікати» від 2 березня 1995 року № 86/ 95- ВР</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7.</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«Про захист рослин» від 14 жовтня 1998 року № 180 - ХIV</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8.</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«Про засади державної регуляторної політики у сфері господарської діяльності» від 11.09.2003 року № 1160-ІV</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9.</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№3392-VI від 19.05.2011р. "Про Перелік документів дозвільного характеру у сфері господарської діяльності"</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10.</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 xml:space="preserve">Закон України «Про насіння та садивний матеріал» від 30 червня 2016 року № 411-ХV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11.</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 xml:space="preserve">Закон України «Про охорону прав на сорти рослин»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12.</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«Про державну систему біобезпеки при створенні, випробуванні, транспортуванні та використанні генетично модифікованих організмів» від 31 травня 2007 року № 1103-V</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13.</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 xml:space="preserve">Закон України «Про внесення змін до Митного кодексу України та деяких інших законів України щодо запровадження механізму «єдиного вікна» та оптимізації здійснення контрольних процедур при переміщенні товарів через митний кордон України» від 06 вересня 2018 року № 2530- VІІІ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14.</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Закон України «Про дозвільну систему у сфері господарської діяльності» від 06 вересня 2005 року № 2806-ІV (зі змінами та доповненнями)</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15.</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Постанова Кабінету Міністрів України від 24.05.2017 № 350 «Про затвердження Порядку здійснення комплексних планових заходів державного нагляду (контролю)»</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16.</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Постанова Кабінету Міністрів України від 02 листопада 1995 року № 881 «Про затвердження Порядку державного обліку наявності та використання пестицидів і   агрохімікатів»</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17.</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Постанова Кабінету Міністрів України від 23.01.2019 року № 34             «Про затвердження критеріїв, за якими оцінюється ступінь ризику від провадження господарської діяльності у сфері захисту рослин та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18.</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Постанова Кабінету Міністрів України від 18 вересня 1995 року № 746 «Про затвердження Порядку одержання допуску (посвідчення) на право роботи, пов’язаної з транспортуванням, зберіганням, застосуванням та торгівлею пестицидами і агрохімікатами»</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19.</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Постанова Кабінету Міністрів України від 15 листопада 2019 р. № 1177 «Деякі питання реалізації Закону України «Про карантин рослин»»</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20.</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Кабінету Міністрів України від 31 жовтня 2007 р. N 1279 «Про затвердження Порядку відшкодування суб'єктом господарювання витрат, пов'язаних з проведенням експертизи (випробування) зразків продукції»</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21.</w:t>
            </w:r>
          </w:p>
        </w:tc>
        <w:tc>
          <w:tcPr>
            <w:tcW w:w="8863" w:type="dxa"/>
            <w:vAlign w:val="center"/>
          </w:tcPr>
          <w:p w:rsidR="008D3AFD" w:rsidRPr="001246E4" w:rsidRDefault="008D3AFD" w:rsidP="008D3AFD">
            <w:pPr>
              <w:widowControl w:val="0"/>
              <w:ind w:firstLine="23"/>
              <w:jc w:val="both"/>
              <w:rPr>
                <w:sz w:val="28"/>
                <w:szCs w:val="28"/>
                <w:lang w:val="uk-UA"/>
              </w:rPr>
            </w:pPr>
            <w:r w:rsidRPr="001246E4">
              <w:rPr>
                <w:sz w:val="28"/>
                <w:szCs w:val="28"/>
                <w:lang w:val="uk-UA"/>
              </w:rPr>
              <w:t xml:space="preserve">Постанова КМУ від 19 січня 2025 р. № 53 </w:t>
            </w:r>
            <w:r w:rsidRPr="001246E4">
              <w:rPr>
                <w:bCs/>
                <w:sz w:val="28"/>
                <w:szCs w:val="28"/>
                <w:lang w:val="uk-UA"/>
              </w:rPr>
              <w:t>«Про затвердження Порядку проведення перевірки сертифікатів та підтверджень у разі ввезення та/або вивезення насіння і садивного матеріалу, зразків насіння і садивного матеріалу, дослідних зразків сортів державним фітосанітарним інспектором під час здійснення фітосанітарного контролю»</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22.</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06.03.2019 № 198 «Про затвердження критеріїв, за якими оцінюється ступінь ризику від провадження господарської діяльності та визначається періодичність здійснення планових заходів державного нагляду (контролю) за додержанням заходів біологічної і генетичної безпеки щодо сільськогосподарських рослин під час створення, дослідження та практичного використання генетично модифікованих організмів у відкритих системах Державною службою з питань безпечності харчових продуктів та захисту споживачів»</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23.</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Кабінету Міністрів України від 24.10.2018 № 960 «Деякі питання проведення заходів офіційного контролю товарів, що ввозяться на митну територію України (у тому числі з метою транзиту»)</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24.</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Кабінету Міністрів України від 16 січня 2019 р. № 23 «Про затвердження критеріїв, за якими оцінюється ступінь ризику від провадження господарської діяльності у сфері насінництва та розсадництва та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25.</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Кабінету Міністрів України №24 від 16 січня 2019 року «Про затвердження критеріїв, за якими оцінюється ступінь ризику від провадження господарської діяльності у сфері охорони прав на сорти рослин та визначається періодичність проведення планових заходів державного нагляду (контролю) Державною службою з питань безпечності харчових продуктів та захисту споживачів»</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26.</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31.10.2007 № 1280 «Про затвердження Порядку відбору зразків продукції для визначення її якісних показників та форми акта відбору зразків продукції»</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27.</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18.08.2017 № 615 «Про затвердження Порядку арбітражного (експертного) визначення якості насіння і садивного матеріалу та Порядку оформлення заяв для проведення арбітражного (експертного) визначення якості насіння і садивного матеріалу»</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29.</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 xml:space="preserve">Постанова КМУ від 17.11.2023 № 1210 «Про затвердження Порядку проведення сертифікації, видачі та скасування сертифікатів на насіння та/або садивний матеріал та форм сертифікатів на насіння </w:t>
            </w:r>
            <w:r w:rsidRPr="001246E4">
              <w:rPr>
                <w:sz w:val="28"/>
                <w:szCs w:val="28"/>
                <w:lang w:val="uk-UA"/>
              </w:rPr>
              <w:lastRenderedPageBreak/>
              <w:t xml:space="preserve">та/або садивний матеріал»   </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30.</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28.12.2016 № 1031 «Про затвердження Порядку видачі, скасування, тимчасового зупинення дії та форми свідоцтва аудитора із сертифікації (агронома-інспектора)»</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31.</w:t>
            </w:r>
          </w:p>
        </w:tc>
        <w:tc>
          <w:tcPr>
            <w:tcW w:w="8863" w:type="dxa"/>
            <w:vAlign w:val="center"/>
          </w:tcPr>
          <w:p w:rsidR="008D3AFD" w:rsidRPr="001246E4" w:rsidRDefault="008D3AFD" w:rsidP="008D3AFD">
            <w:pPr>
              <w:widowControl w:val="0"/>
              <w:ind w:firstLine="165"/>
              <w:jc w:val="both"/>
              <w:rPr>
                <w:sz w:val="28"/>
                <w:szCs w:val="28"/>
                <w:lang w:val="uk-UA"/>
              </w:rPr>
            </w:pPr>
            <w:r w:rsidRPr="001246E4">
              <w:rPr>
                <w:sz w:val="28"/>
                <w:szCs w:val="28"/>
                <w:lang w:val="uk-UA"/>
              </w:rPr>
              <w:t xml:space="preserve">Постанова КМУ від 15.11.2024 № 1309 «Про затвердження Порядку ведення Реєстру сертифікатів на насіння та/або садивний матеріал»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32.</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 xml:space="preserve">Постанова КМУ від 15.11.2024 № 1309 «Про затвердження Порядку ведення Реєстру органів з оцінки відповідності»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33.</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30.11.2016 № 882 «Про затвердження порядку ведення Державного реєстру суб’єктів насінництва та розсадництва»</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34.</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30.11.2016 №881 «Про затвердження Порядку ведення Реєстру аудиторів із сертифікації (агрономів-інспекторів)»</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35.</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08.09.2023 № 964 «</w:t>
            </w:r>
            <w:r w:rsidRPr="001246E4">
              <w:rPr>
                <w:bCs/>
                <w:sz w:val="28"/>
                <w:szCs w:val="28"/>
                <w:lang w:val="uk-UA"/>
              </w:rPr>
              <w:t>Про затвердження Порядку ввезення на територію України та вивезення за її межі насіння і садивного матеріалу сорту, не внесеного до Державного реєстру сортів рослин, придатних для поширення в Україні, але внесеного до Переліку сортів рослин Організації економічного співробітництва та розвитку, тих сільськогосподарських рослин, до схем сортової сертифікації яких приєдналася Україна</w:t>
            </w:r>
            <w:r w:rsidRPr="001246E4">
              <w:rPr>
                <w:sz w:val="28"/>
                <w:szCs w:val="28"/>
                <w:lang w:val="uk-UA"/>
              </w:rPr>
              <w:t>»</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36.</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25.08.2023 № 917 «</w:t>
            </w:r>
            <w:r w:rsidRPr="001246E4">
              <w:rPr>
                <w:bCs/>
                <w:sz w:val="28"/>
                <w:szCs w:val="28"/>
                <w:lang w:val="uk-UA"/>
              </w:rPr>
              <w:t>Про затвердження Порядку видачі або відмови у видачі, переоформлення, видачі дублікатів, анулювання підтвердження на ввезення в Україну та вивезення з України зразків насіння і садивного матеріалу, не внесеного до Державного реєстру сортів рослин, придатних для поширення в Україні, та/або до Переліку сортів рослин Організації економічного співробітництва та розвитку, для селекційних, дослідних робіт і експонування</w:t>
            </w:r>
            <w:r w:rsidRPr="001246E4">
              <w:rPr>
                <w:sz w:val="28"/>
                <w:szCs w:val="28"/>
                <w:lang w:val="uk-UA"/>
              </w:rPr>
              <w:t xml:space="preserve">»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37.</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11.07.2013 р. № 700 «Про затвердження Положення про мережу випробувальних лабораторій з визначення вмісту генетично модифікованих організмів у продукції»</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38.</w:t>
            </w:r>
          </w:p>
        </w:tc>
        <w:tc>
          <w:tcPr>
            <w:tcW w:w="8863" w:type="dxa"/>
            <w:vAlign w:val="center"/>
          </w:tcPr>
          <w:p w:rsidR="008D3AFD" w:rsidRPr="001246E4" w:rsidRDefault="008D3AFD" w:rsidP="008D3AFD">
            <w:pPr>
              <w:widowControl w:val="0"/>
              <w:ind w:firstLine="592"/>
              <w:jc w:val="both"/>
              <w:rPr>
                <w:sz w:val="28"/>
                <w:szCs w:val="28"/>
                <w:lang w:val="uk-UA"/>
              </w:rPr>
            </w:pPr>
            <w:r w:rsidRPr="001246E4">
              <w:rPr>
                <w:sz w:val="28"/>
                <w:szCs w:val="28"/>
                <w:lang w:val="uk-UA"/>
              </w:rPr>
              <w:t>Постанова КМУ від 12.10.2010 № 919 «Питання забезпечення реалізації статті 7 Закону України «Про державну систему біобезпеки при створенні, випробуванні, транспортуванні та використанні генетично модифікованих організмів»</w:t>
            </w:r>
          </w:p>
        </w:tc>
      </w:tr>
      <w:tr w:rsidR="008D3AFD" w:rsidRPr="001246E4" w:rsidTr="008D3AFD">
        <w:trPr>
          <w:trHeight w:val="133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39.</w:t>
            </w:r>
          </w:p>
        </w:tc>
        <w:tc>
          <w:tcPr>
            <w:tcW w:w="8863" w:type="dxa"/>
            <w:vAlign w:val="center"/>
          </w:tcPr>
          <w:p w:rsidR="008D3AFD" w:rsidRPr="001246E4" w:rsidRDefault="008D3AFD" w:rsidP="008D3AFD">
            <w:pPr>
              <w:spacing w:after="180"/>
              <w:ind w:firstLine="592"/>
              <w:contextualSpacing/>
              <w:jc w:val="both"/>
              <w:textAlignment w:val="baseline"/>
              <w:rPr>
                <w:sz w:val="28"/>
                <w:szCs w:val="28"/>
                <w:lang w:val="uk-UA"/>
              </w:rPr>
            </w:pPr>
            <w:r w:rsidRPr="001246E4">
              <w:rPr>
                <w:sz w:val="28"/>
                <w:szCs w:val="28"/>
                <w:lang w:val="uk-UA"/>
              </w:rPr>
              <w:t>Постанова Кабінету Міністрів від 23.01.2019 р .№ 33 «Про затвердження критеріїв, за якими оцінюється ступінь ризику від провадження господарської діяльності у сфері карантину рослин та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tc>
      </w:tr>
      <w:tr w:rsidR="008D3AFD" w:rsidRPr="00597D1C" w:rsidTr="008D3AFD">
        <w:trPr>
          <w:trHeight w:val="133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40.</w:t>
            </w:r>
          </w:p>
        </w:tc>
        <w:tc>
          <w:tcPr>
            <w:tcW w:w="8863" w:type="dxa"/>
            <w:vAlign w:val="center"/>
          </w:tcPr>
          <w:p w:rsidR="008D3AFD" w:rsidRPr="001246E4" w:rsidRDefault="008D3AFD" w:rsidP="008D3AFD">
            <w:pPr>
              <w:spacing w:after="180"/>
              <w:ind w:firstLine="165"/>
              <w:contextualSpacing/>
              <w:jc w:val="both"/>
              <w:textAlignment w:val="baseline"/>
              <w:rPr>
                <w:sz w:val="28"/>
                <w:szCs w:val="28"/>
                <w:lang w:val="uk-UA"/>
              </w:rPr>
            </w:pPr>
            <w:r w:rsidRPr="001246E4">
              <w:rPr>
                <w:sz w:val="28"/>
                <w:szCs w:val="28"/>
                <w:lang w:val="uk-UA"/>
              </w:rPr>
              <w:t xml:space="preserve">Наказ Міністерства аграрної політики та продовольства України від </w:t>
            </w:r>
            <w:r w:rsidRPr="001246E4">
              <w:rPr>
                <w:bCs/>
                <w:sz w:val="28"/>
                <w:szCs w:val="28"/>
                <w:shd w:val="clear" w:color="auto" w:fill="FFFFFF"/>
                <w:lang w:val="uk-UA"/>
              </w:rPr>
              <w:t>27.05.2024</w:t>
            </w:r>
            <w:r w:rsidRPr="001246E4">
              <w:rPr>
                <w:bCs/>
                <w:sz w:val="28"/>
                <w:szCs w:val="28"/>
                <w:shd w:val="clear" w:color="auto" w:fill="FFFFFF"/>
              </w:rPr>
              <w:t> </w:t>
            </w:r>
            <w:r w:rsidRPr="001246E4">
              <w:rPr>
                <w:bCs/>
                <w:sz w:val="28"/>
                <w:szCs w:val="28"/>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r>
      <w:tr w:rsidR="008D3AFD" w:rsidRPr="00597D1C" w:rsidTr="008D3AFD">
        <w:trPr>
          <w:trHeight w:val="1831"/>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41.</w:t>
            </w:r>
          </w:p>
        </w:tc>
        <w:tc>
          <w:tcPr>
            <w:tcW w:w="8863" w:type="dxa"/>
            <w:vAlign w:val="center"/>
          </w:tcPr>
          <w:p w:rsidR="008D3AFD" w:rsidRPr="001246E4" w:rsidRDefault="008D3AFD" w:rsidP="008D3AFD">
            <w:pPr>
              <w:spacing w:after="180"/>
              <w:ind w:firstLine="23"/>
              <w:contextualSpacing/>
              <w:jc w:val="both"/>
              <w:textAlignment w:val="baseline"/>
              <w:rPr>
                <w:sz w:val="28"/>
                <w:szCs w:val="28"/>
                <w:lang w:val="uk-UA"/>
              </w:rPr>
            </w:pPr>
            <w:r w:rsidRPr="001246E4">
              <w:rPr>
                <w:sz w:val="28"/>
                <w:szCs w:val="28"/>
                <w:lang w:val="uk-UA"/>
              </w:rPr>
              <w:t>Наказ Міністерства аграрної політики України від 04.03.2021 № 451 «Про 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r>
      <w:tr w:rsidR="008D3AFD" w:rsidRPr="001246E4" w:rsidTr="008D3AFD">
        <w:trPr>
          <w:trHeight w:val="133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42.</w:t>
            </w:r>
          </w:p>
        </w:tc>
        <w:tc>
          <w:tcPr>
            <w:tcW w:w="8863" w:type="dxa"/>
            <w:vAlign w:val="center"/>
          </w:tcPr>
          <w:p w:rsidR="008D3AFD" w:rsidRPr="001246E4" w:rsidRDefault="008D3AFD" w:rsidP="008D3AFD">
            <w:pPr>
              <w:spacing w:after="180"/>
              <w:ind w:firstLine="734"/>
              <w:contextualSpacing/>
              <w:jc w:val="both"/>
              <w:textAlignment w:val="baseline"/>
              <w:rPr>
                <w:sz w:val="28"/>
                <w:szCs w:val="28"/>
                <w:lang w:val="uk-UA"/>
              </w:rPr>
            </w:pPr>
            <w:r w:rsidRPr="001246E4">
              <w:rPr>
                <w:sz w:val="28"/>
                <w:szCs w:val="28"/>
                <w:lang w:val="uk-UA"/>
              </w:rPr>
              <w:t>Наказ Міністерства аграрної політики України № 731 від 22.12.2005р. «Про затвердження Фітосанітарних правил ввезення з-за кордону, перевезення в межах країни, експорту та виробництва дерев'яного пакувального матеріалу»</w:t>
            </w:r>
          </w:p>
        </w:tc>
      </w:tr>
      <w:tr w:rsidR="008D3AFD" w:rsidRPr="00597D1C" w:rsidTr="008D3AFD">
        <w:trPr>
          <w:trHeight w:val="929"/>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43.</w:t>
            </w:r>
          </w:p>
        </w:tc>
        <w:tc>
          <w:tcPr>
            <w:tcW w:w="8863" w:type="dxa"/>
            <w:vAlign w:val="center"/>
          </w:tcPr>
          <w:p w:rsidR="008D3AFD" w:rsidRPr="001246E4" w:rsidRDefault="008D3AFD" w:rsidP="008D3AFD">
            <w:pPr>
              <w:spacing w:after="180"/>
              <w:ind w:firstLine="734"/>
              <w:contextualSpacing/>
              <w:jc w:val="both"/>
              <w:textAlignment w:val="baseline"/>
              <w:rPr>
                <w:sz w:val="28"/>
                <w:szCs w:val="28"/>
                <w:lang w:val="uk-UA"/>
              </w:rPr>
            </w:pPr>
            <w:r w:rsidRPr="001246E4">
              <w:rPr>
                <w:sz w:val="28"/>
                <w:szCs w:val="28"/>
                <w:lang w:val="uk-UA"/>
              </w:rPr>
              <w:t>Наказ Міністерства аграрної політики України № 117 від 28.03.2005р. «Про затвердження Інструкції з виявлення, локалізації та ліквідації вогнищ західного кукурудзяного жука»</w:t>
            </w:r>
          </w:p>
        </w:tc>
      </w:tr>
      <w:tr w:rsidR="008D3AFD" w:rsidRPr="00597D1C" w:rsidTr="008D3AFD">
        <w:trPr>
          <w:trHeight w:val="104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44.</w:t>
            </w:r>
          </w:p>
        </w:tc>
        <w:tc>
          <w:tcPr>
            <w:tcW w:w="8863" w:type="dxa"/>
            <w:vAlign w:val="center"/>
          </w:tcPr>
          <w:p w:rsidR="008D3AFD" w:rsidRPr="001246E4" w:rsidRDefault="008D3AFD" w:rsidP="008D3AFD">
            <w:pPr>
              <w:spacing w:after="180"/>
              <w:ind w:firstLine="734"/>
              <w:contextualSpacing/>
              <w:jc w:val="both"/>
              <w:textAlignment w:val="baseline"/>
              <w:rPr>
                <w:sz w:val="28"/>
                <w:szCs w:val="28"/>
                <w:lang w:val="uk-UA"/>
              </w:rPr>
            </w:pPr>
            <w:r w:rsidRPr="001246E4">
              <w:rPr>
                <w:sz w:val="28"/>
                <w:szCs w:val="28"/>
                <w:lang w:val="uk-UA"/>
              </w:rPr>
              <w:t>Наказ Міністерства аграрної політики України № 40 від 27.01.2005р. «Про затвердження Інструкції з виявлення, локалізації та ліквідації вогнищ карантинних бур'янів»</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45.</w:t>
            </w:r>
          </w:p>
        </w:tc>
        <w:tc>
          <w:tcPr>
            <w:tcW w:w="8863" w:type="dxa"/>
            <w:vAlign w:val="center"/>
          </w:tcPr>
          <w:p w:rsidR="008D3AFD" w:rsidRPr="001246E4" w:rsidRDefault="008D3AFD" w:rsidP="008D3AFD">
            <w:pPr>
              <w:widowControl w:val="0"/>
              <w:ind w:firstLine="734"/>
              <w:jc w:val="both"/>
              <w:rPr>
                <w:sz w:val="28"/>
                <w:szCs w:val="28"/>
                <w:lang w:val="uk-UA"/>
              </w:rPr>
            </w:pPr>
            <w:r w:rsidRPr="001246E4">
              <w:rPr>
                <w:bCs/>
                <w:sz w:val="28"/>
                <w:szCs w:val="28"/>
                <w:lang w:val="uk-UA"/>
              </w:rPr>
              <w:t>Наказ Міністерства аграрної політики та продовольства України від 07.05.2019 р № 242 «Про затвердження уніфікованих форм актів, що складаються за результатами проведення планових (позапланових) заходів державного нагляду (контролю) щодо додержання суб'єктом господарювання вимог законодавства у сферах карантину та захисту рослин»</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46.</w:t>
            </w:r>
          </w:p>
        </w:tc>
        <w:tc>
          <w:tcPr>
            <w:tcW w:w="8863" w:type="dxa"/>
            <w:vAlign w:val="center"/>
          </w:tcPr>
          <w:p w:rsidR="008D3AFD" w:rsidRPr="001246E4" w:rsidRDefault="008D3AFD" w:rsidP="008D3AFD">
            <w:pPr>
              <w:widowControl w:val="0"/>
              <w:ind w:firstLine="734"/>
              <w:jc w:val="both"/>
              <w:rPr>
                <w:bCs/>
                <w:sz w:val="28"/>
                <w:szCs w:val="28"/>
                <w:lang w:val="uk-UA"/>
              </w:rPr>
            </w:pPr>
            <w:r w:rsidRPr="001246E4">
              <w:rPr>
                <w:bCs/>
                <w:sz w:val="28"/>
                <w:szCs w:val="28"/>
                <w:lang w:val="uk-UA"/>
              </w:rPr>
              <w:t>Наказ Міністерства аграрної політики та продовольства України від  07.05.2019 р № 242 «Про затвердження уніфікованих форм актів, що складаються за результатами проведення планових (позапланових) заходів державного нагляду (контролю) у сфері захисту рослин»</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47.</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економічного розвитку і торгівлі України від 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48.</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 xml:space="preserve">Наказ Міністерства аграрної політики та продовольства України  від 12.07.2019 № 385 «Про затвердження уніфікованої форми акта, що складається за результатами проведення планових (позапланових) заходів державного нагляду (контролю) щодо дотримання суб’єктами господарювання вимог законодавства у сфері господарської діяльності </w:t>
            </w:r>
            <w:r w:rsidRPr="001246E4">
              <w:rPr>
                <w:sz w:val="28"/>
                <w:szCs w:val="28"/>
                <w:lang w:val="uk-UA"/>
              </w:rPr>
              <w:lastRenderedPageBreak/>
              <w:t>з біологічної і генетичної безпеки щодо сільськогосподарських рослин під час створення, дослідження та практичного використання ГМО у відкритій системі»</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49.</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20 грудня 2018 року №613 «Про затвердження Порядку знищення насіння, яке не може бути використане на посів, продовольчі, кормові та інші цілі, та садивного матеріалу, який не може бути використаний для багаторічних насаджень або в інших цілях»</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50.</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13.02.2013  № 96 «Про затвердження розмірів плати за послуги з питань ветеринарної медицини, захисту рослин, охорони прав на сорти рослин, які надаються органами та установами, що входять до сфери управління Державної ветеринарної та фітосанітарної служби»</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51.</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УКРАЇНИ від 14.03.2019 № 138 «Про внесення змін до Положення про Головне управління Державної служби України з питань безпечності харчових продуктів та захисту споживачів в області, в місті Києві»</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52.</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 xml:space="preserve">Наказ Міністерства аграрної політики та продовольства України   05.03.2025 № 11410 «Про затвердження уніфікованих форм актів, що складаються за результатами проведення планових (позапланових) заходів державного нагляду (контролю) у сферах насінництва та розсадництва, охорони прав на сорти рослин»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53.</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16.01.2018 № 18 «Про затвердження Методики проведення ділянкового (ґрунтового) та лабораторного сортового контролю (POST-control)»</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54.</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29.12.2017 № 709 «Про затвердження уніфікованих форм актів, що складаються за результатами проведення планових (позапланових) заходів державного нагляду (контролю) у сферах насінництва та розсадництва, охорони прав на сорти рослин»</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55.</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 xml:space="preserve">Наказ Міністерства аграрної політики та продовольства України   від 02.04.2024 № 1050 «Про затвердження Порядку маркування та пакування партій насіння і форми етикетки»   </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56.</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17.05.2017 № 246 «Про деякі питання забезпечення визначення сортових якостей насіння і садивного матеріалу»</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57.</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24.02.2017 № 88 «Деякі питання забезпечення здійснення сертифікації у сфері насінництва та розсадництва»</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58.</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 xml:space="preserve">Наказ Міністерства аграрної політики та продовольства України   </w:t>
            </w:r>
            <w:r w:rsidRPr="001246E4">
              <w:rPr>
                <w:sz w:val="28"/>
                <w:szCs w:val="28"/>
                <w:lang w:val="uk-UA"/>
              </w:rPr>
              <w:lastRenderedPageBreak/>
              <w:t>від 19.01.2017 № 7 «Про деякі питання забезпечення сертифікації насіння і садивного матеріалу»</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59.</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07.10.2016 № 366 «Про затвердження Порядку підготовки та проведення кваліфікаційного іспиту аудитора із сертифікації(агронома-інспектора) та форми заяви на складання такого іспиту»</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60.</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07.10.2016 № 365 «Про затвердження Порядку узгодження розташування насіннєвих посівів»</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61.</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06.10.2016 № 362 «Про затвердження Порядку підвищення кваліфікації аудиторів із сертифікації (агрономів-інспекторів)»</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62.</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26.07.2016 № 257 «Про затвердження Порядку підтвердження рівня компетентності та вимог до органів з оцінки відповідності у сфері насінництва та розсадництва»</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63.</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Міністерства аграрної політики та продовольства України   від 13.06.2016 № 198 «Про затвердження форм заяв, які подаються для включення заявника до Державного реєстру суб’єктів насінництва та розсадництва та для внесення змін до відомостей, які містить такий реєстр»</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64.</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Державної служби України з питань безпечності харчових продуктів та захисту споживачів від 20.12.2017 року № 1207 «Про впровадження процедури відеофіксації»</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65.</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Головного управління Держпродспоживслужби в Івано-Франківській області від «Про затвердження Інструкції по взаємодії між структурними підрозділами Головного управління Держпродспоживслужби в Івано-Франківській області</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66.</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Головного управління Держпродспоживслужби в Івано-Франківській області від 03.05.2018 року № 630-ОД «Про організацію відеофіксації заходів державного нагляду»</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67.</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Наказ Головного управління Держпродспоживслужби в Івано-Франківській області «Про затвердження Інструкції з діловодства у Головному управлінні Держпродспоживслужби в Івано-Франківській області»</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68.</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 xml:space="preserve">Наказ Головного управління Держпродспоживслужби в Івано-Франківській області від 27.04.2018 року № 593-ОД «Про затвердження Порядку формування єдиної справи розпорядчих документів, що приймаються Головним управлінням Держпродспоживслужби в Івано-Франківській області під час здійснення заходу державного нагляду (контролю) у сфері господарської діяльності» </w:t>
            </w:r>
          </w:p>
        </w:tc>
      </w:tr>
      <w:tr w:rsidR="008D3AFD" w:rsidRPr="00597D1C"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lastRenderedPageBreak/>
              <w:t>69.</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Розпорядження КМУ від 19.03.2004 № 152-р «Про підготовку та оприлюднення щорічної інформації Кабінету Міністрів України про здійснення державної регуляторної політики органами виконавчої влади»</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70.</w:t>
            </w:r>
          </w:p>
        </w:tc>
        <w:tc>
          <w:tcPr>
            <w:tcW w:w="8863" w:type="dxa"/>
            <w:vAlign w:val="center"/>
          </w:tcPr>
          <w:p w:rsidR="008D3AFD" w:rsidRPr="001246E4" w:rsidRDefault="008D3AFD" w:rsidP="008D3AFD">
            <w:pPr>
              <w:widowControl w:val="0"/>
              <w:ind w:firstLine="567"/>
              <w:jc w:val="both"/>
              <w:rPr>
                <w:bCs/>
                <w:sz w:val="28"/>
                <w:szCs w:val="28"/>
                <w:lang w:val="uk-UA"/>
              </w:rPr>
            </w:pPr>
            <w:r w:rsidRPr="001246E4">
              <w:rPr>
                <w:bCs/>
                <w:sz w:val="28"/>
                <w:szCs w:val="28"/>
                <w:lang w:val="uk-UA"/>
              </w:rPr>
              <w:t>Державні санітарні правила ДСП 8.8.1.2.001-98 «Транспортування, зберігання та застосування пестицидів у народному господарстві» від 03 серпня 1998 року</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71.</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Положення про управління фітосанітарної безпеки</w:t>
            </w:r>
          </w:p>
        </w:tc>
      </w:tr>
      <w:tr w:rsidR="008D3AFD" w:rsidRPr="001246E4" w:rsidTr="008D3AFD">
        <w:trPr>
          <w:trHeight w:val="365"/>
        </w:trPr>
        <w:tc>
          <w:tcPr>
            <w:tcW w:w="720" w:type="dxa"/>
            <w:vAlign w:val="center"/>
          </w:tcPr>
          <w:p w:rsidR="008D3AFD" w:rsidRPr="001246E4" w:rsidRDefault="008D3AFD" w:rsidP="008D3AFD">
            <w:pPr>
              <w:widowControl w:val="0"/>
              <w:jc w:val="center"/>
              <w:rPr>
                <w:sz w:val="28"/>
                <w:szCs w:val="28"/>
                <w:lang w:val="uk-UA"/>
              </w:rPr>
            </w:pPr>
            <w:r w:rsidRPr="001246E4">
              <w:rPr>
                <w:sz w:val="28"/>
                <w:szCs w:val="28"/>
                <w:lang w:val="uk-UA"/>
              </w:rPr>
              <w:t>72.</w:t>
            </w:r>
          </w:p>
        </w:tc>
        <w:tc>
          <w:tcPr>
            <w:tcW w:w="8863" w:type="dxa"/>
            <w:vAlign w:val="center"/>
          </w:tcPr>
          <w:p w:rsidR="008D3AFD" w:rsidRPr="001246E4" w:rsidRDefault="008D3AFD" w:rsidP="008D3AFD">
            <w:pPr>
              <w:widowControl w:val="0"/>
              <w:ind w:firstLine="567"/>
              <w:jc w:val="both"/>
              <w:rPr>
                <w:sz w:val="28"/>
                <w:szCs w:val="28"/>
                <w:lang w:val="uk-UA"/>
              </w:rPr>
            </w:pPr>
            <w:r w:rsidRPr="001246E4">
              <w:rPr>
                <w:sz w:val="28"/>
                <w:szCs w:val="28"/>
                <w:lang w:val="uk-UA"/>
              </w:rPr>
              <w:t>Розпорядження місцевих державних адміністрацій про запровадження карантинного режиму.</w:t>
            </w:r>
          </w:p>
        </w:tc>
      </w:tr>
    </w:tbl>
    <w:p w:rsidR="008D3AFD" w:rsidRPr="001246E4" w:rsidRDefault="008D3AFD" w:rsidP="008D3AFD">
      <w:pPr>
        <w:pStyle w:val="a6"/>
        <w:widowControl w:val="0"/>
        <w:ind w:left="1287"/>
        <w:jc w:val="both"/>
        <w:rPr>
          <w:b/>
          <w:sz w:val="28"/>
          <w:szCs w:val="28"/>
        </w:rPr>
      </w:pPr>
    </w:p>
    <w:p w:rsidR="008D3AFD" w:rsidRPr="001246E4" w:rsidRDefault="008D3AFD" w:rsidP="008D3AFD">
      <w:pPr>
        <w:pStyle w:val="a6"/>
        <w:widowControl w:val="0"/>
        <w:numPr>
          <w:ilvl w:val="1"/>
          <w:numId w:val="17"/>
        </w:numPr>
        <w:spacing w:after="0" w:line="240" w:lineRule="auto"/>
        <w:contextualSpacing w:val="0"/>
        <w:jc w:val="both"/>
        <w:rPr>
          <w:sz w:val="28"/>
          <w:szCs w:val="28"/>
        </w:rPr>
      </w:pPr>
      <w:r w:rsidRPr="001246E4">
        <w:rPr>
          <w:sz w:val="28"/>
          <w:szCs w:val="28"/>
        </w:rPr>
        <w:t>Документообіг.</w:t>
      </w:r>
    </w:p>
    <w:p w:rsidR="008D3AFD" w:rsidRPr="001246E4" w:rsidRDefault="008D3AFD" w:rsidP="008D3AFD">
      <w:pPr>
        <w:widowControl w:val="0"/>
        <w:jc w:val="both"/>
        <w:rPr>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1"/>
        <w:gridCol w:w="2908"/>
        <w:gridCol w:w="2847"/>
        <w:gridCol w:w="3528"/>
      </w:tblGrid>
      <w:tr w:rsidR="008D3AFD" w:rsidRPr="001246E4" w:rsidTr="008D3AFD">
        <w:trPr>
          <w:trHeight w:val="876"/>
        </w:trPr>
        <w:tc>
          <w:tcPr>
            <w:tcW w:w="617" w:type="dxa"/>
            <w:gridSpan w:val="2"/>
            <w:vAlign w:val="center"/>
          </w:tcPr>
          <w:p w:rsidR="008D3AFD" w:rsidRPr="001246E4" w:rsidRDefault="008D3AFD" w:rsidP="008D3AFD">
            <w:pPr>
              <w:widowControl w:val="0"/>
              <w:jc w:val="center"/>
              <w:rPr>
                <w:b/>
                <w:lang w:val="uk-UA"/>
              </w:rPr>
            </w:pPr>
            <w:r w:rsidRPr="001246E4">
              <w:rPr>
                <w:b/>
                <w:lang w:val="uk-UA"/>
              </w:rPr>
              <w:t>№</w:t>
            </w:r>
          </w:p>
          <w:p w:rsidR="008D3AFD" w:rsidRPr="001246E4" w:rsidRDefault="008D3AFD" w:rsidP="008D3AFD">
            <w:pPr>
              <w:widowControl w:val="0"/>
              <w:jc w:val="center"/>
              <w:rPr>
                <w:b/>
                <w:lang w:val="uk-UA"/>
              </w:rPr>
            </w:pPr>
            <w:r w:rsidRPr="001246E4">
              <w:rPr>
                <w:b/>
                <w:lang w:val="uk-UA"/>
              </w:rPr>
              <w:t>п/п</w:t>
            </w:r>
          </w:p>
        </w:tc>
        <w:tc>
          <w:tcPr>
            <w:tcW w:w="2908" w:type="dxa"/>
            <w:vAlign w:val="center"/>
          </w:tcPr>
          <w:p w:rsidR="008D3AFD" w:rsidRPr="001246E4" w:rsidRDefault="008D3AFD" w:rsidP="008D3AFD">
            <w:pPr>
              <w:widowControl w:val="0"/>
              <w:jc w:val="center"/>
              <w:rPr>
                <w:b/>
                <w:lang w:val="uk-UA"/>
              </w:rPr>
            </w:pPr>
            <w:r w:rsidRPr="001246E4">
              <w:rPr>
                <w:b/>
                <w:lang w:val="uk-UA"/>
              </w:rPr>
              <w:t>Документ</w:t>
            </w:r>
          </w:p>
        </w:tc>
        <w:tc>
          <w:tcPr>
            <w:tcW w:w="2847" w:type="dxa"/>
            <w:vAlign w:val="center"/>
          </w:tcPr>
          <w:p w:rsidR="008D3AFD" w:rsidRPr="001246E4" w:rsidRDefault="008D3AFD" w:rsidP="008D3AFD">
            <w:pPr>
              <w:widowControl w:val="0"/>
              <w:jc w:val="center"/>
              <w:rPr>
                <w:b/>
                <w:lang w:val="uk-UA"/>
              </w:rPr>
            </w:pPr>
            <w:r w:rsidRPr="001246E4">
              <w:rPr>
                <w:b/>
                <w:lang w:val="uk-UA"/>
              </w:rPr>
              <w:t>Нормативно-правовий акт</w:t>
            </w:r>
          </w:p>
        </w:tc>
        <w:tc>
          <w:tcPr>
            <w:tcW w:w="3528" w:type="dxa"/>
            <w:vAlign w:val="center"/>
          </w:tcPr>
          <w:p w:rsidR="008D3AFD" w:rsidRPr="001246E4" w:rsidRDefault="008D3AFD" w:rsidP="008D3AFD">
            <w:pPr>
              <w:widowControl w:val="0"/>
              <w:jc w:val="center"/>
              <w:rPr>
                <w:b/>
                <w:lang w:val="uk-UA"/>
              </w:rPr>
            </w:pPr>
            <w:r w:rsidRPr="001246E4">
              <w:rPr>
                <w:b/>
                <w:lang w:val="uk-UA"/>
              </w:rPr>
              <w:t>Посилання на положення нормативно-правового акта</w:t>
            </w:r>
          </w:p>
        </w:tc>
      </w:tr>
      <w:tr w:rsidR="008D3AFD" w:rsidRPr="001246E4" w:rsidTr="008D3AFD">
        <w:trPr>
          <w:trHeight w:val="285"/>
        </w:trPr>
        <w:tc>
          <w:tcPr>
            <w:tcW w:w="9900" w:type="dxa"/>
            <w:gridSpan w:val="5"/>
          </w:tcPr>
          <w:p w:rsidR="008D3AFD" w:rsidRPr="001246E4" w:rsidRDefault="008D3AFD" w:rsidP="008D3AFD">
            <w:pPr>
              <w:widowControl w:val="0"/>
              <w:jc w:val="center"/>
              <w:rPr>
                <w:b/>
                <w:lang w:val="uk-UA"/>
              </w:rPr>
            </w:pPr>
            <w:r w:rsidRPr="001246E4">
              <w:rPr>
                <w:b/>
                <w:lang w:val="uk-UA"/>
              </w:rPr>
              <w:t>Планування заходів державного нагляду (контролю)</w:t>
            </w:r>
          </w:p>
        </w:tc>
      </w:tr>
      <w:tr w:rsidR="008D3AFD" w:rsidRPr="001246E4" w:rsidTr="008D3AFD">
        <w:trPr>
          <w:trHeight w:val="876"/>
        </w:trPr>
        <w:tc>
          <w:tcPr>
            <w:tcW w:w="426" w:type="dxa"/>
            <w:vAlign w:val="center"/>
          </w:tcPr>
          <w:p w:rsidR="008D3AFD" w:rsidRPr="001246E4" w:rsidRDefault="008D3AFD" w:rsidP="008D3AFD">
            <w:pPr>
              <w:widowControl w:val="0"/>
              <w:rPr>
                <w:lang w:val="uk-UA"/>
              </w:rPr>
            </w:pPr>
            <w:r w:rsidRPr="001246E4">
              <w:rPr>
                <w:lang w:val="uk-UA"/>
              </w:rPr>
              <w:t>1.</w:t>
            </w:r>
          </w:p>
        </w:tc>
        <w:tc>
          <w:tcPr>
            <w:tcW w:w="3099" w:type="dxa"/>
            <w:gridSpan w:val="2"/>
          </w:tcPr>
          <w:p w:rsidR="008D3AFD" w:rsidRPr="001246E4" w:rsidRDefault="008D3AFD" w:rsidP="008D3AFD">
            <w:pPr>
              <w:widowControl w:val="0"/>
              <w:rPr>
                <w:highlight w:val="yellow"/>
                <w:lang w:val="uk-UA"/>
              </w:rPr>
            </w:pPr>
            <w:r w:rsidRPr="001246E4">
              <w:rPr>
                <w:lang w:val="uk-UA"/>
              </w:rPr>
              <w:t xml:space="preserve">Перелік суб’єктів господарювання у відповідних сферах </w:t>
            </w:r>
          </w:p>
        </w:tc>
        <w:tc>
          <w:tcPr>
            <w:tcW w:w="2847" w:type="dxa"/>
          </w:tcPr>
          <w:p w:rsidR="008D3AFD" w:rsidRPr="001246E4" w:rsidRDefault="008D3AFD" w:rsidP="008D3AFD">
            <w:pPr>
              <w:widowControl w:val="0"/>
              <w:rPr>
                <w:lang w:val="uk-UA"/>
              </w:rPr>
            </w:pPr>
            <w:r w:rsidRPr="001246E4">
              <w:rPr>
                <w:lang w:val="uk-UA"/>
              </w:rPr>
              <w:t>Закон України «Про насіння та садивний матеріал» від 30 червня 2016 року № 411-XV зі змінами та доповненнями</w:t>
            </w:r>
          </w:p>
          <w:p w:rsidR="008D3AFD" w:rsidRPr="001246E4" w:rsidRDefault="008D3AFD" w:rsidP="008D3AFD">
            <w:pPr>
              <w:widowControl w:val="0"/>
              <w:rPr>
                <w:lang w:val="uk-UA"/>
              </w:rPr>
            </w:pPr>
            <w:r w:rsidRPr="001246E4">
              <w:rPr>
                <w:lang w:val="uk-UA"/>
              </w:rPr>
              <w:t>Постанова КМУ від 30.11.2016 № 882 «Про затвердження порядку ведення Державного реєстру суб’єктів насінництва та розсадництва»</w:t>
            </w:r>
          </w:p>
          <w:p w:rsidR="008D3AFD" w:rsidRPr="001246E4" w:rsidRDefault="008D3AFD" w:rsidP="008D3AFD">
            <w:pPr>
              <w:widowControl w:val="0"/>
              <w:rPr>
                <w:lang w:val="uk-UA"/>
              </w:rPr>
            </w:pPr>
            <w:r w:rsidRPr="001246E4">
              <w:rPr>
                <w:lang w:val="uk-UA"/>
              </w:rPr>
              <w:t>Постанова КМУ від 16.01.2019 року № 23 «Про затвердження критеріїв, за якими оцінюється ступінь ризику від провадження господарської діяльності у сфері насінництва та розсадництва та визначається періодичність здійснення планових заходів державного нагляду (контролю) Державною службою з питань безпечності харчових продуктів та захисту споживачів»,</w:t>
            </w:r>
          </w:p>
          <w:p w:rsidR="008D3AFD" w:rsidRPr="001246E4" w:rsidRDefault="008D3AFD" w:rsidP="008D3AFD">
            <w:pPr>
              <w:widowControl w:val="0"/>
              <w:rPr>
                <w:lang w:val="uk-UA"/>
              </w:rPr>
            </w:pPr>
            <w:r w:rsidRPr="001246E4">
              <w:rPr>
                <w:lang w:val="uk-UA"/>
              </w:rPr>
              <w:t>Довідник сільськогосподарських підприємств, фермерських господарств, ФОП Івано-Франківської області</w:t>
            </w:r>
          </w:p>
        </w:tc>
        <w:tc>
          <w:tcPr>
            <w:tcW w:w="3528" w:type="dxa"/>
          </w:tcPr>
          <w:p w:rsidR="008D3AFD" w:rsidRPr="001246E4" w:rsidRDefault="008D3AFD" w:rsidP="008D3AFD">
            <w:pPr>
              <w:widowControl w:val="0"/>
              <w:rPr>
                <w:lang w:val="uk-UA"/>
              </w:rPr>
            </w:pPr>
            <w:r w:rsidRPr="001246E4">
              <w:rPr>
                <w:lang w:val="uk-UA"/>
              </w:rPr>
              <w:t xml:space="preserve">ст. 122 Закон України «Про насіння та садивний матеріал» </w:t>
            </w:r>
          </w:p>
          <w:p w:rsidR="008D3AFD" w:rsidRPr="001246E4" w:rsidRDefault="008D3AFD" w:rsidP="008D3AFD">
            <w:pPr>
              <w:widowControl w:val="0"/>
              <w:rPr>
                <w:lang w:val="uk-UA"/>
              </w:rPr>
            </w:pPr>
            <w:r w:rsidRPr="001246E4">
              <w:rPr>
                <w:lang w:val="uk-UA"/>
              </w:rPr>
              <w:t>п.17 Постанова КМУ № 882</w:t>
            </w:r>
          </w:p>
          <w:p w:rsidR="008D3AFD" w:rsidRPr="001246E4" w:rsidRDefault="008D3AFD" w:rsidP="008D3AFD">
            <w:pPr>
              <w:widowControl w:val="0"/>
              <w:rPr>
                <w:lang w:val="uk-UA"/>
              </w:rPr>
            </w:pPr>
            <w:r w:rsidRPr="001246E4">
              <w:rPr>
                <w:lang w:val="uk-UA"/>
              </w:rPr>
              <w:t>Постанова КМУ №23,</w:t>
            </w:r>
          </w:p>
          <w:p w:rsidR="008D3AFD" w:rsidRPr="001246E4" w:rsidRDefault="008D3AFD" w:rsidP="008D3AFD">
            <w:pPr>
              <w:widowControl w:val="0"/>
              <w:rPr>
                <w:lang w:val="uk-UA"/>
              </w:rPr>
            </w:pPr>
            <w:r w:rsidRPr="001246E4">
              <w:rPr>
                <w:lang w:val="uk-UA"/>
              </w:rPr>
              <w:t>ГУ статистики в Івано-Франківській області</w:t>
            </w:r>
          </w:p>
        </w:tc>
      </w:tr>
      <w:tr w:rsidR="008D3AFD" w:rsidRPr="001246E4" w:rsidTr="008D3AFD">
        <w:trPr>
          <w:trHeight w:val="876"/>
        </w:trPr>
        <w:tc>
          <w:tcPr>
            <w:tcW w:w="426" w:type="dxa"/>
            <w:vAlign w:val="center"/>
          </w:tcPr>
          <w:p w:rsidR="008D3AFD" w:rsidRPr="001246E4" w:rsidRDefault="008D3AFD" w:rsidP="008D3AFD">
            <w:pPr>
              <w:widowControl w:val="0"/>
              <w:rPr>
                <w:lang w:val="uk-UA"/>
              </w:rPr>
            </w:pPr>
            <w:r w:rsidRPr="001246E4">
              <w:rPr>
                <w:lang w:val="uk-UA"/>
              </w:rPr>
              <w:t>2.</w:t>
            </w:r>
          </w:p>
        </w:tc>
        <w:tc>
          <w:tcPr>
            <w:tcW w:w="3099" w:type="dxa"/>
            <w:gridSpan w:val="2"/>
          </w:tcPr>
          <w:p w:rsidR="008D3AFD" w:rsidRPr="001246E4" w:rsidRDefault="008D3AFD" w:rsidP="008D3AFD">
            <w:pPr>
              <w:widowControl w:val="0"/>
              <w:rPr>
                <w:highlight w:val="yellow"/>
                <w:lang w:val="uk-UA"/>
              </w:rPr>
            </w:pPr>
            <w:r w:rsidRPr="001246E4">
              <w:rPr>
                <w:lang w:val="uk-UA"/>
              </w:rPr>
              <w:t>Проект плану здійснення заходів державного нагляду (контролю)</w:t>
            </w:r>
          </w:p>
        </w:tc>
        <w:tc>
          <w:tcPr>
            <w:tcW w:w="2847" w:type="dxa"/>
          </w:tcPr>
          <w:p w:rsidR="008D3AFD" w:rsidRPr="001246E4" w:rsidRDefault="008D3AFD" w:rsidP="008D3AFD">
            <w:pPr>
              <w:widowControl w:val="0"/>
              <w:rPr>
                <w:lang w:val="uk-UA"/>
              </w:rPr>
            </w:pPr>
            <w:r w:rsidRPr="001246E4">
              <w:rPr>
                <w:lang w:val="uk-UA"/>
              </w:rPr>
              <w:t>Закон України</w:t>
            </w:r>
          </w:p>
          <w:p w:rsidR="008D3AFD" w:rsidRPr="001246E4" w:rsidRDefault="008D3AFD" w:rsidP="008D3AFD">
            <w:pPr>
              <w:widowControl w:val="0"/>
              <w:rPr>
                <w:lang w:val="uk-UA"/>
              </w:rPr>
            </w:pPr>
            <w:r w:rsidRPr="001246E4">
              <w:rPr>
                <w:lang w:val="uk-UA"/>
              </w:rPr>
              <w:t xml:space="preserve"> «Про основні засади державного нагляду (контролю) у сфері господарської діяльності» від </w:t>
            </w:r>
            <w:r w:rsidRPr="001246E4">
              <w:rPr>
                <w:lang w:val="uk-UA"/>
              </w:rPr>
              <w:lastRenderedPageBreak/>
              <w:t>5 квітня 2007 року № 877-V</w:t>
            </w:r>
          </w:p>
        </w:tc>
        <w:tc>
          <w:tcPr>
            <w:tcW w:w="3528" w:type="dxa"/>
          </w:tcPr>
          <w:p w:rsidR="008D3AFD" w:rsidRPr="001246E4" w:rsidRDefault="008D3AFD" w:rsidP="008D3AFD">
            <w:pPr>
              <w:widowControl w:val="0"/>
              <w:rPr>
                <w:lang w:val="uk-UA"/>
              </w:rPr>
            </w:pPr>
            <w:r w:rsidRPr="001246E4">
              <w:rPr>
                <w:lang w:val="uk-UA"/>
              </w:rPr>
              <w:lastRenderedPageBreak/>
              <w:t>ст.5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tc>
      </w:tr>
      <w:tr w:rsidR="008D3AFD" w:rsidRPr="001246E4" w:rsidTr="008D3AFD">
        <w:tc>
          <w:tcPr>
            <w:tcW w:w="426" w:type="dxa"/>
            <w:vAlign w:val="center"/>
          </w:tcPr>
          <w:p w:rsidR="008D3AFD" w:rsidRPr="001246E4" w:rsidRDefault="008D3AFD" w:rsidP="008D3AFD">
            <w:pPr>
              <w:widowControl w:val="0"/>
              <w:rPr>
                <w:lang w:val="uk-UA"/>
              </w:rPr>
            </w:pPr>
            <w:r w:rsidRPr="001246E4">
              <w:rPr>
                <w:lang w:val="uk-UA"/>
              </w:rPr>
              <w:lastRenderedPageBreak/>
              <w:t>3.</w:t>
            </w:r>
          </w:p>
        </w:tc>
        <w:tc>
          <w:tcPr>
            <w:tcW w:w="3099" w:type="dxa"/>
            <w:gridSpan w:val="2"/>
          </w:tcPr>
          <w:p w:rsidR="008D3AFD" w:rsidRPr="001246E4" w:rsidRDefault="008D3AFD" w:rsidP="008D3AFD">
            <w:pPr>
              <w:widowControl w:val="0"/>
              <w:shd w:val="clear" w:color="auto" w:fill="FFFFFF"/>
              <w:spacing w:line="248" w:lineRule="atLeast"/>
              <w:ind w:left="120"/>
              <w:rPr>
                <w:lang w:val="uk-UA"/>
              </w:rPr>
            </w:pPr>
            <w:r w:rsidRPr="001246E4">
              <w:rPr>
                <w:lang w:val="uk-UA"/>
              </w:rPr>
              <w:t>Опублікування на веб-сайті Головного управління Держпродспоживслужби в Івано-Франківській області</w:t>
            </w:r>
          </w:p>
        </w:tc>
        <w:tc>
          <w:tcPr>
            <w:tcW w:w="2847" w:type="dxa"/>
          </w:tcPr>
          <w:p w:rsidR="008D3AFD" w:rsidRPr="001246E4" w:rsidRDefault="008D3AFD" w:rsidP="008D3AFD">
            <w:pPr>
              <w:widowControl w:val="0"/>
              <w:rPr>
                <w:lang w:val="uk-UA"/>
              </w:rPr>
            </w:pPr>
            <w:r w:rsidRPr="001246E4">
              <w:rPr>
                <w:lang w:val="uk-UA"/>
              </w:rPr>
              <w:t xml:space="preserve">Закон України </w:t>
            </w:r>
          </w:p>
          <w:p w:rsidR="008D3AFD" w:rsidRPr="001246E4" w:rsidRDefault="008D3AFD" w:rsidP="008D3AFD">
            <w:pPr>
              <w:widowControl w:val="0"/>
              <w:rPr>
                <w:lang w:val="uk-UA"/>
              </w:rPr>
            </w:pPr>
            <w:r w:rsidRPr="001246E4">
              <w:rPr>
                <w:lang w:val="uk-UA"/>
              </w:rPr>
              <w:t>«Про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lang w:val="uk-UA"/>
              </w:rPr>
              <w:t>ст. 4</w:t>
            </w:r>
            <w:r w:rsidRPr="001246E4">
              <w:rPr>
                <w:vertAlign w:val="superscript"/>
                <w:lang w:val="uk-UA"/>
              </w:rPr>
              <w:t>1</w:t>
            </w:r>
            <w:r w:rsidRPr="001246E4">
              <w:rPr>
                <w:lang w:val="uk-UA"/>
              </w:rPr>
              <w:t xml:space="preserve"> Закон України «Про основні засади державного нагляду (контролю) у сфері господарської діяльності»</w:t>
            </w:r>
          </w:p>
        </w:tc>
      </w:tr>
      <w:tr w:rsidR="008D3AFD" w:rsidRPr="001246E4" w:rsidTr="008D3AFD">
        <w:tc>
          <w:tcPr>
            <w:tcW w:w="9900" w:type="dxa"/>
            <w:gridSpan w:val="5"/>
            <w:vAlign w:val="center"/>
          </w:tcPr>
          <w:p w:rsidR="008D3AFD" w:rsidRPr="001246E4" w:rsidRDefault="008D3AFD" w:rsidP="008D3AFD">
            <w:pPr>
              <w:widowControl w:val="0"/>
              <w:shd w:val="clear" w:color="auto" w:fill="FFFFFF"/>
              <w:spacing w:line="248" w:lineRule="atLeast"/>
              <w:ind w:left="120" w:firstLine="438"/>
              <w:jc w:val="center"/>
              <w:rPr>
                <w:b/>
                <w:bCs/>
                <w:lang w:val="uk-UA"/>
              </w:rPr>
            </w:pPr>
            <w:r w:rsidRPr="001246E4">
              <w:rPr>
                <w:b/>
                <w:lang w:val="uk-UA"/>
              </w:rPr>
              <w:t>Підготовка до проведення планового заходу державного нагляду (контролю)</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4.</w:t>
            </w:r>
          </w:p>
        </w:tc>
        <w:tc>
          <w:tcPr>
            <w:tcW w:w="2908" w:type="dxa"/>
          </w:tcPr>
          <w:p w:rsidR="008D3AFD" w:rsidRPr="001246E4" w:rsidRDefault="008D3AFD" w:rsidP="008D3AFD">
            <w:pPr>
              <w:widowControl w:val="0"/>
              <w:rPr>
                <w:lang w:val="uk-UA"/>
              </w:rPr>
            </w:pPr>
            <w:r w:rsidRPr="001246E4">
              <w:rPr>
                <w:lang w:val="uk-UA"/>
              </w:rPr>
              <w:t>Наказ про проведення планового заходу державного нагляду (контролю)</w:t>
            </w:r>
          </w:p>
        </w:tc>
        <w:tc>
          <w:tcPr>
            <w:tcW w:w="2847" w:type="dxa"/>
          </w:tcPr>
          <w:p w:rsidR="008D3AFD" w:rsidRPr="001246E4" w:rsidRDefault="008D3AFD" w:rsidP="008D3AFD">
            <w:pPr>
              <w:widowControl w:val="0"/>
              <w:ind w:right="-115"/>
              <w:rPr>
                <w:lang w:val="uk-UA"/>
              </w:rPr>
            </w:pPr>
            <w:r w:rsidRPr="001246E4">
              <w:rPr>
                <w:lang w:val="uk-UA"/>
              </w:rPr>
              <w:t>Закон України «Про основні засади державного нагляду (контролю) у сфері господарської діяльності» від 5 квітня 2007 року № 877-V зі змінами та доповненнями</w:t>
            </w:r>
          </w:p>
        </w:tc>
        <w:tc>
          <w:tcPr>
            <w:tcW w:w="3528" w:type="dxa"/>
          </w:tcPr>
          <w:p w:rsidR="008D3AFD" w:rsidRPr="001246E4" w:rsidRDefault="008D3AFD" w:rsidP="008D3AFD">
            <w:pPr>
              <w:widowControl w:val="0"/>
              <w:shd w:val="clear" w:color="auto" w:fill="FFFFFF"/>
              <w:spacing w:line="248" w:lineRule="atLeast"/>
              <w:ind w:left="120" w:hanging="79"/>
              <w:rPr>
                <w:bCs/>
                <w:lang w:val="uk-UA"/>
              </w:rPr>
            </w:pPr>
            <w:r w:rsidRPr="001246E4">
              <w:rPr>
                <w:lang w:val="uk-UA"/>
              </w:rPr>
              <w:t>ч. 1 ст.7 Закон України «Про основні засади державного нагляду (контролю) у сфері господарської діяльності»</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5.</w:t>
            </w:r>
          </w:p>
        </w:tc>
        <w:tc>
          <w:tcPr>
            <w:tcW w:w="2908" w:type="dxa"/>
          </w:tcPr>
          <w:p w:rsidR="008D3AFD" w:rsidRPr="001246E4" w:rsidRDefault="008D3AFD" w:rsidP="008D3AFD">
            <w:pPr>
              <w:widowControl w:val="0"/>
              <w:rPr>
                <w:lang w:val="uk-UA"/>
              </w:rPr>
            </w:pPr>
            <w:r w:rsidRPr="001246E4">
              <w:rPr>
                <w:lang w:val="uk-UA"/>
              </w:rPr>
              <w:t>Письмове повідомлення суб’єкту господарювання про проведення планового заходу державного нагляду (контролю)</w:t>
            </w:r>
          </w:p>
        </w:tc>
        <w:tc>
          <w:tcPr>
            <w:tcW w:w="2847" w:type="dxa"/>
          </w:tcPr>
          <w:p w:rsidR="008D3AFD" w:rsidRPr="001246E4" w:rsidRDefault="008D3AFD" w:rsidP="008D3AFD">
            <w:pPr>
              <w:widowControl w:val="0"/>
              <w:ind w:right="-115"/>
              <w:rPr>
                <w:lang w:val="uk-UA"/>
              </w:rPr>
            </w:pPr>
            <w:r w:rsidRPr="001246E4">
              <w:rPr>
                <w:lang w:val="uk-UA"/>
              </w:rPr>
              <w:t>Закон України «Про основні засади державного нагляду (контролю) у сфері господарської діяльності» від 5 квітня 2007 року № 877-V зі змінами та доповненнями</w:t>
            </w:r>
          </w:p>
        </w:tc>
        <w:tc>
          <w:tcPr>
            <w:tcW w:w="3528" w:type="dxa"/>
          </w:tcPr>
          <w:p w:rsidR="008D3AFD" w:rsidRPr="001246E4" w:rsidRDefault="008D3AFD" w:rsidP="008D3AFD">
            <w:pPr>
              <w:widowControl w:val="0"/>
              <w:shd w:val="clear" w:color="auto" w:fill="FFFFFF"/>
              <w:spacing w:line="248" w:lineRule="atLeast"/>
              <w:ind w:left="120" w:firstLine="438"/>
              <w:rPr>
                <w:bCs/>
                <w:lang w:val="uk-UA"/>
              </w:rPr>
            </w:pPr>
            <w:r w:rsidRPr="001246E4">
              <w:rPr>
                <w:lang w:val="uk-UA"/>
              </w:rPr>
              <w:t>ч. 4 ст.5 Закон України «Про основні засади державного нагляду (контролю) у сфері господарської діяльності»</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6.</w:t>
            </w:r>
          </w:p>
        </w:tc>
        <w:tc>
          <w:tcPr>
            <w:tcW w:w="2908" w:type="dxa"/>
          </w:tcPr>
          <w:p w:rsidR="008D3AFD" w:rsidRPr="001246E4" w:rsidRDefault="008D3AFD" w:rsidP="008D3AFD">
            <w:pPr>
              <w:widowControl w:val="0"/>
              <w:rPr>
                <w:lang w:val="uk-UA"/>
              </w:rPr>
            </w:pPr>
            <w:r w:rsidRPr="001246E4">
              <w:rPr>
                <w:lang w:val="uk-UA"/>
              </w:rPr>
              <w:t>Погодження та підписання наказу</w:t>
            </w:r>
          </w:p>
        </w:tc>
        <w:tc>
          <w:tcPr>
            <w:tcW w:w="2847" w:type="dxa"/>
          </w:tcPr>
          <w:p w:rsidR="008D3AFD" w:rsidRPr="001246E4" w:rsidRDefault="008D3AFD" w:rsidP="008D3AFD">
            <w:pPr>
              <w:widowControl w:val="0"/>
              <w:rPr>
                <w:lang w:val="uk-UA"/>
              </w:rPr>
            </w:pPr>
            <w:r w:rsidRPr="001246E4">
              <w:rPr>
                <w:lang w:val="uk-UA"/>
              </w:rPr>
              <w:t>Наказ  ГУ Держпродспоживслужби в Івано-Франківській області від       20____ року №    - ОД «Про затвердження Інструкції по взаємодії між струк-турними підрозділами Головного управління Держпродспоживслужби в Івано-Франківській області</w:t>
            </w:r>
          </w:p>
        </w:tc>
        <w:tc>
          <w:tcPr>
            <w:tcW w:w="3528" w:type="dxa"/>
          </w:tcPr>
          <w:p w:rsidR="008D3AFD" w:rsidRPr="001246E4" w:rsidRDefault="008D3AFD" w:rsidP="008D3AFD">
            <w:pPr>
              <w:widowControl w:val="0"/>
              <w:rPr>
                <w:bCs/>
                <w:lang w:val="uk-UA"/>
              </w:rPr>
            </w:pPr>
            <w:r w:rsidRPr="001246E4">
              <w:rPr>
                <w:bCs/>
                <w:lang w:val="uk-UA"/>
              </w:rPr>
              <w:t xml:space="preserve">П.    </w:t>
            </w:r>
            <w:r w:rsidRPr="001246E4">
              <w:rPr>
                <w:lang w:val="uk-UA"/>
              </w:rPr>
              <w:t>Наказ №______ - ОД</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7.</w:t>
            </w:r>
          </w:p>
        </w:tc>
        <w:tc>
          <w:tcPr>
            <w:tcW w:w="2908" w:type="dxa"/>
          </w:tcPr>
          <w:p w:rsidR="008D3AFD" w:rsidRPr="001246E4" w:rsidRDefault="008D3AFD" w:rsidP="008D3AFD">
            <w:pPr>
              <w:widowControl w:val="0"/>
              <w:rPr>
                <w:lang w:val="uk-UA"/>
              </w:rPr>
            </w:pPr>
            <w:r w:rsidRPr="001246E4">
              <w:rPr>
                <w:lang w:val="uk-UA"/>
              </w:rPr>
              <w:t>Посвідчення (направлення) на проведення планового заходу державного нагляду (контролю)</w:t>
            </w:r>
          </w:p>
        </w:tc>
        <w:tc>
          <w:tcPr>
            <w:tcW w:w="2847" w:type="dxa"/>
          </w:tcPr>
          <w:p w:rsidR="008D3AFD" w:rsidRPr="001246E4" w:rsidRDefault="008D3AFD" w:rsidP="008D3AFD">
            <w:pPr>
              <w:widowControl w:val="0"/>
              <w:rPr>
                <w:lang w:val="uk-UA"/>
              </w:rPr>
            </w:pPr>
            <w:r w:rsidRPr="001246E4">
              <w:rPr>
                <w:lang w:val="uk-UA"/>
              </w:rPr>
              <w:t>Закон України «Про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shd w:val="clear" w:color="auto" w:fill="FFFFFF"/>
              <w:spacing w:line="248" w:lineRule="atLeast"/>
              <w:ind w:left="120" w:hanging="79"/>
              <w:rPr>
                <w:lang w:val="uk-UA"/>
              </w:rPr>
            </w:pPr>
            <w:r w:rsidRPr="001246E4">
              <w:rPr>
                <w:lang w:val="uk-UA"/>
              </w:rPr>
              <w:t>ч. 2-4 ст.7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tc>
      </w:tr>
      <w:tr w:rsidR="008D3AFD" w:rsidRPr="001246E4" w:rsidTr="008D3AFD">
        <w:tc>
          <w:tcPr>
            <w:tcW w:w="9900" w:type="dxa"/>
            <w:gridSpan w:val="5"/>
            <w:vAlign w:val="center"/>
          </w:tcPr>
          <w:p w:rsidR="008D3AFD" w:rsidRPr="001246E4" w:rsidRDefault="008D3AFD" w:rsidP="008D3AFD">
            <w:pPr>
              <w:widowControl w:val="0"/>
              <w:jc w:val="center"/>
              <w:rPr>
                <w:b/>
                <w:lang w:val="uk-UA"/>
              </w:rPr>
            </w:pPr>
            <w:r w:rsidRPr="001246E4">
              <w:rPr>
                <w:b/>
                <w:lang w:val="uk-UA"/>
              </w:rPr>
              <w:t>Проведення планового заходу державного нагляду (контролю)</w:t>
            </w:r>
          </w:p>
        </w:tc>
      </w:tr>
      <w:tr w:rsidR="008D3AFD" w:rsidRPr="001246E4" w:rsidTr="008D3AFD">
        <w:trPr>
          <w:trHeight w:val="2160"/>
        </w:trPr>
        <w:tc>
          <w:tcPr>
            <w:tcW w:w="617" w:type="dxa"/>
            <w:gridSpan w:val="2"/>
            <w:vAlign w:val="center"/>
          </w:tcPr>
          <w:p w:rsidR="008D3AFD" w:rsidRPr="001246E4" w:rsidRDefault="008D3AFD" w:rsidP="008D3AFD">
            <w:pPr>
              <w:widowControl w:val="0"/>
              <w:jc w:val="center"/>
              <w:rPr>
                <w:lang w:val="uk-UA"/>
              </w:rPr>
            </w:pPr>
            <w:r w:rsidRPr="001246E4">
              <w:rPr>
                <w:lang w:val="uk-UA"/>
              </w:rPr>
              <w:t>8.</w:t>
            </w:r>
          </w:p>
        </w:tc>
        <w:tc>
          <w:tcPr>
            <w:tcW w:w="2908" w:type="dxa"/>
          </w:tcPr>
          <w:p w:rsidR="008D3AFD" w:rsidRPr="001246E4" w:rsidRDefault="008D3AFD" w:rsidP="008D3AFD">
            <w:pPr>
              <w:widowControl w:val="0"/>
              <w:rPr>
                <w:lang w:val="uk-UA"/>
              </w:rPr>
            </w:pPr>
            <w:r w:rsidRPr="001246E4">
              <w:rPr>
                <w:lang w:val="uk-UA"/>
              </w:rPr>
              <w:t xml:space="preserve">Комерційна таємниця </w:t>
            </w:r>
          </w:p>
        </w:tc>
        <w:tc>
          <w:tcPr>
            <w:tcW w:w="2847" w:type="dxa"/>
          </w:tcPr>
          <w:p w:rsidR="008D3AFD" w:rsidRPr="001246E4" w:rsidRDefault="008D3AFD" w:rsidP="008D3AFD">
            <w:pPr>
              <w:widowControl w:val="0"/>
              <w:rPr>
                <w:lang w:val="uk-UA"/>
              </w:rPr>
            </w:pPr>
            <w:r w:rsidRPr="001246E4">
              <w:rPr>
                <w:lang w:val="uk-UA"/>
              </w:rPr>
              <w:t>Цивільний кодекс України</w:t>
            </w:r>
          </w:p>
          <w:p w:rsidR="008D3AFD" w:rsidRPr="001246E4" w:rsidRDefault="008D3AFD" w:rsidP="008D3AFD">
            <w:pPr>
              <w:widowControl w:val="0"/>
              <w:rPr>
                <w:lang w:val="uk-UA"/>
              </w:rPr>
            </w:pPr>
          </w:p>
          <w:p w:rsidR="008D3AFD" w:rsidRPr="001246E4" w:rsidRDefault="008D3AFD" w:rsidP="008D3AFD">
            <w:pPr>
              <w:widowControl w:val="0"/>
              <w:rPr>
                <w:lang w:val="uk-UA"/>
              </w:rPr>
            </w:pPr>
            <w:r w:rsidRPr="001246E4">
              <w:rPr>
                <w:lang w:val="uk-UA"/>
              </w:rPr>
              <w:t>Закон України «Про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lang w:val="uk-UA"/>
              </w:rPr>
              <w:t>ст. 505 Цивільного кодексу України</w:t>
            </w:r>
          </w:p>
          <w:p w:rsidR="008D3AFD" w:rsidRPr="001246E4" w:rsidRDefault="008D3AFD" w:rsidP="008D3AFD">
            <w:pPr>
              <w:widowControl w:val="0"/>
              <w:rPr>
                <w:lang w:val="uk-UA"/>
              </w:rPr>
            </w:pPr>
          </w:p>
          <w:p w:rsidR="008D3AFD" w:rsidRPr="001246E4" w:rsidRDefault="008D3AFD" w:rsidP="008D3AFD">
            <w:pPr>
              <w:widowControl w:val="0"/>
              <w:rPr>
                <w:lang w:val="uk-UA"/>
              </w:rPr>
            </w:pPr>
            <w:r w:rsidRPr="001246E4">
              <w:rPr>
                <w:lang w:val="uk-UA"/>
              </w:rPr>
              <w:t>ч. 14 ст.4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p w:rsidR="008D3AFD" w:rsidRPr="001246E4" w:rsidRDefault="008D3AFD" w:rsidP="008D3AFD">
            <w:pPr>
              <w:widowControl w:val="0"/>
              <w:rPr>
                <w:lang w:val="uk-UA"/>
              </w:rPr>
            </w:pP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9.</w:t>
            </w:r>
          </w:p>
        </w:tc>
        <w:tc>
          <w:tcPr>
            <w:tcW w:w="2908" w:type="dxa"/>
          </w:tcPr>
          <w:p w:rsidR="008D3AFD" w:rsidRPr="001246E4" w:rsidRDefault="008D3AFD" w:rsidP="008D3AFD">
            <w:pPr>
              <w:widowControl w:val="0"/>
              <w:rPr>
                <w:lang w:val="uk-UA"/>
              </w:rPr>
            </w:pPr>
            <w:r w:rsidRPr="001246E4">
              <w:rPr>
                <w:lang w:val="uk-UA"/>
              </w:rPr>
              <w:t>Відеофіксація процесу проведення планового заходу державного нагляду (контролю)</w:t>
            </w:r>
          </w:p>
        </w:tc>
        <w:tc>
          <w:tcPr>
            <w:tcW w:w="2847" w:type="dxa"/>
          </w:tcPr>
          <w:p w:rsidR="008D3AFD" w:rsidRPr="001246E4" w:rsidRDefault="008D3AFD" w:rsidP="008D3AFD">
            <w:pPr>
              <w:widowControl w:val="0"/>
              <w:rPr>
                <w:lang w:val="uk-UA"/>
              </w:rPr>
            </w:pPr>
            <w:r w:rsidRPr="001246E4">
              <w:rPr>
                <w:lang w:val="uk-UA"/>
              </w:rPr>
              <w:t>Закон України</w:t>
            </w:r>
          </w:p>
          <w:p w:rsidR="008D3AFD" w:rsidRPr="001246E4" w:rsidRDefault="008D3AFD" w:rsidP="008D3AFD">
            <w:pPr>
              <w:widowControl w:val="0"/>
              <w:rPr>
                <w:lang w:val="uk-UA"/>
              </w:rPr>
            </w:pPr>
            <w:r w:rsidRPr="001246E4">
              <w:rPr>
                <w:lang w:val="uk-UA"/>
              </w:rPr>
              <w:t>«Про основні засади державного нагляду (контролю) у сфері господарської діяльності» від 5 квітня 2007року № 877-V</w:t>
            </w:r>
          </w:p>
        </w:tc>
        <w:tc>
          <w:tcPr>
            <w:tcW w:w="3528" w:type="dxa"/>
          </w:tcPr>
          <w:p w:rsidR="008D3AFD" w:rsidRPr="001246E4" w:rsidRDefault="008D3AFD" w:rsidP="008D3AFD">
            <w:pPr>
              <w:widowControl w:val="0"/>
              <w:rPr>
                <w:lang w:val="uk-UA"/>
              </w:rPr>
            </w:pPr>
            <w:r w:rsidRPr="001246E4">
              <w:rPr>
                <w:lang w:val="uk-UA"/>
              </w:rPr>
              <w:t xml:space="preserve">ч. </w:t>
            </w:r>
            <w:r w:rsidRPr="001246E4">
              <w:t>8</w:t>
            </w:r>
            <w:r w:rsidRPr="001246E4">
              <w:rPr>
                <w:lang w:val="uk-UA"/>
              </w:rPr>
              <w:t xml:space="preserve"> ст.</w:t>
            </w:r>
            <w:r w:rsidRPr="001246E4">
              <w:t>4</w:t>
            </w:r>
            <w:r w:rsidRPr="001246E4">
              <w:rPr>
                <w:lang w:val="uk-UA"/>
              </w:rPr>
              <w:t xml:space="preserve"> Закон України «Про основні засади державного нагляду (контролю) у сфері господарської діяльності»</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10.</w:t>
            </w:r>
          </w:p>
        </w:tc>
        <w:tc>
          <w:tcPr>
            <w:tcW w:w="2908" w:type="dxa"/>
          </w:tcPr>
          <w:p w:rsidR="008D3AFD" w:rsidRPr="001246E4" w:rsidRDefault="008D3AFD" w:rsidP="008D3AFD">
            <w:pPr>
              <w:widowControl w:val="0"/>
              <w:rPr>
                <w:lang w:val="uk-UA"/>
              </w:rPr>
            </w:pPr>
            <w:r w:rsidRPr="001246E4">
              <w:rPr>
                <w:lang w:val="uk-UA"/>
              </w:rPr>
              <w:t xml:space="preserve">Пред’явлення посвідчення (направлення) на проведення планового заходу державного </w:t>
            </w:r>
            <w:r w:rsidRPr="001246E4">
              <w:rPr>
                <w:lang w:val="uk-UA"/>
              </w:rPr>
              <w:lastRenderedPageBreak/>
              <w:t>нагляду (контролю)</w:t>
            </w:r>
          </w:p>
        </w:tc>
        <w:tc>
          <w:tcPr>
            <w:tcW w:w="2847" w:type="dxa"/>
          </w:tcPr>
          <w:p w:rsidR="008D3AFD" w:rsidRPr="001246E4" w:rsidRDefault="008D3AFD" w:rsidP="008D3AFD">
            <w:pPr>
              <w:widowControl w:val="0"/>
              <w:rPr>
                <w:lang w:val="uk-UA"/>
              </w:rPr>
            </w:pPr>
            <w:r w:rsidRPr="001246E4">
              <w:rPr>
                <w:lang w:val="uk-UA"/>
              </w:rPr>
              <w:lastRenderedPageBreak/>
              <w:t xml:space="preserve">Закон України </w:t>
            </w:r>
          </w:p>
          <w:p w:rsidR="008D3AFD" w:rsidRPr="001246E4" w:rsidRDefault="008D3AFD" w:rsidP="008D3AFD">
            <w:pPr>
              <w:widowControl w:val="0"/>
              <w:rPr>
                <w:lang w:val="uk-UA"/>
              </w:rPr>
            </w:pPr>
            <w:r w:rsidRPr="001246E4">
              <w:rPr>
                <w:lang w:val="uk-UA"/>
              </w:rPr>
              <w:t xml:space="preserve">«Про основні засади державного нагляду </w:t>
            </w:r>
            <w:r w:rsidRPr="001246E4">
              <w:rPr>
                <w:lang w:val="uk-UA"/>
              </w:rPr>
              <w:lastRenderedPageBreak/>
              <w:t>(контролю) у сфері господарської діяльності» від 5 квітня 2007 року № 877-V</w:t>
            </w:r>
          </w:p>
        </w:tc>
        <w:tc>
          <w:tcPr>
            <w:tcW w:w="3528" w:type="dxa"/>
          </w:tcPr>
          <w:p w:rsidR="008D3AFD" w:rsidRPr="001246E4" w:rsidRDefault="008D3AFD" w:rsidP="008D3AFD">
            <w:pPr>
              <w:widowControl w:val="0"/>
              <w:shd w:val="clear" w:color="auto" w:fill="FFFFFF"/>
              <w:spacing w:line="248" w:lineRule="atLeast"/>
              <w:ind w:left="120" w:hanging="79"/>
              <w:rPr>
                <w:lang w:val="uk-UA"/>
              </w:rPr>
            </w:pPr>
            <w:r w:rsidRPr="001246E4">
              <w:rPr>
                <w:lang w:val="uk-UA"/>
              </w:rPr>
              <w:lastRenderedPageBreak/>
              <w:t xml:space="preserve">ч. 5 ст.7 Закон України «Про основні засади державного нагляду (контролю) у сфері господарської </w:t>
            </w:r>
            <w:r w:rsidRPr="001246E4">
              <w:rPr>
                <w:lang w:val="uk-UA"/>
              </w:rPr>
              <w:lastRenderedPageBreak/>
              <w:t>діяльності»</w:t>
            </w:r>
          </w:p>
          <w:p w:rsidR="008D3AFD" w:rsidRPr="001246E4" w:rsidRDefault="008D3AFD" w:rsidP="008D3AFD">
            <w:pPr>
              <w:widowControl w:val="0"/>
              <w:rPr>
                <w:lang w:val="uk-UA"/>
              </w:rPr>
            </w:pP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lastRenderedPageBreak/>
              <w:t>11.</w:t>
            </w:r>
          </w:p>
        </w:tc>
        <w:tc>
          <w:tcPr>
            <w:tcW w:w="2908" w:type="dxa"/>
          </w:tcPr>
          <w:p w:rsidR="008D3AFD" w:rsidRPr="001246E4" w:rsidRDefault="008D3AFD" w:rsidP="008D3AFD">
            <w:pPr>
              <w:widowControl w:val="0"/>
              <w:rPr>
                <w:lang w:val="uk-UA"/>
              </w:rPr>
            </w:pPr>
            <w:r w:rsidRPr="001246E4">
              <w:rPr>
                <w:lang w:val="uk-UA"/>
              </w:rPr>
              <w:t xml:space="preserve">Запис в журналі </w:t>
            </w:r>
            <w:r w:rsidRPr="001246E4">
              <w:rPr>
                <w:shd w:val="clear" w:color="auto" w:fill="FFFFFF"/>
              </w:rPr>
              <w:t>реєстрації заходів державного нагляду (контролю) </w:t>
            </w:r>
            <w:r w:rsidRPr="001246E4">
              <w:rPr>
                <w:shd w:val="clear" w:color="auto" w:fill="FFFFFF"/>
                <w:lang w:val="uk-UA"/>
              </w:rPr>
              <w:t>(за його наявності)</w:t>
            </w:r>
          </w:p>
        </w:tc>
        <w:tc>
          <w:tcPr>
            <w:tcW w:w="2847" w:type="dxa"/>
          </w:tcPr>
          <w:p w:rsidR="008D3AFD" w:rsidRPr="001246E4" w:rsidRDefault="008D3AFD" w:rsidP="008D3AFD">
            <w:pPr>
              <w:widowControl w:val="0"/>
              <w:rPr>
                <w:lang w:val="uk-UA"/>
              </w:rPr>
            </w:pPr>
            <w:r w:rsidRPr="001246E4">
              <w:rPr>
                <w:lang w:val="uk-UA"/>
              </w:rPr>
              <w:t>Закон України «Про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shd w:val="clear" w:color="auto" w:fill="FFFFFF"/>
              <w:spacing w:line="248" w:lineRule="atLeast"/>
              <w:ind w:left="120" w:hanging="79"/>
              <w:rPr>
                <w:lang w:val="uk-UA"/>
              </w:rPr>
            </w:pPr>
            <w:r w:rsidRPr="001246E4">
              <w:rPr>
                <w:lang w:val="uk-UA"/>
              </w:rPr>
              <w:t>ч. 12 ст.4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12.</w:t>
            </w:r>
          </w:p>
        </w:tc>
        <w:tc>
          <w:tcPr>
            <w:tcW w:w="2908" w:type="dxa"/>
          </w:tcPr>
          <w:p w:rsidR="008D3AFD" w:rsidRPr="001246E4" w:rsidRDefault="008D3AFD" w:rsidP="008D3AFD">
            <w:pPr>
              <w:widowControl w:val="0"/>
              <w:rPr>
                <w:lang w:val="uk-UA"/>
              </w:rPr>
            </w:pPr>
            <w:r w:rsidRPr="001246E4">
              <w:rPr>
                <w:lang w:val="uk-UA"/>
              </w:rPr>
              <w:t>Проведення планового заходу державного нагляду (контролю)</w:t>
            </w:r>
          </w:p>
        </w:tc>
        <w:tc>
          <w:tcPr>
            <w:tcW w:w="2847" w:type="dxa"/>
          </w:tcPr>
          <w:p w:rsidR="008D3AFD" w:rsidRPr="001246E4" w:rsidRDefault="008D3AFD" w:rsidP="008D3AFD">
            <w:pPr>
              <w:widowControl w:val="0"/>
              <w:rPr>
                <w:bCs/>
                <w:lang w:val="uk-UA"/>
              </w:rPr>
            </w:pPr>
            <w:r w:rsidRPr="001246E4">
              <w:rPr>
                <w:bCs/>
                <w:lang w:val="uk-UA"/>
              </w:rPr>
              <w:t>Закон України</w:t>
            </w:r>
          </w:p>
          <w:p w:rsidR="008D3AFD" w:rsidRPr="001246E4" w:rsidRDefault="008D3AFD" w:rsidP="008D3AFD">
            <w:pPr>
              <w:widowControl w:val="0"/>
              <w:rPr>
                <w:lang w:val="uk-UA"/>
              </w:rPr>
            </w:pPr>
            <w:r w:rsidRPr="001246E4">
              <w:rPr>
                <w:bCs/>
                <w:lang w:val="uk-UA"/>
              </w:rPr>
              <w:t xml:space="preserve">«Про </w:t>
            </w:r>
            <w:r w:rsidRPr="001246E4">
              <w:rPr>
                <w:lang w:val="uk-UA"/>
              </w:rPr>
              <w:t>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bCs/>
                <w:lang w:val="uk-UA"/>
              </w:rPr>
              <w:t xml:space="preserve"> </w:t>
            </w:r>
            <w:r w:rsidRPr="001246E4">
              <w:rPr>
                <w:lang w:val="uk-UA"/>
              </w:rPr>
              <w:t>ст.5 Закон України «Про основні засади державного нагляду (контролю) у сфері господарської діяльності»</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13.</w:t>
            </w:r>
          </w:p>
        </w:tc>
        <w:tc>
          <w:tcPr>
            <w:tcW w:w="2908" w:type="dxa"/>
          </w:tcPr>
          <w:p w:rsidR="008D3AFD" w:rsidRPr="001246E4" w:rsidRDefault="008D3AFD" w:rsidP="008D3AFD">
            <w:pPr>
              <w:widowControl w:val="0"/>
              <w:rPr>
                <w:lang w:val="uk-UA"/>
              </w:rPr>
            </w:pPr>
            <w:r w:rsidRPr="001246E4">
              <w:rPr>
                <w:lang w:val="uk-UA"/>
              </w:rPr>
              <w:t>Акт за результатами проведення планового заходу державного нагляду (контролю)</w:t>
            </w:r>
          </w:p>
        </w:tc>
        <w:tc>
          <w:tcPr>
            <w:tcW w:w="2847" w:type="dxa"/>
          </w:tcPr>
          <w:p w:rsidR="008D3AFD" w:rsidRPr="001246E4" w:rsidRDefault="008D3AFD" w:rsidP="008D3AFD">
            <w:pPr>
              <w:widowControl w:val="0"/>
              <w:rPr>
                <w:lang w:val="uk-UA"/>
              </w:rPr>
            </w:pPr>
            <w:r w:rsidRPr="001246E4">
              <w:rPr>
                <w:lang w:val="uk-UA"/>
              </w:rPr>
              <w:t>Закон України</w:t>
            </w:r>
          </w:p>
          <w:p w:rsidR="008D3AFD" w:rsidRPr="001246E4" w:rsidRDefault="008D3AFD" w:rsidP="008D3AFD">
            <w:pPr>
              <w:widowControl w:val="0"/>
              <w:rPr>
                <w:bCs/>
                <w:lang w:val="uk-UA"/>
              </w:rPr>
            </w:pPr>
            <w:r w:rsidRPr="001246E4">
              <w:rPr>
                <w:lang w:val="uk-UA"/>
              </w:rPr>
              <w:t xml:space="preserve"> «Про основні засади державного нагляду (контролю) у сфері господарської діяльності» від 5 квітня 2007 року № 877-V</w:t>
            </w:r>
            <w:r w:rsidRPr="001246E4">
              <w:rPr>
                <w:bCs/>
                <w:lang w:val="uk-UA"/>
              </w:rPr>
              <w:t xml:space="preserve"> </w:t>
            </w:r>
          </w:p>
          <w:p w:rsidR="008D3AFD" w:rsidRPr="001246E4" w:rsidRDefault="008D3AFD" w:rsidP="008D3AFD">
            <w:pPr>
              <w:widowControl w:val="0"/>
              <w:rPr>
                <w:bCs/>
                <w:lang w:val="uk-UA"/>
              </w:rPr>
            </w:pPr>
            <w:r w:rsidRPr="001246E4">
              <w:rPr>
                <w:bCs/>
                <w:lang w:val="uk-UA"/>
              </w:rPr>
              <w:t>Наказ Міністерства аграрної політики та продовольства України від 07.05. 2019 р № 242</w:t>
            </w:r>
          </w:p>
          <w:p w:rsidR="008D3AFD" w:rsidRPr="001246E4" w:rsidRDefault="008D3AFD" w:rsidP="008D3AFD">
            <w:pPr>
              <w:widowControl w:val="0"/>
              <w:rPr>
                <w:lang w:val="uk-UA"/>
              </w:rPr>
            </w:pPr>
            <w:r w:rsidRPr="001246E4">
              <w:rPr>
                <w:bCs/>
                <w:lang w:val="uk-UA"/>
              </w:rPr>
              <w:t>«Про затвердження уніфікованих форм актів, що складаються за результатами проведення планових (позапланових) заходів державного нагляду (контролю) щодо додержання суб’єктом господарювання вимог законодавства у сферах карантину та захисту рослин»</w:t>
            </w:r>
          </w:p>
        </w:tc>
        <w:tc>
          <w:tcPr>
            <w:tcW w:w="3528" w:type="dxa"/>
          </w:tcPr>
          <w:p w:rsidR="008D3AFD" w:rsidRPr="001246E4" w:rsidRDefault="008D3AFD" w:rsidP="008D3AFD">
            <w:pPr>
              <w:widowControl w:val="0"/>
              <w:rPr>
                <w:lang w:val="uk-UA"/>
              </w:rPr>
            </w:pPr>
            <w:r w:rsidRPr="001246E4">
              <w:rPr>
                <w:lang w:val="uk-UA"/>
              </w:rPr>
              <w:t>ч. 6 ст.7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shd w:val="clear" w:color="auto" w:fill="FFFFFF"/>
                <w:lang w:val="uk-UA"/>
              </w:rPr>
            </w:pPr>
            <w:r w:rsidRPr="001246E4">
              <w:rPr>
                <w:lang w:val="uk-UA"/>
              </w:rPr>
              <w:t xml:space="preserve">Наказ </w:t>
            </w:r>
            <w:r w:rsidRPr="001246E4">
              <w:rPr>
                <w:shd w:val="clear" w:color="auto" w:fill="FFFFFF"/>
              </w:rPr>
              <w:t>Мінагрополітики</w:t>
            </w:r>
            <w:r w:rsidRPr="001246E4">
              <w:rPr>
                <w:shd w:val="clear" w:color="auto" w:fill="FFFFFF"/>
                <w:lang w:val="uk-UA"/>
              </w:rPr>
              <w:t xml:space="preserve"> № 242</w:t>
            </w:r>
          </w:p>
          <w:p w:rsidR="008D3AFD" w:rsidRPr="001246E4" w:rsidRDefault="008D3AFD" w:rsidP="008D3AFD">
            <w:pPr>
              <w:widowControl w:val="0"/>
              <w:rPr>
                <w:lang w:val="uk-UA"/>
              </w:rPr>
            </w:pPr>
            <w:r w:rsidRPr="001246E4">
              <w:rPr>
                <w:shd w:val="clear" w:color="auto" w:fill="FFFFFF"/>
                <w:lang w:val="uk-UA"/>
              </w:rPr>
              <w:t>від  07.05. 2019 року</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14.</w:t>
            </w:r>
          </w:p>
        </w:tc>
        <w:tc>
          <w:tcPr>
            <w:tcW w:w="2908" w:type="dxa"/>
          </w:tcPr>
          <w:p w:rsidR="008D3AFD" w:rsidRPr="001246E4" w:rsidRDefault="008D3AFD" w:rsidP="008D3AFD">
            <w:pPr>
              <w:widowControl w:val="0"/>
              <w:rPr>
                <w:lang w:val="uk-UA"/>
              </w:rPr>
            </w:pPr>
            <w:r w:rsidRPr="001246E4">
              <w:rPr>
                <w:lang w:val="uk-UA"/>
              </w:rPr>
              <w:t xml:space="preserve">Припис </w:t>
            </w:r>
          </w:p>
        </w:tc>
        <w:tc>
          <w:tcPr>
            <w:tcW w:w="2847" w:type="dxa"/>
          </w:tcPr>
          <w:p w:rsidR="008D3AFD" w:rsidRPr="001246E4" w:rsidRDefault="008D3AFD" w:rsidP="008D3AFD">
            <w:pPr>
              <w:widowControl w:val="0"/>
              <w:rPr>
                <w:lang w:val="uk-UA"/>
              </w:rPr>
            </w:pPr>
            <w:r w:rsidRPr="001246E4">
              <w:rPr>
                <w:lang w:val="uk-UA"/>
              </w:rPr>
              <w:t xml:space="preserve">Закон України </w:t>
            </w:r>
          </w:p>
          <w:p w:rsidR="008D3AFD" w:rsidRPr="001246E4" w:rsidRDefault="008D3AFD" w:rsidP="008D3AFD">
            <w:pPr>
              <w:widowControl w:val="0"/>
              <w:rPr>
                <w:lang w:val="uk-UA"/>
              </w:rPr>
            </w:pPr>
            <w:r w:rsidRPr="001246E4">
              <w:rPr>
                <w:lang w:val="uk-UA"/>
              </w:rPr>
              <w:t>«Про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lang w:val="uk-UA"/>
              </w:rPr>
              <w:t>ч. 8 ст.7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15.</w:t>
            </w:r>
          </w:p>
        </w:tc>
        <w:tc>
          <w:tcPr>
            <w:tcW w:w="2908" w:type="dxa"/>
          </w:tcPr>
          <w:p w:rsidR="008D3AFD" w:rsidRPr="001246E4" w:rsidRDefault="008D3AFD" w:rsidP="008D3AFD">
            <w:pPr>
              <w:widowControl w:val="0"/>
              <w:rPr>
                <w:lang w:val="uk-UA"/>
              </w:rPr>
            </w:pPr>
            <w:r w:rsidRPr="001246E4">
              <w:rPr>
                <w:lang w:val="uk-UA"/>
              </w:rPr>
              <w:t>Протокол</w:t>
            </w:r>
          </w:p>
        </w:tc>
        <w:tc>
          <w:tcPr>
            <w:tcW w:w="2847" w:type="dxa"/>
          </w:tcPr>
          <w:p w:rsidR="008D3AFD" w:rsidRPr="001246E4" w:rsidRDefault="008D3AFD" w:rsidP="008D3AFD">
            <w:pPr>
              <w:widowControl w:val="0"/>
              <w:rPr>
                <w:lang w:val="uk-UA"/>
              </w:rPr>
            </w:pPr>
            <w:r w:rsidRPr="001246E4">
              <w:rPr>
                <w:lang w:val="uk-UA"/>
              </w:rPr>
              <w:t>Закон України</w:t>
            </w:r>
          </w:p>
          <w:p w:rsidR="008D3AFD" w:rsidRPr="001246E4" w:rsidRDefault="008D3AFD" w:rsidP="008D3AFD">
            <w:pPr>
              <w:widowControl w:val="0"/>
              <w:rPr>
                <w:lang w:val="uk-UA"/>
              </w:rPr>
            </w:pPr>
            <w:r w:rsidRPr="001246E4">
              <w:rPr>
                <w:lang w:val="uk-UA"/>
              </w:rPr>
              <w:t xml:space="preserve"> «Про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lang w:val="uk-UA"/>
              </w:rPr>
              <w:t>ч. 8 ст.7 Закон України «Про основні засади державного нагляду (контролю) у сфері господарської діяльності»</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16.</w:t>
            </w:r>
          </w:p>
        </w:tc>
        <w:tc>
          <w:tcPr>
            <w:tcW w:w="2908" w:type="dxa"/>
          </w:tcPr>
          <w:p w:rsidR="008D3AFD" w:rsidRPr="001246E4" w:rsidRDefault="008D3AFD" w:rsidP="008D3AFD">
            <w:pPr>
              <w:widowControl w:val="0"/>
              <w:rPr>
                <w:lang w:val="uk-UA"/>
              </w:rPr>
            </w:pPr>
            <w:r w:rsidRPr="001246E4">
              <w:rPr>
                <w:lang w:val="uk-UA"/>
              </w:rPr>
              <w:t>Розгляд справи про адміністративне правопорушення</w:t>
            </w:r>
          </w:p>
        </w:tc>
        <w:tc>
          <w:tcPr>
            <w:tcW w:w="2847" w:type="dxa"/>
          </w:tcPr>
          <w:p w:rsidR="008D3AFD" w:rsidRPr="001246E4" w:rsidRDefault="008D3AFD" w:rsidP="008D3AFD">
            <w:pPr>
              <w:widowControl w:val="0"/>
              <w:rPr>
                <w:lang w:val="uk-UA"/>
              </w:rPr>
            </w:pPr>
            <w:r w:rsidRPr="001246E4">
              <w:rPr>
                <w:lang w:val="uk-UA"/>
              </w:rPr>
              <w:t>Кодекс України про адміністративні правопорушення</w:t>
            </w:r>
          </w:p>
        </w:tc>
        <w:tc>
          <w:tcPr>
            <w:tcW w:w="3528" w:type="dxa"/>
          </w:tcPr>
          <w:p w:rsidR="008D3AFD" w:rsidRPr="001246E4" w:rsidRDefault="008D3AFD" w:rsidP="008D3AFD">
            <w:pPr>
              <w:widowControl w:val="0"/>
              <w:rPr>
                <w:lang w:val="uk-UA"/>
              </w:rPr>
            </w:pPr>
            <w:r w:rsidRPr="001246E4">
              <w:rPr>
                <w:lang w:val="uk-UA"/>
              </w:rPr>
              <w:t>ст.249, 277, 278, 279 Кодексу України про адміністративні правопорушення</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17.</w:t>
            </w:r>
          </w:p>
        </w:tc>
        <w:tc>
          <w:tcPr>
            <w:tcW w:w="2908" w:type="dxa"/>
          </w:tcPr>
          <w:p w:rsidR="008D3AFD" w:rsidRPr="001246E4" w:rsidRDefault="008D3AFD" w:rsidP="008D3AFD">
            <w:pPr>
              <w:widowControl w:val="0"/>
              <w:rPr>
                <w:lang w:val="uk-UA"/>
              </w:rPr>
            </w:pPr>
            <w:r w:rsidRPr="001246E4">
              <w:rPr>
                <w:lang w:val="uk-UA"/>
              </w:rPr>
              <w:t>Постанова по справі про адміністративне правопорушення</w:t>
            </w:r>
          </w:p>
        </w:tc>
        <w:tc>
          <w:tcPr>
            <w:tcW w:w="2847" w:type="dxa"/>
          </w:tcPr>
          <w:p w:rsidR="008D3AFD" w:rsidRPr="001246E4" w:rsidRDefault="008D3AFD" w:rsidP="008D3AFD">
            <w:pPr>
              <w:widowControl w:val="0"/>
              <w:rPr>
                <w:lang w:val="uk-UA"/>
              </w:rPr>
            </w:pPr>
            <w:r w:rsidRPr="001246E4">
              <w:rPr>
                <w:lang w:val="uk-UA"/>
              </w:rPr>
              <w:t>Кодекс України про адміністративні правопорушення</w:t>
            </w:r>
          </w:p>
        </w:tc>
        <w:tc>
          <w:tcPr>
            <w:tcW w:w="3528" w:type="dxa"/>
          </w:tcPr>
          <w:p w:rsidR="008D3AFD" w:rsidRPr="001246E4" w:rsidRDefault="008D3AFD" w:rsidP="008D3AFD">
            <w:pPr>
              <w:widowControl w:val="0"/>
              <w:rPr>
                <w:lang w:val="uk-UA"/>
              </w:rPr>
            </w:pPr>
            <w:r w:rsidRPr="001246E4">
              <w:rPr>
                <w:lang w:val="uk-UA"/>
              </w:rPr>
              <w:t>Глава 23 Кодексу України про адміністративні правопорушення</w:t>
            </w: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t>18.</w:t>
            </w:r>
          </w:p>
        </w:tc>
        <w:tc>
          <w:tcPr>
            <w:tcW w:w="2908" w:type="dxa"/>
          </w:tcPr>
          <w:p w:rsidR="008D3AFD" w:rsidRPr="001246E4" w:rsidRDefault="008D3AFD" w:rsidP="008D3AFD">
            <w:pPr>
              <w:widowControl w:val="0"/>
              <w:rPr>
                <w:lang w:val="uk-UA"/>
              </w:rPr>
            </w:pPr>
            <w:r w:rsidRPr="001246E4">
              <w:rPr>
                <w:lang w:val="uk-UA"/>
              </w:rPr>
              <w:t xml:space="preserve">Підтвердження виконання </w:t>
            </w:r>
            <w:r w:rsidRPr="001246E4">
              <w:rPr>
                <w:shd w:val="clear" w:color="auto" w:fill="FFFFFF"/>
                <w:lang w:val="uk-UA"/>
              </w:rPr>
              <w:t xml:space="preserve">суб’єктом господарювання </w:t>
            </w:r>
            <w:r w:rsidRPr="001246E4">
              <w:rPr>
                <w:lang w:val="uk-UA"/>
              </w:rPr>
              <w:t>припису</w:t>
            </w:r>
          </w:p>
        </w:tc>
        <w:tc>
          <w:tcPr>
            <w:tcW w:w="2847" w:type="dxa"/>
          </w:tcPr>
          <w:p w:rsidR="008D3AFD" w:rsidRPr="001246E4" w:rsidRDefault="008D3AFD" w:rsidP="008D3AFD">
            <w:pPr>
              <w:widowControl w:val="0"/>
              <w:rPr>
                <w:lang w:val="uk-UA"/>
              </w:rPr>
            </w:pPr>
            <w:r w:rsidRPr="001246E4">
              <w:rPr>
                <w:lang w:val="uk-UA"/>
              </w:rPr>
              <w:t xml:space="preserve">Закон України </w:t>
            </w:r>
          </w:p>
          <w:p w:rsidR="008D3AFD" w:rsidRPr="001246E4" w:rsidRDefault="008D3AFD" w:rsidP="008D3AFD">
            <w:pPr>
              <w:widowControl w:val="0"/>
              <w:rPr>
                <w:lang w:val="uk-UA"/>
              </w:rPr>
            </w:pPr>
            <w:r w:rsidRPr="001246E4">
              <w:rPr>
                <w:lang w:val="uk-UA"/>
              </w:rPr>
              <w:t>«Про основні засади державного нагляду (контролю) у сфері господарської діяльності» від 5 квітня 2007 року № 877-V</w:t>
            </w:r>
          </w:p>
        </w:tc>
        <w:tc>
          <w:tcPr>
            <w:tcW w:w="3528" w:type="dxa"/>
          </w:tcPr>
          <w:p w:rsidR="008D3AFD" w:rsidRPr="001246E4" w:rsidRDefault="008D3AFD" w:rsidP="008D3AFD">
            <w:pPr>
              <w:widowControl w:val="0"/>
              <w:rPr>
                <w:lang w:val="uk-UA"/>
              </w:rPr>
            </w:pPr>
            <w:r w:rsidRPr="001246E4">
              <w:rPr>
                <w:lang w:val="uk-UA"/>
              </w:rPr>
              <w:t>аб.3 ч. 1 ст.6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tc>
      </w:tr>
      <w:tr w:rsidR="008D3AFD" w:rsidRPr="001246E4" w:rsidTr="008D3AFD">
        <w:tc>
          <w:tcPr>
            <w:tcW w:w="617" w:type="dxa"/>
            <w:gridSpan w:val="2"/>
            <w:vAlign w:val="center"/>
          </w:tcPr>
          <w:p w:rsidR="008D3AFD" w:rsidRPr="001246E4" w:rsidRDefault="008D3AFD" w:rsidP="008D3AFD">
            <w:pPr>
              <w:widowControl w:val="0"/>
              <w:jc w:val="center"/>
              <w:rPr>
                <w:lang w:val="uk-UA"/>
              </w:rPr>
            </w:pPr>
            <w:r w:rsidRPr="001246E4">
              <w:rPr>
                <w:lang w:val="uk-UA"/>
              </w:rPr>
              <w:lastRenderedPageBreak/>
              <w:t>19.</w:t>
            </w:r>
          </w:p>
        </w:tc>
        <w:tc>
          <w:tcPr>
            <w:tcW w:w="2908" w:type="dxa"/>
          </w:tcPr>
          <w:p w:rsidR="008D3AFD" w:rsidRPr="001246E4" w:rsidRDefault="008D3AFD" w:rsidP="008D3AFD">
            <w:pPr>
              <w:widowControl w:val="0"/>
              <w:rPr>
                <w:lang w:val="uk-UA"/>
              </w:rPr>
            </w:pPr>
            <w:r w:rsidRPr="001246E4">
              <w:rPr>
                <w:lang w:val="uk-UA"/>
              </w:rPr>
              <w:t>Формування єдиної справи</w:t>
            </w:r>
          </w:p>
        </w:tc>
        <w:tc>
          <w:tcPr>
            <w:tcW w:w="2847" w:type="dxa"/>
          </w:tcPr>
          <w:p w:rsidR="008D3AFD" w:rsidRPr="001246E4" w:rsidRDefault="008D3AFD" w:rsidP="008D3AFD">
            <w:pPr>
              <w:widowControl w:val="0"/>
              <w:rPr>
                <w:lang w:val="uk-UA"/>
              </w:rPr>
            </w:pPr>
            <w:r w:rsidRPr="001246E4">
              <w:rPr>
                <w:lang w:val="uk-UA"/>
              </w:rPr>
              <w:t>Закон України</w:t>
            </w:r>
          </w:p>
          <w:p w:rsidR="008D3AFD" w:rsidRPr="001246E4" w:rsidRDefault="008D3AFD" w:rsidP="008D3AFD">
            <w:pPr>
              <w:widowControl w:val="0"/>
              <w:rPr>
                <w:lang w:val="uk-UA"/>
              </w:rPr>
            </w:pPr>
            <w:r w:rsidRPr="001246E4">
              <w:rPr>
                <w:lang w:val="uk-UA"/>
              </w:rPr>
              <w:t xml:space="preserve"> «Про основні засади державного нагляду (контролю) у сфері господарської діяльності» від 5 квітня 2007 року № 877-V </w:t>
            </w:r>
          </w:p>
          <w:p w:rsidR="008D3AFD" w:rsidRPr="001246E4" w:rsidRDefault="008D3AFD" w:rsidP="008D3AFD">
            <w:pPr>
              <w:widowControl w:val="0"/>
              <w:rPr>
                <w:lang w:val="uk-UA"/>
              </w:rPr>
            </w:pPr>
            <w:r w:rsidRPr="001246E4">
              <w:rPr>
                <w:lang w:val="uk-UA"/>
              </w:rPr>
              <w:t>Наказ Міністерства економічного розвитку і торгівлі України від 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p w:rsidR="008D3AFD" w:rsidRPr="001246E4" w:rsidRDefault="008D3AFD" w:rsidP="008D3AFD">
            <w:pPr>
              <w:widowControl w:val="0"/>
              <w:rPr>
                <w:lang w:val="uk-UA"/>
              </w:rPr>
            </w:pPr>
            <w:r w:rsidRPr="001246E4">
              <w:rPr>
                <w:lang w:val="uk-UA"/>
              </w:rPr>
              <w:t xml:space="preserve">Наказ ГУ </w:t>
            </w:r>
          </w:p>
          <w:p w:rsidR="008D3AFD" w:rsidRPr="001246E4" w:rsidRDefault="008D3AFD" w:rsidP="008D3AFD">
            <w:pPr>
              <w:widowControl w:val="0"/>
              <w:rPr>
                <w:lang w:val="uk-UA"/>
              </w:rPr>
            </w:pPr>
            <w:r w:rsidRPr="001246E4">
              <w:rPr>
                <w:lang w:val="uk-UA"/>
              </w:rPr>
              <w:t>Держпродспоживслужби в Івано-Франківській області від 27.04.2018 року № 593-ОД «Про затвердження Порядку формування єдиної справи розпорядчих документів, що приймаються ГУ</w:t>
            </w:r>
          </w:p>
          <w:p w:rsidR="008D3AFD" w:rsidRPr="001246E4" w:rsidRDefault="008D3AFD" w:rsidP="008D3AFD">
            <w:pPr>
              <w:widowControl w:val="0"/>
              <w:rPr>
                <w:lang w:val="uk-UA"/>
              </w:rPr>
            </w:pPr>
            <w:r w:rsidRPr="001246E4">
              <w:rPr>
                <w:lang w:val="uk-UA"/>
              </w:rPr>
              <w:t>Держпродспоживслужби в Івано-Франківській області під час здійснення заходу держав-ного нагляду (контролю) у сфері господарської діяльності»</w:t>
            </w:r>
          </w:p>
        </w:tc>
        <w:tc>
          <w:tcPr>
            <w:tcW w:w="3528" w:type="dxa"/>
          </w:tcPr>
          <w:p w:rsidR="008D3AFD" w:rsidRPr="001246E4" w:rsidRDefault="008D3AFD" w:rsidP="008D3AFD">
            <w:pPr>
              <w:rPr>
                <w:lang w:val="uk-UA"/>
              </w:rPr>
            </w:pPr>
            <w:r w:rsidRPr="001246E4">
              <w:rPr>
                <w:lang w:val="uk-UA"/>
              </w:rPr>
              <w:t>ч. 10 ст.7 Закон України «Про основні засади державного нагляду (контролю) у сфері господарської діяльності»</w:t>
            </w: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r w:rsidRPr="001246E4">
              <w:rPr>
                <w:lang w:val="uk-UA"/>
              </w:rPr>
              <w:t>Наказ № 961</w:t>
            </w: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p>
          <w:p w:rsidR="008D3AFD" w:rsidRPr="001246E4" w:rsidRDefault="008D3AFD" w:rsidP="008D3AFD">
            <w:pPr>
              <w:widowControl w:val="0"/>
              <w:rPr>
                <w:lang w:val="uk-UA"/>
              </w:rPr>
            </w:pPr>
            <w:r w:rsidRPr="001246E4">
              <w:rPr>
                <w:lang w:val="uk-UA"/>
              </w:rPr>
              <w:t>Наказ № 593-ОД</w:t>
            </w:r>
          </w:p>
        </w:tc>
      </w:tr>
    </w:tbl>
    <w:p w:rsidR="008D3AFD" w:rsidRPr="001246E4" w:rsidRDefault="008D3AFD" w:rsidP="008D3AFD">
      <w:pPr>
        <w:widowControl w:val="0"/>
        <w:spacing w:before="120" w:after="120"/>
        <w:rPr>
          <w:lang w:val="uk-UA"/>
        </w:rPr>
      </w:pPr>
    </w:p>
    <w:p w:rsidR="008D3AFD" w:rsidRPr="001246E4" w:rsidRDefault="008D3AFD" w:rsidP="008D3AFD">
      <w:pPr>
        <w:widowControl w:val="0"/>
        <w:numPr>
          <w:ilvl w:val="1"/>
          <w:numId w:val="17"/>
        </w:numPr>
        <w:spacing w:before="120" w:after="120"/>
        <w:rPr>
          <w:sz w:val="28"/>
          <w:szCs w:val="28"/>
          <w:lang w:val="uk-UA"/>
        </w:rPr>
      </w:pPr>
      <w:r w:rsidRPr="001246E4">
        <w:rPr>
          <w:sz w:val="28"/>
          <w:szCs w:val="28"/>
          <w:lang w:val="uk-UA"/>
        </w:rPr>
        <w:t>Програмне забезпечення.</w:t>
      </w:r>
    </w:p>
    <w:p w:rsidR="008D3AFD" w:rsidRPr="001246E4" w:rsidRDefault="008D3AFD" w:rsidP="008D3AFD">
      <w:pPr>
        <w:widowControl w:val="0"/>
        <w:spacing w:before="120" w:after="120"/>
        <w:rPr>
          <w:lang w:val="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8D3AFD" w:rsidRPr="001246E4" w:rsidTr="008D3AFD">
        <w:tc>
          <w:tcPr>
            <w:tcW w:w="6248" w:type="dxa"/>
            <w:vAlign w:val="center"/>
          </w:tcPr>
          <w:p w:rsidR="008D3AFD" w:rsidRPr="001246E4" w:rsidRDefault="008D3AFD" w:rsidP="008D3AFD">
            <w:pPr>
              <w:jc w:val="center"/>
              <w:rPr>
                <w:b/>
                <w:lang w:val="uk-UA"/>
              </w:rPr>
            </w:pPr>
            <w:r w:rsidRPr="001246E4">
              <w:rPr>
                <w:b/>
                <w:lang w:val="uk-UA"/>
              </w:rPr>
              <w:t>Найменування прикладного програмного забезпечення</w:t>
            </w:r>
          </w:p>
        </w:tc>
        <w:tc>
          <w:tcPr>
            <w:tcW w:w="3472" w:type="dxa"/>
            <w:vAlign w:val="center"/>
          </w:tcPr>
          <w:p w:rsidR="008D3AFD" w:rsidRPr="001246E4" w:rsidRDefault="008D3AFD" w:rsidP="008D3AFD">
            <w:pPr>
              <w:jc w:val="center"/>
              <w:rPr>
                <w:b/>
                <w:lang w:val="uk-UA"/>
              </w:rPr>
            </w:pPr>
            <w:r w:rsidRPr="001246E4">
              <w:rPr>
                <w:b/>
                <w:lang w:val="uk-UA"/>
              </w:rPr>
              <w:t>Автоматизовані операції</w:t>
            </w:r>
          </w:p>
        </w:tc>
      </w:tr>
      <w:tr w:rsidR="008D3AFD" w:rsidRPr="001246E4" w:rsidTr="008D3AFD">
        <w:tc>
          <w:tcPr>
            <w:tcW w:w="6248" w:type="dxa"/>
            <w:vAlign w:val="center"/>
          </w:tcPr>
          <w:p w:rsidR="008D3AFD" w:rsidRPr="001246E4" w:rsidRDefault="008D3AFD" w:rsidP="008D3AFD">
            <w:pPr>
              <w:ind w:firstLine="567"/>
              <w:jc w:val="center"/>
              <w:rPr>
                <w:lang w:val="uk-UA"/>
              </w:rPr>
            </w:pPr>
            <w:r w:rsidRPr="001246E4">
              <w:rPr>
                <w:lang w:val="uk-UA"/>
              </w:rPr>
              <w:t>АІС</w:t>
            </w:r>
          </w:p>
        </w:tc>
        <w:tc>
          <w:tcPr>
            <w:tcW w:w="3472" w:type="dxa"/>
            <w:vAlign w:val="center"/>
          </w:tcPr>
          <w:p w:rsidR="008D3AFD" w:rsidRPr="001246E4" w:rsidRDefault="008D3AFD" w:rsidP="008D3AFD">
            <w:pPr>
              <w:ind w:firstLine="23"/>
              <w:jc w:val="center"/>
              <w:rPr>
                <w:lang w:val="uk-UA"/>
              </w:rPr>
            </w:pPr>
            <w:r w:rsidRPr="001246E4">
              <w:rPr>
                <w:lang w:val="uk-UA"/>
              </w:rPr>
              <w:t xml:space="preserve">завантаження до автоматизованої інтегрованої системи </w:t>
            </w:r>
          </w:p>
        </w:tc>
      </w:tr>
      <w:tr w:rsidR="008D3AFD" w:rsidRPr="001246E4" w:rsidTr="008D3AFD">
        <w:tc>
          <w:tcPr>
            <w:tcW w:w="6248" w:type="dxa"/>
            <w:vAlign w:val="center"/>
          </w:tcPr>
          <w:p w:rsidR="008D3AFD" w:rsidRPr="001246E4" w:rsidRDefault="008D3AFD" w:rsidP="008D3AFD">
            <w:pPr>
              <w:ind w:firstLine="567"/>
              <w:jc w:val="center"/>
              <w:rPr>
                <w:b/>
                <w:lang w:val="uk-UA"/>
              </w:rPr>
            </w:pPr>
            <w:r w:rsidRPr="001246E4">
              <w:rPr>
                <w:lang w:val="en-US"/>
              </w:rPr>
              <w:t>Microsoft Word</w:t>
            </w:r>
          </w:p>
        </w:tc>
        <w:tc>
          <w:tcPr>
            <w:tcW w:w="3472" w:type="dxa"/>
            <w:vAlign w:val="center"/>
          </w:tcPr>
          <w:p w:rsidR="008D3AFD" w:rsidRPr="001246E4" w:rsidRDefault="008D3AFD" w:rsidP="008D3AFD">
            <w:pPr>
              <w:ind w:firstLine="23"/>
              <w:jc w:val="center"/>
              <w:rPr>
                <w:lang w:val="uk-UA"/>
              </w:rPr>
            </w:pPr>
            <w:r w:rsidRPr="001246E4">
              <w:rPr>
                <w:lang w:val="uk-UA"/>
              </w:rPr>
              <w:t>підготовка наказів, повідомлень, посвідчень (направлень), актів</w:t>
            </w:r>
          </w:p>
        </w:tc>
      </w:tr>
      <w:tr w:rsidR="008D3AFD" w:rsidRPr="001246E4" w:rsidTr="008D3AFD">
        <w:tc>
          <w:tcPr>
            <w:tcW w:w="6248" w:type="dxa"/>
            <w:vAlign w:val="center"/>
          </w:tcPr>
          <w:p w:rsidR="008D3AFD" w:rsidRPr="001246E4" w:rsidRDefault="008D3AFD" w:rsidP="008D3AFD">
            <w:pPr>
              <w:ind w:firstLine="567"/>
              <w:jc w:val="center"/>
              <w:rPr>
                <w:lang w:val="en-US"/>
              </w:rPr>
            </w:pPr>
            <w:r w:rsidRPr="001246E4">
              <w:rPr>
                <w:lang w:val="en-US"/>
              </w:rPr>
              <w:t>Microsoft Excel</w:t>
            </w:r>
          </w:p>
        </w:tc>
        <w:tc>
          <w:tcPr>
            <w:tcW w:w="3472" w:type="dxa"/>
            <w:vAlign w:val="center"/>
          </w:tcPr>
          <w:p w:rsidR="008D3AFD" w:rsidRPr="001246E4" w:rsidRDefault="008D3AFD" w:rsidP="008D3AFD">
            <w:pPr>
              <w:ind w:firstLine="23"/>
              <w:jc w:val="center"/>
              <w:rPr>
                <w:lang w:val="uk-UA"/>
              </w:rPr>
            </w:pPr>
            <w:r w:rsidRPr="001246E4">
              <w:rPr>
                <w:lang w:val="uk-UA"/>
              </w:rPr>
              <w:t>проект здійснення планових заходів державного нагляду (контролю)</w:t>
            </w:r>
          </w:p>
        </w:tc>
      </w:tr>
      <w:tr w:rsidR="008D3AFD" w:rsidRPr="001246E4" w:rsidTr="008D3AFD">
        <w:tc>
          <w:tcPr>
            <w:tcW w:w="6248" w:type="dxa"/>
            <w:vAlign w:val="center"/>
          </w:tcPr>
          <w:p w:rsidR="008D3AFD" w:rsidRPr="001246E4" w:rsidRDefault="008D3AFD" w:rsidP="008D3AFD">
            <w:pPr>
              <w:ind w:firstLine="567"/>
              <w:jc w:val="center"/>
              <w:rPr>
                <w:lang w:val="uk-UA"/>
              </w:rPr>
            </w:pPr>
            <w:r w:rsidRPr="001246E4">
              <w:rPr>
                <w:lang w:val="uk-UA"/>
              </w:rPr>
              <w:t xml:space="preserve">Офіційний сайт Міністерства аграрної політики та </w:t>
            </w:r>
            <w:r w:rsidRPr="001246E4">
              <w:rPr>
                <w:bCs/>
                <w:lang w:val="uk-UA"/>
              </w:rPr>
              <w:t>продовольства України</w:t>
            </w:r>
          </w:p>
          <w:p w:rsidR="008D3AFD" w:rsidRPr="001246E4" w:rsidRDefault="008D3AFD" w:rsidP="008D3AFD">
            <w:pPr>
              <w:ind w:firstLine="567"/>
              <w:jc w:val="center"/>
              <w:rPr>
                <w:lang w:val="uk-UA"/>
              </w:rPr>
            </w:pPr>
            <w:r w:rsidRPr="001246E4">
              <w:rPr>
                <w:lang w:val="uk-UA"/>
              </w:rPr>
              <w:t>Довідник сільськогосподарських підприємств, фермерських господарств, ФОП Івано-Франківської області</w:t>
            </w:r>
          </w:p>
          <w:p w:rsidR="008D3AFD" w:rsidRPr="001246E4" w:rsidRDefault="008D3AFD" w:rsidP="008D3AFD">
            <w:pPr>
              <w:ind w:firstLine="567"/>
              <w:jc w:val="center"/>
              <w:rPr>
                <w:lang w:val="uk-UA"/>
              </w:rPr>
            </w:pPr>
            <w:r w:rsidRPr="001246E4">
              <w:rPr>
                <w:lang w:val="uk-UA"/>
              </w:rPr>
              <w:t xml:space="preserve">ГУ статистики в Івано-Франківській області, </w:t>
            </w:r>
          </w:p>
          <w:p w:rsidR="008D3AFD" w:rsidRPr="001246E4" w:rsidRDefault="008D3AFD" w:rsidP="008D3AFD">
            <w:pPr>
              <w:ind w:firstLine="567"/>
              <w:jc w:val="center"/>
              <w:rPr>
                <w:lang w:val="uk-UA"/>
              </w:rPr>
            </w:pPr>
            <w:r w:rsidRPr="001246E4">
              <w:rPr>
                <w:lang w:val="uk-UA"/>
              </w:rPr>
              <w:t xml:space="preserve">Реєстр осіб згідно наказу Наказ Міністерства аграрної політики та продовольства України від </w:t>
            </w:r>
            <w:r w:rsidRPr="001246E4">
              <w:rPr>
                <w:bCs/>
                <w:shd w:val="clear" w:color="auto" w:fill="FFFFFF"/>
                <w:lang w:val="uk-UA"/>
              </w:rPr>
              <w:t>27.05.2024</w:t>
            </w:r>
            <w:r w:rsidRPr="001246E4">
              <w:rPr>
                <w:bCs/>
                <w:shd w:val="clear" w:color="auto" w:fill="FFFFFF"/>
              </w:rPr>
              <w:t> </w:t>
            </w:r>
            <w:r w:rsidRPr="001246E4">
              <w:rPr>
                <w:bCs/>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c>
          <w:tcPr>
            <w:tcW w:w="3472" w:type="dxa"/>
            <w:vAlign w:val="center"/>
          </w:tcPr>
          <w:p w:rsidR="008D3AFD" w:rsidRPr="001246E4" w:rsidRDefault="008D3AFD" w:rsidP="008D3AFD">
            <w:pPr>
              <w:ind w:firstLine="23"/>
              <w:jc w:val="center"/>
              <w:rPr>
                <w:lang w:val="uk-UA"/>
              </w:rPr>
            </w:pPr>
            <w:r w:rsidRPr="001246E4">
              <w:rPr>
                <w:lang w:val="uk-UA"/>
              </w:rPr>
              <w:t>аналіз реєстру суб’єктів господарювання</w:t>
            </w:r>
          </w:p>
        </w:tc>
      </w:tr>
      <w:tr w:rsidR="008D3AFD" w:rsidRPr="001246E4" w:rsidTr="008D3AFD">
        <w:tc>
          <w:tcPr>
            <w:tcW w:w="6248" w:type="dxa"/>
            <w:vAlign w:val="center"/>
          </w:tcPr>
          <w:p w:rsidR="008D3AFD" w:rsidRPr="001246E4" w:rsidRDefault="008D3AFD" w:rsidP="008D3AFD">
            <w:pPr>
              <w:ind w:firstLine="567"/>
              <w:jc w:val="center"/>
              <w:rPr>
                <w:lang w:val="uk-UA"/>
              </w:rPr>
            </w:pPr>
            <w:r w:rsidRPr="001246E4">
              <w:rPr>
                <w:lang w:val="uk-UA"/>
              </w:rPr>
              <w:t>Офіційний сайт Головного управління Держпродспоживслужби в Івано-Франківській області</w:t>
            </w:r>
          </w:p>
        </w:tc>
        <w:tc>
          <w:tcPr>
            <w:tcW w:w="3472" w:type="dxa"/>
            <w:vAlign w:val="center"/>
          </w:tcPr>
          <w:p w:rsidR="008D3AFD" w:rsidRPr="001246E4" w:rsidRDefault="008D3AFD" w:rsidP="008D3AFD">
            <w:pPr>
              <w:ind w:firstLine="23"/>
              <w:jc w:val="center"/>
              <w:rPr>
                <w:lang w:val="uk-UA"/>
              </w:rPr>
            </w:pPr>
            <w:r w:rsidRPr="001246E4">
              <w:rPr>
                <w:lang w:val="uk-UA"/>
              </w:rPr>
              <w:t>розміщення плану здійснення планових заходів державного нагляду (контролю)</w:t>
            </w:r>
          </w:p>
        </w:tc>
      </w:tr>
    </w:tbl>
    <w:p w:rsidR="008D3AFD" w:rsidRPr="001246E4" w:rsidRDefault="008D3AFD" w:rsidP="008D3AFD">
      <w:pPr>
        <w:rPr>
          <w:lang w:val="uk-UA"/>
        </w:rPr>
      </w:pPr>
    </w:p>
    <w:p w:rsidR="008D3AFD" w:rsidRPr="001246E4" w:rsidRDefault="008D3AFD" w:rsidP="008D3AFD">
      <w:pPr>
        <w:rPr>
          <w:lang w:val="uk-UA"/>
        </w:rPr>
      </w:pPr>
    </w:p>
    <w:p w:rsidR="008D3AFD" w:rsidRPr="001246E4" w:rsidRDefault="008D3AFD" w:rsidP="008D3AFD">
      <w:pPr>
        <w:rPr>
          <w:lang w:val="uk-UA"/>
        </w:rPr>
      </w:pPr>
    </w:p>
    <w:p w:rsidR="008D3AFD" w:rsidRPr="001246E4" w:rsidRDefault="008D3AFD" w:rsidP="008D3AFD">
      <w:pPr>
        <w:rPr>
          <w:lang w:val="uk-UA"/>
        </w:rPr>
      </w:pPr>
    </w:p>
    <w:p w:rsidR="008D3AFD" w:rsidRPr="001246E4" w:rsidRDefault="008D3AFD" w:rsidP="008D3AFD">
      <w:pPr>
        <w:rPr>
          <w:lang w:val="uk-UA"/>
        </w:rPr>
      </w:pPr>
    </w:p>
    <w:p w:rsidR="008D3AFD" w:rsidRPr="001246E4" w:rsidRDefault="008D3AFD" w:rsidP="008D3AFD">
      <w:pPr>
        <w:rPr>
          <w:lang w:val="uk-UA"/>
        </w:rPr>
      </w:pPr>
    </w:p>
    <w:p w:rsidR="008D3AFD" w:rsidRPr="001246E4" w:rsidRDefault="008D3AFD" w:rsidP="008D3AFD">
      <w:pPr>
        <w:jc w:val="center"/>
        <w:rPr>
          <w:b/>
          <w:sz w:val="28"/>
          <w:szCs w:val="28"/>
          <w:lang w:val="uk-UA"/>
        </w:rPr>
        <w:sectPr w:rsidR="008D3AFD" w:rsidRPr="001246E4" w:rsidSect="008D3AFD">
          <w:type w:val="continuous"/>
          <w:pgSz w:w="12240" w:h="15840"/>
          <w:pgMar w:top="1135" w:right="851" w:bottom="993" w:left="1701" w:header="709" w:footer="709" w:gutter="0"/>
          <w:cols w:space="708"/>
          <w:docGrid w:linePitch="360"/>
        </w:sectPr>
      </w:pPr>
    </w:p>
    <w:p w:rsidR="008D3AFD" w:rsidRPr="001246E4" w:rsidRDefault="008D3AFD" w:rsidP="008D3AFD">
      <w:pPr>
        <w:jc w:val="both"/>
        <w:rPr>
          <w:b/>
          <w:sz w:val="28"/>
          <w:szCs w:val="28"/>
          <w:lang w:val="uk-UA"/>
        </w:rPr>
      </w:pPr>
    </w:p>
    <w:p w:rsidR="008D3AFD" w:rsidRPr="001246E4" w:rsidRDefault="008D3AFD" w:rsidP="008D3AFD">
      <w:pPr>
        <w:jc w:val="center"/>
        <w:rPr>
          <w:b/>
          <w:sz w:val="28"/>
          <w:szCs w:val="28"/>
        </w:rPr>
      </w:pPr>
      <w:r w:rsidRPr="001246E4">
        <w:rPr>
          <w:b/>
          <w:sz w:val="28"/>
          <w:szCs w:val="28"/>
          <w:lang w:val="uk-UA"/>
        </w:rPr>
        <w:t xml:space="preserve">ІІ. </w:t>
      </w:r>
      <w:r w:rsidRPr="001246E4">
        <w:rPr>
          <w:b/>
          <w:sz w:val="28"/>
          <w:szCs w:val="28"/>
        </w:rPr>
        <w:t xml:space="preserve">БЛОК-СХЕМА </w:t>
      </w:r>
    </w:p>
    <w:p w:rsidR="008D3AFD" w:rsidRPr="001246E4" w:rsidRDefault="008D3AFD" w:rsidP="008D3AFD">
      <w:pPr>
        <w:jc w:val="center"/>
        <w:rPr>
          <w:b/>
          <w:sz w:val="28"/>
          <w:szCs w:val="28"/>
        </w:rPr>
      </w:pPr>
      <w:r w:rsidRPr="001246E4">
        <w:rPr>
          <w:b/>
          <w:sz w:val="28"/>
          <w:szCs w:val="28"/>
        </w:rPr>
        <w:t>процесу здійснення планового заходу державного нагляду (контролю)</w:t>
      </w:r>
    </w:p>
    <w:p w:rsidR="008D3AFD" w:rsidRPr="001246E4" w:rsidRDefault="008D3AFD" w:rsidP="008D3AFD">
      <w:pPr>
        <w:jc w:val="center"/>
        <w:rPr>
          <w:b/>
          <w:sz w:val="32"/>
          <w:szCs w:val="32"/>
        </w:rPr>
      </w:pPr>
      <w:r w:rsidRPr="001246E4">
        <w:rPr>
          <w:b/>
          <w:sz w:val="28"/>
          <w:szCs w:val="28"/>
        </w:rPr>
        <w:t xml:space="preserve"> у сфері </w:t>
      </w:r>
      <w:r w:rsidRPr="001246E4">
        <w:rPr>
          <w:b/>
          <w:sz w:val="28"/>
          <w:szCs w:val="28"/>
          <w:lang w:val="uk-UA"/>
        </w:rPr>
        <w:t>карантину</w:t>
      </w:r>
      <w:r w:rsidRPr="001246E4">
        <w:rPr>
          <w:b/>
          <w:sz w:val="28"/>
          <w:szCs w:val="28"/>
        </w:rPr>
        <w:t xml:space="preserve"> рослин</w:t>
      </w:r>
    </w:p>
    <w:tbl>
      <w:tblPr>
        <w:tblpPr w:leftFromText="180" w:rightFromText="180" w:vertAnchor="text" w:horzAnchor="page" w:tblpX="7333" w:tblpY="258"/>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974"/>
      </w:tblGrid>
      <w:tr w:rsidR="008D3AFD" w:rsidRPr="001246E4" w:rsidTr="008D3AFD">
        <w:trPr>
          <w:trHeight w:val="330"/>
        </w:trPr>
        <w:tc>
          <w:tcPr>
            <w:tcW w:w="974" w:type="dxa"/>
            <w:shd w:val="clear" w:color="auto" w:fill="5B9BD5"/>
          </w:tcPr>
          <w:p w:rsidR="008D3AFD" w:rsidRPr="001246E4" w:rsidRDefault="008D3AFD" w:rsidP="008D3AFD">
            <w:pPr>
              <w:jc w:val="center"/>
              <w:rPr>
                <w:b/>
              </w:rPr>
            </w:pPr>
            <w:r w:rsidRPr="001246E4">
              <w:rPr>
                <w:b/>
              </w:rPr>
              <w:t>ВХІД</w:t>
            </w:r>
          </w:p>
        </w:tc>
      </w:tr>
    </w:tbl>
    <w:p w:rsidR="008D3AFD" w:rsidRPr="001246E4" w:rsidRDefault="008D3AFD" w:rsidP="008D3AFD">
      <w:pPr>
        <w:jc w:val="center"/>
        <w:rPr>
          <w:b/>
          <w:sz w:val="32"/>
          <w:szCs w:val="32"/>
        </w:rPr>
      </w:pPr>
    </w:p>
    <w:tbl>
      <w:tblPr>
        <w:tblpPr w:leftFromText="180" w:rightFromText="180" w:vertAnchor="text" w:horzAnchor="page" w:tblpX="5188"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5"/>
      </w:tblGrid>
      <w:tr w:rsidR="008D3AFD" w:rsidRPr="001246E4" w:rsidTr="008D3AFD">
        <w:trPr>
          <w:trHeight w:val="416"/>
        </w:trPr>
        <w:tc>
          <w:tcPr>
            <w:tcW w:w="5315" w:type="dxa"/>
            <w:shd w:val="clear" w:color="auto" w:fill="BDD6EE"/>
          </w:tcPr>
          <w:p w:rsidR="008D3AFD" w:rsidRPr="001246E4" w:rsidRDefault="008D3AFD" w:rsidP="008D3AFD">
            <w:pPr>
              <w:jc w:val="center"/>
            </w:pPr>
            <w:r w:rsidRPr="001246E4">
              <w:t>Аналіз  суб’єктів господарювання по критеріях ризику</w:t>
            </w:r>
          </w:p>
        </w:tc>
      </w:tr>
      <w:tr w:rsidR="008D3AFD" w:rsidRPr="001246E4" w:rsidTr="008D3AFD">
        <w:trPr>
          <w:trHeight w:val="391"/>
        </w:trPr>
        <w:tc>
          <w:tcPr>
            <w:tcW w:w="5315" w:type="dxa"/>
            <w:shd w:val="clear" w:color="auto" w:fill="FFE599"/>
          </w:tcPr>
          <w:p w:rsidR="008D3AFD" w:rsidRPr="001246E4" w:rsidRDefault="008D3AFD" w:rsidP="008D3AFD">
            <w:pPr>
              <w:jc w:val="center"/>
            </w:pPr>
            <w:r w:rsidRPr="001246E4">
              <w:t xml:space="preserve">Відділ </w:t>
            </w:r>
            <w:r w:rsidRPr="001246E4">
              <w:rPr>
                <w:lang w:val="uk-UA"/>
              </w:rPr>
              <w:t>карантину</w:t>
            </w:r>
            <w:r w:rsidRPr="001246E4">
              <w:t xml:space="preserve"> рослин Державні фітосанітарні інспектори</w:t>
            </w:r>
          </w:p>
        </w:tc>
      </w:tr>
    </w:tbl>
    <w:p w:rsidR="008D3AFD" w:rsidRPr="001246E4" w:rsidRDefault="008D3AFD" w:rsidP="008D3AFD">
      <w:pPr>
        <w:jc w:val="center"/>
        <w:rPr>
          <w:b/>
          <w:sz w:val="32"/>
          <w:szCs w:val="32"/>
        </w:rPr>
      </w:pPr>
    </w:p>
    <w:p w:rsidR="008D3AFD" w:rsidRPr="001246E4" w:rsidRDefault="008D3AFD" w:rsidP="008D3AFD">
      <w:pPr>
        <w:jc w:val="center"/>
        <w:rPr>
          <w:b/>
          <w:sz w:val="32"/>
          <w:szCs w:val="32"/>
        </w:rPr>
      </w:pPr>
    </w:p>
    <w:p w:rsidR="008D3AFD" w:rsidRPr="001246E4" w:rsidRDefault="008D3AFD" w:rsidP="008D3AFD">
      <w:pPr>
        <w:jc w:val="center"/>
        <w:rPr>
          <w:b/>
          <w:sz w:val="32"/>
          <w:szCs w:val="32"/>
        </w:rPr>
      </w:pPr>
    </w:p>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02304" behindDoc="0" locked="0" layoutInCell="1" allowOverlap="1" wp14:anchorId="74CC62B1" wp14:editId="5FF3144A">
                <wp:simplePos x="0" y="0"/>
                <wp:positionH relativeFrom="column">
                  <wp:posOffset>1849120</wp:posOffset>
                </wp:positionH>
                <wp:positionV relativeFrom="paragraph">
                  <wp:posOffset>75565</wp:posOffset>
                </wp:positionV>
                <wp:extent cx="923925" cy="219075"/>
                <wp:effectExtent l="29845" t="8890" r="8255" b="57785"/>
                <wp:wrapNone/>
                <wp:docPr id="64"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21907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45.6pt;margin-top:5.95pt;width:72.75pt;height:17.2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" strokecolor="#5b9bd5" strokeweight=".5pt">
                <v:stroke endarrow="block" joinstyle="miter"/>
              </v:shape>
            </w:pict>
          </mc:Fallback>
        </mc:AlternateContent>
      </w:r>
    </w:p>
    <w:tbl>
      <w:tblPr>
        <w:tblpPr w:leftFromText="180" w:rightFromText="180" w:vertAnchor="text" w:horzAnchor="page" w:tblpX="5158"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tblGrid>
      <w:tr w:rsidR="008D3AFD" w:rsidRPr="001246E4" w:rsidTr="008D3AFD">
        <w:trPr>
          <w:trHeight w:val="645"/>
        </w:trPr>
        <w:tc>
          <w:tcPr>
            <w:tcW w:w="3329" w:type="dxa"/>
            <w:shd w:val="clear" w:color="auto" w:fill="BDD6EE"/>
          </w:tcPr>
          <w:p w:rsidR="008D3AFD" w:rsidRPr="001246E4" w:rsidRDefault="008D3AFD" w:rsidP="008D3AFD">
            <w:pPr>
              <w:jc w:val="center"/>
              <w:rPr>
                <w:b/>
              </w:rPr>
            </w:pPr>
            <w:r w:rsidRPr="001246E4">
              <w:rPr>
                <w:b/>
              </w:rPr>
              <w:t>Затвердження та опублікування плану</w:t>
            </w:r>
          </w:p>
        </w:tc>
      </w:tr>
      <w:tr w:rsidR="008D3AFD" w:rsidRPr="001246E4" w:rsidTr="008D3AFD">
        <w:trPr>
          <w:trHeight w:val="607"/>
        </w:trPr>
        <w:tc>
          <w:tcPr>
            <w:tcW w:w="3329" w:type="dxa"/>
            <w:shd w:val="clear" w:color="auto" w:fill="FFE599"/>
          </w:tcPr>
          <w:p w:rsidR="008D3AFD" w:rsidRPr="001246E4" w:rsidRDefault="008D3AFD" w:rsidP="008D3AFD">
            <w:pPr>
              <w:jc w:val="center"/>
              <w:rPr>
                <w:b/>
              </w:rPr>
            </w:pPr>
            <w:r w:rsidRPr="001246E4">
              <w:rPr>
                <w:b/>
              </w:rPr>
              <w:t>Державна служба України з питань безпечності харчових продуктів та захисту прав споживачів</w:t>
            </w:r>
          </w:p>
        </w:tc>
      </w:tr>
    </w:tbl>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54528" behindDoc="1" locked="0" layoutInCell="1" allowOverlap="1" wp14:anchorId="4073D957" wp14:editId="3765ABB5">
                <wp:simplePos x="0" y="0"/>
                <wp:positionH relativeFrom="column">
                  <wp:posOffset>8623300</wp:posOffset>
                </wp:positionH>
                <wp:positionV relativeFrom="paragraph">
                  <wp:posOffset>156210</wp:posOffset>
                </wp:positionV>
                <wp:extent cx="1638300" cy="1304925"/>
                <wp:effectExtent l="12700" t="22860" r="25400" b="15240"/>
                <wp:wrapTight wrapText="bothSides">
                  <wp:wrapPolygon edited="0">
                    <wp:start x="10926" y="0"/>
                    <wp:lineTo x="10926" y="5045"/>
                    <wp:lineTo x="-126" y="5203"/>
                    <wp:lineTo x="-126" y="16239"/>
                    <wp:lineTo x="10926" y="17658"/>
                    <wp:lineTo x="10926" y="21442"/>
                    <wp:lineTo x="11553" y="21442"/>
                    <wp:lineTo x="20972" y="11825"/>
                    <wp:lineTo x="21600" y="10721"/>
                    <wp:lineTo x="21223" y="10091"/>
                    <wp:lineTo x="11553" y="0"/>
                    <wp:lineTo x="10926" y="0"/>
                  </wp:wrapPolygon>
                </wp:wrapTight>
                <wp:docPr id="63" name="Стрелка вправо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304925"/>
                        </a:xfrm>
                        <a:prstGeom prst="rightArrow">
                          <a:avLst>
                            <a:gd name="adj1" fmla="val 50000"/>
                            <a:gd name="adj2" fmla="val 59931"/>
                          </a:avLst>
                        </a:prstGeom>
                        <a:solidFill>
                          <a:srgbClr val="E2EFD9"/>
                        </a:solidFill>
                        <a:ln w="12700">
                          <a:solidFill>
                            <a:srgbClr val="1F4D78"/>
                          </a:solidFill>
                          <a:miter lim="800000"/>
                          <a:headEnd/>
                          <a:tailEnd/>
                        </a:ln>
                      </wps:spPr>
                      <wps:txbx>
                        <w:txbxContent>
                          <w:p w:rsidR="001C6631" w:rsidRPr="00B82E53" w:rsidRDefault="001C6631" w:rsidP="008D3AFD">
                            <w:pPr>
                              <w:jc w:val="center"/>
                              <w:rPr>
                                <w:color w:val="000000"/>
                              </w:rPr>
                            </w:pPr>
                            <w:r w:rsidRPr="00B82E53">
                              <w:rPr>
                                <w:color w:val="000000"/>
                              </w:rPr>
                              <w:t>Підготовка до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71" type="#_x0000_t13" style="position:absolute;left:0;text-align:left;margin-left:679pt;margin-top:12.3pt;width:129pt;height:102.7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" adj="11289" fillcolor="#e2efd9" strokecolor="#1f4d78" strokeweight="1pt">
                <v:textbox>
                  <w:txbxContent>
                    <w:p w:rsidR="001C6631" w:rsidRPr="00B82E53" w:rsidRDefault="001C6631" w:rsidP="008D3AFD">
                      <w:pPr>
                        <w:jc w:val="center"/>
                        <w:rPr>
                          <w:color w:val="000000"/>
                        </w:rPr>
                      </w:pPr>
                      <w:r w:rsidRPr="00B82E53">
                        <w:rPr>
                          <w:color w:val="000000"/>
                        </w:rPr>
                        <w:t>Підготовка до планового заходу</w:t>
                      </w:r>
                    </w:p>
                  </w:txbxContent>
                </v:textbox>
                <w10:wrap type="tight"/>
              </v:shape>
            </w:pict>
          </mc:Fallback>
        </mc:AlternateContent>
      </w:r>
      <w:r>
        <w:rPr>
          <w:noProof/>
          <w:lang w:val="uk-UA" w:eastAsia="uk-UA"/>
        </w:rPr>
        <mc:AlternateContent>
          <mc:Choice Requires="wps">
            <w:drawing>
              <wp:anchor distT="0" distB="0" distL="114300" distR="114300" simplePos="0" relativeHeight="252052480" behindDoc="1" locked="0" layoutInCell="1" allowOverlap="1" wp14:anchorId="52791512" wp14:editId="0A2A36F9">
                <wp:simplePos x="0" y="0"/>
                <wp:positionH relativeFrom="column">
                  <wp:posOffset>5603875</wp:posOffset>
                </wp:positionH>
                <wp:positionV relativeFrom="paragraph">
                  <wp:posOffset>156210</wp:posOffset>
                </wp:positionV>
                <wp:extent cx="2886075" cy="1181100"/>
                <wp:effectExtent l="22225" t="13335" r="101600" b="15240"/>
                <wp:wrapTight wrapText="bothSides">
                  <wp:wrapPolygon edited="0">
                    <wp:start x="3422" y="-174"/>
                    <wp:lineTo x="2923" y="0"/>
                    <wp:lineTo x="1069" y="2265"/>
                    <wp:lineTo x="356" y="5400"/>
                    <wp:lineTo x="0" y="8187"/>
                    <wp:lineTo x="-143" y="10974"/>
                    <wp:lineTo x="71" y="13761"/>
                    <wp:lineTo x="499" y="16548"/>
                    <wp:lineTo x="499" y="16897"/>
                    <wp:lineTo x="1283" y="19335"/>
                    <wp:lineTo x="2923" y="21426"/>
                    <wp:lineTo x="3137" y="21426"/>
                    <wp:lineTo x="21671" y="21426"/>
                    <wp:lineTo x="19747" y="19335"/>
                    <wp:lineTo x="18749" y="16548"/>
                    <wp:lineTo x="18321" y="13761"/>
                    <wp:lineTo x="18250" y="8187"/>
                    <wp:lineTo x="18749" y="5400"/>
                    <wp:lineTo x="19533" y="2613"/>
                    <wp:lineTo x="21671" y="0"/>
                    <wp:lineTo x="21671" y="-174"/>
                    <wp:lineTo x="3422" y="-174"/>
                  </wp:wrapPolygon>
                </wp:wrapTight>
                <wp:docPr id="62" name="Блок-схема: сохраненные данные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181100"/>
                        </a:xfrm>
                        <a:prstGeom prst="flowChartOnlineStorage">
                          <a:avLst/>
                        </a:prstGeom>
                        <a:solidFill>
                          <a:srgbClr val="FBE4D5"/>
                        </a:solidFill>
                        <a:ln w="12700">
                          <a:solidFill>
                            <a:srgbClr val="1F4D78"/>
                          </a:solidFill>
                          <a:miter lim="800000"/>
                          <a:headEnd/>
                          <a:tailEnd/>
                        </a:ln>
                      </wps:spPr>
                      <wps:txbx>
                        <w:txbxContent>
                          <w:p w:rsidR="001C6631" w:rsidRPr="00B82E53" w:rsidRDefault="001C6631" w:rsidP="008D3AFD">
                            <w:pPr>
                              <w:jc w:val="center"/>
                              <w:rPr>
                                <w:color w:val="000000"/>
                              </w:rPr>
                            </w:pPr>
                            <w:r w:rsidRPr="00B82E53">
                              <w:rPr>
                                <w:color w:val="000000"/>
                              </w:rPr>
                              <w:t>Опублікування плану на сайті ГУ ДПСС в Ів. Франківській обл.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сохраненные данные 12" o:spid="_x0000_s1072" type="#_x0000_t130" style="position:absolute;left:0;text-align:left;margin-left:441.25pt;margin-top:12.3pt;width:227.25pt;height:93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" fillcolor="#fbe4d5" strokecolor="#1f4d78" strokeweight="1pt">
                <v:textbox>
                  <w:txbxContent>
                    <w:p w:rsidR="001C6631" w:rsidRPr="00B82E53" w:rsidRDefault="001C6631" w:rsidP="008D3AFD">
                      <w:pPr>
                        <w:jc w:val="center"/>
                        <w:rPr>
                          <w:color w:val="000000"/>
                        </w:rPr>
                      </w:pPr>
                      <w:r w:rsidRPr="00B82E53">
                        <w:rPr>
                          <w:color w:val="000000"/>
                        </w:rPr>
                        <w:t>Опублікування плану на сайті ГУ ДПСС в Ів. Франківській обл.</w:t>
                      </w:r>
                    </w:p>
                  </w:txbxContent>
                </v:textbox>
                <w10:wrap type="tight"/>
              </v:shape>
            </w:pict>
          </mc:Fallback>
        </mc:AlternateContent>
      </w:r>
      <w:r w:rsidRPr="001246E4">
        <w:rPr>
          <w:noProof/>
          <w:lang w:eastAsia="uk-UA"/>
        </w:rPr>
        <w:t xml:space="preserve"> </w:t>
      </w:r>
      <w:r>
        <w:rPr>
          <w:noProof/>
          <w:lang w:val="uk-UA" w:eastAsia="uk-UA"/>
        </w:rPr>
        <mc:AlternateContent>
          <mc:Choice Requires="wps">
            <w:drawing>
              <wp:anchor distT="0" distB="0" distL="114300" distR="114300" simplePos="0" relativeHeight="252051456" behindDoc="1" locked="0" layoutInCell="1" allowOverlap="1" wp14:anchorId="108BA35C" wp14:editId="5806BD0A">
                <wp:simplePos x="0" y="0"/>
                <wp:positionH relativeFrom="column">
                  <wp:posOffset>-92075</wp:posOffset>
                </wp:positionH>
                <wp:positionV relativeFrom="paragraph">
                  <wp:posOffset>156210</wp:posOffset>
                </wp:positionV>
                <wp:extent cx="2809875" cy="1181100"/>
                <wp:effectExtent l="22225" t="13335" r="92075" b="15240"/>
                <wp:wrapTight wrapText="bothSides">
                  <wp:wrapPolygon edited="0">
                    <wp:start x="3441" y="-174"/>
                    <wp:lineTo x="2856" y="0"/>
                    <wp:lineTo x="1098" y="2090"/>
                    <wp:lineTo x="1025" y="2787"/>
                    <wp:lineTo x="366" y="5400"/>
                    <wp:lineTo x="0" y="8187"/>
                    <wp:lineTo x="-146" y="10974"/>
                    <wp:lineTo x="0" y="13761"/>
                    <wp:lineTo x="513" y="16548"/>
                    <wp:lineTo x="513" y="16897"/>
                    <wp:lineTo x="1391" y="19510"/>
                    <wp:lineTo x="2929" y="21426"/>
                    <wp:lineTo x="3148" y="21426"/>
                    <wp:lineTo x="21673" y="21426"/>
                    <wp:lineTo x="19769" y="19335"/>
                    <wp:lineTo x="18744" y="16548"/>
                    <wp:lineTo x="18305" y="13761"/>
                    <wp:lineTo x="18305" y="8187"/>
                    <wp:lineTo x="18744" y="5400"/>
                    <wp:lineTo x="19550" y="2613"/>
                    <wp:lineTo x="21673" y="0"/>
                    <wp:lineTo x="21673" y="-174"/>
                    <wp:lineTo x="3441" y="-174"/>
                  </wp:wrapPolygon>
                </wp:wrapTight>
                <wp:docPr id="61" name="Блок-схема: сохраненные данные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181100"/>
                        </a:xfrm>
                        <a:prstGeom prst="flowChartOnlineStorage">
                          <a:avLst/>
                        </a:prstGeom>
                        <a:solidFill>
                          <a:srgbClr val="FBE4D5"/>
                        </a:solidFill>
                        <a:ln w="12700">
                          <a:solidFill>
                            <a:srgbClr val="1F4D78"/>
                          </a:solidFill>
                          <a:miter lim="800000"/>
                          <a:headEnd/>
                          <a:tailEnd/>
                        </a:ln>
                      </wps:spPr>
                      <wps:txbx>
                        <w:txbxContent>
                          <w:p w:rsidR="001C6631" w:rsidRPr="00B82E53" w:rsidRDefault="001C6631" w:rsidP="008D3AFD">
                            <w:pPr>
                              <w:ind w:left="-142" w:right="-141"/>
                              <w:jc w:val="center"/>
                              <w:rPr>
                                <w:color w:val="000000"/>
                              </w:rPr>
                            </w:pPr>
                            <w:r w:rsidRPr="00B82E53">
                              <w:rPr>
                                <w:color w:val="000000"/>
                              </w:rPr>
                              <w:t>Підготовка та подача проекту плану здійснення державного нагляду та внесення проекту плану до 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сохраненные данные 4" o:spid="_x0000_s1073" type="#_x0000_t130" style="position:absolute;left:0;text-align:left;margin-left:-7.25pt;margin-top:12.3pt;width:221.25pt;height:93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" fillcolor="#fbe4d5" strokecolor="#1f4d78" strokeweight="1pt">
                <v:textbox>
                  <w:txbxContent>
                    <w:p w:rsidR="001C6631" w:rsidRPr="00B82E53" w:rsidRDefault="001C6631" w:rsidP="008D3AFD">
                      <w:pPr>
                        <w:ind w:left="-142" w:right="-141"/>
                        <w:jc w:val="center"/>
                        <w:rPr>
                          <w:color w:val="000000"/>
                        </w:rPr>
                      </w:pPr>
                      <w:r w:rsidRPr="00B82E53">
                        <w:rPr>
                          <w:color w:val="000000"/>
                        </w:rPr>
                        <w:t>Підготовка та подача проекту плану здійснення державного нагляду та внесення проекту плану до ІАС</w:t>
                      </w:r>
                    </w:p>
                  </w:txbxContent>
                </v:textbox>
                <w10:wrap type="tight"/>
              </v:shape>
            </w:pict>
          </mc:Fallback>
        </mc:AlternateContent>
      </w:r>
    </w:p>
    <w:p w:rsidR="008D3AFD" w:rsidRPr="001246E4" w:rsidRDefault="008D3AFD" w:rsidP="008D3AFD">
      <w:pPr>
        <w:jc w:val="center"/>
        <w:rPr>
          <w:b/>
          <w:sz w:val="32"/>
          <w:szCs w:val="32"/>
        </w:rPr>
      </w:pPr>
    </w:p>
    <w:p w:rsidR="008D3AFD" w:rsidRPr="001246E4" w:rsidRDefault="008D3AFD" w:rsidP="008D3AFD">
      <w:pPr>
        <w:jc w:val="center"/>
        <w:rPr>
          <w:b/>
          <w:sz w:val="32"/>
          <w:szCs w:val="32"/>
        </w:rPr>
      </w:pPr>
    </w:p>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19712" behindDoc="0" locked="0" layoutInCell="1" allowOverlap="1" wp14:anchorId="58955A7D" wp14:editId="74BD4B98">
                <wp:simplePos x="0" y="0"/>
                <wp:positionH relativeFrom="column">
                  <wp:posOffset>2729865</wp:posOffset>
                </wp:positionH>
                <wp:positionV relativeFrom="paragraph">
                  <wp:posOffset>-1905</wp:posOffset>
                </wp:positionV>
                <wp:extent cx="409575" cy="0"/>
                <wp:effectExtent l="5715" t="55245" r="22860" b="59055"/>
                <wp:wrapNone/>
                <wp:docPr id="60"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14.95pt;margin-top:-.15pt;width:32.2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39168" behindDoc="0" locked="0" layoutInCell="1" allowOverlap="1" wp14:anchorId="1D09EC6C" wp14:editId="20BFBBC9">
                <wp:simplePos x="0" y="0"/>
                <wp:positionH relativeFrom="column">
                  <wp:posOffset>-137160</wp:posOffset>
                </wp:positionH>
                <wp:positionV relativeFrom="paragraph">
                  <wp:posOffset>-1905</wp:posOffset>
                </wp:positionV>
                <wp:extent cx="542925" cy="0"/>
                <wp:effectExtent l="5715" t="55245" r="22860" b="59055"/>
                <wp:wrapNone/>
                <wp:docPr id="59"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0.8pt;margin-top:-.15pt;width:42.75pt;height:0;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" strokecolor="#5b9bd5" strokeweight=".5pt">
                <v:stroke endarrow="block" joinstyle="miter"/>
              </v:shape>
            </w:pict>
          </mc:Fallback>
        </mc:AlternateContent>
      </w:r>
    </w:p>
    <w:p w:rsidR="008D3AFD" w:rsidRPr="001246E4" w:rsidRDefault="008D3AFD" w:rsidP="008D3AFD">
      <w:pPr>
        <w:jc w:val="center"/>
        <w:rPr>
          <w:b/>
          <w:sz w:val="32"/>
          <w:szCs w:val="32"/>
        </w:rPr>
      </w:pPr>
    </w:p>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20736" behindDoc="0" locked="0" layoutInCell="1" allowOverlap="1" wp14:anchorId="059513E8" wp14:editId="43296653">
                <wp:simplePos x="0" y="0"/>
                <wp:positionH relativeFrom="column">
                  <wp:posOffset>7036435</wp:posOffset>
                </wp:positionH>
                <wp:positionV relativeFrom="paragraph">
                  <wp:posOffset>-3175</wp:posOffset>
                </wp:positionV>
                <wp:extent cx="676275" cy="114300"/>
                <wp:effectExtent l="6985" t="6350" r="31115" b="60325"/>
                <wp:wrapNone/>
                <wp:docPr id="58"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143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554.05pt;margin-top:-.25pt;width:53.25pt;height: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" strokecolor="#5b9bd5" strokeweight=".5pt">
                <v:stroke endarrow="block" joinstyle="miter"/>
              </v:shape>
            </w:pict>
          </mc:Fallback>
        </mc:AlternateContent>
      </w:r>
    </w:p>
    <w:tbl>
      <w:tblPr>
        <w:tblpPr w:leftFromText="180" w:rightFromText="180" w:vertAnchor="text" w:horzAnchor="page" w:tblpX="4888" w:tblpY="6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6"/>
      </w:tblGrid>
      <w:tr w:rsidR="008D3AFD" w:rsidRPr="001246E4" w:rsidTr="008D3AFD">
        <w:trPr>
          <w:trHeight w:val="344"/>
        </w:trPr>
        <w:tc>
          <w:tcPr>
            <w:tcW w:w="3476" w:type="dxa"/>
            <w:shd w:val="clear" w:color="auto" w:fill="BDD6EE"/>
          </w:tcPr>
          <w:p w:rsidR="008D3AFD" w:rsidRPr="001246E4" w:rsidRDefault="008D3AFD" w:rsidP="008D3AFD">
            <w:pPr>
              <w:jc w:val="center"/>
            </w:pPr>
            <w:r w:rsidRPr="001246E4">
              <w:t>Погодження та підписання наказу</w:t>
            </w:r>
          </w:p>
        </w:tc>
      </w:tr>
      <w:tr w:rsidR="008D3AFD" w:rsidRPr="001246E4" w:rsidTr="008D3AFD">
        <w:trPr>
          <w:trHeight w:val="323"/>
        </w:trPr>
        <w:tc>
          <w:tcPr>
            <w:tcW w:w="3476" w:type="dxa"/>
            <w:shd w:val="clear" w:color="auto" w:fill="FFE599"/>
          </w:tcPr>
          <w:p w:rsidR="008D3AFD" w:rsidRPr="001246E4" w:rsidRDefault="008D3AFD" w:rsidP="008D3AFD">
            <w:pPr>
              <w:jc w:val="center"/>
            </w:pPr>
            <w:r>
              <w:rPr>
                <w:noProof/>
                <w:lang w:val="uk-UA" w:eastAsia="uk-UA"/>
              </w:rPr>
              <mc:AlternateContent>
                <mc:Choice Requires="wps">
                  <w:drawing>
                    <wp:anchor distT="0" distB="0" distL="114300" distR="114300" simplePos="0" relativeHeight="252008448" behindDoc="0" locked="0" layoutInCell="1" allowOverlap="1" wp14:anchorId="20EFB15A" wp14:editId="26738C29">
                      <wp:simplePos x="0" y="0"/>
                      <wp:positionH relativeFrom="column">
                        <wp:posOffset>2192655</wp:posOffset>
                      </wp:positionH>
                      <wp:positionV relativeFrom="paragraph">
                        <wp:posOffset>253365</wp:posOffset>
                      </wp:positionV>
                      <wp:extent cx="295275" cy="0"/>
                      <wp:effectExtent l="11430" t="53340" r="17145" b="60960"/>
                      <wp:wrapNone/>
                      <wp:docPr id="57"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72.65pt;margin-top:19.95pt;width:23.2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" strokecolor="#5b9bd5" strokeweight=".5pt">
                      <v:stroke endarrow="block" joinstyle="miter"/>
                    </v:shape>
                  </w:pict>
                </mc:Fallback>
              </mc:AlternateContent>
            </w:r>
            <w:r w:rsidRPr="001246E4">
              <w:t>Начальник ГУ, начальник відділу правого забезпечення, начальник сектору з питань запобігання корупції</w:t>
            </w:r>
          </w:p>
        </w:tc>
      </w:tr>
    </w:tbl>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57600" behindDoc="1" locked="0" layoutInCell="1" allowOverlap="1" wp14:anchorId="15FF6C08" wp14:editId="02E02070">
                <wp:simplePos x="0" y="0"/>
                <wp:positionH relativeFrom="column">
                  <wp:posOffset>5480050</wp:posOffset>
                </wp:positionH>
                <wp:positionV relativeFrom="paragraph">
                  <wp:posOffset>230505</wp:posOffset>
                </wp:positionV>
                <wp:extent cx="1295400" cy="1352550"/>
                <wp:effectExtent l="12700" t="30480" r="15875" b="7620"/>
                <wp:wrapTight wrapText="bothSides">
                  <wp:wrapPolygon edited="0">
                    <wp:start x="13024" y="0"/>
                    <wp:lineTo x="13024" y="4868"/>
                    <wp:lineTo x="-159" y="5172"/>
                    <wp:lineTo x="-159" y="16276"/>
                    <wp:lineTo x="13024" y="17037"/>
                    <wp:lineTo x="13024" y="21448"/>
                    <wp:lineTo x="13818" y="21448"/>
                    <wp:lineTo x="21441" y="11713"/>
                    <wp:lineTo x="21600" y="10648"/>
                    <wp:lineTo x="13818" y="0"/>
                    <wp:lineTo x="13024" y="0"/>
                  </wp:wrapPolygon>
                </wp:wrapTight>
                <wp:docPr id="56" name="Стрелка впра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52550"/>
                        </a:xfrm>
                        <a:prstGeom prst="rightArrow">
                          <a:avLst>
                            <a:gd name="adj1" fmla="val 50000"/>
                            <a:gd name="adj2" fmla="val 37727"/>
                          </a:avLst>
                        </a:prstGeom>
                        <a:solidFill>
                          <a:srgbClr val="E2F0D9"/>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Проведення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9" o:spid="_x0000_s1074" type="#_x0000_t13" style="position:absolute;left:0;text-align:left;margin-left:431.5pt;margin-top:18.15pt;width:102pt;height:106.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" adj="13451" fillcolor="#e2f0d9" strokecolor="#41719c" strokeweight="1pt">
                <v:textbox>
                  <w:txbxContent>
                    <w:p w:rsidR="001C6631" w:rsidRPr="00B82E53" w:rsidRDefault="001C6631" w:rsidP="008D3AFD">
                      <w:pPr>
                        <w:jc w:val="center"/>
                        <w:rPr>
                          <w:color w:val="000000"/>
                        </w:rPr>
                      </w:pPr>
                      <w:r w:rsidRPr="00B82E53">
                        <w:rPr>
                          <w:color w:val="000000"/>
                        </w:rPr>
                        <w:t>Проведення планового заходу</w:t>
                      </w:r>
                    </w:p>
                  </w:txbxContent>
                </v:textbox>
                <w10:wrap type="tight"/>
              </v:shape>
            </w:pict>
          </mc:Fallback>
        </mc:AlternateContent>
      </w:r>
    </w:p>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53504" behindDoc="1" locked="0" layoutInCell="1" allowOverlap="1" wp14:anchorId="673F17F0" wp14:editId="7A8643ED">
                <wp:simplePos x="0" y="0"/>
                <wp:positionH relativeFrom="margin">
                  <wp:posOffset>7299325</wp:posOffset>
                </wp:positionH>
                <wp:positionV relativeFrom="paragraph">
                  <wp:posOffset>149225</wp:posOffset>
                </wp:positionV>
                <wp:extent cx="2038350" cy="1038225"/>
                <wp:effectExtent l="12700" t="15875" r="6350" b="12700"/>
                <wp:wrapTight wrapText="bothSides">
                  <wp:wrapPolygon edited="0">
                    <wp:start x="14131" y="0"/>
                    <wp:lineTo x="-101" y="1387"/>
                    <wp:lineTo x="-101" y="21006"/>
                    <wp:lineTo x="3735" y="21402"/>
                    <wp:lineTo x="6964" y="21402"/>
                    <wp:lineTo x="8882" y="21402"/>
                    <wp:lineTo x="21701" y="19420"/>
                    <wp:lineTo x="21701" y="1585"/>
                    <wp:lineTo x="20086" y="198"/>
                    <wp:lineTo x="18168" y="0"/>
                    <wp:lineTo x="14131" y="0"/>
                  </wp:wrapPolygon>
                </wp:wrapTight>
                <wp:docPr id="55" name="Блок-схема: перфолент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038225"/>
                        </a:xfrm>
                        <a:prstGeom prst="flowChartPunchedTape">
                          <a:avLst/>
                        </a:prstGeom>
                        <a:solidFill>
                          <a:srgbClr val="FFCCFF">
                            <a:alpha val="61176"/>
                          </a:srgbClr>
                        </a:solidFill>
                        <a:ln w="12700">
                          <a:solidFill>
                            <a:srgbClr val="1F4D78"/>
                          </a:solidFill>
                          <a:miter lim="800000"/>
                          <a:headEnd/>
                          <a:tailEnd/>
                        </a:ln>
                      </wps:spPr>
                      <wps:txbx>
                        <w:txbxContent>
                          <w:p w:rsidR="001C6631" w:rsidRPr="00B82E53" w:rsidRDefault="001C6631" w:rsidP="008D3AFD">
                            <w:pPr>
                              <w:jc w:val="center"/>
                              <w:rPr>
                                <w:color w:val="000000"/>
                              </w:rPr>
                            </w:pPr>
                            <w:r w:rsidRPr="00B82E53">
                              <w:rPr>
                                <w:color w:val="000000"/>
                              </w:rPr>
                              <w:t>Письмове повідомлення суб.госп. про проведення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19" o:spid="_x0000_s1075" type="#_x0000_t122" style="position:absolute;left:0;text-align:left;margin-left:574.75pt;margin-top:11.75pt;width:160.5pt;height:81.75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" fillcolor="#fcf" strokecolor="#1f4d78" strokeweight="1pt">
                <v:fill opacity="40092f"/>
                <v:textbox>
                  <w:txbxContent>
                    <w:p w:rsidR="001C6631" w:rsidRPr="00B82E53" w:rsidRDefault="001C6631" w:rsidP="008D3AFD">
                      <w:pPr>
                        <w:jc w:val="center"/>
                        <w:rPr>
                          <w:color w:val="000000"/>
                        </w:rPr>
                      </w:pPr>
                      <w:r w:rsidRPr="00B82E53">
                        <w:rPr>
                          <w:color w:val="000000"/>
                        </w:rPr>
                        <w:t>Письмове повідомлення суб.госп. про проведення планового заходу</w:t>
                      </w:r>
                    </w:p>
                  </w:txbxContent>
                </v:textbox>
                <w10:wrap type="tight" anchorx="margin"/>
              </v:shape>
            </w:pict>
          </mc:Fallback>
        </mc:AlternateContent>
      </w:r>
      <w:r w:rsidRPr="001246E4">
        <w:rPr>
          <w:noProof/>
          <w:lang w:eastAsia="uk-UA"/>
        </w:rPr>
        <w:t xml:space="preserve"> </w:t>
      </w:r>
      <w:r>
        <w:rPr>
          <w:noProof/>
          <w:lang w:val="uk-UA" w:eastAsia="uk-UA"/>
        </w:rPr>
        <mc:AlternateContent>
          <mc:Choice Requires="wps">
            <w:drawing>
              <wp:anchor distT="0" distB="0" distL="114300" distR="114300" simplePos="0" relativeHeight="252055552" behindDoc="1" locked="0" layoutInCell="1" allowOverlap="1" wp14:anchorId="0BE8D0F7" wp14:editId="7DA53C90">
                <wp:simplePos x="0" y="0"/>
                <wp:positionH relativeFrom="margin">
                  <wp:posOffset>222250</wp:posOffset>
                </wp:positionH>
                <wp:positionV relativeFrom="paragraph">
                  <wp:posOffset>92075</wp:posOffset>
                </wp:positionV>
                <wp:extent cx="2152650" cy="1162050"/>
                <wp:effectExtent l="12700" t="15875" r="6350" b="12700"/>
                <wp:wrapTight wrapText="bothSides">
                  <wp:wrapPolygon edited="0">
                    <wp:start x="14241" y="0"/>
                    <wp:lineTo x="-96" y="1593"/>
                    <wp:lineTo x="-96" y="19475"/>
                    <wp:lineTo x="0" y="20361"/>
                    <wp:lineTo x="2581" y="21423"/>
                    <wp:lineTo x="3919" y="21423"/>
                    <wp:lineTo x="6786" y="21423"/>
                    <wp:lineTo x="8028" y="21423"/>
                    <wp:lineTo x="10800" y="20361"/>
                    <wp:lineTo x="21696" y="19475"/>
                    <wp:lineTo x="21696" y="1593"/>
                    <wp:lineTo x="19784" y="177"/>
                    <wp:lineTo x="17968" y="0"/>
                    <wp:lineTo x="14241" y="0"/>
                  </wp:wrapPolygon>
                </wp:wrapTight>
                <wp:docPr id="54" name="Блок-схема: перфолента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6205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Підготовка проекту наказу про проведення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32" o:spid="_x0000_s1076" type="#_x0000_t122" style="position:absolute;left:0;text-align:left;margin-left:17.5pt;margin-top:7.25pt;width:169.5pt;height:91.5pt;z-index:-25126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" fillcolor="#fcf" strokecolor="#41719c" strokeweight="1pt">
                <v:fill opacity="40092f"/>
                <v:textbox>
                  <w:txbxContent>
                    <w:p w:rsidR="001C6631" w:rsidRPr="00B82E53" w:rsidRDefault="001C6631" w:rsidP="008D3AFD">
                      <w:pPr>
                        <w:jc w:val="center"/>
                        <w:rPr>
                          <w:color w:val="000000"/>
                        </w:rPr>
                      </w:pPr>
                      <w:r w:rsidRPr="00B82E53">
                        <w:rPr>
                          <w:color w:val="000000"/>
                        </w:rPr>
                        <w:t>Підготовка проекту наказу про проведення планового заходу</w:t>
                      </w:r>
                    </w:p>
                  </w:txbxContent>
                </v:textbox>
                <w10:wrap type="tight" anchorx="margin"/>
              </v:shape>
            </w:pict>
          </mc:Fallback>
        </mc:AlternateContent>
      </w:r>
    </w:p>
    <w:p w:rsidR="008D3AFD" w:rsidRPr="001246E4" w:rsidRDefault="008D3AFD" w:rsidP="008D3AFD">
      <w:pPr>
        <w:jc w:val="center"/>
        <w:rPr>
          <w:b/>
          <w:sz w:val="32"/>
          <w:szCs w:val="32"/>
        </w:rPr>
      </w:pPr>
    </w:p>
    <w:p w:rsidR="008D3AFD" w:rsidRPr="001246E4" w:rsidRDefault="008D3AFD" w:rsidP="008D3AFD">
      <w:pPr>
        <w:jc w:val="center"/>
        <w:rPr>
          <w:b/>
          <w:sz w:val="32"/>
          <w:szCs w:val="32"/>
        </w:rPr>
      </w:pPr>
      <w:r>
        <w:rPr>
          <w:noProof/>
          <w:lang w:val="uk-UA" w:eastAsia="uk-UA"/>
        </w:rPr>
        <mc:AlternateContent>
          <mc:Choice Requires="wps">
            <w:drawing>
              <wp:anchor distT="0" distB="0" distL="114300" distR="114300" simplePos="0" relativeHeight="252009472" behindDoc="0" locked="0" layoutInCell="1" allowOverlap="1" wp14:anchorId="42638AD8" wp14:editId="7FD24D91">
                <wp:simplePos x="0" y="0"/>
                <wp:positionH relativeFrom="column">
                  <wp:posOffset>4438650</wp:posOffset>
                </wp:positionH>
                <wp:positionV relativeFrom="paragraph">
                  <wp:posOffset>225425</wp:posOffset>
                </wp:positionV>
                <wp:extent cx="266700" cy="0"/>
                <wp:effectExtent l="9525" t="53975" r="19050" b="60325"/>
                <wp:wrapNone/>
                <wp:docPr id="53"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49.5pt;margin-top:17.75pt;width:21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17664" behindDoc="0" locked="0" layoutInCell="1" allowOverlap="1" wp14:anchorId="41F6BBD2" wp14:editId="319042C7">
                <wp:simplePos x="0" y="0"/>
                <wp:positionH relativeFrom="column">
                  <wp:posOffset>-9525</wp:posOffset>
                </wp:positionH>
                <wp:positionV relativeFrom="paragraph">
                  <wp:posOffset>225425</wp:posOffset>
                </wp:positionV>
                <wp:extent cx="295275" cy="0"/>
                <wp:effectExtent l="9525" t="53975" r="19050" b="60325"/>
                <wp:wrapNone/>
                <wp:docPr id="52"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75pt;margin-top:17.75pt;width:23.2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" strokecolor="#5b9bd5" strokeweight=".5pt">
                <v:stroke endarrow="block" joinstyle="miter"/>
              </v:shape>
            </w:pict>
          </mc:Fallback>
        </mc:AlternateContent>
      </w:r>
    </w:p>
    <w:p w:rsidR="008D3AFD" w:rsidRPr="001246E4" w:rsidRDefault="008D3AFD" w:rsidP="008D3AFD">
      <w:pPr>
        <w:jc w:val="center"/>
        <w:rPr>
          <w:b/>
          <w:sz w:val="32"/>
          <w:szCs w:val="32"/>
        </w:rPr>
      </w:pPr>
    </w:p>
    <w:p w:rsidR="008D3AFD" w:rsidRPr="001246E4" w:rsidRDefault="008D3AFD" w:rsidP="008D3AFD">
      <w:pPr>
        <w:jc w:val="center"/>
        <w:rPr>
          <w:b/>
          <w:sz w:val="32"/>
          <w:szCs w:val="32"/>
        </w:rPr>
      </w:pPr>
    </w:p>
    <w:p w:rsidR="008D3AFD" w:rsidRPr="001246E4" w:rsidRDefault="008D3AFD" w:rsidP="008D3AFD">
      <w:r>
        <w:rPr>
          <w:noProof/>
          <w:lang w:val="uk-UA" w:eastAsia="uk-UA"/>
        </w:rPr>
        <mc:AlternateContent>
          <mc:Choice Requires="wps">
            <w:drawing>
              <wp:anchor distT="0" distB="0" distL="114300" distR="114300" simplePos="0" relativeHeight="252021760" behindDoc="0" locked="0" layoutInCell="1" allowOverlap="1" wp14:anchorId="7FC043E7" wp14:editId="0DF9FC3E">
                <wp:simplePos x="0" y="0"/>
                <wp:positionH relativeFrom="column">
                  <wp:posOffset>6418580</wp:posOffset>
                </wp:positionH>
                <wp:positionV relativeFrom="paragraph">
                  <wp:posOffset>86360</wp:posOffset>
                </wp:positionV>
                <wp:extent cx="180975" cy="161925"/>
                <wp:effectExtent l="46355" t="10160" r="10795" b="46990"/>
                <wp:wrapNone/>
                <wp:docPr id="51"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619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505.4pt;margin-top:6.8pt;width:14.25pt;height:12.75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04352" behindDoc="0" locked="0" layoutInCell="1" allowOverlap="1" wp14:anchorId="4A4E8BCC" wp14:editId="4255F091">
                <wp:simplePos x="0" y="0"/>
                <wp:positionH relativeFrom="column">
                  <wp:posOffset>151130</wp:posOffset>
                </wp:positionH>
                <wp:positionV relativeFrom="paragraph">
                  <wp:posOffset>19685</wp:posOffset>
                </wp:positionV>
                <wp:extent cx="4780915" cy="228600"/>
                <wp:effectExtent l="17780" t="10160" r="11430" b="56515"/>
                <wp:wrapNone/>
                <wp:docPr id="50"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0915" cy="2286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11.9pt;margin-top:1.55pt;width:376.45pt;height:18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" strokecolor="#5b9bd5" strokeweight=".5pt">
                <v:stroke endarrow="block" joinstyle="miter"/>
              </v:shape>
            </w:pict>
          </mc:Fallback>
        </mc:AlternateContent>
      </w:r>
      <w:r w:rsidRPr="001246E4">
        <w:rPr>
          <w:noProof/>
        </w:rPr>
        <w:t xml:space="preserve"> </w:t>
      </w:r>
    </w:p>
    <w:p w:rsidR="008D3AFD" w:rsidRPr="001246E4" w:rsidRDefault="008D3AFD" w:rsidP="008D3AFD">
      <w:r>
        <w:rPr>
          <w:noProof/>
          <w:lang w:val="uk-UA" w:eastAsia="uk-UA"/>
        </w:rPr>
        <mc:AlternateContent>
          <mc:Choice Requires="wps">
            <w:drawing>
              <wp:anchor distT="0" distB="0" distL="114300" distR="114300" simplePos="0" relativeHeight="252007424" behindDoc="0" locked="0" layoutInCell="1" allowOverlap="1" wp14:anchorId="386FB5A3" wp14:editId="3097F985">
                <wp:simplePos x="0" y="0"/>
                <wp:positionH relativeFrom="margin">
                  <wp:posOffset>2479675</wp:posOffset>
                </wp:positionH>
                <wp:positionV relativeFrom="paragraph">
                  <wp:posOffset>87630</wp:posOffset>
                </wp:positionV>
                <wp:extent cx="2152650" cy="1152525"/>
                <wp:effectExtent l="22225" t="20955" r="25400" b="7620"/>
                <wp:wrapThrough wrapText="bothSides">
                  <wp:wrapPolygon edited="0">
                    <wp:start x="10418" y="0"/>
                    <wp:lineTo x="1816" y="8569"/>
                    <wp:lineTo x="-191" y="10711"/>
                    <wp:lineTo x="3250" y="14281"/>
                    <wp:lineTo x="10418" y="21421"/>
                    <wp:lineTo x="11087" y="21421"/>
                    <wp:lineTo x="21696" y="11068"/>
                    <wp:lineTo x="21504" y="10532"/>
                    <wp:lineTo x="19688" y="8569"/>
                    <wp:lineTo x="11087" y="0"/>
                    <wp:lineTo x="10418" y="0"/>
                  </wp:wrapPolygon>
                </wp:wrapThrough>
                <wp:docPr id="49" name="Блок-схема: решение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52525"/>
                        </a:xfrm>
                        <a:prstGeom prst="flowChartDecision">
                          <a:avLst/>
                        </a:prstGeom>
                        <a:solidFill>
                          <a:srgbClr val="00FF00">
                            <a:alpha val="35294"/>
                          </a:srgbClr>
                        </a:solidFill>
                        <a:ln w="12700">
                          <a:solidFill>
                            <a:srgbClr val="41719C"/>
                          </a:solidFill>
                          <a:miter lim="800000"/>
                          <a:headEnd/>
                          <a:tailEnd/>
                        </a:ln>
                      </wps:spPr>
                      <wps:txbx>
                        <w:txbxContent>
                          <w:p w:rsidR="001C6631" w:rsidRPr="00B82E53" w:rsidRDefault="001C6631" w:rsidP="008D3AFD">
                            <w:pPr>
                              <w:ind w:left="-142"/>
                              <w:jc w:val="center"/>
                              <w:rPr>
                                <w:color w:val="000000"/>
                                <w:sz w:val="21"/>
                                <w:szCs w:val="21"/>
                              </w:rPr>
                            </w:pPr>
                            <w:r w:rsidRPr="00B82E53">
                              <w:rPr>
                                <w:color w:val="000000"/>
                                <w:sz w:val="21"/>
                                <w:szCs w:val="21"/>
                              </w:rPr>
                              <w:t>Чи отримане повідомлення суб.госп.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30" o:spid="_x0000_s1077" type="#_x0000_t110" style="position:absolute;margin-left:195.25pt;margin-top:6.9pt;width:169.5pt;height:90.7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" fillcolor="lime" strokecolor="#41719c" strokeweight="1pt">
                <v:fill opacity="23130f"/>
                <v:textbox>
                  <w:txbxContent>
                    <w:p w:rsidR="001C6631" w:rsidRPr="00B82E53" w:rsidRDefault="001C6631" w:rsidP="008D3AFD">
                      <w:pPr>
                        <w:ind w:left="-142"/>
                        <w:jc w:val="center"/>
                        <w:rPr>
                          <w:color w:val="000000"/>
                          <w:sz w:val="21"/>
                          <w:szCs w:val="21"/>
                        </w:rPr>
                      </w:pPr>
                      <w:r w:rsidRPr="00B82E53">
                        <w:rPr>
                          <w:color w:val="000000"/>
                          <w:sz w:val="21"/>
                          <w:szCs w:val="21"/>
                        </w:rPr>
                        <w:t>Чи отримане повідомлення суб.госп.</w:t>
                      </w:r>
                    </w:p>
                  </w:txbxContent>
                </v:textbox>
                <w10:wrap type="through" anchorx="margin"/>
              </v:shape>
            </w:pict>
          </mc:Fallback>
        </mc:AlternateContent>
      </w:r>
      <w:r>
        <w:rPr>
          <w:noProof/>
          <w:lang w:val="uk-UA" w:eastAsia="uk-UA"/>
        </w:rPr>
        <mc:AlternateContent>
          <mc:Choice Requires="wps">
            <w:drawing>
              <wp:anchor distT="0" distB="0" distL="114300" distR="114300" simplePos="0" relativeHeight="252003328" behindDoc="0" locked="0" layoutInCell="1" allowOverlap="1" wp14:anchorId="514C2BD9" wp14:editId="723AF713">
                <wp:simplePos x="0" y="0"/>
                <wp:positionH relativeFrom="margin">
                  <wp:posOffset>50800</wp:posOffset>
                </wp:positionH>
                <wp:positionV relativeFrom="paragraph">
                  <wp:posOffset>86995</wp:posOffset>
                </wp:positionV>
                <wp:extent cx="2352675" cy="1152525"/>
                <wp:effectExtent l="22225" t="20320" r="25400" b="8255"/>
                <wp:wrapThrough wrapText="bothSides">
                  <wp:wrapPolygon edited="0">
                    <wp:start x="10581" y="-179"/>
                    <wp:lineTo x="87" y="10354"/>
                    <wp:lineTo x="-175" y="10711"/>
                    <wp:lineTo x="3061" y="14102"/>
                    <wp:lineTo x="10406" y="21421"/>
                    <wp:lineTo x="11106" y="21421"/>
                    <wp:lineTo x="21775" y="10889"/>
                    <wp:lineTo x="21425" y="10354"/>
                    <wp:lineTo x="10931" y="-179"/>
                    <wp:lineTo x="10581" y="-179"/>
                  </wp:wrapPolygon>
                </wp:wrapThrough>
                <wp:docPr id="48" name="Блок-схема: решение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152525"/>
                        </a:xfrm>
                        <a:prstGeom prst="flowChartDecision">
                          <a:avLst/>
                        </a:prstGeom>
                        <a:solidFill>
                          <a:srgbClr val="00FF00">
                            <a:alpha val="35294"/>
                          </a:srgbClr>
                        </a:solidFill>
                        <a:ln w="12700">
                          <a:solidFill>
                            <a:srgbClr val="1F4D78"/>
                          </a:solidFill>
                          <a:miter lim="800000"/>
                          <a:headEnd/>
                          <a:tailEnd/>
                        </a:ln>
                      </wps:spPr>
                      <wps:txbx>
                        <w:txbxContent>
                          <w:p w:rsidR="001C6631" w:rsidRPr="00B82E53" w:rsidRDefault="001C6631" w:rsidP="008D3AFD">
                            <w:pPr>
                              <w:jc w:val="center"/>
                              <w:rPr>
                                <w:color w:val="000000"/>
                              </w:rPr>
                            </w:pPr>
                            <w:r w:rsidRPr="00B82E53">
                              <w:rPr>
                                <w:color w:val="000000"/>
                              </w:rPr>
                              <w:t>Чи надіслано вчасно повідомлення суб.госп.?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23" o:spid="_x0000_s1078" type="#_x0000_t110" style="position:absolute;margin-left:4pt;margin-top:6.85pt;width:185.25pt;height:90.7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" fillcolor="lime" strokecolor="#1f4d78" strokeweight="1pt">
                <v:fill opacity="23130f"/>
                <v:textbox>
                  <w:txbxContent>
                    <w:p w:rsidR="001C6631" w:rsidRPr="00B82E53" w:rsidRDefault="001C6631" w:rsidP="008D3AFD">
                      <w:pPr>
                        <w:jc w:val="center"/>
                        <w:rPr>
                          <w:color w:val="000000"/>
                        </w:rPr>
                      </w:pPr>
                      <w:r w:rsidRPr="00B82E53">
                        <w:rPr>
                          <w:color w:val="000000"/>
                        </w:rPr>
                        <w:t>Чи надіслано вчасно повідомлення суб.госп.?</w:t>
                      </w:r>
                    </w:p>
                  </w:txbxContent>
                </v:textbox>
                <w10:wrap type="through" anchorx="margin"/>
              </v:shape>
            </w:pict>
          </mc:Fallback>
        </mc:AlternateContent>
      </w:r>
      <w:r w:rsidRPr="001246E4">
        <w:rPr>
          <w:noProof/>
        </w:rPr>
        <w:t xml:space="preserve"> </w:t>
      </w:r>
    </w:p>
    <w:p w:rsidR="008D3AFD" w:rsidRPr="001246E4" w:rsidRDefault="008D3AFD" w:rsidP="008D3AFD">
      <w:r>
        <w:rPr>
          <w:noProof/>
          <w:lang w:val="uk-UA" w:eastAsia="uk-UA"/>
        </w:rPr>
        <mc:AlternateContent>
          <mc:Choice Requires="wps">
            <w:drawing>
              <wp:anchor distT="0" distB="0" distL="114300" distR="114300" simplePos="0" relativeHeight="252056576" behindDoc="1" locked="0" layoutInCell="1" allowOverlap="1" wp14:anchorId="5F50676E" wp14:editId="2A9CBDE1">
                <wp:simplePos x="0" y="0"/>
                <wp:positionH relativeFrom="margin">
                  <wp:posOffset>6232525</wp:posOffset>
                </wp:positionH>
                <wp:positionV relativeFrom="paragraph">
                  <wp:posOffset>12700</wp:posOffset>
                </wp:positionV>
                <wp:extent cx="2619375" cy="1390650"/>
                <wp:effectExtent l="12700" t="22225" r="6350" b="6350"/>
                <wp:wrapTight wrapText="bothSides">
                  <wp:wrapPolygon edited="0">
                    <wp:start x="14531" y="0"/>
                    <wp:lineTo x="-79" y="1332"/>
                    <wp:lineTo x="-79" y="21008"/>
                    <wp:lineTo x="3220" y="21452"/>
                    <wp:lineTo x="4163" y="21452"/>
                    <wp:lineTo x="6598" y="21452"/>
                    <wp:lineTo x="10604" y="21304"/>
                    <wp:lineTo x="21679" y="19529"/>
                    <wp:lineTo x="21679" y="1479"/>
                    <wp:lineTo x="19558" y="148"/>
                    <wp:lineTo x="17751" y="0"/>
                    <wp:lineTo x="14531" y="0"/>
                  </wp:wrapPolygon>
                </wp:wrapTight>
                <wp:docPr id="47" name="Блок-схема: перфолента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39065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ind w:left="-142" w:right="-57"/>
                              <w:jc w:val="center"/>
                              <w:rPr>
                                <w:color w:val="000000"/>
                              </w:rPr>
                            </w:pPr>
                            <w:r w:rsidRPr="00B82E53">
                              <w:rPr>
                                <w:color w:val="000000"/>
                              </w:rPr>
                              <w:t>Оформлення  посвідчення (направлення) для проведення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36" o:spid="_x0000_s1079" type="#_x0000_t122" style="position:absolute;margin-left:490.75pt;margin-top:1pt;width:206.25pt;height:109.5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" fillcolor="#fcf" strokecolor="#41719c" strokeweight="1pt">
                <v:fill opacity="40092f"/>
                <v:textbox>
                  <w:txbxContent>
                    <w:p w:rsidR="001C6631" w:rsidRPr="00B82E53" w:rsidRDefault="001C6631" w:rsidP="008D3AFD">
                      <w:pPr>
                        <w:ind w:left="-142" w:right="-57"/>
                        <w:jc w:val="center"/>
                        <w:rPr>
                          <w:color w:val="000000"/>
                        </w:rPr>
                      </w:pPr>
                      <w:r w:rsidRPr="00B82E53">
                        <w:rPr>
                          <w:color w:val="000000"/>
                        </w:rPr>
                        <w:t>Оформлення  посвідчення (направлення) для проведення планового заходу</w:t>
                      </w:r>
                    </w:p>
                  </w:txbxContent>
                </v:textbox>
                <w10:wrap type="tight" anchorx="margin"/>
              </v:shape>
            </w:pict>
          </mc:Fallback>
        </mc:AlternateContent>
      </w:r>
    </w:p>
    <w:p w:rsidR="008D3AFD" w:rsidRPr="001246E4" w:rsidRDefault="008D3AFD" w:rsidP="008D3AFD">
      <w:r>
        <w:rPr>
          <w:noProof/>
          <w:lang w:val="uk-UA" w:eastAsia="uk-UA"/>
        </w:rPr>
        <mc:AlternateContent>
          <mc:Choice Requires="wps">
            <w:drawing>
              <wp:anchor distT="0" distB="0" distL="114300" distR="114300" simplePos="0" relativeHeight="252012544" behindDoc="0" locked="0" layoutInCell="1" allowOverlap="1" wp14:anchorId="12782519" wp14:editId="2633EFB3">
                <wp:simplePos x="0" y="0"/>
                <wp:positionH relativeFrom="column">
                  <wp:posOffset>8937625</wp:posOffset>
                </wp:positionH>
                <wp:positionV relativeFrom="paragraph">
                  <wp:posOffset>75565</wp:posOffset>
                </wp:positionV>
                <wp:extent cx="0" cy="438150"/>
                <wp:effectExtent l="60325" t="8890" r="53975" b="19685"/>
                <wp:wrapNone/>
                <wp:docPr id="46"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703.75pt;margin-top:5.95pt;width:0;height:3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" strokecolor="#5b9bd5" strokeweight=".5pt">
                <v:stroke endarrow="block" joinstyle="miter"/>
              </v:shape>
            </w:pict>
          </mc:Fallback>
        </mc:AlternateContent>
      </w:r>
    </w:p>
    <w:p w:rsidR="008D3AFD" w:rsidRPr="001246E4" w:rsidRDefault="008D3AFD" w:rsidP="008D3AFD"/>
    <w:p w:rsidR="008D3AFD" w:rsidRPr="001246E4" w:rsidRDefault="008D3AFD" w:rsidP="008D3AFD">
      <w:r>
        <w:rPr>
          <w:noProof/>
          <w:lang w:val="uk-UA" w:eastAsia="uk-UA"/>
        </w:rPr>
        <mc:AlternateContent>
          <mc:Choice Requires="wps">
            <w:drawing>
              <wp:anchor distT="0" distB="0" distL="114300" distR="114300" simplePos="0" relativeHeight="252015616" behindDoc="0" locked="0" layoutInCell="1" allowOverlap="1" wp14:anchorId="7820263D" wp14:editId="0467E960">
                <wp:simplePos x="0" y="0"/>
                <wp:positionH relativeFrom="column">
                  <wp:posOffset>2774950</wp:posOffset>
                </wp:positionH>
                <wp:positionV relativeFrom="paragraph">
                  <wp:posOffset>149860</wp:posOffset>
                </wp:positionV>
                <wp:extent cx="2162175" cy="1114425"/>
                <wp:effectExtent l="12700" t="6985" r="44450" b="59690"/>
                <wp:wrapNone/>
                <wp:docPr id="45"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11144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218.5pt;margin-top:11.8pt;width:170.25pt;height:8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13568" behindDoc="0" locked="0" layoutInCell="1" allowOverlap="1" wp14:anchorId="2170BB0E" wp14:editId="7CC4BDE2">
                <wp:simplePos x="0" y="0"/>
                <wp:positionH relativeFrom="column">
                  <wp:posOffset>1679575</wp:posOffset>
                </wp:positionH>
                <wp:positionV relativeFrom="paragraph">
                  <wp:posOffset>149860</wp:posOffset>
                </wp:positionV>
                <wp:extent cx="723900" cy="952500"/>
                <wp:effectExtent l="50800" t="6985" r="6350" b="5016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95250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132.25pt;margin-top:11.8pt;width:57pt;height:7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" strokecolor="#ffc000" strokeweight=".5pt">
                <v:stroke endarrow="block" joinstyle="miter"/>
              </v:shape>
            </w:pict>
          </mc:Fallback>
        </mc:AlternateContent>
      </w:r>
    </w:p>
    <w:p w:rsidR="008D3AFD" w:rsidRPr="001246E4" w:rsidRDefault="008D3AFD" w:rsidP="008D3AFD"/>
    <w:p w:rsidR="008D3AFD" w:rsidRPr="001246E4" w:rsidRDefault="008D3AFD" w:rsidP="008D3AFD">
      <w:r w:rsidRPr="001246E4">
        <w:rPr>
          <w:noProof/>
          <w:lang w:eastAsia="uk-UA"/>
        </w:rPr>
        <w:t xml:space="preserve"> </w:t>
      </w:r>
    </w:p>
    <w:tbl>
      <w:tblPr>
        <w:tblpPr w:leftFromText="180" w:rightFromText="180" w:vertAnchor="text" w:horzAnchor="page" w:tblpX="7018" w:tblpY="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6"/>
      </w:tblGrid>
      <w:tr w:rsidR="008D3AFD" w:rsidRPr="001246E4" w:rsidTr="008D3AFD">
        <w:trPr>
          <w:trHeight w:val="246"/>
        </w:trPr>
        <w:tc>
          <w:tcPr>
            <w:tcW w:w="3876" w:type="dxa"/>
            <w:shd w:val="clear" w:color="auto" w:fill="BDD6EE"/>
          </w:tcPr>
          <w:p w:rsidR="008D3AFD" w:rsidRPr="001246E4" w:rsidRDefault="008D3AFD" w:rsidP="008D3AFD">
            <w:pPr>
              <w:jc w:val="center"/>
            </w:pPr>
            <w:r w:rsidRPr="001246E4">
              <w:lastRenderedPageBreak/>
              <w:t>Ознайомлення з суб’єктом господарювання та проведення планового заходу</w:t>
            </w:r>
          </w:p>
        </w:tc>
      </w:tr>
      <w:tr w:rsidR="008D3AFD" w:rsidRPr="001246E4" w:rsidTr="008D3AFD">
        <w:trPr>
          <w:trHeight w:val="277"/>
        </w:trPr>
        <w:tc>
          <w:tcPr>
            <w:tcW w:w="3876" w:type="dxa"/>
            <w:shd w:val="clear" w:color="auto" w:fill="FFE599"/>
          </w:tcPr>
          <w:p w:rsidR="008D3AFD" w:rsidRPr="001246E4" w:rsidRDefault="008D3AFD" w:rsidP="008D3AFD">
            <w:pPr>
              <w:jc w:val="center"/>
            </w:pPr>
            <w:r w:rsidRPr="001246E4">
              <w:t>Посадова особа що здійснює плановий захід</w:t>
            </w:r>
          </w:p>
        </w:tc>
      </w:tr>
    </w:tbl>
    <w:p w:rsidR="008D3AFD" w:rsidRPr="001246E4" w:rsidRDefault="008D3AFD" w:rsidP="008D3AFD">
      <w:pPr>
        <w:rPr>
          <w:vanish/>
        </w:rPr>
      </w:pPr>
    </w:p>
    <w:tbl>
      <w:tblPr>
        <w:tblpPr w:leftFromText="180" w:rightFromText="180" w:vertAnchor="text" w:horzAnchor="page" w:tblpX="2173"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tblGrid>
      <w:tr w:rsidR="008D3AFD" w:rsidRPr="001246E4" w:rsidTr="008D3AFD">
        <w:trPr>
          <w:trHeight w:val="267"/>
        </w:trPr>
        <w:tc>
          <w:tcPr>
            <w:tcW w:w="555" w:type="dxa"/>
            <w:shd w:val="clear" w:color="auto" w:fill="FFC000"/>
          </w:tcPr>
          <w:p w:rsidR="008D3AFD" w:rsidRPr="001246E4" w:rsidRDefault="008D3AFD" w:rsidP="008D3AFD">
            <w:pPr>
              <w:jc w:val="center"/>
              <w:rPr>
                <w:b/>
              </w:rPr>
            </w:pPr>
            <w:r w:rsidRPr="001246E4">
              <w:rPr>
                <w:b/>
              </w:rPr>
              <w:t>НІ</w:t>
            </w:r>
          </w:p>
        </w:tc>
      </w:tr>
    </w:tbl>
    <w:p w:rsidR="008D3AFD" w:rsidRPr="001246E4" w:rsidRDefault="008D3AFD" w:rsidP="008D3AFD">
      <w:pPr>
        <w:rPr>
          <w:vanish/>
        </w:rPr>
      </w:pPr>
    </w:p>
    <w:tbl>
      <w:tblPr>
        <w:tblpPr w:leftFromText="180" w:rightFromText="180"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tblGrid>
      <w:tr w:rsidR="008D3AFD" w:rsidRPr="001246E4" w:rsidTr="008D3AFD">
        <w:trPr>
          <w:trHeight w:val="266"/>
        </w:trPr>
        <w:tc>
          <w:tcPr>
            <w:tcW w:w="639" w:type="dxa"/>
            <w:shd w:val="clear" w:color="auto" w:fill="008000"/>
          </w:tcPr>
          <w:p w:rsidR="008D3AFD" w:rsidRPr="001246E4" w:rsidRDefault="008D3AFD" w:rsidP="008D3AFD">
            <w:pPr>
              <w:rPr>
                <w:b/>
              </w:rPr>
            </w:pPr>
            <w:r w:rsidRPr="001246E4">
              <w:rPr>
                <w:b/>
              </w:rPr>
              <w:t>ТАК</w:t>
            </w:r>
          </w:p>
        </w:tc>
      </w:tr>
    </w:tbl>
    <w:p w:rsidR="008D3AFD" w:rsidRPr="001246E4" w:rsidRDefault="008D3AFD" w:rsidP="008D3AFD">
      <w:r>
        <w:rPr>
          <w:noProof/>
          <w:lang w:val="uk-UA" w:eastAsia="uk-UA"/>
        </w:rPr>
        <mc:AlternateContent>
          <mc:Choice Requires="wps">
            <w:drawing>
              <wp:anchor distT="0" distB="0" distL="114300" distR="114300" simplePos="0" relativeHeight="252060672" behindDoc="1" locked="0" layoutInCell="1" allowOverlap="1" wp14:anchorId="0BCCD056" wp14:editId="4B612DD6">
                <wp:simplePos x="0" y="0"/>
                <wp:positionH relativeFrom="margin">
                  <wp:posOffset>7251700</wp:posOffset>
                </wp:positionH>
                <wp:positionV relativeFrom="paragraph">
                  <wp:posOffset>311150</wp:posOffset>
                </wp:positionV>
                <wp:extent cx="2124075" cy="866775"/>
                <wp:effectExtent l="12700" t="15875" r="6350" b="12700"/>
                <wp:wrapTight wrapText="bothSides">
                  <wp:wrapPolygon edited="0">
                    <wp:start x="13851" y="0"/>
                    <wp:lineTo x="-97" y="1899"/>
                    <wp:lineTo x="-97" y="21125"/>
                    <wp:lineTo x="3487" y="21363"/>
                    <wp:lineTo x="7168" y="21363"/>
                    <wp:lineTo x="9396" y="21363"/>
                    <wp:lineTo x="21697" y="19464"/>
                    <wp:lineTo x="21697" y="1662"/>
                    <wp:lineTo x="20341" y="237"/>
                    <wp:lineTo x="18404" y="0"/>
                    <wp:lineTo x="13851" y="0"/>
                  </wp:wrapPolygon>
                </wp:wrapTight>
                <wp:docPr id="65" name="Блок-схема: перфолент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866775"/>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Складання акту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3" o:spid="_x0000_s1080" type="#_x0000_t122" style="position:absolute;margin-left:571pt;margin-top:24.5pt;width:167.25pt;height:68.25pt;z-index:-2512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" fillcolor="#fcf" strokecolor="#41719c" strokeweight="1pt">
                <v:fill opacity="40092f"/>
                <v:textbox>
                  <w:txbxContent>
                    <w:p w:rsidR="001C6631" w:rsidRPr="00B82E53" w:rsidRDefault="001C6631" w:rsidP="008D3AFD">
                      <w:pPr>
                        <w:jc w:val="center"/>
                        <w:rPr>
                          <w:color w:val="000000"/>
                        </w:rPr>
                      </w:pPr>
                      <w:r w:rsidRPr="00B82E53">
                        <w:rPr>
                          <w:color w:val="000000"/>
                        </w:rPr>
                        <w:t>Складання акту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10496" behindDoc="0" locked="0" layoutInCell="1" allowOverlap="1" wp14:anchorId="6A28463A" wp14:editId="261B16F5">
                <wp:simplePos x="0" y="0"/>
                <wp:positionH relativeFrom="column">
                  <wp:posOffset>5137150</wp:posOffset>
                </wp:positionH>
                <wp:positionV relativeFrom="paragraph">
                  <wp:posOffset>158750</wp:posOffset>
                </wp:positionV>
                <wp:extent cx="0" cy="152400"/>
                <wp:effectExtent l="60325" t="6350" r="53975" b="22225"/>
                <wp:wrapNone/>
                <wp:docPr id="66"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404.5pt;margin-top:12.5pt;width:0;height:1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" strokecolor="#5b9bd5" strokeweight=".5pt">
                <v:stroke endarrow="block" joinstyle="miter"/>
              </v:shape>
            </w:pict>
          </mc:Fallback>
        </mc:AlternateContent>
      </w:r>
      <w:r w:rsidRPr="001246E4">
        <w:rPr>
          <w:noProof/>
          <w:lang w:eastAsia="uk-UA"/>
        </w:rPr>
        <w:t xml:space="preserve"> </w:t>
      </w:r>
      <w:r>
        <w:rPr>
          <w:noProof/>
          <w:lang w:val="uk-UA" w:eastAsia="uk-UA"/>
        </w:rPr>
        <mc:AlternateContent>
          <mc:Choice Requires="wps">
            <w:drawing>
              <wp:anchor distT="0" distB="0" distL="114300" distR="114300" simplePos="0" relativeHeight="252005376" behindDoc="0" locked="0" layoutInCell="1" allowOverlap="1" wp14:anchorId="784C8074" wp14:editId="29E8DEF9">
                <wp:simplePos x="0" y="0"/>
                <wp:positionH relativeFrom="column">
                  <wp:posOffset>9985375</wp:posOffset>
                </wp:positionH>
                <wp:positionV relativeFrom="paragraph">
                  <wp:posOffset>82550</wp:posOffset>
                </wp:positionV>
                <wp:extent cx="209550" cy="142875"/>
                <wp:effectExtent l="12700" t="6350" r="6350" b="12700"/>
                <wp:wrapNone/>
                <wp:docPr id="6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2875"/>
                        </a:xfrm>
                        <a:prstGeom prst="line">
                          <a:avLst/>
                        </a:prstGeom>
                        <a:noFill/>
                        <a:ln w="6350">
                          <a:solidFill>
                            <a:srgbClr val="FFC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25pt,6.5pt" to="802.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" strokecolor="#ffc000" strokeweight=".5pt">
                <v:stroke joinstyle="miter"/>
              </v:line>
            </w:pict>
          </mc:Fallback>
        </mc:AlternateContent>
      </w:r>
    </w:p>
    <w:tbl>
      <w:tblPr>
        <w:tblpPr w:leftFromText="180" w:rightFromText="180" w:vertAnchor="text" w:horzAnchor="page" w:tblpX="763" w:tblpY="6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3"/>
      </w:tblGrid>
      <w:tr w:rsidR="008D3AFD" w:rsidRPr="001246E4" w:rsidTr="008D3AFD">
        <w:trPr>
          <w:trHeight w:val="591"/>
        </w:trPr>
        <w:tc>
          <w:tcPr>
            <w:tcW w:w="3463" w:type="dxa"/>
            <w:shd w:val="clear" w:color="auto" w:fill="BDD6EE"/>
          </w:tcPr>
          <w:p w:rsidR="008D3AFD" w:rsidRPr="001246E4" w:rsidRDefault="008D3AFD" w:rsidP="008D3AFD">
            <w:pPr>
              <w:jc w:val="center"/>
            </w:pPr>
            <w:r w:rsidRPr="001246E4">
              <w:t>Недопущення до проведення планового заходу</w:t>
            </w:r>
          </w:p>
        </w:tc>
      </w:tr>
      <w:tr w:rsidR="008D3AFD" w:rsidRPr="001246E4" w:rsidTr="008D3AFD">
        <w:trPr>
          <w:trHeight w:val="556"/>
        </w:trPr>
        <w:tc>
          <w:tcPr>
            <w:tcW w:w="3463" w:type="dxa"/>
            <w:shd w:val="clear" w:color="auto" w:fill="FFE599"/>
          </w:tcPr>
          <w:p w:rsidR="008D3AFD" w:rsidRPr="001246E4" w:rsidRDefault="008D3AFD" w:rsidP="008D3AFD">
            <w:pPr>
              <w:jc w:val="center"/>
            </w:pPr>
            <w:r w:rsidRPr="001246E4">
              <w:t>Суб’єкт господарювання</w:t>
            </w:r>
          </w:p>
        </w:tc>
      </w:tr>
    </w:tbl>
    <w:p w:rsidR="008D3AFD" w:rsidRPr="001246E4" w:rsidRDefault="008D3AFD" w:rsidP="008D3AFD">
      <w:r>
        <w:rPr>
          <w:noProof/>
          <w:lang w:val="uk-UA" w:eastAsia="uk-UA"/>
        </w:rPr>
        <mc:AlternateContent>
          <mc:Choice Requires="wps">
            <w:drawing>
              <wp:anchor distT="0" distB="0" distL="114300" distR="114300" simplePos="0" relativeHeight="252040192" behindDoc="0" locked="0" layoutInCell="1" allowOverlap="1" wp14:anchorId="215761B4" wp14:editId="304C0165">
                <wp:simplePos x="0" y="0"/>
                <wp:positionH relativeFrom="column">
                  <wp:posOffset>1222375</wp:posOffset>
                </wp:positionH>
                <wp:positionV relativeFrom="paragraph">
                  <wp:posOffset>17145</wp:posOffset>
                </wp:positionV>
                <wp:extent cx="0" cy="295275"/>
                <wp:effectExtent l="60325" t="7620" r="53975" b="20955"/>
                <wp:wrapNone/>
                <wp:docPr id="6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96.25pt;margin-top:1.35pt;width:0;height:23.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" strokecolor="#ffc000" strokeweight=".5pt">
                <v:stroke endarrow="block" joinstyle="miter"/>
              </v:shape>
            </w:pict>
          </mc:Fallback>
        </mc:AlternateContent>
      </w:r>
    </w:p>
    <w:p w:rsidR="008D3AFD" w:rsidRPr="001246E4" w:rsidRDefault="008D3AFD" w:rsidP="008D3AFD">
      <w:r w:rsidRPr="001246E4">
        <w:rPr>
          <w:noProof/>
          <w:lang w:eastAsia="uk-UA"/>
        </w:rPr>
        <w:t xml:space="preserve"> </w:t>
      </w:r>
    </w:p>
    <w:p w:rsidR="008D3AFD" w:rsidRPr="001246E4" w:rsidRDefault="008D3AFD" w:rsidP="008D3AFD">
      <w:r>
        <w:rPr>
          <w:noProof/>
          <w:lang w:val="uk-UA" w:eastAsia="uk-UA"/>
        </w:rPr>
        <mc:AlternateContent>
          <mc:Choice Requires="wps">
            <w:drawing>
              <wp:anchor distT="0" distB="0" distL="114300" distR="114300" simplePos="0" relativeHeight="252023808" behindDoc="0" locked="0" layoutInCell="1" allowOverlap="1" wp14:anchorId="5230CFD7" wp14:editId="35A2488B">
                <wp:simplePos x="0" y="0"/>
                <wp:positionH relativeFrom="column">
                  <wp:posOffset>5231130</wp:posOffset>
                </wp:positionH>
                <wp:positionV relativeFrom="paragraph">
                  <wp:posOffset>248920</wp:posOffset>
                </wp:positionV>
                <wp:extent cx="0" cy="247650"/>
                <wp:effectExtent l="59055" t="10795" r="55245" b="17780"/>
                <wp:wrapNone/>
                <wp:docPr id="69"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411.9pt;margin-top:19.6pt;width:0;height:1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11520" behindDoc="0" locked="0" layoutInCell="1" allowOverlap="1" wp14:anchorId="2DC5C361" wp14:editId="16E533A3">
                <wp:simplePos x="0" y="0"/>
                <wp:positionH relativeFrom="margin">
                  <wp:posOffset>5918200</wp:posOffset>
                </wp:positionH>
                <wp:positionV relativeFrom="paragraph">
                  <wp:posOffset>315595</wp:posOffset>
                </wp:positionV>
                <wp:extent cx="1752600" cy="1057275"/>
                <wp:effectExtent l="22225" t="20320" r="25400" b="8255"/>
                <wp:wrapThrough wrapText="bothSides">
                  <wp:wrapPolygon edited="0">
                    <wp:start x="10330" y="0"/>
                    <wp:lineTo x="1057" y="9341"/>
                    <wp:lineTo x="-235" y="10703"/>
                    <wp:lineTo x="10213" y="21405"/>
                    <wp:lineTo x="10330" y="21405"/>
                    <wp:lineTo x="11152" y="21405"/>
                    <wp:lineTo x="21483" y="11092"/>
                    <wp:lineTo x="21600" y="10508"/>
                    <wp:lineTo x="11152" y="0"/>
                    <wp:lineTo x="10330" y="0"/>
                  </wp:wrapPolygon>
                </wp:wrapThrough>
                <wp:docPr id="70" name="Блок-схема: решение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57275"/>
                        </a:xfrm>
                        <a:prstGeom prst="flowChartDecision">
                          <a:avLst/>
                        </a:prstGeom>
                        <a:solidFill>
                          <a:srgbClr val="00FF00">
                            <a:alpha val="35294"/>
                          </a:srgbClr>
                        </a:solidFill>
                        <a:ln w="12700">
                          <a:solidFill>
                            <a:srgbClr val="41719C"/>
                          </a:solidFill>
                          <a:miter lim="800000"/>
                          <a:headEnd/>
                          <a:tailEnd/>
                        </a:ln>
                      </wps:spPr>
                      <wps:txbx>
                        <w:txbxContent>
                          <w:p w:rsidR="001C6631" w:rsidRPr="00B82E53" w:rsidRDefault="001C6631" w:rsidP="008D3AFD">
                            <w:pPr>
                              <w:ind w:right="-136"/>
                              <w:jc w:val="center"/>
                              <w:rPr>
                                <w:color w:val="000000"/>
                              </w:rPr>
                            </w:pPr>
                            <w:r w:rsidRPr="00B82E53">
                              <w:rPr>
                                <w:color w:val="000000"/>
                              </w:rPr>
                              <w:t>Чи виявлені порушення?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42" o:spid="_x0000_s1081" type="#_x0000_t110" style="position:absolute;margin-left:466pt;margin-top:24.85pt;width:138pt;height:83.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" fillcolor="lime" strokecolor="#41719c" strokeweight="1pt">
                <v:fill opacity="23130f"/>
                <v:textbox>
                  <w:txbxContent>
                    <w:p w:rsidR="001C6631" w:rsidRPr="00B82E53" w:rsidRDefault="001C6631" w:rsidP="008D3AFD">
                      <w:pPr>
                        <w:ind w:right="-136"/>
                        <w:jc w:val="center"/>
                        <w:rPr>
                          <w:color w:val="000000"/>
                        </w:rPr>
                      </w:pPr>
                      <w:r w:rsidRPr="00B82E53">
                        <w:rPr>
                          <w:color w:val="000000"/>
                        </w:rPr>
                        <w:t>Чи виявлені порушення?</w:t>
                      </w:r>
                    </w:p>
                  </w:txbxContent>
                </v:textbox>
                <w10:wrap type="through" anchorx="margin"/>
              </v:shape>
            </w:pict>
          </mc:Fallback>
        </mc:AlternateContent>
      </w:r>
      <w:r>
        <w:rPr>
          <w:noProof/>
          <w:lang w:val="uk-UA" w:eastAsia="uk-UA"/>
        </w:rPr>
        <mc:AlternateContent>
          <mc:Choice Requires="wps">
            <w:drawing>
              <wp:anchor distT="0" distB="0" distL="114300" distR="114300" simplePos="0" relativeHeight="252016640" behindDoc="0" locked="0" layoutInCell="1" allowOverlap="1" wp14:anchorId="71FAAE0F" wp14:editId="38F457FB">
                <wp:simplePos x="0" y="0"/>
                <wp:positionH relativeFrom="margin">
                  <wp:posOffset>7765415</wp:posOffset>
                </wp:positionH>
                <wp:positionV relativeFrom="paragraph">
                  <wp:posOffset>248920</wp:posOffset>
                </wp:positionV>
                <wp:extent cx="1638300" cy="1123950"/>
                <wp:effectExtent l="21590" t="20320" r="26035" b="8255"/>
                <wp:wrapThrough wrapText="bothSides">
                  <wp:wrapPolygon edited="0">
                    <wp:start x="10298" y="0"/>
                    <wp:lineTo x="-251" y="10617"/>
                    <wp:lineTo x="628" y="11715"/>
                    <wp:lineTo x="10423" y="21417"/>
                    <wp:lineTo x="11051" y="21417"/>
                    <wp:lineTo x="21726" y="10983"/>
                    <wp:lineTo x="21600" y="10617"/>
                    <wp:lineTo x="19842" y="8786"/>
                    <wp:lineTo x="11177" y="0"/>
                    <wp:lineTo x="10298" y="0"/>
                  </wp:wrapPolygon>
                </wp:wrapThrough>
                <wp:docPr id="71" name="Блок-схема: решение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23950"/>
                        </a:xfrm>
                        <a:prstGeom prst="flowChartDecision">
                          <a:avLst/>
                        </a:prstGeom>
                        <a:solidFill>
                          <a:srgbClr val="00FF00">
                            <a:alpha val="35294"/>
                          </a:srgbClr>
                        </a:solidFill>
                        <a:ln w="12700">
                          <a:solidFill>
                            <a:srgbClr val="41719C"/>
                          </a:solidFill>
                          <a:miter lim="800000"/>
                          <a:headEnd/>
                          <a:tailEnd/>
                        </a:ln>
                      </wps:spPr>
                      <wps:txbx>
                        <w:txbxContent>
                          <w:p w:rsidR="001C6631" w:rsidRPr="00B82E53" w:rsidRDefault="001C6631" w:rsidP="008D3AFD">
                            <w:pPr>
                              <w:ind w:left="-142" w:right="-136"/>
                              <w:jc w:val="center"/>
                              <w:rPr>
                                <w:color w:val="000000"/>
                              </w:rPr>
                            </w:pPr>
                            <w:r w:rsidRPr="00B82E53">
                              <w:rPr>
                                <w:color w:val="000000"/>
                              </w:rPr>
                              <w:t>Чи можливо виправити  орушення?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48" o:spid="_x0000_s1082" type="#_x0000_t110" style="position:absolute;margin-left:611.45pt;margin-top:19.6pt;width:129pt;height:88.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" fillcolor="lime" strokecolor="#41719c" strokeweight="1pt">
                <v:fill opacity="23130f"/>
                <v:textbox>
                  <w:txbxContent>
                    <w:p w:rsidR="001C6631" w:rsidRPr="00B82E53" w:rsidRDefault="001C6631" w:rsidP="008D3AFD">
                      <w:pPr>
                        <w:ind w:left="-142" w:right="-136"/>
                        <w:jc w:val="center"/>
                        <w:rPr>
                          <w:color w:val="000000"/>
                        </w:rPr>
                      </w:pPr>
                      <w:r w:rsidRPr="00B82E53">
                        <w:rPr>
                          <w:color w:val="000000"/>
                        </w:rPr>
                        <w:t>Чи можливо виправити  орушення?</w:t>
                      </w:r>
                    </w:p>
                  </w:txbxContent>
                </v:textbox>
                <w10:wrap type="through" anchorx="margin"/>
              </v:shape>
            </w:pict>
          </mc:Fallback>
        </mc:AlternateContent>
      </w:r>
      <w:r w:rsidRPr="001246E4">
        <w:rPr>
          <w:noProof/>
          <w:lang w:eastAsia="uk-UA"/>
        </w:rPr>
        <w:t xml:space="preserve"> </w:t>
      </w:r>
      <w:r>
        <w:rPr>
          <w:noProof/>
          <w:lang w:val="uk-UA" w:eastAsia="uk-UA"/>
        </w:rPr>
        <mc:AlternateContent>
          <mc:Choice Requires="wps">
            <w:drawing>
              <wp:anchor distT="0" distB="0" distL="114300" distR="114300" simplePos="0" relativeHeight="252025856" behindDoc="0" locked="0" layoutInCell="1" allowOverlap="1" wp14:anchorId="10E00CA2" wp14:editId="7E514B29">
                <wp:simplePos x="0" y="0"/>
                <wp:positionH relativeFrom="column">
                  <wp:posOffset>8528050</wp:posOffset>
                </wp:positionH>
                <wp:positionV relativeFrom="paragraph">
                  <wp:posOffset>3724275</wp:posOffset>
                </wp:positionV>
                <wp:extent cx="257175" cy="152400"/>
                <wp:effectExtent l="12700" t="9525" r="6350" b="9525"/>
                <wp:wrapNone/>
                <wp:docPr id="72"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524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293.25pt" to="691.7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" strokecolor="#5b9bd5" strokeweight=".5pt">
                <v:stroke joinstyle="miter"/>
              </v:line>
            </w:pict>
          </mc:Fallback>
        </mc:AlternateContent>
      </w:r>
      <w:r>
        <w:rPr>
          <w:noProof/>
          <w:lang w:val="uk-UA" w:eastAsia="uk-UA"/>
        </w:rPr>
        <mc:AlternateContent>
          <mc:Choice Requires="wps">
            <w:drawing>
              <wp:anchor distT="0" distB="0" distL="114300" distR="114300" simplePos="0" relativeHeight="252018688" behindDoc="0" locked="0" layoutInCell="1" allowOverlap="1" wp14:anchorId="0FBD5976" wp14:editId="6E1DB731">
                <wp:simplePos x="0" y="0"/>
                <wp:positionH relativeFrom="column">
                  <wp:posOffset>9251950</wp:posOffset>
                </wp:positionH>
                <wp:positionV relativeFrom="paragraph">
                  <wp:posOffset>3429000</wp:posOffset>
                </wp:positionV>
                <wp:extent cx="47625" cy="381000"/>
                <wp:effectExtent l="60325" t="9525" r="6350" b="28575"/>
                <wp:wrapNone/>
                <wp:docPr id="7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38100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728.5pt;margin-top:270pt;width:3.75pt;height:30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" strokecolor="#ffc000" strokeweight=".5pt">
                <v:stroke endarrow="block" joinstyle="miter"/>
              </v:shape>
            </w:pict>
          </mc:Fallback>
        </mc:AlternateContent>
      </w:r>
      <w:r>
        <w:rPr>
          <w:noProof/>
          <w:lang w:val="uk-UA" w:eastAsia="uk-UA"/>
        </w:rPr>
        <mc:AlternateContent>
          <mc:Choice Requires="wps">
            <w:drawing>
              <wp:anchor distT="0" distB="0" distL="114300" distR="114300" simplePos="0" relativeHeight="252033024" behindDoc="0" locked="0" layoutInCell="1" allowOverlap="1" wp14:anchorId="0509BCE7" wp14:editId="61A0A52F">
                <wp:simplePos x="0" y="0"/>
                <wp:positionH relativeFrom="column">
                  <wp:posOffset>8451850</wp:posOffset>
                </wp:positionH>
                <wp:positionV relativeFrom="paragraph">
                  <wp:posOffset>4143375</wp:posOffset>
                </wp:positionV>
                <wp:extent cx="333375" cy="9525"/>
                <wp:effectExtent l="22225" t="47625" r="6350" b="57150"/>
                <wp:wrapNone/>
                <wp:docPr id="74"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95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665.5pt;margin-top:326.25pt;width:26.25pt;height:.75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" strokecolor="#5b9bd5" strokeweight=".5pt">
                <v:stroke endarrow="block" joinstyle="miter"/>
              </v:shape>
            </w:pict>
          </mc:Fallback>
        </mc:AlternateContent>
      </w:r>
      <w:r w:rsidRPr="001246E4">
        <w:rPr>
          <w:noProof/>
        </w:rPr>
        <w:t xml:space="preserve">     </w:t>
      </w:r>
    </w:p>
    <w:tbl>
      <w:tblPr>
        <w:tblpPr w:leftFromText="180" w:rightFromText="180" w:vertAnchor="text" w:horzAnchor="page" w:tblpX="11068" w:tblpY="4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1"/>
      </w:tblGrid>
      <w:tr w:rsidR="008D3AFD" w:rsidRPr="001246E4" w:rsidTr="008D3AFD">
        <w:trPr>
          <w:trHeight w:val="336"/>
        </w:trPr>
        <w:tc>
          <w:tcPr>
            <w:tcW w:w="2291" w:type="dxa"/>
            <w:shd w:val="clear" w:color="auto" w:fill="BDD6EE"/>
          </w:tcPr>
          <w:p w:rsidR="008D3AFD" w:rsidRPr="001246E4" w:rsidRDefault="008D3AFD" w:rsidP="008D3AFD">
            <w:pPr>
              <w:jc w:val="center"/>
            </w:pPr>
            <w:r w:rsidRPr="001246E4">
              <w:t xml:space="preserve">Розгляд справи </w:t>
            </w:r>
          </w:p>
        </w:tc>
      </w:tr>
      <w:tr w:rsidR="008D3AFD" w:rsidRPr="001246E4" w:rsidTr="008D3AFD">
        <w:trPr>
          <w:trHeight w:val="315"/>
        </w:trPr>
        <w:tc>
          <w:tcPr>
            <w:tcW w:w="2291" w:type="dxa"/>
            <w:shd w:val="clear" w:color="auto" w:fill="FFE599"/>
          </w:tcPr>
          <w:p w:rsidR="008D3AFD" w:rsidRPr="001246E4" w:rsidRDefault="008D3AFD" w:rsidP="008D3AFD">
            <w:pPr>
              <w:ind w:left="-113" w:right="-84"/>
              <w:jc w:val="center"/>
            </w:pPr>
            <w:r>
              <w:rPr>
                <w:noProof/>
                <w:lang w:val="uk-UA" w:eastAsia="uk-UA"/>
              </w:rPr>
              <mc:AlternateContent>
                <mc:Choice Requires="wps">
                  <w:drawing>
                    <wp:anchor distT="0" distB="0" distL="114300" distR="114300" simplePos="0" relativeHeight="252027904" behindDoc="0" locked="0" layoutInCell="1" allowOverlap="1" wp14:anchorId="7C42CF66" wp14:editId="2A1B6FAC">
                      <wp:simplePos x="0" y="0"/>
                      <wp:positionH relativeFrom="column">
                        <wp:posOffset>1374140</wp:posOffset>
                      </wp:positionH>
                      <wp:positionV relativeFrom="paragraph">
                        <wp:posOffset>78105</wp:posOffset>
                      </wp:positionV>
                      <wp:extent cx="285115" cy="0"/>
                      <wp:effectExtent l="21590" t="59055" r="7620" b="55245"/>
                      <wp:wrapNone/>
                      <wp:docPr id="75"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08.2pt;margin-top:6.15pt;width:22.45pt;height:0;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" strokecolor="#5b9bd5" strokeweight=".5pt">
                      <v:stroke endarrow="block" joinstyle="miter"/>
                    </v:shape>
                  </w:pict>
                </mc:Fallback>
              </mc:AlternateContent>
            </w:r>
            <w:r w:rsidRPr="001246E4">
              <w:t xml:space="preserve"> ДФІ ГУ ДПСС в Ів.Франківській обл.</w:t>
            </w:r>
          </w:p>
        </w:tc>
      </w:tr>
    </w:tbl>
    <w:p w:rsidR="008D3AFD" w:rsidRPr="001246E4" w:rsidRDefault="008D3AFD" w:rsidP="008D3AFD">
      <w:pPr>
        <w:rPr>
          <w:vanish/>
        </w:rPr>
      </w:pPr>
    </w:p>
    <w:tbl>
      <w:tblPr>
        <w:tblpPr w:leftFromText="180" w:rightFromText="180" w:vertAnchor="text" w:horzAnchor="page" w:tblpX="7633" w:tblpY="39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tblGrid>
      <w:tr w:rsidR="008D3AFD" w:rsidRPr="001246E4" w:rsidTr="008D3AFD">
        <w:trPr>
          <w:trHeight w:val="277"/>
        </w:trPr>
        <w:tc>
          <w:tcPr>
            <w:tcW w:w="2908" w:type="dxa"/>
            <w:shd w:val="clear" w:color="auto" w:fill="BDD6EE"/>
          </w:tcPr>
          <w:p w:rsidR="008D3AFD" w:rsidRPr="001246E4" w:rsidRDefault="008D3AFD" w:rsidP="008D3AFD">
            <w:pPr>
              <w:jc w:val="center"/>
            </w:pPr>
            <w:r>
              <w:rPr>
                <w:noProof/>
                <w:lang w:val="uk-UA" w:eastAsia="uk-UA"/>
              </w:rPr>
              <mc:AlternateContent>
                <mc:Choice Requires="wps">
                  <w:drawing>
                    <wp:anchor distT="0" distB="0" distL="114300" distR="114300" simplePos="0" relativeHeight="252050432" behindDoc="0" locked="0" layoutInCell="1" allowOverlap="1" wp14:anchorId="12C80889" wp14:editId="1EFC38FA">
                      <wp:simplePos x="0" y="0"/>
                      <wp:positionH relativeFrom="column">
                        <wp:posOffset>1783080</wp:posOffset>
                      </wp:positionH>
                      <wp:positionV relativeFrom="paragraph">
                        <wp:posOffset>135890</wp:posOffset>
                      </wp:positionV>
                      <wp:extent cx="295275" cy="1000125"/>
                      <wp:effectExtent l="11430" t="12065" r="7620" b="6985"/>
                      <wp:wrapNone/>
                      <wp:docPr id="76" name="Правая фигурная скоб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1000125"/>
                              </a:xfrm>
                              <a:prstGeom prst="rightBrace">
                                <a:avLst>
                                  <a:gd name="adj1" fmla="val 8327"/>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9" o:spid="_x0000_s1026" type="#_x0000_t88" style="position:absolute;margin-left:140.4pt;margin-top:10.7pt;width:23.25pt;height:7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" adj="531" strokecolor="#5b9bd5" strokeweight=".5pt">
                      <v:stroke joinstyle="miter"/>
                    </v:shape>
                  </w:pict>
                </mc:Fallback>
              </mc:AlternateContent>
            </w:r>
            <w:r>
              <w:rPr>
                <w:noProof/>
                <w:lang w:val="uk-UA" w:eastAsia="uk-UA"/>
              </w:rPr>
              <mc:AlternateContent>
                <mc:Choice Requires="wps">
                  <w:drawing>
                    <wp:anchor distT="0" distB="0" distL="114300" distR="114300" simplePos="0" relativeHeight="252047360" behindDoc="0" locked="0" layoutInCell="1" allowOverlap="1" wp14:anchorId="4D22940E" wp14:editId="4296B0A2">
                      <wp:simplePos x="0" y="0"/>
                      <wp:positionH relativeFrom="column">
                        <wp:posOffset>1830705</wp:posOffset>
                      </wp:positionH>
                      <wp:positionV relativeFrom="paragraph">
                        <wp:posOffset>50165</wp:posOffset>
                      </wp:positionV>
                      <wp:extent cx="1371600" cy="0"/>
                      <wp:effectExtent l="20955" t="59690" r="7620" b="54610"/>
                      <wp:wrapNone/>
                      <wp:docPr id="77"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44.15pt;margin-top:3.95pt;width:108pt;height:0;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" strokecolor="#ed7d31" strokeweight=".5pt">
                      <v:stroke endarrow="block" joinstyle="miter"/>
                    </v:shape>
                  </w:pict>
                </mc:Fallback>
              </mc:AlternateContent>
            </w:r>
            <w:r w:rsidRPr="001246E4">
              <w:t>Постанова про накладання штрафу</w:t>
            </w:r>
          </w:p>
        </w:tc>
      </w:tr>
      <w:tr w:rsidR="008D3AFD" w:rsidRPr="001246E4" w:rsidTr="008D3AFD">
        <w:trPr>
          <w:trHeight w:val="261"/>
        </w:trPr>
        <w:tc>
          <w:tcPr>
            <w:tcW w:w="2908" w:type="dxa"/>
            <w:shd w:val="clear" w:color="auto" w:fill="FFE599"/>
          </w:tcPr>
          <w:p w:rsidR="008D3AFD" w:rsidRPr="001246E4" w:rsidRDefault="008D3AFD" w:rsidP="008D3AFD">
            <w:pPr>
              <w:ind w:left="-113" w:right="-84"/>
            </w:pPr>
            <w:r w:rsidRPr="001246E4">
              <w:t xml:space="preserve"> ДФІ  ГУ ДПСС в Івано-Франківській   обл.</w:t>
            </w:r>
          </w:p>
        </w:tc>
      </w:tr>
    </w:tbl>
    <w:p w:rsidR="008D3AFD" w:rsidRPr="001246E4" w:rsidRDefault="008D3AFD" w:rsidP="008D3AFD">
      <w:pPr>
        <w:rPr>
          <w:vanish/>
        </w:rPr>
      </w:pPr>
    </w:p>
    <w:tbl>
      <w:tblPr>
        <w:tblpPr w:leftFromText="180" w:rightFromText="180" w:vertAnchor="text" w:horzAnchor="page" w:tblpX="7618" w:tblpY="5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5"/>
      </w:tblGrid>
      <w:tr w:rsidR="008D3AFD" w:rsidRPr="001246E4" w:rsidTr="008D3AFD">
        <w:trPr>
          <w:trHeight w:val="309"/>
        </w:trPr>
        <w:tc>
          <w:tcPr>
            <w:tcW w:w="2895" w:type="dxa"/>
            <w:shd w:val="clear" w:color="auto" w:fill="BDD6EE"/>
          </w:tcPr>
          <w:p w:rsidR="008D3AFD" w:rsidRPr="001246E4" w:rsidRDefault="008D3AFD" w:rsidP="008D3AFD">
            <w:pPr>
              <w:jc w:val="center"/>
            </w:pPr>
            <w:r w:rsidRPr="001246E4">
              <w:t>Постанова про закриття справи</w:t>
            </w:r>
          </w:p>
        </w:tc>
      </w:tr>
      <w:tr w:rsidR="008D3AFD" w:rsidRPr="001246E4" w:rsidTr="008D3AFD">
        <w:trPr>
          <w:trHeight w:val="291"/>
        </w:trPr>
        <w:tc>
          <w:tcPr>
            <w:tcW w:w="2895" w:type="dxa"/>
            <w:shd w:val="clear" w:color="auto" w:fill="FFE599"/>
          </w:tcPr>
          <w:p w:rsidR="008D3AFD" w:rsidRPr="001246E4" w:rsidRDefault="008D3AFD" w:rsidP="008D3AFD">
            <w:pPr>
              <w:ind w:left="-113" w:right="-84"/>
              <w:jc w:val="center"/>
            </w:pPr>
            <w:r w:rsidRPr="001246E4">
              <w:t xml:space="preserve"> ДФІ ГУ ДПСС в Ів.Франківській обл.</w:t>
            </w:r>
          </w:p>
        </w:tc>
      </w:tr>
    </w:tbl>
    <w:p w:rsidR="008D3AFD" w:rsidRPr="001246E4" w:rsidRDefault="008D3AFD" w:rsidP="008D3AFD">
      <w:pPr>
        <w:rPr>
          <w:vanish/>
        </w:rPr>
      </w:pPr>
    </w:p>
    <w:tbl>
      <w:tblPr>
        <w:tblpPr w:leftFromText="180" w:rightFromText="180" w:vertAnchor="text" w:horzAnchor="page" w:tblpX="5128" w:tblpY="50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tblGrid>
      <w:tr w:rsidR="008D3AFD" w:rsidRPr="001246E4" w:rsidTr="008D3AFD">
        <w:trPr>
          <w:trHeight w:val="267"/>
        </w:trPr>
        <w:tc>
          <w:tcPr>
            <w:tcW w:w="639" w:type="dxa"/>
            <w:shd w:val="clear" w:color="auto" w:fill="008000"/>
          </w:tcPr>
          <w:p w:rsidR="008D3AFD" w:rsidRPr="001246E4" w:rsidRDefault="008D3AFD" w:rsidP="008D3AFD">
            <w:pPr>
              <w:jc w:val="center"/>
              <w:rPr>
                <w:b/>
              </w:rPr>
            </w:pPr>
            <w:r w:rsidRPr="001246E4">
              <w:rPr>
                <w:b/>
              </w:rPr>
              <w:t>ТАК</w:t>
            </w:r>
          </w:p>
        </w:tc>
      </w:tr>
    </w:tbl>
    <w:p w:rsidR="008D3AFD" w:rsidRPr="001246E4" w:rsidRDefault="008D3AFD" w:rsidP="008D3AFD">
      <w:pPr>
        <w:rPr>
          <w:vanish/>
        </w:rPr>
      </w:pPr>
    </w:p>
    <w:tbl>
      <w:tblPr>
        <w:tblpPr w:leftFromText="180" w:rightFromText="180" w:vertAnchor="text" w:horzAnchor="page" w:tblpX="1648" w:tblpY="5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tblGrid>
      <w:tr w:rsidR="008D3AFD" w:rsidRPr="001246E4" w:rsidTr="008D3AFD">
        <w:trPr>
          <w:trHeight w:val="227"/>
        </w:trPr>
        <w:tc>
          <w:tcPr>
            <w:tcW w:w="3190" w:type="dxa"/>
            <w:shd w:val="clear" w:color="auto" w:fill="BDD6EE"/>
          </w:tcPr>
          <w:p w:rsidR="008D3AFD" w:rsidRPr="001246E4" w:rsidRDefault="008D3AFD" w:rsidP="008D3AFD">
            <w:pPr>
              <w:ind w:right="-121" w:hanging="113"/>
              <w:jc w:val="center"/>
            </w:pPr>
            <w:r w:rsidRPr="001246E4">
              <w:t>Підтвердження виконання припису</w:t>
            </w:r>
          </w:p>
        </w:tc>
      </w:tr>
      <w:tr w:rsidR="008D3AFD" w:rsidRPr="001246E4" w:rsidTr="008D3AFD">
        <w:trPr>
          <w:trHeight w:val="213"/>
        </w:trPr>
        <w:tc>
          <w:tcPr>
            <w:tcW w:w="3190" w:type="dxa"/>
            <w:shd w:val="clear" w:color="auto" w:fill="FFE599"/>
          </w:tcPr>
          <w:p w:rsidR="008D3AFD" w:rsidRPr="001246E4" w:rsidRDefault="008D3AFD" w:rsidP="008D3AFD">
            <w:pPr>
              <w:ind w:left="-113" w:right="-190" w:firstLine="113"/>
              <w:jc w:val="center"/>
            </w:pPr>
            <w:r w:rsidRPr="001246E4">
              <w:t>Посадова особа що здійснює плановий захід</w:t>
            </w:r>
          </w:p>
        </w:tc>
      </w:tr>
    </w:tbl>
    <w:p w:rsidR="008D3AFD" w:rsidRPr="001246E4" w:rsidRDefault="008D3AFD" w:rsidP="008D3AFD">
      <w:pPr>
        <w:rPr>
          <w:vanish/>
        </w:rPr>
      </w:pPr>
    </w:p>
    <w:tbl>
      <w:tblPr>
        <w:tblpPr w:leftFromText="180" w:rightFromText="180" w:vertAnchor="text" w:horzAnchor="page" w:tblpX="3868" w:tblpY="6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tblGrid>
      <w:tr w:rsidR="008D3AFD" w:rsidRPr="001246E4" w:rsidTr="008D3AFD">
        <w:trPr>
          <w:trHeight w:val="300"/>
        </w:trPr>
        <w:tc>
          <w:tcPr>
            <w:tcW w:w="473" w:type="dxa"/>
            <w:shd w:val="clear" w:color="auto" w:fill="FFC000"/>
          </w:tcPr>
          <w:p w:rsidR="008D3AFD" w:rsidRPr="001246E4" w:rsidRDefault="008D3AFD" w:rsidP="008D3AFD">
            <w:pPr>
              <w:rPr>
                <w:b/>
                <w:noProof/>
              </w:rPr>
            </w:pPr>
            <w:r w:rsidRPr="001246E4">
              <w:rPr>
                <w:b/>
                <w:noProof/>
              </w:rPr>
              <w:t>НІ</w:t>
            </w:r>
          </w:p>
        </w:tc>
      </w:tr>
    </w:tbl>
    <w:p w:rsidR="008D3AFD" w:rsidRPr="001246E4" w:rsidRDefault="008D3AFD" w:rsidP="008D3AFD">
      <w:pPr>
        <w:rPr>
          <w:vanish/>
        </w:rPr>
      </w:pPr>
    </w:p>
    <w:tbl>
      <w:tblPr>
        <w:tblpPr w:leftFromText="180" w:rightFromText="180" w:vertAnchor="text" w:horzAnchor="page" w:tblpX="3418" w:tblpY="48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tblGrid>
      <w:tr w:rsidR="008D3AFD" w:rsidRPr="001246E4" w:rsidTr="008D3AFD">
        <w:trPr>
          <w:trHeight w:val="287"/>
        </w:trPr>
        <w:tc>
          <w:tcPr>
            <w:tcW w:w="526" w:type="dxa"/>
            <w:shd w:val="clear" w:color="auto" w:fill="008000"/>
          </w:tcPr>
          <w:p w:rsidR="008D3AFD" w:rsidRPr="001246E4" w:rsidRDefault="008D3AFD" w:rsidP="008D3AFD">
            <w:pPr>
              <w:ind w:hanging="113"/>
              <w:rPr>
                <w:b/>
                <w:noProof/>
              </w:rPr>
            </w:pPr>
            <w:r w:rsidRPr="001246E4">
              <w:rPr>
                <w:b/>
                <w:noProof/>
              </w:rPr>
              <w:t>ТАК</w:t>
            </w:r>
          </w:p>
        </w:tc>
      </w:tr>
    </w:tbl>
    <w:p w:rsidR="008D3AFD" w:rsidRPr="001246E4" w:rsidRDefault="008D3AFD" w:rsidP="008D3AFD">
      <w:pPr>
        <w:rPr>
          <w:vanish/>
        </w:rPr>
      </w:pPr>
    </w:p>
    <w:tbl>
      <w:tblPr>
        <w:tblpPr w:leftFromText="180" w:rightFromText="180" w:vertAnchor="text" w:horzAnchor="page" w:tblpX="5488" w:tblpY="10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7"/>
      </w:tblGrid>
      <w:tr w:rsidR="008D3AFD" w:rsidRPr="001246E4" w:rsidTr="008D3AFD">
        <w:trPr>
          <w:trHeight w:val="436"/>
        </w:trPr>
        <w:tc>
          <w:tcPr>
            <w:tcW w:w="3217" w:type="dxa"/>
            <w:shd w:val="clear" w:color="auto" w:fill="BDD6EE"/>
          </w:tcPr>
          <w:p w:rsidR="008D3AFD" w:rsidRPr="001246E4" w:rsidRDefault="008D3AFD" w:rsidP="008D3AFD">
            <w:pPr>
              <w:jc w:val="center"/>
            </w:pPr>
            <w:r w:rsidRPr="001246E4">
              <w:t>Складання та підписання акту</w:t>
            </w:r>
          </w:p>
        </w:tc>
      </w:tr>
      <w:tr w:rsidR="008D3AFD" w:rsidRPr="001246E4" w:rsidTr="008D3AFD">
        <w:trPr>
          <w:trHeight w:val="562"/>
        </w:trPr>
        <w:tc>
          <w:tcPr>
            <w:tcW w:w="3217" w:type="dxa"/>
            <w:shd w:val="clear" w:color="auto" w:fill="FFE599"/>
          </w:tcPr>
          <w:p w:rsidR="008D3AFD" w:rsidRPr="001246E4" w:rsidRDefault="008D3AFD" w:rsidP="008D3AFD">
            <w:pPr>
              <w:jc w:val="center"/>
            </w:pPr>
            <w:r w:rsidRPr="001246E4">
              <w:t xml:space="preserve">Посадова особа що здійснює плановий захід </w:t>
            </w:r>
          </w:p>
        </w:tc>
      </w:tr>
    </w:tbl>
    <w:p w:rsidR="008D3AFD" w:rsidRPr="001246E4" w:rsidRDefault="008D3AFD" w:rsidP="008D3AFD">
      <w:pPr>
        <w:rPr>
          <w:vanish/>
        </w:rPr>
      </w:pPr>
    </w:p>
    <w:tbl>
      <w:tblPr>
        <w:tblpPr w:leftFromText="180" w:rightFromText="180" w:vertAnchor="text" w:horzAnchor="page" w:tblpX="5518" w:tblpY="2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2"/>
      </w:tblGrid>
      <w:tr w:rsidR="008D3AFD" w:rsidRPr="001246E4" w:rsidTr="008D3AFD">
        <w:trPr>
          <w:trHeight w:val="465"/>
        </w:trPr>
        <w:tc>
          <w:tcPr>
            <w:tcW w:w="3202" w:type="dxa"/>
            <w:shd w:val="clear" w:color="auto" w:fill="BDD6EE"/>
          </w:tcPr>
          <w:p w:rsidR="008D3AFD" w:rsidRPr="001246E4" w:rsidRDefault="008D3AFD" w:rsidP="008D3AFD">
            <w:pPr>
              <w:jc w:val="center"/>
            </w:pPr>
            <w:r w:rsidRPr="001246E4">
              <w:t>Ознайомлення та підписання акту</w:t>
            </w:r>
          </w:p>
        </w:tc>
      </w:tr>
      <w:tr w:rsidR="008D3AFD" w:rsidRPr="001246E4" w:rsidTr="008D3AFD">
        <w:trPr>
          <w:trHeight w:val="438"/>
        </w:trPr>
        <w:tc>
          <w:tcPr>
            <w:tcW w:w="3202" w:type="dxa"/>
            <w:shd w:val="clear" w:color="auto" w:fill="FFE599"/>
          </w:tcPr>
          <w:p w:rsidR="008D3AFD" w:rsidRPr="001246E4" w:rsidRDefault="008D3AFD" w:rsidP="008D3AFD">
            <w:pPr>
              <w:jc w:val="center"/>
            </w:pPr>
            <w:r w:rsidRPr="001246E4">
              <w:t>Суб’єкт господарювання</w:t>
            </w:r>
          </w:p>
        </w:tc>
      </w:tr>
    </w:tbl>
    <w:p w:rsidR="008D3AFD" w:rsidRPr="001246E4" w:rsidRDefault="008D3AFD" w:rsidP="008D3AFD">
      <w:pPr>
        <w:rPr>
          <w:vanish/>
        </w:rPr>
      </w:pPr>
    </w:p>
    <w:tbl>
      <w:tblPr>
        <w:tblpPr w:leftFromText="180" w:rightFromText="180" w:vertAnchor="text" w:horzAnchor="page" w:tblpX="12028" w:tblpY="1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tblGrid>
      <w:tr w:rsidR="008D3AFD" w:rsidRPr="001246E4" w:rsidTr="008D3AFD">
        <w:trPr>
          <w:trHeight w:val="267"/>
        </w:trPr>
        <w:tc>
          <w:tcPr>
            <w:tcW w:w="556" w:type="dxa"/>
            <w:shd w:val="clear" w:color="auto" w:fill="008000"/>
          </w:tcPr>
          <w:p w:rsidR="008D3AFD" w:rsidRPr="001246E4" w:rsidRDefault="008D3AFD" w:rsidP="008D3AFD">
            <w:pPr>
              <w:ind w:right="-31" w:hanging="113"/>
              <w:jc w:val="center"/>
              <w:rPr>
                <w:b/>
              </w:rPr>
            </w:pPr>
            <w:r w:rsidRPr="001246E4">
              <w:rPr>
                <w:b/>
              </w:rPr>
              <w:t>ТАК</w:t>
            </w:r>
          </w:p>
        </w:tc>
      </w:tr>
    </w:tbl>
    <w:p w:rsidR="008D3AFD" w:rsidRPr="001246E4" w:rsidRDefault="008D3AFD" w:rsidP="008D3AFD">
      <w:pPr>
        <w:rPr>
          <w:vanish/>
        </w:rPr>
      </w:pPr>
    </w:p>
    <w:tbl>
      <w:tblPr>
        <w:tblpPr w:leftFromText="180" w:rightFromText="180" w:vertAnchor="text" w:horzAnchor="page" w:tblpX="9928" w:tblpY="15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tblGrid>
      <w:tr w:rsidR="008D3AFD" w:rsidRPr="001246E4" w:rsidTr="008D3AFD">
        <w:trPr>
          <w:trHeight w:val="275"/>
        </w:trPr>
        <w:tc>
          <w:tcPr>
            <w:tcW w:w="553" w:type="dxa"/>
            <w:shd w:val="clear" w:color="auto" w:fill="FFC000"/>
          </w:tcPr>
          <w:p w:rsidR="008D3AFD" w:rsidRPr="001246E4" w:rsidRDefault="008D3AFD" w:rsidP="008D3AFD">
            <w:pPr>
              <w:rPr>
                <w:noProof/>
              </w:rPr>
            </w:pPr>
            <w:r w:rsidRPr="001246E4">
              <w:rPr>
                <w:b/>
              </w:rPr>
              <w:t>НІ</w:t>
            </w:r>
          </w:p>
        </w:tc>
      </w:tr>
    </w:tbl>
    <w:p w:rsidR="008D3AFD" w:rsidRPr="001246E4" w:rsidRDefault="008D3AFD" w:rsidP="008D3AFD">
      <w:pPr>
        <w:rPr>
          <w:vanish/>
        </w:rPr>
      </w:pPr>
    </w:p>
    <w:tbl>
      <w:tblPr>
        <w:tblpPr w:leftFromText="180" w:rightFromText="180" w:vertAnchor="text" w:horzAnchor="page" w:tblpX="15343" w:tblpY="6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tblGrid>
      <w:tr w:rsidR="008D3AFD" w:rsidRPr="001246E4" w:rsidTr="008D3AFD">
        <w:trPr>
          <w:trHeight w:val="280"/>
        </w:trPr>
        <w:tc>
          <w:tcPr>
            <w:tcW w:w="526" w:type="dxa"/>
            <w:shd w:val="clear" w:color="auto" w:fill="008000"/>
          </w:tcPr>
          <w:p w:rsidR="008D3AFD" w:rsidRPr="001246E4" w:rsidRDefault="008D3AFD" w:rsidP="008D3AFD">
            <w:pPr>
              <w:ind w:right="-144" w:hanging="113"/>
              <w:rPr>
                <w:b/>
                <w:noProof/>
              </w:rPr>
            </w:pPr>
            <w:r w:rsidRPr="001246E4">
              <w:rPr>
                <w:b/>
                <w:noProof/>
              </w:rPr>
              <w:t>ТАК</w:t>
            </w:r>
          </w:p>
        </w:tc>
      </w:tr>
    </w:tbl>
    <w:p w:rsidR="008D3AFD" w:rsidRPr="001246E4" w:rsidRDefault="008D3AFD" w:rsidP="008D3AFD">
      <w:pPr>
        <w:rPr>
          <w:vanish/>
        </w:rPr>
      </w:pPr>
    </w:p>
    <w:tbl>
      <w:tblPr>
        <w:tblpPr w:leftFromText="180" w:rightFromText="180" w:vertAnchor="text" w:horzAnchor="page" w:tblpX="13078" w:tblpY="17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
      </w:tblGrid>
      <w:tr w:rsidR="008D3AFD" w:rsidRPr="001246E4" w:rsidTr="008D3AFD">
        <w:trPr>
          <w:trHeight w:val="270"/>
        </w:trPr>
        <w:tc>
          <w:tcPr>
            <w:tcW w:w="450" w:type="dxa"/>
            <w:shd w:val="clear" w:color="auto" w:fill="FFC000"/>
          </w:tcPr>
          <w:p w:rsidR="008D3AFD" w:rsidRPr="001246E4" w:rsidRDefault="008D3AFD" w:rsidP="008D3AFD">
            <w:pPr>
              <w:rPr>
                <w:b/>
                <w:noProof/>
              </w:rPr>
            </w:pPr>
            <w:r w:rsidRPr="001246E4">
              <w:rPr>
                <w:b/>
                <w:noProof/>
              </w:rPr>
              <w:t>НІ</w:t>
            </w:r>
          </w:p>
        </w:tc>
      </w:tr>
    </w:tbl>
    <w:p w:rsidR="008D3AFD" w:rsidRPr="001246E4" w:rsidRDefault="008D3AFD" w:rsidP="008D3AFD">
      <w:pPr>
        <w:rPr>
          <w:vanish/>
        </w:rPr>
      </w:pPr>
    </w:p>
    <w:tbl>
      <w:tblPr>
        <w:tblpPr w:leftFromText="180" w:rightFromText="180" w:vertAnchor="text" w:horzAnchor="margin" w:tblpY="5030"/>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1120"/>
      </w:tblGrid>
      <w:tr w:rsidR="008D3AFD" w:rsidRPr="001246E4" w:rsidTr="008D3AFD">
        <w:trPr>
          <w:trHeight w:val="345"/>
        </w:trPr>
        <w:tc>
          <w:tcPr>
            <w:tcW w:w="1120" w:type="dxa"/>
            <w:shd w:val="clear" w:color="auto" w:fill="5B9BD5"/>
            <w:vAlign w:val="center"/>
          </w:tcPr>
          <w:p w:rsidR="008D3AFD" w:rsidRPr="001246E4" w:rsidRDefault="008D3AFD" w:rsidP="008D3AFD">
            <w:pPr>
              <w:ind w:left="-113" w:right="-101"/>
              <w:jc w:val="center"/>
              <w:rPr>
                <w:b/>
              </w:rPr>
            </w:pPr>
            <w:r w:rsidRPr="001246E4">
              <w:rPr>
                <w:b/>
              </w:rPr>
              <w:t>ВИХІД</w:t>
            </w:r>
          </w:p>
        </w:tc>
      </w:tr>
    </w:tbl>
    <w:p w:rsidR="008D3AFD" w:rsidRPr="001246E4" w:rsidRDefault="008D3AFD" w:rsidP="008D3AFD">
      <w:pPr>
        <w:rPr>
          <w:u w:val="single"/>
        </w:rPr>
      </w:pPr>
      <w:r>
        <w:rPr>
          <w:noProof/>
          <w:lang w:val="uk-UA" w:eastAsia="uk-UA"/>
        </w:rPr>
        <mc:AlternateContent>
          <mc:Choice Requires="wps">
            <w:drawing>
              <wp:anchor distT="0" distB="0" distL="114300" distR="114300" simplePos="0" relativeHeight="252044288" behindDoc="0" locked="0" layoutInCell="1" allowOverlap="1" wp14:anchorId="79C4DD1D" wp14:editId="1063AA22">
                <wp:simplePos x="0" y="0"/>
                <wp:positionH relativeFrom="column">
                  <wp:posOffset>5402580</wp:posOffset>
                </wp:positionH>
                <wp:positionV relativeFrom="paragraph">
                  <wp:posOffset>3450590</wp:posOffset>
                </wp:positionV>
                <wp:extent cx="1314450" cy="1143000"/>
                <wp:effectExtent l="49530" t="50165" r="7620" b="6985"/>
                <wp:wrapNone/>
                <wp:docPr id="78"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0" cy="114300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425.4pt;margin-top:271.7pt;width:103.5pt;height:90pt;flip:x 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" strokecolor="#ed7d31" strokeweight=".5pt">
                <v:stroke endarrow="block" joinstyle="miter"/>
              </v:shape>
            </w:pict>
          </mc:Fallback>
        </mc:AlternateContent>
      </w:r>
      <w:r>
        <w:rPr>
          <w:noProof/>
          <w:lang w:val="uk-UA" w:eastAsia="uk-UA"/>
        </w:rPr>
        <mc:AlternateContent>
          <mc:Choice Requires="wps">
            <w:drawing>
              <wp:anchor distT="0" distB="0" distL="114300" distR="114300" simplePos="0" relativeHeight="252049408" behindDoc="0" locked="0" layoutInCell="1" allowOverlap="1" wp14:anchorId="5A8292EC" wp14:editId="5E4B46E4">
                <wp:simplePos x="0" y="0"/>
                <wp:positionH relativeFrom="column">
                  <wp:posOffset>5545455</wp:posOffset>
                </wp:positionH>
                <wp:positionV relativeFrom="paragraph">
                  <wp:posOffset>5041265</wp:posOffset>
                </wp:positionV>
                <wp:extent cx="314325" cy="0"/>
                <wp:effectExtent l="11430" t="78740" r="17145" b="73660"/>
                <wp:wrapNone/>
                <wp:docPr id="79"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6350">
                          <a:solidFill>
                            <a:srgbClr val="ED7D31"/>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436.65pt;margin-top:396.95pt;width:24.7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" strokecolor="#ed7d31" strokeweight=".5pt">
                <v:stroke endarrow="open" joinstyle="miter"/>
              </v:shape>
            </w:pict>
          </mc:Fallback>
        </mc:AlternateContent>
      </w:r>
      <w:r>
        <w:rPr>
          <w:noProof/>
          <w:lang w:val="uk-UA" w:eastAsia="uk-UA"/>
        </w:rPr>
        <mc:AlternateContent>
          <mc:Choice Requires="wps">
            <w:drawing>
              <wp:anchor distT="0" distB="0" distL="114300" distR="114300" simplePos="0" relativeHeight="252066816" behindDoc="1" locked="0" layoutInCell="1" allowOverlap="1" wp14:anchorId="08EB8CE5" wp14:editId="4F88EE87">
                <wp:simplePos x="0" y="0"/>
                <wp:positionH relativeFrom="margin">
                  <wp:posOffset>5403850</wp:posOffset>
                </wp:positionH>
                <wp:positionV relativeFrom="paragraph">
                  <wp:posOffset>4507865</wp:posOffset>
                </wp:positionV>
                <wp:extent cx="2514600" cy="971550"/>
                <wp:effectExtent l="12700" t="21590" r="6350" b="6985"/>
                <wp:wrapTight wrapText="bothSides">
                  <wp:wrapPolygon edited="0">
                    <wp:start x="14073" y="0"/>
                    <wp:lineTo x="-82" y="1482"/>
                    <wp:lineTo x="-82" y="19694"/>
                    <wp:lineTo x="491" y="20753"/>
                    <wp:lineTo x="2700" y="21388"/>
                    <wp:lineTo x="3682" y="21388"/>
                    <wp:lineTo x="7036" y="21388"/>
                    <wp:lineTo x="8100" y="21388"/>
                    <wp:lineTo x="18491" y="20329"/>
                    <wp:lineTo x="21682" y="19482"/>
                    <wp:lineTo x="21682" y="1694"/>
                    <wp:lineTo x="20045" y="212"/>
                    <wp:lineTo x="18164" y="0"/>
                    <wp:lineTo x="14073" y="0"/>
                  </wp:wrapPolygon>
                </wp:wrapTight>
                <wp:docPr id="80" name="Блок-схема: перфолент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7155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Складання акту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54" o:spid="_x0000_s1083" type="#_x0000_t122" style="position:absolute;margin-left:425.5pt;margin-top:354.95pt;width:198pt;height:76.5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" fillcolor="#fcf" strokecolor="#41719c" strokeweight="1pt">
                <v:fill opacity="40092f"/>
                <v:textbox>
                  <w:txbxContent>
                    <w:p w:rsidR="001C6631" w:rsidRPr="00B82E53" w:rsidRDefault="001C6631" w:rsidP="008D3AFD">
                      <w:pPr>
                        <w:jc w:val="center"/>
                        <w:rPr>
                          <w:color w:val="000000"/>
                        </w:rPr>
                      </w:pPr>
                      <w:r w:rsidRPr="00B82E53">
                        <w:rPr>
                          <w:color w:val="000000"/>
                        </w:rPr>
                        <w:t>Складання акту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38144" behindDoc="0" locked="0" layoutInCell="1" allowOverlap="1" wp14:anchorId="533399DE" wp14:editId="7DA2B7E8">
                <wp:simplePos x="0" y="0"/>
                <wp:positionH relativeFrom="column">
                  <wp:posOffset>2524125</wp:posOffset>
                </wp:positionH>
                <wp:positionV relativeFrom="paragraph">
                  <wp:posOffset>5041265</wp:posOffset>
                </wp:positionV>
                <wp:extent cx="295275" cy="0"/>
                <wp:effectExtent l="9525" t="59690" r="19050" b="54610"/>
                <wp:wrapNone/>
                <wp:docPr id="81"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98.75pt;margin-top:396.95pt;width:23.2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" strokecolor="#ed7d31" strokeweight=".5pt">
                <v:stroke endarrow="block" joinstyle="miter"/>
              </v:shape>
            </w:pict>
          </mc:Fallback>
        </mc:AlternateContent>
      </w:r>
      <w:r>
        <w:rPr>
          <w:noProof/>
          <w:lang w:val="uk-UA" w:eastAsia="uk-UA"/>
        </w:rPr>
        <mc:AlternateContent>
          <mc:Choice Requires="wps">
            <w:drawing>
              <wp:anchor distT="0" distB="0" distL="114300" distR="114300" simplePos="0" relativeHeight="252065792" behindDoc="1" locked="0" layoutInCell="1" allowOverlap="1" wp14:anchorId="66762C73" wp14:editId="5E942AA4">
                <wp:simplePos x="0" y="0"/>
                <wp:positionH relativeFrom="margin">
                  <wp:posOffset>2803525</wp:posOffset>
                </wp:positionH>
                <wp:positionV relativeFrom="paragraph">
                  <wp:posOffset>4507865</wp:posOffset>
                </wp:positionV>
                <wp:extent cx="2162175" cy="1028700"/>
                <wp:effectExtent l="12700" t="21590" r="6350" b="16510"/>
                <wp:wrapTight wrapText="bothSides">
                  <wp:wrapPolygon edited="0">
                    <wp:start x="14178" y="0"/>
                    <wp:lineTo x="-95" y="1400"/>
                    <wp:lineTo x="-95" y="21000"/>
                    <wp:lineTo x="3806" y="21400"/>
                    <wp:lineTo x="6946" y="21400"/>
                    <wp:lineTo x="7707" y="21400"/>
                    <wp:lineTo x="21695" y="19400"/>
                    <wp:lineTo x="21695" y="1800"/>
                    <wp:lineTo x="19792" y="0"/>
                    <wp:lineTo x="18079" y="0"/>
                    <wp:lineTo x="14178" y="0"/>
                  </wp:wrapPolygon>
                </wp:wrapTight>
                <wp:docPr id="82" name="Блок-схема: перфолент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02870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ind w:left="-142" w:right="-57"/>
                              <w:jc w:val="center"/>
                              <w:rPr>
                                <w:color w:val="000000"/>
                              </w:rPr>
                            </w:pPr>
                            <w:r w:rsidRPr="00B82E53">
                              <w:rPr>
                                <w:color w:val="000000"/>
                              </w:rPr>
                              <w:t>Оформлення  посвідчення (направлення) для проведення 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34" o:spid="_x0000_s1084" type="#_x0000_t122" style="position:absolute;margin-left:220.75pt;margin-top:354.95pt;width:170.25pt;height:81pt;z-index:-25125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" fillcolor="#fcf" strokecolor="#41719c" strokeweight="1pt">
                <v:fill opacity="40092f"/>
                <v:textbox>
                  <w:txbxContent>
                    <w:p w:rsidR="001C6631" w:rsidRPr="00B82E53" w:rsidRDefault="001C6631" w:rsidP="008D3AFD">
                      <w:pPr>
                        <w:ind w:left="-142" w:right="-57"/>
                        <w:jc w:val="center"/>
                        <w:rPr>
                          <w:color w:val="000000"/>
                        </w:rPr>
                      </w:pPr>
                      <w:r w:rsidRPr="00B82E53">
                        <w:rPr>
                          <w:color w:val="000000"/>
                        </w:rPr>
                        <w:t>Оформлення  посвідчення (направлення) для проведення планового заходу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43264" behindDoc="0" locked="0" layoutInCell="1" allowOverlap="1" wp14:anchorId="7534C0DF" wp14:editId="03D82F6A">
                <wp:simplePos x="0" y="0"/>
                <wp:positionH relativeFrom="column">
                  <wp:posOffset>30480</wp:posOffset>
                </wp:positionH>
                <wp:positionV relativeFrom="paragraph">
                  <wp:posOffset>5088890</wp:posOffset>
                </wp:positionV>
                <wp:extent cx="209550" cy="0"/>
                <wp:effectExtent l="11430" t="59690" r="17145" b="54610"/>
                <wp:wrapNone/>
                <wp:docPr id="8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4pt;margin-top:400.7pt;width:16.5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" strokecolor="#ed7d31" strokeweight=".5pt">
                <v:stroke endarrow="block" joinstyle="miter"/>
              </v:shape>
            </w:pict>
          </mc:Fallback>
        </mc:AlternateContent>
      </w:r>
      <w:r>
        <w:rPr>
          <w:noProof/>
          <w:lang w:val="uk-UA" w:eastAsia="uk-UA"/>
        </w:rPr>
        <mc:AlternateContent>
          <mc:Choice Requires="wps">
            <w:drawing>
              <wp:anchor distT="0" distB="0" distL="114300" distR="114300" simplePos="0" relativeHeight="252064768" behindDoc="1" locked="0" layoutInCell="1" allowOverlap="1" wp14:anchorId="179FA77D" wp14:editId="62E91FCE">
                <wp:simplePos x="0" y="0"/>
                <wp:positionH relativeFrom="margin">
                  <wp:posOffset>298450</wp:posOffset>
                </wp:positionH>
                <wp:positionV relativeFrom="paragraph">
                  <wp:posOffset>4462145</wp:posOffset>
                </wp:positionV>
                <wp:extent cx="2152650" cy="1162050"/>
                <wp:effectExtent l="12700" t="13970" r="6350" b="14605"/>
                <wp:wrapTight wrapText="bothSides">
                  <wp:wrapPolygon edited="0">
                    <wp:start x="14241" y="0"/>
                    <wp:lineTo x="-96" y="1593"/>
                    <wp:lineTo x="-96" y="19475"/>
                    <wp:lineTo x="0" y="20361"/>
                    <wp:lineTo x="2581" y="21423"/>
                    <wp:lineTo x="3919" y="21423"/>
                    <wp:lineTo x="6786" y="21423"/>
                    <wp:lineTo x="8028" y="21423"/>
                    <wp:lineTo x="10800" y="20361"/>
                    <wp:lineTo x="21696" y="19475"/>
                    <wp:lineTo x="21696" y="1593"/>
                    <wp:lineTo x="19784" y="177"/>
                    <wp:lineTo x="17968" y="0"/>
                    <wp:lineTo x="14241" y="0"/>
                  </wp:wrapPolygon>
                </wp:wrapTight>
                <wp:docPr id="84" name="Блок-схема: перфолент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6205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Підготовка  та підписання наказу про проведення позапланового  заходу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18" o:spid="_x0000_s1085" type="#_x0000_t122" style="position:absolute;margin-left:23.5pt;margin-top:351.35pt;width:169.5pt;height:91.5pt;z-index:-2512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" fillcolor="#fcf" strokecolor="#41719c" strokeweight="1pt">
                <v:fill opacity="40092f"/>
                <v:textbox>
                  <w:txbxContent>
                    <w:p w:rsidR="001C6631" w:rsidRPr="00B82E53" w:rsidRDefault="001C6631" w:rsidP="008D3AFD">
                      <w:pPr>
                        <w:jc w:val="center"/>
                        <w:rPr>
                          <w:color w:val="000000"/>
                        </w:rPr>
                      </w:pPr>
                      <w:r w:rsidRPr="00B82E53">
                        <w:rPr>
                          <w:color w:val="000000"/>
                        </w:rPr>
                        <w:t>Підготовка  та підписання наказу про проведення позапланового  заходу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41216" behindDoc="0" locked="0" layoutInCell="1" allowOverlap="1" wp14:anchorId="247600EC" wp14:editId="5E0E2477">
                <wp:simplePos x="0" y="0"/>
                <wp:positionH relativeFrom="column">
                  <wp:posOffset>-1093470</wp:posOffset>
                </wp:positionH>
                <wp:positionV relativeFrom="paragraph">
                  <wp:posOffset>2459990</wp:posOffset>
                </wp:positionV>
                <wp:extent cx="1438275" cy="657225"/>
                <wp:effectExtent l="40005" t="59690" r="7620" b="6985"/>
                <wp:wrapNone/>
                <wp:docPr id="8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8275" cy="6572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86.1pt;margin-top:193.7pt;width:113.25pt;height:51.75pt;flip:x 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61696" behindDoc="1" locked="0" layoutInCell="1" allowOverlap="1" wp14:anchorId="5F99D50D" wp14:editId="2B8F3C2D">
                <wp:simplePos x="0" y="0"/>
                <wp:positionH relativeFrom="margin">
                  <wp:posOffset>8555355</wp:posOffset>
                </wp:positionH>
                <wp:positionV relativeFrom="paragraph">
                  <wp:posOffset>4592320</wp:posOffset>
                </wp:positionV>
                <wp:extent cx="1447800" cy="771525"/>
                <wp:effectExtent l="11430" t="20320" r="7620" b="17780"/>
                <wp:wrapTight wrapText="bothSides">
                  <wp:wrapPolygon edited="0">
                    <wp:start x="13642" y="0"/>
                    <wp:lineTo x="-142" y="1600"/>
                    <wp:lineTo x="-142" y="21067"/>
                    <wp:lineTo x="3126" y="21333"/>
                    <wp:lineTo x="7389" y="21333"/>
                    <wp:lineTo x="15063" y="21333"/>
                    <wp:lineTo x="21742" y="19467"/>
                    <wp:lineTo x="21742" y="1867"/>
                    <wp:lineTo x="20463" y="267"/>
                    <wp:lineTo x="18474" y="0"/>
                    <wp:lineTo x="13642" y="0"/>
                  </wp:wrapPolygon>
                </wp:wrapTight>
                <wp:docPr id="86" name="Блок-схема: перфолент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71525"/>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Складання протоколу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5" o:spid="_x0000_s1086" type="#_x0000_t122" style="position:absolute;margin-left:673.65pt;margin-top:361.6pt;width:114pt;height:60.75pt;z-index:-2512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" fillcolor="#fcf" strokecolor="#41719c" strokeweight="1pt">
                <v:fill opacity="40092f"/>
                <v:textbox>
                  <w:txbxContent>
                    <w:p w:rsidR="001C6631" w:rsidRPr="00B82E53" w:rsidRDefault="001C6631" w:rsidP="008D3AFD">
                      <w:pPr>
                        <w:jc w:val="center"/>
                        <w:rPr>
                          <w:color w:val="000000"/>
                        </w:rPr>
                      </w:pPr>
                      <w:r w:rsidRPr="00B82E53">
                        <w:rPr>
                          <w:color w:val="000000"/>
                        </w:rPr>
                        <w:t>Складання протоколу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06400" behindDoc="0" locked="0" layoutInCell="1" allowOverlap="1" wp14:anchorId="310445C4" wp14:editId="0BF54B9F">
                <wp:simplePos x="0" y="0"/>
                <wp:positionH relativeFrom="column">
                  <wp:posOffset>5755005</wp:posOffset>
                </wp:positionH>
                <wp:positionV relativeFrom="paragraph">
                  <wp:posOffset>1355090</wp:posOffset>
                </wp:positionV>
                <wp:extent cx="733425" cy="1390650"/>
                <wp:effectExtent l="11430" t="12065" r="55245" b="35560"/>
                <wp:wrapNone/>
                <wp:docPr id="87"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139065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53.15pt;margin-top:106.7pt;width:57.75pt;height:10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" strokecolor="#ffc000" strokeweight=".5pt">
                <v:stroke endarrow="block" joinstyle="miter"/>
              </v:shape>
            </w:pict>
          </mc:Fallback>
        </mc:AlternateContent>
      </w:r>
      <w:r>
        <w:rPr>
          <w:noProof/>
          <w:lang w:val="uk-UA" w:eastAsia="uk-UA"/>
        </w:rPr>
        <mc:AlternateContent>
          <mc:Choice Requires="wps">
            <w:drawing>
              <wp:anchor distT="0" distB="0" distL="114300" distR="114300" simplePos="0" relativeHeight="252032000" behindDoc="0" locked="0" layoutInCell="1" allowOverlap="1" wp14:anchorId="5C62B6F3" wp14:editId="52117E37">
                <wp:simplePos x="0" y="0"/>
                <wp:positionH relativeFrom="column">
                  <wp:posOffset>7174230</wp:posOffset>
                </wp:positionH>
                <wp:positionV relativeFrom="paragraph">
                  <wp:posOffset>755015</wp:posOffset>
                </wp:positionV>
                <wp:extent cx="0" cy="419100"/>
                <wp:effectExtent l="59055" t="12065" r="55245" b="16510"/>
                <wp:wrapNone/>
                <wp:docPr id="88"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1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564.9pt;margin-top:59.45pt;width:0;height:33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14592" behindDoc="0" locked="0" layoutInCell="1" allowOverlap="1" wp14:anchorId="0423DA14" wp14:editId="6E71D96D">
                <wp:simplePos x="0" y="0"/>
                <wp:positionH relativeFrom="column">
                  <wp:posOffset>-1150620</wp:posOffset>
                </wp:positionH>
                <wp:positionV relativeFrom="paragraph">
                  <wp:posOffset>1507490</wp:posOffset>
                </wp:positionV>
                <wp:extent cx="1590040" cy="628650"/>
                <wp:effectExtent l="40005" t="12065" r="8255" b="54610"/>
                <wp:wrapNone/>
                <wp:docPr id="89"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040" cy="62865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90.6pt;margin-top:118.7pt;width:125.2pt;height:49.5pt;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" strokecolor="#ffc000" strokeweight=".5pt">
                <v:stroke endarrow="block" joinstyle="miter"/>
              </v:shape>
            </w:pict>
          </mc:Fallback>
        </mc:AlternateContent>
      </w:r>
      <w:r>
        <w:rPr>
          <w:noProof/>
          <w:lang w:val="uk-UA" w:eastAsia="uk-UA"/>
        </w:rPr>
        <mc:AlternateContent>
          <mc:Choice Requires="wps">
            <w:drawing>
              <wp:anchor distT="0" distB="0" distL="114300" distR="114300" simplePos="0" relativeHeight="252028928" behindDoc="0" locked="0" layoutInCell="1" allowOverlap="1" wp14:anchorId="20AF123A" wp14:editId="775AF6A3">
                <wp:simplePos x="0" y="0"/>
                <wp:positionH relativeFrom="column">
                  <wp:posOffset>2935605</wp:posOffset>
                </wp:positionH>
                <wp:positionV relativeFrom="paragraph">
                  <wp:posOffset>1174115</wp:posOffset>
                </wp:positionV>
                <wp:extent cx="466725" cy="228600"/>
                <wp:effectExtent l="40005" t="12065" r="7620" b="54610"/>
                <wp:wrapNone/>
                <wp:docPr id="90"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22860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231.15pt;margin-top:92.45pt;width:36.75pt;height:18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" strokecolor="#ffc000" strokeweight=".5pt">
                <v:stroke endarrow="block" joinstyle="miter"/>
              </v:shape>
            </w:pict>
          </mc:Fallback>
        </mc:AlternateContent>
      </w:r>
      <w:r>
        <w:rPr>
          <w:noProof/>
          <w:lang w:val="uk-UA" w:eastAsia="uk-UA"/>
        </w:rPr>
        <mc:AlternateContent>
          <mc:Choice Requires="wps">
            <w:drawing>
              <wp:anchor distT="0" distB="0" distL="114300" distR="114300" simplePos="0" relativeHeight="252062720" behindDoc="1" locked="0" layoutInCell="1" allowOverlap="1" wp14:anchorId="77B4B490" wp14:editId="6A7FE123">
                <wp:simplePos x="0" y="0"/>
                <wp:positionH relativeFrom="margin">
                  <wp:posOffset>8699500</wp:posOffset>
                </wp:positionH>
                <wp:positionV relativeFrom="paragraph">
                  <wp:posOffset>1401445</wp:posOffset>
                </wp:positionV>
                <wp:extent cx="1390650" cy="752475"/>
                <wp:effectExtent l="12700" t="20320" r="6350" b="17780"/>
                <wp:wrapTight wrapText="bothSides">
                  <wp:wrapPolygon edited="0">
                    <wp:start x="13611" y="0"/>
                    <wp:lineTo x="-148" y="1914"/>
                    <wp:lineTo x="-148" y="21053"/>
                    <wp:lineTo x="3107" y="21327"/>
                    <wp:lineTo x="7397" y="21327"/>
                    <wp:lineTo x="14203" y="21327"/>
                    <wp:lineTo x="21748" y="19413"/>
                    <wp:lineTo x="21748" y="1914"/>
                    <wp:lineTo x="20416" y="273"/>
                    <wp:lineTo x="18641" y="0"/>
                    <wp:lineTo x="13611" y="0"/>
                  </wp:wrapPolygon>
                </wp:wrapTight>
                <wp:docPr id="91" name="Блок-схема: перфолент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52475"/>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jc w:val="center"/>
                              <w:rPr>
                                <w:color w:val="000000"/>
                              </w:rPr>
                            </w:pPr>
                            <w:r w:rsidRPr="00B82E53">
                              <w:rPr>
                                <w:color w:val="000000"/>
                              </w:rPr>
                              <w:t>Складання припису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6" o:spid="_x0000_s1087" type="#_x0000_t122" style="position:absolute;margin-left:685pt;margin-top:110.35pt;width:109.5pt;height:59.25pt;z-index:-25125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" fillcolor="#fcf" strokecolor="#41719c" strokeweight="1pt">
                <v:fill opacity="40092f"/>
                <v:textbox>
                  <w:txbxContent>
                    <w:p w:rsidR="001C6631" w:rsidRPr="00B82E53" w:rsidRDefault="001C6631" w:rsidP="008D3AFD">
                      <w:pPr>
                        <w:jc w:val="center"/>
                        <w:rPr>
                          <w:color w:val="000000"/>
                        </w:rPr>
                      </w:pPr>
                      <w:r w:rsidRPr="00B82E53">
                        <w:rPr>
                          <w:color w:val="000000"/>
                        </w:rPr>
                        <w:t>Складання припису</w:t>
                      </w: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36096" behindDoc="0" locked="0" layoutInCell="1" allowOverlap="1" wp14:anchorId="46ECDA0D" wp14:editId="0775F281">
                <wp:simplePos x="0" y="0"/>
                <wp:positionH relativeFrom="column">
                  <wp:posOffset>7469505</wp:posOffset>
                </wp:positionH>
                <wp:positionV relativeFrom="paragraph">
                  <wp:posOffset>2221865</wp:posOffset>
                </wp:positionV>
                <wp:extent cx="0" cy="1781175"/>
                <wp:effectExtent l="11430" t="12065" r="7620" b="6985"/>
                <wp:wrapNone/>
                <wp:docPr id="92"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8117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15pt,174.95pt" to="588.1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" strokecolor="#5b9bd5" strokeweight=".5pt">
                <v:stroke joinstyle="miter"/>
              </v:line>
            </w:pict>
          </mc:Fallback>
        </mc:AlternateContent>
      </w:r>
      <w:r>
        <w:rPr>
          <w:noProof/>
          <w:lang w:val="uk-UA" w:eastAsia="uk-UA"/>
        </w:rPr>
        <mc:AlternateContent>
          <mc:Choice Requires="wps">
            <w:drawing>
              <wp:anchor distT="0" distB="0" distL="114300" distR="114300" simplePos="0" relativeHeight="252048384" behindDoc="0" locked="0" layoutInCell="1" allowOverlap="1" wp14:anchorId="52E4E0CE" wp14:editId="3191238A">
                <wp:simplePos x="0" y="0"/>
                <wp:positionH relativeFrom="column">
                  <wp:posOffset>5316855</wp:posOffset>
                </wp:positionH>
                <wp:positionV relativeFrom="paragraph">
                  <wp:posOffset>2564765</wp:posOffset>
                </wp:positionV>
                <wp:extent cx="0" cy="133350"/>
                <wp:effectExtent l="11430" t="12065" r="7620" b="6985"/>
                <wp:wrapNone/>
                <wp:docPr id="93"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6350">
                          <a:solidFill>
                            <a:srgbClr val="ED7D3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01.95pt" to="418.65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" strokecolor="#ed7d31" strokeweight=".5pt">
                <v:stroke joinstyle="miter"/>
              </v:line>
            </w:pict>
          </mc:Fallback>
        </mc:AlternateContent>
      </w:r>
      <w:r>
        <w:rPr>
          <w:noProof/>
          <w:lang w:val="uk-UA" w:eastAsia="uk-UA"/>
        </w:rPr>
        <mc:AlternateContent>
          <mc:Choice Requires="wps">
            <w:drawing>
              <wp:anchor distT="0" distB="0" distL="114300" distR="114300" simplePos="0" relativeHeight="252046336" behindDoc="0" locked="0" layoutInCell="1" allowOverlap="1" wp14:anchorId="280D43C5" wp14:editId="1FED9FDB">
                <wp:simplePos x="0" y="0"/>
                <wp:positionH relativeFrom="column">
                  <wp:posOffset>-1093470</wp:posOffset>
                </wp:positionH>
                <wp:positionV relativeFrom="paragraph">
                  <wp:posOffset>2745740</wp:posOffset>
                </wp:positionV>
                <wp:extent cx="447040" cy="361315"/>
                <wp:effectExtent l="49530" t="50165" r="8255" b="7620"/>
                <wp:wrapNone/>
                <wp:docPr id="94"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040" cy="36131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86.1pt;margin-top:216.2pt;width:35.2pt;height:28.45pt;flip:x 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26880" behindDoc="0" locked="0" layoutInCell="1" allowOverlap="1" wp14:anchorId="7A1A4C61" wp14:editId="5DF10B70">
                <wp:simplePos x="0" y="0"/>
                <wp:positionH relativeFrom="column">
                  <wp:posOffset>2936240</wp:posOffset>
                </wp:positionH>
                <wp:positionV relativeFrom="paragraph">
                  <wp:posOffset>2288540</wp:posOffset>
                </wp:positionV>
                <wp:extent cx="0" cy="123825"/>
                <wp:effectExtent l="59690" t="21590" r="54610" b="6985"/>
                <wp:wrapNone/>
                <wp:docPr id="95"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231.2pt;margin-top:180.2pt;width:0;height:9.75p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" strokecolor="#ed7d31" strokeweight=".5pt">
                <v:stroke endarrow="block" joinstyle="miter"/>
              </v:shape>
            </w:pict>
          </mc:Fallback>
        </mc:AlternateContent>
      </w:r>
      <w:r>
        <w:rPr>
          <w:noProof/>
          <w:lang w:val="uk-UA" w:eastAsia="uk-UA"/>
        </w:rPr>
        <mc:AlternateContent>
          <mc:Choice Requires="wps">
            <w:drawing>
              <wp:anchor distT="0" distB="0" distL="114300" distR="114300" simplePos="0" relativeHeight="252045312" behindDoc="0" locked="0" layoutInCell="1" allowOverlap="1" wp14:anchorId="0350BE9A" wp14:editId="4BACD789">
                <wp:simplePos x="0" y="0"/>
                <wp:positionH relativeFrom="column">
                  <wp:posOffset>-1093470</wp:posOffset>
                </wp:positionH>
                <wp:positionV relativeFrom="paragraph">
                  <wp:posOffset>2288540</wp:posOffset>
                </wp:positionV>
                <wp:extent cx="4029075" cy="0"/>
                <wp:effectExtent l="20955" t="59690" r="7620" b="54610"/>
                <wp:wrapNone/>
                <wp:docPr id="96"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9075" cy="0"/>
                        </a:xfrm>
                        <a:prstGeom prst="straightConnector1">
                          <a:avLst/>
                        </a:prstGeom>
                        <a:noFill/>
                        <a:ln w="6350">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86.1pt;margin-top:180.2pt;width:317.25pt;height:0;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" strokecolor="#ed7d31" strokeweight=".5pt">
                <v:stroke endarrow="block" joinstyle="miter"/>
              </v:shape>
            </w:pict>
          </mc:Fallback>
        </mc:AlternateContent>
      </w:r>
      <w:r>
        <w:rPr>
          <w:noProof/>
          <w:lang w:val="uk-UA" w:eastAsia="uk-UA"/>
        </w:rPr>
        <mc:AlternateContent>
          <mc:Choice Requires="wps">
            <w:drawing>
              <wp:anchor distT="0" distB="0" distL="114300" distR="114300" simplePos="0" relativeHeight="252024832" behindDoc="0" locked="0" layoutInCell="1" allowOverlap="1" wp14:anchorId="40D58873" wp14:editId="5AE080E9">
                <wp:simplePos x="0" y="0"/>
                <wp:positionH relativeFrom="column">
                  <wp:posOffset>-312420</wp:posOffset>
                </wp:positionH>
                <wp:positionV relativeFrom="paragraph">
                  <wp:posOffset>4431665</wp:posOffset>
                </wp:positionV>
                <wp:extent cx="0" cy="304800"/>
                <wp:effectExtent l="59055" t="12065" r="55245" b="16510"/>
                <wp:wrapNone/>
                <wp:docPr id="97"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63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4.6pt;margin-top:348.95pt;width:0;height:2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" strokecolor="#ffc000" strokeweight=".5pt">
                <v:stroke endarrow="block" joinstyle="miter"/>
              </v:shape>
            </w:pict>
          </mc:Fallback>
        </mc:AlternateContent>
      </w:r>
      <w:r>
        <w:rPr>
          <w:noProof/>
          <w:lang w:val="uk-UA" w:eastAsia="uk-UA"/>
        </w:rPr>
        <mc:AlternateContent>
          <mc:Choice Requires="wps">
            <w:drawing>
              <wp:anchor distT="0" distB="0" distL="114300" distR="114300" simplePos="0" relativeHeight="252035072" behindDoc="0" locked="0" layoutInCell="1" allowOverlap="1" wp14:anchorId="71BE6261" wp14:editId="2FD1071E">
                <wp:simplePos x="0" y="0"/>
                <wp:positionH relativeFrom="column">
                  <wp:posOffset>7793355</wp:posOffset>
                </wp:positionH>
                <wp:positionV relativeFrom="paragraph">
                  <wp:posOffset>4241165</wp:posOffset>
                </wp:positionV>
                <wp:extent cx="635" cy="0"/>
                <wp:effectExtent l="20955" t="59690" r="6985" b="54610"/>
                <wp:wrapNone/>
                <wp:docPr id="98"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613.65pt;margin-top:333.95pt;width:.05pt;height:0;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42240" behindDoc="0" locked="0" layoutInCell="1" allowOverlap="1" wp14:anchorId="010AE8B0" wp14:editId="1A8D52CD">
                <wp:simplePos x="0" y="0"/>
                <wp:positionH relativeFrom="column">
                  <wp:posOffset>3088005</wp:posOffset>
                </wp:positionH>
                <wp:positionV relativeFrom="paragraph">
                  <wp:posOffset>4612640</wp:posOffset>
                </wp:positionV>
                <wp:extent cx="0" cy="0"/>
                <wp:effectExtent l="11430" t="78740" r="17145" b="73660"/>
                <wp:wrapNone/>
                <wp:docPr id="99"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43.15pt;margin-top:363.2pt;width:0;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" strokecolor="#5b9bd5" strokeweight=".5pt">
                <v:stroke endarrow="open" joinstyle="miter"/>
              </v:shape>
            </w:pict>
          </mc:Fallback>
        </mc:AlternateContent>
      </w:r>
      <w:r>
        <w:rPr>
          <w:noProof/>
          <w:lang w:val="uk-UA" w:eastAsia="uk-UA"/>
        </w:rPr>
        <mc:AlternateContent>
          <mc:Choice Requires="wps">
            <w:drawing>
              <wp:anchor distT="0" distB="0" distL="114300" distR="114300" simplePos="0" relativeHeight="252059648" behindDoc="1" locked="0" layoutInCell="1" allowOverlap="1" wp14:anchorId="3AAE320E" wp14:editId="47C30F2D">
                <wp:simplePos x="0" y="0"/>
                <wp:positionH relativeFrom="margin">
                  <wp:posOffset>69850</wp:posOffset>
                </wp:positionH>
                <wp:positionV relativeFrom="paragraph">
                  <wp:posOffset>1507490</wp:posOffset>
                </wp:positionV>
                <wp:extent cx="1295400" cy="1524000"/>
                <wp:effectExtent l="12700" t="21590" r="6350" b="16510"/>
                <wp:wrapTight wrapText="bothSides">
                  <wp:wrapPolygon edited="0">
                    <wp:start x="14453" y="0"/>
                    <wp:lineTo x="-159" y="2025"/>
                    <wp:lineTo x="-159" y="20250"/>
                    <wp:lineTo x="2382" y="21465"/>
                    <wp:lineTo x="3971" y="21465"/>
                    <wp:lineTo x="6671" y="21465"/>
                    <wp:lineTo x="8100" y="21465"/>
                    <wp:lineTo x="11118" y="20115"/>
                    <wp:lineTo x="10959" y="19440"/>
                    <wp:lineTo x="21282" y="19440"/>
                    <wp:lineTo x="21759" y="19305"/>
                    <wp:lineTo x="21759" y="1485"/>
                    <wp:lineTo x="19376" y="135"/>
                    <wp:lineTo x="17629" y="0"/>
                    <wp:lineTo x="14453" y="0"/>
                  </wp:wrapPolygon>
                </wp:wrapTight>
                <wp:docPr id="100" name="Блок-схема: перфолент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52400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ind w:left="-142" w:right="-141"/>
                              <w:jc w:val="center"/>
                              <w:rPr>
                                <w:color w:val="000000"/>
                              </w:rPr>
                            </w:pPr>
                            <w:r>
                              <w:t>Формування єдиної справи</w:t>
                            </w:r>
                          </w:p>
                          <w:p w:rsidR="001C6631" w:rsidRPr="00B82E53" w:rsidRDefault="001C6631" w:rsidP="008D3AFD">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2" o:spid="_x0000_s1088" type="#_x0000_t122" style="position:absolute;margin-left:5.5pt;margin-top:118.7pt;width:102pt;height:120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" fillcolor="#fcf" strokecolor="#41719c" strokeweight="1pt">
                <v:fill opacity="40092f"/>
                <v:textbox>
                  <w:txbxContent>
                    <w:p w:rsidR="001C6631" w:rsidRPr="00B82E53" w:rsidRDefault="001C6631" w:rsidP="008D3AFD">
                      <w:pPr>
                        <w:ind w:left="-142" w:right="-141"/>
                        <w:jc w:val="center"/>
                        <w:rPr>
                          <w:color w:val="000000"/>
                        </w:rPr>
                      </w:pPr>
                      <w:r>
                        <w:t>Формування єдиної справи</w:t>
                      </w:r>
                    </w:p>
                    <w:p w:rsidR="001C6631" w:rsidRPr="00B82E53" w:rsidRDefault="001C6631" w:rsidP="008D3AFD">
                      <w:pPr>
                        <w:jc w:val="center"/>
                        <w:rPr>
                          <w:color w:val="000000"/>
                        </w:rPr>
                      </w:pPr>
                    </w:p>
                  </w:txbxContent>
                </v:textbox>
                <w10:wrap type="tight" anchorx="margin"/>
              </v:shape>
            </w:pict>
          </mc:Fallback>
        </mc:AlternateContent>
      </w:r>
      <w:r>
        <w:rPr>
          <w:noProof/>
          <w:lang w:val="uk-UA" w:eastAsia="uk-UA"/>
        </w:rPr>
        <mc:AlternateContent>
          <mc:Choice Requires="wps">
            <w:drawing>
              <wp:anchor distT="0" distB="0" distL="114300" distR="114300" simplePos="0" relativeHeight="252030976" behindDoc="0" locked="0" layoutInCell="1" allowOverlap="1" wp14:anchorId="212A0977" wp14:editId="64B9E515">
                <wp:simplePos x="0" y="0"/>
                <wp:positionH relativeFrom="column">
                  <wp:posOffset>5945505</wp:posOffset>
                </wp:positionH>
                <wp:positionV relativeFrom="paragraph">
                  <wp:posOffset>4003040</wp:posOffset>
                </wp:positionV>
                <wp:extent cx="1523365" cy="28575"/>
                <wp:effectExtent l="11430" t="12065" r="8255" b="6985"/>
                <wp:wrapNone/>
                <wp:docPr id="101"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3365" cy="2857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315.2pt" to="588.1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" strokecolor="#5b9bd5" strokeweight=".5pt">
                <v:stroke joinstyle="miter"/>
              </v:line>
            </w:pict>
          </mc:Fallback>
        </mc:AlternateContent>
      </w:r>
      <w:r>
        <w:rPr>
          <w:noProof/>
          <w:lang w:val="uk-UA" w:eastAsia="uk-UA"/>
        </w:rPr>
        <mc:AlternateContent>
          <mc:Choice Requires="wps">
            <w:drawing>
              <wp:anchor distT="0" distB="0" distL="114300" distR="114300" simplePos="0" relativeHeight="252037120" behindDoc="0" locked="0" layoutInCell="1" allowOverlap="1" wp14:anchorId="4A964213" wp14:editId="0171BEE1">
                <wp:simplePos x="0" y="0"/>
                <wp:positionH relativeFrom="column">
                  <wp:posOffset>344805</wp:posOffset>
                </wp:positionH>
                <wp:positionV relativeFrom="paragraph">
                  <wp:posOffset>4031615</wp:posOffset>
                </wp:positionV>
                <wp:extent cx="5695950" cy="0"/>
                <wp:effectExtent l="20955" t="59690" r="7620" b="54610"/>
                <wp:wrapNone/>
                <wp:docPr id="10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7.15pt;margin-top:317.45pt;width:448.5pt;height:0;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58624" behindDoc="1" locked="0" layoutInCell="1" allowOverlap="1" wp14:anchorId="03B46767" wp14:editId="3AEF8D99">
                <wp:simplePos x="0" y="0"/>
                <wp:positionH relativeFrom="margin">
                  <wp:posOffset>3155950</wp:posOffset>
                </wp:positionH>
                <wp:positionV relativeFrom="paragraph">
                  <wp:posOffset>3145790</wp:posOffset>
                </wp:positionV>
                <wp:extent cx="1381125" cy="828675"/>
                <wp:effectExtent l="22225" t="21590" r="25400" b="6985"/>
                <wp:wrapNone/>
                <wp:docPr id="103" name="Блок-схема: решение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28675"/>
                        </a:xfrm>
                        <a:prstGeom prst="flowChartDecision">
                          <a:avLst/>
                        </a:prstGeom>
                        <a:solidFill>
                          <a:srgbClr val="00FF00">
                            <a:alpha val="35294"/>
                          </a:srgbClr>
                        </a:solidFill>
                        <a:ln w="12700">
                          <a:solidFill>
                            <a:srgbClr val="41719C"/>
                          </a:solidFill>
                          <a:miter lim="800000"/>
                          <a:headEnd/>
                          <a:tailEnd/>
                        </a:ln>
                      </wps:spPr>
                      <wps:txbx>
                        <w:txbxContent>
                          <w:p w:rsidR="001C6631" w:rsidRPr="00B82E53" w:rsidRDefault="001C6631" w:rsidP="008D3AFD">
                            <w:pPr>
                              <w:ind w:left="-142" w:right="-136"/>
                              <w:jc w:val="center"/>
                              <w:rPr>
                                <w:color w:val="000000"/>
                              </w:rPr>
                            </w:pPr>
                            <w:r w:rsidRPr="00B82E53">
                              <w:rPr>
                                <w:color w:val="000000"/>
                              </w:rPr>
                              <w:t>порушенняусунуто?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70" o:spid="_x0000_s1089" type="#_x0000_t110" style="position:absolute;margin-left:248.5pt;margin-top:247.7pt;width:108.75pt;height:65.25pt;z-index:-2512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" fillcolor="lime" strokecolor="#41719c" strokeweight="1pt">
                <v:fill opacity="23130f"/>
                <v:textbox>
                  <w:txbxContent>
                    <w:p w:rsidR="001C6631" w:rsidRPr="00B82E53" w:rsidRDefault="001C6631" w:rsidP="008D3AFD">
                      <w:pPr>
                        <w:ind w:left="-142" w:right="-136"/>
                        <w:jc w:val="center"/>
                        <w:rPr>
                          <w:color w:val="000000"/>
                        </w:rPr>
                      </w:pPr>
                      <w:r w:rsidRPr="00B82E53">
                        <w:rPr>
                          <w:color w:val="000000"/>
                        </w:rPr>
                        <w:t>порушенняусунуто?</w:t>
                      </w:r>
                    </w:p>
                  </w:txbxContent>
                </v:textbox>
                <w10:wrap anchorx="margin"/>
              </v:shape>
            </w:pict>
          </mc:Fallback>
        </mc:AlternateContent>
      </w:r>
      <w:r>
        <w:rPr>
          <w:noProof/>
          <w:lang w:val="uk-UA" w:eastAsia="uk-UA"/>
        </w:rPr>
        <mc:AlternateContent>
          <mc:Choice Requires="wps">
            <w:drawing>
              <wp:anchor distT="0" distB="0" distL="114300" distR="114300" simplePos="0" relativeHeight="252022784" behindDoc="0" locked="0" layoutInCell="1" allowOverlap="1" wp14:anchorId="1317E7E1" wp14:editId="17276D4B">
                <wp:simplePos x="0" y="0"/>
                <wp:positionH relativeFrom="margin">
                  <wp:posOffset>3136265</wp:posOffset>
                </wp:positionH>
                <wp:positionV relativeFrom="paragraph">
                  <wp:posOffset>2288540</wp:posOffset>
                </wp:positionV>
                <wp:extent cx="1390650" cy="828675"/>
                <wp:effectExtent l="21590" t="21590" r="26035" b="6985"/>
                <wp:wrapThrough wrapText="bothSides">
                  <wp:wrapPolygon edited="0">
                    <wp:start x="10208" y="0"/>
                    <wp:lineTo x="-148" y="10179"/>
                    <wp:lineTo x="-296" y="10676"/>
                    <wp:lineTo x="10208" y="21352"/>
                    <wp:lineTo x="11244" y="21352"/>
                    <wp:lineTo x="21748" y="10924"/>
                    <wp:lineTo x="21452" y="10179"/>
                    <wp:lineTo x="11244" y="0"/>
                    <wp:lineTo x="10208" y="0"/>
                  </wp:wrapPolygon>
                </wp:wrapThrough>
                <wp:docPr id="104" name="Блок-схема: решение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8675"/>
                        </a:xfrm>
                        <a:prstGeom prst="flowChartDecision">
                          <a:avLst/>
                        </a:prstGeom>
                        <a:solidFill>
                          <a:srgbClr val="00FF00">
                            <a:alpha val="35294"/>
                          </a:srgbClr>
                        </a:solidFill>
                        <a:ln w="12700">
                          <a:solidFill>
                            <a:srgbClr val="41719C"/>
                          </a:solidFill>
                          <a:miter lim="800000"/>
                          <a:headEnd/>
                          <a:tailEnd/>
                        </a:ln>
                      </wps:spPr>
                      <wps:txbx>
                        <w:txbxContent>
                          <w:p w:rsidR="001C6631" w:rsidRPr="00B82E53" w:rsidRDefault="001C6631" w:rsidP="008D3AFD">
                            <w:pPr>
                              <w:ind w:right="-136"/>
                              <w:jc w:val="center"/>
                              <w:rPr>
                                <w:color w:val="000000"/>
                              </w:rPr>
                            </w:pPr>
                            <w:r w:rsidRPr="00B82E53">
                              <w:rPr>
                                <w:color w:val="000000"/>
                              </w:rPr>
                              <w:t>Який результат?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61" o:spid="_x0000_s1090" type="#_x0000_t110" style="position:absolute;margin-left:246.95pt;margin-top:180.2pt;width:109.5pt;height:65.2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" fillcolor="lime" strokecolor="#41719c" strokeweight="1pt">
                <v:fill opacity="23130f"/>
                <v:textbox>
                  <w:txbxContent>
                    <w:p w:rsidR="001C6631" w:rsidRPr="00B82E53" w:rsidRDefault="001C6631" w:rsidP="008D3AFD">
                      <w:pPr>
                        <w:ind w:right="-136"/>
                        <w:jc w:val="center"/>
                        <w:rPr>
                          <w:color w:val="000000"/>
                        </w:rPr>
                      </w:pPr>
                      <w:r w:rsidRPr="00B82E53">
                        <w:rPr>
                          <w:color w:val="000000"/>
                        </w:rPr>
                        <w:t>Який результат?</w:t>
                      </w:r>
                    </w:p>
                  </w:txbxContent>
                </v:textbox>
                <w10:wrap type="through" anchorx="margin"/>
              </v:shape>
            </w:pict>
          </mc:Fallback>
        </mc:AlternateContent>
      </w:r>
      <w:r>
        <w:rPr>
          <w:noProof/>
          <w:lang w:val="uk-UA" w:eastAsia="uk-UA"/>
        </w:rPr>
        <mc:AlternateContent>
          <mc:Choice Requires="wps">
            <w:drawing>
              <wp:anchor distT="0" distB="0" distL="114300" distR="114300" simplePos="0" relativeHeight="252029952" behindDoc="0" locked="0" layoutInCell="1" allowOverlap="1" wp14:anchorId="5E98A5D2" wp14:editId="211E3F62">
                <wp:simplePos x="0" y="0"/>
                <wp:positionH relativeFrom="column">
                  <wp:posOffset>3945255</wp:posOffset>
                </wp:positionH>
                <wp:positionV relativeFrom="paragraph">
                  <wp:posOffset>3155315</wp:posOffset>
                </wp:positionV>
                <wp:extent cx="247015" cy="0"/>
                <wp:effectExtent l="20955" t="59690" r="8255" b="54610"/>
                <wp:wrapNone/>
                <wp:docPr id="105"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310.65pt;margin-top:248.45pt;width:19.45pt;height:0;flip:x 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" strokecolor="#5b9bd5" strokeweight=".5pt">
                <v:stroke endarrow="block" joinstyle="miter"/>
              </v:shape>
            </w:pict>
          </mc:Fallback>
        </mc:AlternateContent>
      </w:r>
      <w:r>
        <w:rPr>
          <w:noProof/>
          <w:lang w:val="uk-UA" w:eastAsia="uk-UA"/>
        </w:rPr>
        <mc:AlternateContent>
          <mc:Choice Requires="wps">
            <w:drawing>
              <wp:anchor distT="0" distB="0" distL="114300" distR="114300" simplePos="0" relativeHeight="252063744" behindDoc="1" locked="0" layoutInCell="1" allowOverlap="1" wp14:anchorId="20726121" wp14:editId="5F04F040">
                <wp:simplePos x="0" y="0"/>
                <wp:positionH relativeFrom="margin">
                  <wp:posOffset>8556625</wp:posOffset>
                </wp:positionH>
                <wp:positionV relativeFrom="paragraph">
                  <wp:posOffset>2649220</wp:posOffset>
                </wp:positionV>
                <wp:extent cx="1285875" cy="666750"/>
                <wp:effectExtent l="12700" t="20320" r="6350" b="17780"/>
                <wp:wrapTight wrapText="bothSides">
                  <wp:wrapPolygon edited="0">
                    <wp:start x="13440" y="0"/>
                    <wp:lineTo x="-160" y="1851"/>
                    <wp:lineTo x="-160" y="20366"/>
                    <wp:lineTo x="1920" y="21291"/>
                    <wp:lineTo x="2880" y="21291"/>
                    <wp:lineTo x="7680" y="21291"/>
                    <wp:lineTo x="8640" y="21291"/>
                    <wp:lineTo x="11040" y="20057"/>
                    <wp:lineTo x="20640" y="19749"/>
                    <wp:lineTo x="21760" y="19131"/>
                    <wp:lineTo x="21760" y="2160"/>
                    <wp:lineTo x="20640" y="309"/>
                    <wp:lineTo x="18720" y="0"/>
                    <wp:lineTo x="13440" y="0"/>
                  </wp:wrapPolygon>
                </wp:wrapTight>
                <wp:docPr id="106" name="Блок-схема: перфолент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66750"/>
                        </a:xfrm>
                        <a:prstGeom prst="flowChartPunchedTape">
                          <a:avLst/>
                        </a:prstGeom>
                        <a:solidFill>
                          <a:srgbClr val="FFCCFF">
                            <a:alpha val="61176"/>
                          </a:srgbClr>
                        </a:solidFill>
                        <a:ln w="12700">
                          <a:solidFill>
                            <a:srgbClr val="41719C"/>
                          </a:solidFill>
                          <a:miter lim="800000"/>
                          <a:headEnd/>
                          <a:tailEnd/>
                        </a:ln>
                      </wps:spPr>
                      <wps:txbx>
                        <w:txbxContent>
                          <w:p w:rsidR="001C6631" w:rsidRPr="00B82E53" w:rsidRDefault="001C6631" w:rsidP="008D3AFD">
                            <w:pPr>
                              <w:ind w:left="-142" w:right="-80"/>
                              <w:jc w:val="center"/>
                              <w:rPr>
                                <w:color w:val="000000"/>
                              </w:rPr>
                            </w:pPr>
                            <w:r w:rsidRPr="00B82E53">
                              <w:rPr>
                                <w:color w:val="000000"/>
                              </w:rPr>
                              <w:t>Складання припису та протоколу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7" o:spid="_x0000_s1091" type="#_x0000_t122" style="position:absolute;margin-left:673.75pt;margin-top:208.6pt;width:101.25pt;height:52.5pt;z-index:-2512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" fillcolor="#fcf" strokecolor="#41719c" strokeweight="1pt">
                <v:fill opacity="40092f"/>
                <v:textbox>
                  <w:txbxContent>
                    <w:p w:rsidR="001C6631" w:rsidRPr="00B82E53" w:rsidRDefault="001C6631" w:rsidP="008D3AFD">
                      <w:pPr>
                        <w:ind w:left="-142" w:right="-80"/>
                        <w:jc w:val="center"/>
                        <w:rPr>
                          <w:color w:val="000000"/>
                        </w:rPr>
                      </w:pPr>
                      <w:r w:rsidRPr="00B82E53">
                        <w:rPr>
                          <w:color w:val="000000"/>
                        </w:rPr>
                        <w:t>Складання припису та протоколу</w:t>
                      </w:r>
                    </w:p>
                  </w:txbxContent>
                </v:textbox>
                <w10:wrap type="tight" anchorx="margin"/>
              </v:shape>
            </w:pict>
          </mc:Fallback>
        </mc:AlternateContent>
      </w:r>
      <w:r w:rsidRPr="001246E4">
        <w:rPr>
          <w:noProof/>
          <w:u w:val="single"/>
          <w:lang w:eastAsia="uk-UA"/>
        </w:rPr>
        <w:t xml:space="preserve"> </w:t>
      </w:r>
      <w:r>
        <w:rPr>
          <w:noProof/>
          <w:lang w:val="uk-UA" w:eastAsia="uk-UA"/>
        </w:rPr>
        <mc:AlternateContent>
          <mc:Choice Requires="wps">
            <w:drawing>
              <wp:anchor distT="0" distB="0" distL="114300" distR="114300" simplePos="0" relativeHeight="252034048" behindDoc="0" locked="0" layoutInCell="1" allowOverlap="1" wp14:anchorId="5B81A91B" wp14:editId="18415331">
                <wp:simplePos x="0" y="0"/>
                <wp:positionH relativeFrom="column">
                  <wp:posOffset>10194925</wp:posOffset>
                </wp:positionH>
                <wp:positionV relativeFrom="paragraph">
                  <wp:posOffset>2611755</wp:posOffset>
                </wp:positionV>
                <wp:extent cx="0" cy="2638425"/>
                <wp:effectExtent l="12700" t="11430" r="6350" b="7620"/>
                <wp:wrapNone/>
                <wp:docPr id="107"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84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75pt,205.65pt" to="802.75pt,4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" strokecolor="#5b9bd5" strokeweight=".5pt">
                <v:stroke joinstyle="miter"/>
              </v:line>
            </w:pict>
          </mc:Fallback>
        </mc:AlternateContent>
      </w: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sectPr w:rsidR="008D3AFD" w:rsidRPr="001246E4" w:rsidSect="008D3AFD">
          <w:pgSz w:w="15840" w:h="12240" w:orient="landscape"/>
          <w:pgMar w:top="719" w:right="567" w:bottom="851" w:left="425" w:header="709" w:footer="709" w:gutter="0"/>
          <w:cols w:space="708"/>
          <w:docGrid w:linePitch="360"/>
        </w:sectPr>
      </w:pPr>
    </w:p>
    <w:p w:rsidR="008D3AFD" w:rsidRPr="001246E4" w:rsidRDefault="008D3AFD" w:rsidP="008D3AFD">
      <w:pPr>
        <w:jc w:val="center"/>
        <w:rPr>
          <w:b/>
          <w:sz w:val="28"/>
          <w:szCs w:val="28"/>
          <w:lang w:val="uk-UA"/>
        </w:rPr>
      </w:pPr>
      <w:r w:rsidRPr="001246E4">
        <w:rPr>
          <w:b/>
          <w:sz w:val="28"/>
          <w:szCs w:val="28"/>
          <w:lang w:val="en-US"/>
        </w:rPr>
        <w:lastRenderedPageBreak/>
        <w:t>I</w:t>
      </w:r>
      <w:r w:rsidRPr="001246E4">
        <w:rPr>
          <w:b/>
          <w:sz w:val="28"/>
          <w:szCs w:val="28"/>
          <w:lang w:val="uk-UA"/>
        </w:rPr>
        <w:t>ІІ. Короткий опис процесу</w:t>
      </w:r>
    </w:p>
    <w:p w:rsidR="008D3AFD" w:rsidRPr="001246E4" w:rsidRDefault="008D3AFD" w:rsidP="008D3AFD">
      <w:pPr>
        <w:jc w:val="center"/>
        <w:rPr>
          <w:b/>
          <w:sz w:val="28"/>
          <w:szCs w:val="28"/>
          <w:lang w:val="uk-UA"/>
        </w:rPr>
      </w:pPr>
    </w:p>
    <w:p w:rsidR="008D3AFD" w:rsidRPr="001246E4" w:rsidRDefault="008D3AFD" w:rsidP="008D3AFD">
      <w:pPr>
        <w:jc w:val="both"/>
        <w:rPr>
          <w:sz w:val="28"/>
          <w:szCs w:val="28"/>
          <w:lang w:val="uk-UA"/>
        </w:rPr>
      </w:pPr>
      <w:r w:rsidRPr="001246E4">
        <w:rPr>
          <w:b/>
          <w:sz w:val="28"/>
          <w:szCs w:val="28"/>
          <w:lang w:val="uk-UA"/>
        </w:rPr>
        <w:t xml:space="preserve">Операція 1. – </w:t>
      </w:r>
      <w:r w:rsidRPr="001246E4">
        <w:rPr>
          <w:sz w:val="28"/>
          <w:szCs w:val="28"/>
          <w:lang w:val="uk-UA"/>
        </w:rPr>
        <w:t>аналіз суб’єктів господарювання відповідним відділом.</w:t>
      </w:r>
    </w:p>
    <w:p w:rsidR="008D3AFD" w:rsidRPr="001246E4" w:rsidRDefault="008D3AFD" w:rsidP="008D3AFD">
      <w:pPr>
        <w:jc w:val="both"/>
        <w:rPr>
          <w:b/>
          <w:sz w:val="28"/>
          <w:szCs w:val="28"/>
          <w:lang w:val="uk-UA"/>
        </w:rPr>
      </w:pPr>
      <w:r w:rsidRPr="001246E4">
        <w:rPr>
          <w:b/>
          <w:sz w:val="28"/>
          <w:szCs w:val="28"/>
          <w:lang w:val="uk-UA"/>
        </w:rPr>
        <w:t>Операція 2. –</w:t>
      </w:r>
      <w:r w:rsidRPr="001246E4">
        <w:rPr>
          <w:sz w:val="28"/>
          <w:szCs w:val="28"/>
          <w:lang w:val="uk-UA"/>
        </w:rPr>
        <w:t xml:space="preserve"> складання проекту плану здійснення заходів державного нагляду (контролю).</w:t>
      </w:r>
    </w:p>
    <w:p w:rsidR="008D3AFD" w:rsidRPr="001246E4" w:rsidRDefault="008D3AFD" w:rsidP="008D3AFD">
      <w:pPr>
        <w:jc w:val="both"/>
        <w:rPr>
          <w:sz w:val="28"/>
          <w:szCs w:val="28"/>
          <w:lang w:val="uk-UA"/>
        </w:rPr>
      </w:pPr>
      <w:r w:rsidRPr="001246E4">
        <w:rPr>
          <w:b/>
          <w:sz w:val="28"/>
          <w:szCs w:val="28"/>
          <w:lang w:val="uk-UA"/>
        </w:rPr>
        <w:t>Операція 3. –</w:t>
      </w:r>
      <w:r w:rsidRPr="001246E4">
        <w:rPr>
          <w:sz w:val="28"/>
          <w:szCs w:val="28"/>
          <w:lang w:val="uk-UA"/>
        </w:rPr>
        <w:t xml:space="preserve"> складання відділом проекту наказу про проведення планової перевірки щодо суб’єкта господарювання, по якому буде здійснюватись плановий захід.</w:t>
      </w:r>
    </w:p>
    <w:p w:rsidR="008D3AFD" w:rsidRPr="001246E4" w:rsidRDefault="008D3AFD" w:rsidP="008D3AFD">
      <w:pPr>
        <w:jc w:val="both"/>
        <w:rPr>
          <w:sz w:val="28"/>
          <w:szCs w:val="28"/>
          <w:lang w:val="uk-UA"/>
        </w:rPr>
      </w:pPr>
      <w:r w:rsidRPr="001246E4">
        <w:rPr>
          <w:b/>
          <w:sz w:val="28"/>
          <w:szCs w:val="28"/>
          <w:lang w:val="uk-UA"/>
        </w:rPr>
        <w:t>Операція 4. –</w:t>
      </w:r>
      <w:r w:rsidRPr="001246E4">
        <w:rPr>
          <w:sz w:val="28"/>
          <w:szCs w:val="28"/>
          <w:lang w:val="uk-UA"/>
        </w:rPr>
        <w:t xml:space="preserve"> підписання проекту наказу начальником Головного управління Держпродспоживслужби у Івано-Франківській області.</w:t>
      </w:r>
    </w:p>
    <w:p w:rsidR="008D3AFD" w:rsidRPr="001246E4" w:rsidRDefault="008D3AFD" w:rsidP="008D3AFD">
      <w:pPr>
        <w:jc w:val="both"/>
        <w:rPr>
          <w:sz w:val="28"/>
          <w:szCs w:val="28"/>
          <w:lang w:val="uk-UA"/>
        </w:rPr>
      </w:pPr>
      <w:r w:rsidRPr="001246E4">
        <w:rPr>
          <w:b/>
          <w:sz w:val="28"/>
          <w:szCs w:val="28"/>
          <w:lang w:val="uk-UA"/>
        </w:rPr>
        <w:t>Операція 5. –</w:t>
      </w:r>
      <w:r w:rsidRPr="001246E4">
        <w:rPr>
          <w:sz w:val="28"/>
          <w:szCs w:val="28"/>
          <w:lang w:val="uk-UA"/>
        </w:rPr>
        <w:t xml:space="preserve"> формування спеціалістом повідомлення суб’єкту господарювання про проведення планового заходу державного нагляду (контролю).</w:t>
      </w:r>
    </w:p>
    <w:p w:rsidR="008D3AFD" w:rsidRPr="001246E4" w:rsidRDefault="008D3AFD" w:rsidP="008D3AFD">
      <w:pPr>
        <w:jc w:val="both"/>
        <w:rPr>
          <w:b/>
          <w:sz w:val="28"/>
          <w:szCs w:val="28"/>
          <w:lang w:val="uk-UA"/>
        </w:rPr>
      </w:pPr>
      <w:r w:rsidRPr="001246E4">
        <w:rPr>
          <w:b/>
          <w:sz w:val="28"/>
          <w:szCs w:val="28"/>
          <w:lang w:val="uk-UA"/>
        </w:rPr>
        <w:t>Операція 6. –</w:t>
      </w:r>
      <w:r w:rsidRPr="001246E4">
        <w:rPr>
          <w:sz w:val="28"/>
          <w:szCs w:val="28"/>
          <w:lang w:val="uk-UA"/>
        </w:rPr>
        <w:t xml:space="preserve"> вручення чи надсилання спеціалістом повідомлення суб’єкту господарювання про проведення планового заходу державного нагляду (контролю).</w:t>
      </w:r>
    </w:p>
    <w:p w:rsidR="008D3AFD" w:rsidRPr="001246E4" w:rsidRDefault="008D3AFD" w:rsidP="008D3AFD">
      <w:pPr>
        <w:jc w:val="both"/>
        <w:rPr>
          <w:sz w:val="28"/>
          <w:szCs w:val="28"/>
          <w:lang w:val="uk-UA"/>
        </w:rPr>
      </w:pPr>
      <w:r w:rsidRPr="001246E4">
        <w:rPr>
          <w:b/>
          <w:sz w:val="28"/>
          <w:szCs w:val="28"/>
          <w:lang w:val="uk-UA"/>
        </w:rPr>
        <w:t>Операція 7. –</w:t>
      </w:r>
      <w:r w:rsidRPr="001246E4">
        <w:rPr>
          <w:sz w:val="28"/>
          <w:szCs w:val="28"/>
          <w:lang w:val="uk-UA"/>
        </w:rPr>
        <w:t xml:space="preserve"> формування відділом направлення на проведення заходу державного нагляду (контролю).</w:t>
      </w:r>
    </w:p>
    <w:p w:rsidR="008D3AFD" w:rsidRPr="001246E4" w:rsidRDefault="008D3AFD" w:rsidP="008D3AFD">
      <w:pPr>
        <w:jc w:val="both"/>
        <w:rPr>
          <w:sz w:val="28"/>
          <w:szCs w:val="28"/>
          <w:lang w:val="uk-UA"/>
        </w:rPr>
      </w:pPr>
      <w:r w:rsidRPr="001246E4">
        <w:rPr>
          <w:b/>
          <w:sz w:val="28"/>
          <w:szCs w:val="28"/>
          <w:lang w:val="uk-UA"/>
        </w:rPr>
        <w:t xml:space="preserve">Операція 8. – </w:t>
      </w:r>
      <w:r w:rsidRPr="001246E4">
        <w:rPr>
          <w:sz w:val="28"/>
          <w:szCs w:val="28"/>
          <w:lang w:val="uk-UA"/>
        </w:rPr>
        <w:t>підписання направлення начальником Головного управління Держпродспоживслужби у Івано-Франківській області.</w:t>
      </w:r>
    </w:p>
    <w:p w:rsidR="008D3AFD" w:rsidRPr="001246E4" w:rsidRDefault="008D3AFD" w:rsidP="008D3AFD">
      <w:pPr>
        <w:jc w:val="both"/>
        <w:rPr>
          <w:b/>
          <w:sz w:val="28"/>
          <w:szCs w:val="28"/>
          <w:lang w:val="uk-UA"/>
        </w:rPr>
      </w:pPr>
      <w:r w:rsidRPr="001246E4">
        <w:rPr>
          <w:b/>
          <w:sz w:val="28"/>
          <w:szCs w:val="28"/>
          <w:lang w:val="uk-UA"/>
        </w:rPr>
        <w:t xml:space="preserve">Операція 9. – </w:t>
      </w:r>
      <w:r w:rsidRPr="001246E4">
        <w:rPr>
          <w:sz w:val="28"/>
          <w:szCs w:val="28"/>
          <w:lang w:val="uk-UA"/>
        </w:rPr>
        <w:t>вручення спеціалістом відділу копії направлення керівнику чи представнику суб’єкту господарювання.</w:t>
      </w:r>
    </w:p>
    <w:p w:rsidR="008D3AFD" w:rsidRPr="001246E4" w:rsidRDefault="008D3AFD" w:rsidP="008D3AFD">
      <w:pPr>
        <w:jc w:val="both"/>
        <w:rPr>
          <w:sz w:val="28"/>
          <w:szCs w:val="28"/>
          <w:lang w:val="uk-UA"/>
        </w:rPr>
      </w:pPr>
      <w:r w:rsidRPr="001246E4">
        <w:rPr>
          <w:b/>
          <w:sz w:val="28"/>
          <w:szCs w:val="28"/>
          <w:lang w:val="uk-UA"/>
        </w:rPr>
        <w:t xml:space="preserve">Операція 10. – </w:t>
      </w:r>
      <w:r w:rsidRPr="001246E4">
        <w:rPr>
          <w:sz w:val="28"/>
          <w:szCs w:val="28"/>
          <w:lang w:val="uk-UA"/>
        </w:rPr>
        <w:t xml:space="preserve">внесення посадовою особою запису до журналу реєстрації заходів державного нагляду (контролю).   </w:t>
      </w:r>
    </w:p>
    <w:p w:rsidR="008D3AFD" w:rsidRPr="001246E4" w:rsidRDefault="008D3AFD" w:rsidP="008D3AFD">
      <w:pPr>
        <w:jc w:val="both"/>
        <w:rPr>
          <w:sz w:val="28"/>
          <w:szCs w:val="28"/>
          <w:lang w:val="uk-UA"/>
        </w:rPr>
      </w:pPr>
      <w:r w:rsidRPr="001246E4">
        <w:rPr>
          <w:b/>
          <w:sz w:val="28"/>
          <w:szCs w:val="28"/>
          <w:lang w:val="uk-UA"/>
        </w:rPr>
        <w:t xml:space="preserve">Операція 11. – </w:t>
      </w:r>
      <w:r w:rsidRPr="001246E4">
        <w:rPr>
          <w:sz w:val="28"/>
          <w:szCs w:val="28"/>
          <w:lang w:val="uk-UA"/>
        </w:rPr>
        <w:t>проведення спеціалістами відділу планового заходу державного нагляду (контролю).</w:t>
      </w:r>
    </w:p>
    <w:p w:rsidR="008D3AFD" w:rsidRPr="001246E4" w:rsidRDefault="008D3AFD" w:rsidP="008D3AFD">
      <w:pPr>
        <w:jc w:val="both"/>
        <w:rPr>
          <w:sz w:val="28"/>
          <w:szCs w:val="28"/>
          <w:lang w:val="uk-UA"/>
        </w:rPr>
      </w:pPr>
      <w:r w:rsidRPr="001246E4">
        <w:rPr>
          <w:b/>
          <w:sz w:val="28"/>
          <w:szCs w:val="28"/>
          <w:lang w:val="uk-UA"/>
        </w:rPr>
        <w:t>Операція 12. –</w:t>
      </w:r>
      <w:r w:rsidRPr="001246E4">
        <w:rPr>
          <w:sz w:val="28"/>
          <w:szCs w:val="28"/>
          <w:lang w:val="uk-UA"/>
        </w:rPr>
        <w:t xml:space="preserve"> складання акту проведення планового заходу державного нагляду (контролю) за дотриманням суб’єктом господарювання вимог законодавства у сфері карантину рослин.</w:t>
      </w:r>
    </w:p>
    <w:p w:rsidR="008D3AFD" w:rsidRPr="001246E4" w:rsidRDefault="008D3AFD" w:rsidP="008D3AFD">
      <w:pPr>
        <w:jc w:val="both"/>
        <w:rPr>
          <w:sz w:val="28"/>
          <w:szCs w:val="28"/>
          <w:lang w:val="uk-UA"/>
        </w:rPr>
      </w:pPr>
      <w:r w:rsidRPr="001246E4">
        <w:rPr>
          <w:b/>
          <w:sz w:val="28"/>
          <w:szCs w:val="28"/>
          <w:lang w:val="uk-UA"/>
        </w:rPr>
        <w:t xml:space="preserve">Операція 13. – </w:t>
      </w:r>
      <w:r w:rsidRPr="001246E4">
        <w:rPr>
          <w:sz w:val="28"/>
          <w:szCs w:val="28"/>
          <w:lang w:val="uk-UA"/>
        </w:rPr>
        <w:t>складання посадовою особою припису в разі виявлення порушень  під час проведення заходу.</w:t>
      </w:r>
    </w:p>
    <w:p w:rsidR="008D3AFD" w:rsidRPr="001246E4" w:rsidRDefault="008D3AFD" w:rsidP="008D3AFD">
      <w:pPr>
        <w:jc w:val="both"/>
        <w:rPr>
          <w:sz w:val="28"/>
          <w:szCs w:val="28"/>
          <w:lang w:val="uk-UA"/>
        </w:rPr>
      </w:pPr>
      <w:r w:rsidRPr="001246E4">
        <w:rPr>
          <w:b/>
          <w:sz w:val="28"/>
          <w:szCs w:val="28"/>
          <w:lang w:val="uk-UA"/>
        </w:rPr>
        <w:t xml:space="preserve">Операція 14. – </w:t>
      </w:r>
      <w:r w:rsidRPr="001246E4">
        <w:rPr>
          <w:sz w:val="28"/>
          <w:szCs w:val="28"/>
          <w:lang w:val="uk-UA"/>
        </w:rPr>
        <w:t>складання посадовою особою протоколу про адміністративне правопорушення в разі виявлення порушень  під час проведення заходу.</w:t>
      </w:r>
    </w:p>
    <w:p w:rsidR="008D3AFD" w:rsidRPr="001246E4" w:rsidRDefault="008D3AFD" w:rsidP="008D3AFD">
      <w:pPr>
        <w:jc w:val="both"/>
        <w:rPr>
          <w:sz w:val="28"/>
          <w:szCs w:val="28"/>
          <w:lang w:val="uk-UA"/>
        </w:rPr>
      </w:pPr>
      <w:r w:rsidRPr="001246E4">
        <w:rPr>
          <w:b/>
          <w:sz w:val="28"/>
          <w:szCs w:val="28"/>
          <w:lang w:val="uk-UA"/>
        </w:rPr>
        <w:t xml:space="preserve">Операція 15. – </w:t>
      </w:r>
      <w:r w:rsidRPr="001246E4">
        <w:rPr>
          <w:sz w:val="28"/>
          <w:szCs w:val="28"/>
          <w:lang w:val="uk-UA"/>
        </w:rPr>
        <w:t>складання посадовою особою постанови про накладення адміністративного стягнення.</w:t>
      </w:r>
    </w:p>
    <w:p w:rsidR="008D3AFD" w:rsidRPr="001246E4" w:rsidRDefault="008D3AFD" w:rsidP="008D3AFD">
      <w:pPr>
        <w:jc w:val="both"/>
        <w:rPr>
          <w:sz w:val="28"/>
          <w:szCs w:val="28"/>
          <w:lang w:val="uk-UA"/>
        </w:rPr>
      </w:pPr>
      <w:r w:rsidRPr="001246E4">
        <w:rPr>
          <w:b/>
          <w:sz w:val="28"/>
          <w:szCs w:val="28"/>
          <w:lang w:val="uk-UA"/>
        </w:rPr>
        <w:t>Операція 16</w:t>
      </w:r>
      <w:r w:rsidRPr="001246E4">
        <w:rPr>
          <w:sz w:val="28"/>
          <w:szCs w:val="28"/>
          <w:lang w:val="uk-UA"/>
        </w:rPr>
        <w:t xml:space="preserve">. </w:t>
      </w:r>
      <w:r w:rsidRPr="001246E4">
        <w:rPr>
          <w:b/>
          <w:sz w:val="28"/>
          <w:szCs w:val="28"/>
          <w:lang w:val="uk-UA"/>
        </w:rPr>
        <w:t xml:space="preserve">– </w:t>
      </w:r>
      <w:r w:rsidRPr="001246E4">
        <w:rPr>
          <w:sz w:val="28"/>
          <w:szCs w:val="28"/>
          <w:lang w:val="uk-UA"/>
        </w:rPr>
        <w:t>формування єдиної справи спеціалістом відділу.</w:t>
      </w:r>
    </w:p>
    <w:p w:rsidR="008D3AFD" w:rsidRPr="001246E4" w:rsidRDefault="008D3AFD" w:rsidP="008D3AFD">
      <w:pPr>
        <w:jc w:val="both"/>
        <w:rPr>
          <w:sz w:val="28"/>
          <w:szCs w:val="28"/>
          <w:lang w:val="uk-UA"/>
        </w:rPr>
      </w:pPr>
      <w:r w:rsidRPr="001246E4">
        <w:rPr>
          <w:b/>
          <w:sz w:val="28"/>
          <w:szCs w:val="28"/>
          <w:lang w:val="uk-UA"/>
        </w:rPr>
        <w:t>Операція 17.</w:t>
      </w:r>
      <w:r w:rsidRPr="001246E4">
        <w:rPr>
          <w:sz w:val="28"/>
          <w:szCs w:val="28"/>
          <w:lang w:val="uk-UA"/>
        </w:rPr>
        <w:t xml:space="preserve"> </w:t>
      </w:r>
      <w:r w:rsidRPr="001246E4">
        <w:rPr>
          <w:b/>
          <w:sz w:val="28"/>
          <w:szCs w:val="28"/>
          <w:lang w:val="uk-UA"/>
        </w:rPr>
        <w:t>–</w:t>
      </w:r>
      <w:r w:rsidRPr="001246E4">
        <w:rPr>
          <w:sz w:val="28"/>
          <w:szCs w:val="28"/>
          <w:lang w:val="uk-UA"/>
        </w:rPr>
        <w:t xml:space="preserve"> підписання єдиної справи начальником Головного управління.</w:t>
      </w:r>
    </w:p>
    <w:p w:rsidR="008D3AFD" w:rsidRPr="001246E4" w:rsidRDefault="008D3AFD" w:rsidP="008D3AFD">
      <w:pPr>
        <w:jc w:val="both"/>
        <w:rPr>
          <w:sz w:val="28"/>
          <w:szCs w:val="28"/>
          <w:lang w:val="uk-UA"/>
        </w:rPr>
        <w:sectPr w:rsidR="008D3AFD" w:rsidRPr="001246E4" w:rsidSect="008D3AFD">
          <w:pgSz w:w="12240" w:h="15840"/>
          <w:pgMar w:top="567" w:right="851" w:bottom="425" w:left="1701" w:header="709" w:footer="709" w:gutter="0"/>
          <w:cols w:space="708"/>
          <w:docGrid w:linePitch="360"/>
        </w:sectPr>
      </w:pPr>
      <w:r w:rsidRPr="001246E4">
        <w:rPr>
          <w:b/>
          <w:sz w:val="28"/>
          <w:szCs w:val="28"/>
          <w:lang w:val="uk-UA"/>
        </w:rPr>
        <w:t>Операція 18.</w:t>
      </w:r>
      <w:r w:rsidRPr="001246E4">
        <w:rPr>
          <w:sz w:val="28"/>
          <w:szCs w:val="28"/>
          <w:lang w:val="uk-UA"/>
        </w:rPr>
        <w:t xml:space="preserve"> </w:t>
      </w:r>
      <w:r w:rsidRPr="001246E4">
        <w:rPr>
          <w:b/>
          <w:sz w:val="28"/>
          <w:szCs w:val="28"/>
          <w:lang w:val="uk-UA"/>
        </w:rPr>
        <w:t xml:space="preserve">– </w:t>
      </w:r>
      <w:r w:rsidRPr="001246E4">
        <w:rPr>
          <w:sz w:val="28"/>
          <w:szCs w:val="28"/>
          <w:lang w:val="uk-UA"/>
        </w:rPr>
        <w:t>внесення посадовою особою документів перевірки до ІАС.</w:t>
      </w:r>
    </w:p>
    <w:p w:rsidR="008D3AFD" w:rsidRPr="001246E4" w:rsidRDefault="008D3AFD" w:rsidP="008D3AFD">
      <w:pPr>
        <w:spacing w:before="120" w:after="120"/>
        <w:jc w:val="center"/>
        <w:rPr>
          <w:b/>
          <w:sz w:val="28"/>
          <w:szCs w:val="28"/>
          <w:lang w:val="uk-UA"/>
        </w:rPr>
      </w:pPr>
    </w:p>
    <w:p w:rsidR="008D3AFD" w:rsidRPr="001246E4" w:rsidRDefault="008D3AFD" w:rsidP="008D3AFD">
      <w:pPr>
        <w:spacing w:before="120" w:after="120"/>
        <w:jc w:val="center"/>
        <w:rPr>
          <w:b/>
          <w:sz w:val="28"/>
          <w:szCs w:val="28"/>
          <w:lang w:val="uk-UA"/>
        </w:rPr>
      </w:pPr>
    </w:p>
    <w:p w:rsidR="008D3AFD" w:rsidRPr="001246E4" w:rsidRDefault="008D3AFD" w:rsidP="008D3AFD">
      <w:pPr>
        <w:spacing w:before="120" w:after="120"/>
        <w:jc w:val="center"/>
        <w:rPr>
          <w:b/>
          <w:sz w:val="28"/>
          <w:szCs w:val="28"/>
          <w:lang w:val="uk-UA"/>
        </w:rPr>
      </w:pPr>
      <w:r w:rsidRPr="001246E4">
        <w:rPr>
          <w:b/>
          <w:sz w:val="28"/>
          <w:szCs w:val="28"/>
          <w:lang w:val="uk-UA"/>
        </w:rPr>
        <w:t>І</w:t>
      </w:r>
      <w:r w:rsidRPr="001246E4">
        <w:rPr>
          <w:b/>
          <w:sz w:val="28"/>
          <w:szCs w:val="28"/>
          <w:lang w:val="en-US"/>
        </w:rPr>
        <w:t>V</w:t>
      </w:r>
      <w:r w:rsidRPr="001246E4">
        <w:rPr>
          <w:b/>
          <w:sz w:val="28"/>
          <w:szCs w:val="28"/>
          <w:lang w:val="uk-UA"/>
        </w:rPr>
        <w:t>. Технологічна карта</w:t>
      </w:r>
    </w:p>
    <w:p w:rsidR="008D3AFD" w:rsidRPr="001246E4" w:rsidRDefault="008D3AFD" w:rsidP="008D3AFD">
      <w:pPr>
        <w:tabs>
          <w:tab w:val="left" w:pos="8715"/>
          <w:tab w:val="right" w:pos="15309"/>
        </w:tabs>
        <w:ind w:left="426" w:right="9461" w:hanging="426"/>
        <w:rPr>
          <w:sz w:val="28"/>
          <w:szCs w:val="28"/>
          <w:lang w:val="uk-UA"/>
        </w:rPr>
      </w:pPr>
      <w:r w:rsidRPr="001246E4">
        <w:rPr>
          <w:sz w:val="28"/>
          <w:szCs w:val="28"/>
          <w:lang w:val="uk-UA"/>
        </w:rPr>
        <w:t xml:space="preserve">       </w:t>
      </w:r>
      <w:r w:rsidRPr="001246E4">
        <w:rPr>
          <w:b/>
          <w:sz w:val="28"/>
          <w:szCs w:val="28"/>
          <w:lang w:val="uk-UA"/>
        </w:rPr>
        <w:t xml:space="preserve">Функція: </w:t>
      </w:r>
      <w:r w:rsidRPr="001246E4">
        <w:rPr>
          <w:sz w:val="28"/>
          <w:szCs w:val="28"/>
          <w:lang w:val="uk-UA"/>
        </w:rPr>
        <w:t xml:space="preserve">Здійснення планового заходу державного нагляду (контролю) </w:t>
      </w:r>
    </w:p>
    <w:p w:rsidR="008D3AFD" w:rsidRPr="001246E4" w:rsidRDefault="008D3AFD" w:rsidP="008D3AFD">
      <w:pPr>
        <w:tabs>
          <w:tab w:val="left" w:pos="8715"/>
          <w:tab w:val="right" w:pos="15309"/>
        </w:tabs>
        <w:ind w:left="426" w:right="9461" w:hanging="426"/>
        <w:rPr>
          <w:b/>
          <w:sz w:val="28"/>
          <w:szCs w:val="28"/>
          <w:lang w:val="uk-UA"/>
        </w:rPr>
      </w:pPr>
    </w:p>
    <w:p w:rsidR="008D3AFD" w:rsidRPr="001246E4" w:rsidRDefault="008D3AFD" w:rsidP="008D3AFD">
      <w:pPr>
        <w:spacing w:after="240"/>
        <w:ind w:left="426" w:right="9603" w:hanging="426"/>
        <w:rPr>
          <w:sz w:val="28"/>
          <w:szCs w:val="28"/>
          <w:lang w:val="uk-UA"/>
        </w:rPr>
      </w:pPr>
      <w:r w:rsidRPr="001246E4">
        <w:rPr>
          <w:sz w:val="28"/>
          <w:szCs w:val="28"/>
          <w:lang w:val="uk-UA"/>
        </w:rPr>
        <w:t xml:space="preserve">      </w:t>
      </w:r>
      <w:r w:rsidRPr="001246E4">
        <w:rPr>
          <w:b/>
          <w:sz w:val="28"/>
          <w:szCs w:val="28"/>
          <w:lang w:val="uk-UA"/>
        </w:rPr>
        <w:t>Процес</w:t>
      </w:r>
      <w:r w:rsidRPr="001246E4">
        <w:rPr>
          <w:sz w:val="28"/>
          <w:szCs w:val="28"/>
          <w:lang w:val="uk-UA"/>
        </w:rPr>
        <w:t>: Здійснення планового заходу державного нагляду (контролю) у відповідних сферах</w:t>
      </w:r>
    </w:p>
    <w:tbl>
      <w:tblPr>
        <w:tblW w:w="15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1804"/>
        <w:gridCol w:w="1259"/>
        <w:gridCol w:w="1081"/>
        <w:gridCol w:w="1260"/>
        <w:gridCol w:w="1504"/>
        <w:gridCol w:w="992"/>
        <w:gridCol w:w="1400"/>
        <w:gridCol w:w="962"/>
        <w:gridCol w:w="538"/>
        <w:gridCol w:w="1123"/>
        <w:gridCol w:w="1209"/>
        <w:gridCol w:w="540"/>
        <w:gridCol w:w="548"/>
        <w:gridCol w:w="720"/>
      </w:tblGrid>
      <w:tr w:rsidR="008D3AFD" w:rsidRPr="001246E4" w:rsidTr="008D3AFD">
        <w:trPr>
          <w:trHeight w:val="553"/>
        </w:trPr>
        <w:tc>
          <w:tcPr>
            <w:tcW w:w="630" w:type="dxa"/>
            <w:vMerge w:val="restart"/>
            <w:vAlign w:val="center"/>
          </w:tcPr>
          <w:p w:rsidR="008D3AFD" w:rsidRPr="001246E4" w:rsidRDefault="008D3AFD" w:rsidP="008D3AFD">
            <w:pPr>
              <w:pStyle w:val="15"/>
              <w:ind w:left="0"/>
              <w:jc w:val="center"/>
              <w:rPr>
                <w:lang w:eastAsia="uk-UA"/>
              </w:rPr>
            </w:pPr>
            <w:r w:rsidRPr="001246E4">
              <w:rPr>
                <w:lang w:eastAsia="uk-UA"/>
              </w:rPr>
              <w:t>№ п/п</w:t>
            </w:r>
          </w:p>
        </w:tc>
        <w:tc>
          <w:tcPr>
            <w:tcW w:w="4144" w:type="dxa"/>
            <w:gridSpan w:val="3"/>
            <w:vAlign w:val="center"/>
          </w:tcPr>
          <w:p w:rsidR="008D3AFD" w:rsidRPr="001246E4" w:rsidRDefault="008D3AFD" w:rsidP="008D3AFD">
            <w:pPr>
              <w:pStyle w:val="15"/>
              <w:ind w:left="0"/>
              <w:jc w:val="center"/>
              <w:rPr>
                <w:lang w:eastAsia="uk-UA"/>
              </w:rPr>
            </w:pPr>
            <w:r w:rsidRPr="001246E4">
              <w:rPr>
                <w:lang w:eastAsia="uk-UA"/>
              </w:rPr>
              <w:t>Операція</w:t>
            </w:r>
          </w:p>
        </w:tc>
        <w:tc>
          <w:tcPr>
            <w:tcW w:w="2764" w:type="dxa"/>
            <w:gridSpan w:val="2"/>
            <w:vAlign w:val="center"/>
          </w:tcPr>
          <w:p w:rsidR="008D3AFD" w:rsidRPr="001246E4" w:rsidRDefault="008D3AFD" w:rsidP="008D3AFD">
            <w:pPr>
              <w:pStyle w:val="15"/>
              <w:ind w:left="0"/>
              <w:jc w:val="center"/>
              <w:rPr>
                <w:lang w:eastAsia="uk-UA"/>
              </w:rPr>
            </w:pPr>
            <w:r w:rsidRPr="001246E4">
              <w:rPr>
                <w:lang w:eastAsia="uk-UA"/>
              </w:rPr>
              <w:t>Відповідальний виконавець</w:t>
            </w:r>
          </w:p>
        </w:tc>
        <w:tc>
          <w:tcPr>
            <w:tcW w:w="3892" w:type="dxa"/>
            <w:gridSpan w:val="4"/>
            <w:vAlign w:val="center"/>
          </w:tcPr>
          <w:p w:rsidR="008D3AFD" w:rsidRPr="001246E4" w:rsidRDefault="008D3AFD" w:rsidP="008D3AFD">
            <w:pPr>
              <w:pStyle w:val="15"/>
              <w:ind w:left="0"/>
              <w:jc w:val="center"/>
              <w:rPr>
                <w:lang w:eastAsia="uk-UA"/>
              </w:rPr>
            </w:pPr>
            <w:r w:rsidRPr="001246E4">
              <w:rPr>
                <w:lang w:eastAsia="uk-UA"/>
              </w:rPr>
              <w:t>Вхідний документ</w:t>
            </w:r>
          </w:p>
        </w:tc>
        <w:tc>
          <w:tcPr>
            <w:tcW w:w="3420" w:type="dxa"/>
            <w:gridSpan w:val="4"/>
            <w:vAlign w:val="center"/>
          </w:tcPr>
          <w:p w:rsidR="008D3AFD" w:rsidRPr="001246E4" w:rsidRDefault="008D3AFD" w:rsidP="008D3AFD">
            <w:pPr>
              <w:pStyle w:val="15"/>
              <w:ind w:left="0"/>
              <w:jc w:val="center"/>
              <w:rPr>
                <w:lang w:eastAsia="uk-UA"/>
              </w:rPr>
            </w:pPr>
            <w:r w:rsidRPr="001246E4">
              <w:rPr>
                <w:lang w:eastAsia="uk-UA"/>
              </w:rPr>
              <w:t>Вихідний документ</w:t>
            </w:r>
          </w:p>
        </w:tc>
        <w:tc>
          <w:tcPr>
            <w:tcW w:w="720" w:type="dxa"/>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Прикладне програмне забезпечення</w:t>
            </w:r>
          </w:p>
        </w:tc>
      </w:tr>
      <w:tr w:rsidR="008D3AFD" w:rsidRPr="001246E4" w:rsidTr="008D3AFD">
        <w:trPr>
          <w:trHeight w:val="666"/>
        </w:trPr>
        <w:tc>
          <w:tcPr>
            <w:tcW w:w="630" w:type="dxa"/>
            <w:vMerge/>
          </w:tcPr>
          <w:p w:rsidR="008D3AFD" w:rsidRPr="001246E4" w:rsidRDefault="008D3AFD" w:rsidP="008D3AFD">
            <w:pPr>
              <w:pStyle w:val="15"/>
              <w:ind w:left="0"/>
              <w:rPr>
                <w:sz w:val="28"/>
                <w:szCs w:val="28"/>
                <w:lang w:eastAsia="uk-UA"/>
              </w:rPr>
            </w:pPr>
          </w:p>
        </w:tc>
        <w:tc>
          <w:tcPr>
            <w:tcW w:w="1804"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Найменування</w:t>
            </w:r>
          </w:p>
        </w:tc>
        <w:tc>
          <w:tcPr>
            <w:tcW w:w="1259"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Умова виконання</w:t>
            </w:r>
          </w:p>
        </w:tc>
        <w:tc>
          <w:tcPr>
            <w:tcW w:w="1081"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Строк виконання</w:t>
            </w:r>
          </w:p>
        </w:tc>
        <w:tc>
          <w:tcPr>
            <w:tcW w:w="1260"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Назва суб`єкту внутрішнього контролю</w:t>
            </w:r>
          </w:p>
        </w:tc>
        <w:tc>
          <w:tcPr>
            <w:tcW w:w="1504"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Стислий опис виконуваної роботи</w:t>
            </w:r>
          </w:p>
        </w:tc>
        <w:tc>
          <w:tcPr>
            <w:tcW w:w="992"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Найменування документу</w:t>
            </w:r>
          </w:p>
        </w:tc>
        <w:tc>
          <w:tcPr>
            <w:tcW w:w="1400"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Назва учасника процесу</w:t>
            </w:r>
          </w:p>
        </w:tc>
        <w:tc>
          <w:tcPr>
            <w:tcW w:w="1500" w:type="dxa"/>
            <w:gridSpan w:val="2"/>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Формат документу</w:t>
            </w:r>
          </w:p>
        </w:tc>
        <w:tc>
          <w:tcPr>
            <w:tcW w:w="1123"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Найменування документу</w:t>
            </w:r>
          </w:p>
        </w:tc>
        <w:tc>
          <w:tcPr>
            <w:tcW w:w="1209" w:type="dxa"/>
            <w:vMerge w:val="restart"/>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Назва учасника процесу</w:t>
            </w:r>
          </w:p>
        </w:tc>
        <w:tc>
          <w:tcPr>
            <w:tcW w:w="1088" w:type="dxa"/>
            <w:gridSpan w:val="2"/>
            <w:vAlign w:val="center"/>
          </w:tcPr>
          <w:p w:rsidR="008D3AFD" w:rsidRPr="001246E4" w:rsidRDefault="008D3AFD" w:rsidP="008D3AFD">
            <w:pPr>
              <w:pStyle w:val="15"/>
              <w:ind w:left="0"/>
              <w:jc w:val="center"/>
              <w:rPr>
                <w:sz w:val="20"/>
                <w:szCs w:val="20"/>
                <w:lang w:eastAsia="uk-UA"/>
              </w:rPr>
            </w:pPr>
            <w:r w:rsidRPr="001246E4">
              <w:rPr>
                <w:sz w:val="20"/>
                <w:szCs w:val="20"/>
                <w:lang w:eastAsia="uk-UA"/>
              </w:rPr>
              <w:t>Формат документу</w:t>
            </w:r>
          </w:p>
        </w:tc>
        <w:tc>
          <w:tcPr>
            <w:tcW w:w="720" w:type="dxa"/>
            <w:vMerge w:val="restart"/>
          </w:tcPr>
          <w:p w:rsidR="008D3AFD" w:rsidRPr="001246E4" w:rsidRDefault="008D3AFD" w:rsidP="008D3AFD">
            <w:pPr>
              <w:pStyle w:val="15"/>
              <w:ind w:left="0"/>
              <w:rPr>
                <w:sz w:val="20"/>
                <w:szCs w:val="20"/>
                <w:lang w:eastAsia="uk-UA"/>
              </w:rPr>
            </w:pPr>
          </w:p>
        </w:tc>
      </w:tr>
      <w:tr w:rsidR="008D3AFD" w:rsidRPr="001246E4" w:rsidTr="008D3AFD">
        <w:trPr>
          <w:cantSplit/>
          <w:trHeight w:val="947"/>
        </w:trPr>
        <w:tc>
          <w:tcPr>
            <w:tcW w:w="630" w:type="dxa"/>
            <w:vMerge/>
          </w:tcPr>
          <w:p w:rsidR="008D3AFD" w:rsidRPr="001246E4" w:rsidRDefault="008D3AFD" w:rsidP="008D3AFD">
            <w:pPr>
              <w:pStyle w:val="15"/>
              <w:ind w:left="0"/>
              <w:rPr>
                <w:sz w:val="28"/>
                <w:szCs w:val="28"/>
                <w:lang w:eastAsia="uk-UA"/>
              </w:rPr>
            </w:pPr>
          </w:p>
        </w:tc>
        <w:tc>
          <w:tcPr>
            <w:tcW w:w="1804" w:type="dxa"/>
            <w:vMerge/>
          </w:tcPr>
          <w:p w:rsidR="008D3AFD" w:rsidRPr="001246E4" w:rsidRDefault="008D3AFD" w:rsidP="008D3AFD">
            <w:pPr>
              <w:pStyle w:val="15"/>
              <w:ind w:left="0"/>
              <w:rPr>
                <w:sz w:val="28"/>
                <w:szCs w:val="28"/>
                <w:lang w:eastAsia="uk-UA"/>
              </w:rPr>
            </w:pPr>
          </w:p>
        </w:tc>
        <w:tc>
          <w:tcPr>
            <w:tcW w:w="1259" w:type="dxa"/>
            <w:vMerge/>
          </w:tcPr>
          <w:p w:rsidR="008D3AFD" w:rsidRPr="001246E4" w:rsidRDefault="008D3AFD" w:rsidP="008D3AFD">
            <w:pPr>
              <w:pStyle w:val="15"/>
              <w:ind w:left="0"/>
              <w:rPr>
                <w:sz w:val="28"/>
                <w:szCs w:val="28"/>
                <w:lang w:eastAsia="uk-UA"/>
              </w:rPr>
            </w:pPr>
          </w:p>
        </w:tc>
        <w:tc>
          <w:tcPr>
            <w:tcW w:w="1081" w:type="dxa"/>
            <w:vMerge/>
          </w:tcPr>
          <w:p w:rsidR="008D3AFD" w:rsidRPr="001246E4" w:rsidRDefault="008D3AFD" w:rsidP="008D3AFD">
            <w:pPr>
              <w:pStyle w:val="15"/>
              <w:ind w:left="0"/>
              <w:rPr>
                <w:sz w:val="28"/>
                <w:szCs w:val="28"/>
                <w:lang w:eastAsia="uk-UA"/>
              </w:rPr>
            </w:pPr>
          </w:p>
        </w:tc>
        <w:tc>
          <w:tcPr>
            <w:tcW w:w="1260" w:type="dxa"/>
            <w:vMerge/>
          </w:tcPr>
          <w:p w:rsidR="008D3AFD" w:rsidRPr="001246E4" w:rsidRDefault="008D3AFD" w:rsidP="008D3AFD">
            <w:pPr>
              <w:pStyle w:val="15"/>
              <w:ind w:left="0"/>
              <w:rPr>
                <w:sz w:val="28"/>
                <w:szCs w:val="28"/>
                <w:lang w:eastAsia="uk-UA"/>
              </w:rPr>
            </w:pPr>
          </w:p>
        </w:tc>
        <w:tc>
          <w:tcPr>
            <w:tcW w:w="1504" w:type="dxa"/>
            <w:vMerge/>
          </w:tcPr>
          <w:p w:rsidR="008D3AFD" w:rsidRPr="001246E4" w:rsidRDefault="008D3AFD" w:rsidP="008D3AFD">
            <w:pPr>
              <w:pStyle w:val="15"/>
              <w:ind w:left="0"/>
              <w:rPr>
                <w:sz w:val="28"/>
                <w:szCs w:val="28"/>
                <w:lang w:eastAsia="uk-UA"/>
              </w:rPr>
            </w:pPr>
          </w:p>
        </w:tc>
        <w:tc>
          <w:tcPr>
            <w:tcW w:w="992" w:type="dxa"/>
            <w:vMerge/>
          </w:tcPr>
          <w:p w:rsidR="008D3AFD" w:rsidRPr="001246E4" w:rsidRDefault="008D3AFD" w:rsidP="008D3AFD">
            <w:pPr>
              <w:pStyle w:val="15"/>
              <w:ind w:left="0"/>
              <w:rPr>
                <w:sz w:val="28"/>
                <w:szCs w:val="28"/>
                <w:lang w:eastAsia="uk-UA"/>
              </w:rPr>
            </w:pPr>
          </w:p>
        </w:tc>
        <w:tc>
          <w:tcPr>
            <w:tcW w:w="1400" w:type="dxa"/>
            <w:vMerge/>
          </w:tcPr>
          <w:p w:rsidR="008D3AFD" w:rsidRPr="001246E4" w:rsidRDefault="008D3AFD" w:rsidP="008D3AFD">
            <w:pPr>
              <w:pStyle w:val="15"/>
              <w:ind w:left="0"/>
              <w:rPr>
                <w:sz w:val="28"/>
                <w:szCs w:val="28"/>
                <w:lang w:eastAsia="uk-UA"/>
              </w:rPr>
            </w:pPr>
          </w:p>
        </w:tc>
        <w:tc>
          <w:tcPr>
            <w:tcW w:w="962" w:type="dxa"/>
            <w:textDirection w:val="btLr"/>
            <w:vAlign w:val="center"/>
          </w:tcPr>
          <w:p w:rsidR="008D3AFD" w:rsidRPr="001246E4" w:rsidRDefault="008D3AFD" w:rsidP="008D3AFD">
            <w:pPr>
              <w:pStyle w:val="15"/>
              <w:ind w:left="113" w:right="113"/>
              <w:jc w:val="center"/>
              <w:rPr>
                <w:sz w:val="20"/>
                <w:szCs w:val="20"/>
                <w:lang w:eastAsia="uk-UA"/>
              </w:rPr>
            </w:pPr>
            <w:r w:rsidRPr="001246E4">
              <w:rPr>
                <w:sz w:val="20"/>
                <w:szCs w:val="20"/>
                <w:lang w:eastAsia="uk-UA"/>
              </w:rPr>
              <w:t>паперовий</w:t>
            </w:r>
          </w:p>
        </w:tc>
        <w:tc>
          <w:tcPr>
            <w:tcW w:w="538" w:type="dxa"/>
            <w:textDirection w:val="btLr"/>
            <w:vAlign w:val="center"/>
          </w:tcPr>
          <w:p w:rsidR="008D3AFD" w:rsidRPr="001246E4" w:rsidRDefault="008D3AFD" w:rsidP="008D3AFD">
            <w:pPr>
              <w:pStyle w:val="15"/>
              <w:ind w:left="113" w:right="113"/>
              <w:jc w:val="center"/>
              <w:rPr>
                <w:sz w:val="20"/>
                <w:szCs w:val="20"/>
                <w:lang w:eastAsia="uk-UA"/>
              </w:rPr>
            </w:pPr>
            <w:r w:rsidRPr="001246E4">
              <w:rPr>
                <w:sz w:val="20"/>
                <w:szCs w:val="20"/>
                <w:lang w:eastAsia="uk-UA"/>
              </w:rPr>
              <w:t>електронний</w:t>
            </w:r>
          </w:p>
        </w:tc>
        <w:tc>
          <w:tcPr>
            <w:tcW w:w="1123" w:type="dxa"/>
            <w:vMerge/>
          </w:tcPr>
          <w:p w:rsidR="008D3AFD" w:rsidRPr="001246E4" w:rsidRDefault="008D3AFD" w:rsidP="008D3AFD">
            <w:pPr>
              <w:pStyle w:val="15"/>
              <w:ind w:left="0"/>
              <w:rPr>
                <w:sz w:val="28"/>
                <w:szCs w:val="28"/>
                <w:lang w:eastAsia="uk-UA"/>
              </w:rPr>
            </w:pPr>
          </w:p>
        </w:tc>
        <w:tc>
          <w:tcPr>
            <w:tcW w:w="1209" w:type="dxa"/>
            <w:vMerge/>
          </w:tcPr>
          <w:p w:rsidR="008D3AFD" w:rsidRPr="001246E4" w:rsidRDefault="008D3AFD" w:rsidP="008D3AFD">
            <w:pPr>
              <w:pStyle w:val="15"/>
              <w:ind w:left="0"/>
              <w:rPr>
                <w:sz w:val="28"/>
                <w:szCs w:val="28"/>
                <w:lang w:eastAsia="uk-UA"/>
              </w:rPr>
            </w:pPr>
          </w:p>
        </w:tc>
        <w:tc>
          <w:tcPr>
            <w:tcW w:w="540" w:type="dxa"/>
            <w:textDirection w:val="btLr"/>
            <w:vAlign w:val="center"/>
          </w:tcPr>
          <w:p w:rsidR="008D3AFD" w:rsidRPr="001246E4" w:rsidRDefault="008D3AFD" w:rsidP="008D3AFD">
            <w:pPr>
              <w:pStyle w:val="15"/>
              <w:ind w:left="113" w:right="113"/>
              <w:rPr>
                <w:sz w:val="20"/>
                <w:szCs w:val="20"/>
                <w:lang w:eastAsia="uk-UA"/>
              </w:rPr>
            </w:pPr>
            <w:r w:rsidRPr="001246E4">
              <w:rPr>
                <w:sz w:val="20"/>
                <w:szCs w:val="20"/>
                <w:lang w:eastAsia="uk-UA"/>
              </w:rPr>
              <w:t>паперовий</w:t>
            </w:r>
          </w:p>
        </w:tc>
        <w:tc>
          <w:tcPr>
            <w:tcW w:w="548" w:type="dxa"/>
            <w:textDirection w:val="btLr"/>
            <w:vAlign w:val="center"/>
          </w:tcPr>
          <w:p w:rsidR="008D3AFD" w:rsidRPr="001246E4" w:rsidRDefault="008D3AFD" w:rsidP="008D3AFD">
            <w:pPr>
              <w:pStyle w:val="15"/>
              <w:ind w:left="113" w:right="113"/>
              <w:jc w:val="center"/>
              <w:rPr>
                <w:sz w:val="20"/>
                <w:szCs w:val="20"/>
                <w:lang w:eastAsia="uk-UA"/>
              </w:rPr>
            </w:pPr>
            <w:r w:rsidRPr="001246E4">
              <w:rPr>
                <w:sz w:val="20"/>
                <w:szCs w:val="20"/>
                <w:lang w:eastAsia="uk-UA"/>
              </w:rPr>
              <w:t>електронний</w:t>
            </w:r>
          </w:p>
        </w:tc>
        <w:tc>
          <w:tcPr>
            <w:tcW w:w="720" w:type="dxa"/>
            <w:vMerge/>
          </w:tcPr>
          <w:p w:rsidR="008D3AFD" w:rsidRPr="001246E4" w:rsidRDefault="008D3AFD" w:rsidP="008D3AFD">
            <w:pPr>
              <w:pStyle w:val="15"/>
              <w:ind w:left="0"/>
              <w:rPr>
                <w:sz w:val="28"/>
                <w:szCs w:val="28"/>
                <w:lang w:eastAsia="uk-UA"/>
              </w:rPr>
            </w:pPr>
          </w:p>
        </w:tc>
      </w:tr>
      <w:tr w:rsidR="008D3AFD" w:rsidRPr="001246E4" w:rsidTr="008D3AFD">
        <w:trPr>
          <w:trHeight w:val="343"/>
        </w:trPr>
        <w:tc>
          <w:tcPr>
            <w:tcW w:w="630"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w:t>
            </w:r>
          </w:p>
        </w:tc>
        <w:tc>
          <w:tcPr>
            <w:tcW w:w="1804"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2</w:t>
            </w:r>
          </w:p>
        </w:tc>
        <w:tc>
          <w:tcPr>
            <w:tcW w:w="1259"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3</w:t>
            </w:r>
          </w:p>
        </w:tc>
        <w:tc>
          <w:tcPr>
            <w:tcW w:w="1081"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4</w:t>
            </w:r>
          </w:p>
        </w:tc>
        <w:tc>
          <w:tcPr>
            <w:tcW w:w="1260"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5</w:t>
            </w:r>
          </w:p>
        </w:tc>
        <w:tc>
          <w:tcPr>
            <w:tcW w:w="1504"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6</w:t>
            </w:r>
          </w:p>
        </w:tc>
        <w:tc>
          <w:tcPr>
            <w:tcW w:w="992"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7</w:t>
            </w:r>
          </w:p>
        </w:tc>
        <w:tc>
          <w:tcPr>
            <w:tcW w:w="1400"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8</w:t>
            </w:r>
          </w:p>
        </w:tc>
        <w:tc>
          <w:tcPr>
            <w:tcW w:w="962"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9</w:t>
            </w:r>
          </w:p>
        </w:tc>
        <w:tc>
          <w:tcPr>
            <w:tcW w:w="538"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10</w:t>
            </w:r>
          </w:p>
        </w:tc>
        <w:tc>
          <w:tcPr>
            <w:tcW w:w="1123"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11</w:t>
            </w:r>
          </w:p>
        </w:tc>
        <w:tc>
          <w:tcPr>
            <w:tcW w:w="1209"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12</w:t>
            </w:r>
          </w:p>
        </w:tc>
        <w:tc>
          <w:tcPr>
            <w:tcW w:w="540"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13</w:t>
            </w:r>
          </w:p>
        </w:tc>
        <w:tc>
          <w:tcPr>
            <w:tcW w:w="548"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14</w:t>
            </w:r>
          </w:p>
        </w:tc>
        <w:tc>
          <w:tcPr>
            <w:tcW w:w="720" w:type="dxa"/>
            <w:vAlign w:val="center"/>
          </w:tcPr>
          <w:p w:rsidR="008D3AFD" w:rsidRPr="001246E4" w:rsidRDefault="008D3AFD" w:rsidP="008D3AFD">
            <w:pPr>
              <w:pStyle w:val="15"/>
              <w:ind w:left="0"/>
              <w:jc w:val="center"/>
              <w:rPr>
                <w:sz w:val="18"/>
                <w:szCs w:val="18"/>
                <w:lang w:eastAsia="uk-UA"/>
              </w:rPr>
            </w:pPr>
            <w:r w:rsidRPr="001246E4">
              <w:rPr>
                <w:sz w:val="18"/>
                <w:szCs w:val="18"/>
                <w:lang w:eastAsia="uk-UA"/>
              </w:rPr>
              <w:t>15</w:t>
            </w:r>
          </w:p>
        </w:tc>
      </w:tr>
      <w:tr w:rsidR="008D3AFD" w:rsidRPr="001246E4" w:rsidTr="008D3AFD">
        <w:trPr>
          <w:trHeight w:val="343"/>
        </w:trPr>
        <w:tc>
          <w:tcPr>
            <w:tcW w:w="630" w:type="dxa"/>
            <w:vAlign w:val="center"/>
          </w:tcPr>
          <w:p w:rsidR="008D3AFD" w:rsidRPr="001246E4" w:rsidRDefault="008D3AFD" w:rsidP="008D3AFD">
            <w:pPr>
              <w:pStyle w:val="15"/>
              <w:ind w:left="0"/>
              <w:jc w:val="center"/>
              <w:rPr>
                <w:sz w:val="20"/>
                <w:szCs w:val="20"/>
                <w:lang w:val="uk-UA" w:eastAsia="uk-UA"/>
              </w:rPr>
            </w:pPr>
            <w:r w:rsidRPr="001246E4">
              <w:rPr>
                <w:sz w:val="20"/>
                <w:szCs w:val="20"/>
                <w:lang w:val="uk-UA" w:eastAsia="uk-UA"/>
              </w:rPr>
              <w:t>1.</w:t>
            </w: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Аналіз суб’єктів господарювання</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081"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до 01 жовтня року, що передує плановому</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державні фітосанітарні інспектори</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 xml:space="preserve">визначення суб’єктів господарювання, які підлягають до включення в план заходів державного нагляду (контролю)у сфері карантину </w:t>
            </w:r>
            <w:r w:rsidRPr="001246E4">
              <w:rPr>
                <w:sz w:val="20"/>
                <w:szCs w:val="20"/>
                <w:lang w:val="uk-UA" w:eastAsia="uk-UA"/>
              </w:rPr>
              <w:lastRenderedPageBreak/>
              <w:t>рослин</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проект плану здійснення планового заходу державного нагляду (контролю)</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державні фітосанітарні інспектори</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343"/>
        </w:trPr>
        <w:tc>
          <w:tcPr>
            <w:tcW w:w="630" w:type="dxa"/>
            <w:vAlign w:val="center"/>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2.</w:t>
            </w: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Складання проекту плану здійснення заходів державного нагляду (контролю)</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081"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до 15 жовтня року, що передує плановому</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внесення в систему ІАС</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val="uk-UA" w:eastAsia="uk-UA"/>
              </w:rPr>
              <w:t>проект плану здійснення захо-дів держав-ного нагляду</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проект плану здійснення заходів державного нагляду (контролю)</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06"/>
        </w:trPr>
        <w:tc>
          <w:tcPr>
            <w:tcW w:w="630" w:type="dxa"/>
            <w:vAlign w:val="center"/>
          </w:tcPr>
          <w:p w:rsidR="008D3AFD" w:rsidRPr="001246E4" w:rsidRDefault="008D3AFD" w:rsidP="008D3AFD">
            <w:pPr>
              <w:pStyle w:val="15"/>
              <w:ind w:left="0"/>
              <w:jc w:val="center"/>
              <w:rPr>
                <w:bCs/>
                <w:lang w:eastAsia="uk-UA"/>
              </w:rPr>
            </w:pPr>
            <w:r w:rsidRPr="001246E4">
              <w:rPr>
                <w:bCs/>
                <w:sz w:val="20"/>
                <w:szCs w:val="20"/>
                <w:lang w:eastAsia="uk-UA"/>
              </w:rPr>
              <w:t>3</w:t>
            </w:r>
            <w:r w:rsidRPr="001246E4">
              <w:rPr>
                <w:bCs/>
                <w:lang w:eastAsia="uk-UA"/>
              </w:rPr>
              <w:t>.</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 xml:space="preserve">Формування повідомлення суб’єкту </w:t>
            </w:r>
            <w:r w:rsidRPr="001246E4">
              <w:rPr>
                <w:sz w:val="20"/>
                <w:szCs w:val="20"/>
                <w:lang w:val="uk-UA" w:eastAsia="uk-UA"/>
              </w:rPr>
              <w:t>господарювання</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при наявності у Плані</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val="uk-UA" w:eastAsia="uk-UA"/>
              </w:rPr>
              <w:t>н</w:t>
            </w:r>
            <w:r w:rsidRPr="001246E4">
              <w:rPr>
                <w:sz w:val="20"/>
                <w:szCs w:val="20"/>
                <w:lang w:eastAsia="uk-UA"/>
              </w:rPr>
              <w:t>е пізніше як за 10 днів до дня здій</w:t>
            </w:r>
            <w:r w:rsidRPr="001246E4">
              <w:rPr>
                <w:sz w:val="20"/>
                <w:szCs w:val="20"/>
                <w:lang w:val="uk-UA" w:eastAsia="uk-UA"/>
              </w:rPr>
              <w:t>-</w:t>
            </w:r>
            <w:r w:rsidRPr="001246E4">
              <w:rPr>
                <w:sz w:val="20"/>
                <w:szCs w:val="20"/>
                <w:lang w:eastAsia="uk-UA"/>
              </w:rPr>
              <w:t>снення планового заходу</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державні фітосанітарні інспектори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Готує повідомлення</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План заходів</w:t>
            </w: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eastAsia="uk-UA"/>
              </w:rPr>
              <w:t>Держпродспоживслужба</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Повідомлення</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державні фітосанітарні інспектори</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06"/>
        </w:trPr>
        <w:tc>
          <w:tcPr>
            <w:tcW w:w="630" w:type="dxa"/>
            <w:vAlign w:val="center"/>
          </w:tcPr>
          <w:p w:rsidR="008D3AFD" w:rsidRPr="001246E4" w:rsidRDefault="008D3AFD" w:rsidP="008D3AFD">
            <w:pPr>
              <w:pStyle w:val="15"/>
              <w:ind w:left="0"/>
              <w:jc w:val="center"/>
              <w:rPr>
                <w:bCs/>
                <w:lang w:val="uk-UA" w:eastAsia="uk-UA"/>
              </w:rPr>
            </w:pPr>
            <w:r w:rsidRPr="001246E4">
              <w:rPr>
                <w:bCs/>
                <w:lang w:val="uk-UA" w:eastAsia="uk-UA"/>
              </w:rPr>
              <w:t>4.</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Підписання </w:t>
            </w:r>
            <w:r w:rsidRPr="001246E4">
              <w:rPr>
                <w:sz w:val="20"/>
                <w:szCs w:val="20"/>
                <w:lang w:eastAsia="uk-UA"/>
              </w:rPr>
              <w:t>повідомлення</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Після оформлення повідомлення</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Не пізні</w:t>
            </w:r>
            <w:r w:rsidRPr="001246E4">
              <w:rPr>
                <w:sz w:val="20"/>
                <w:szCs w:val="20"/>
                <w:lang w:val="uk-UA" w:eastAsia="uk-UA"/>
              </w:rPr>
              <w:t>-</w:t>
            </w:r>
            <w:r w:rsidRPr="001246E4">
              <w:rPr>
                <w:sz w:val="20"/>
                <w:szCs w:val="20"/>
                <w:lang w:eastAsia="uk-UA"/>
              </w:rPr>
              <w:t>ше як за 10 днів до дня здійс</w:t>
            </w:r>
            <w:r w:rsidRPr="001246E4">
              <w:rPr>
                <w:sz w:val="20"/>
                <w:szCs w:val="20"/>
                <w:lang w:val="uk-UA" w:eastAsia="uk-UA"/>
              </w:rPr>
              <w:t>-</w:t>
            </w:r>
            <w:r w:rsidRPr="001246E4">
              <w:rPr>
                <w:sz w:val="20"/>
                <w:szCs w:val="20"/>
                <w:lang w:eastAsia="uk-UA"/>
              </w:rPr>
              <w:t>нення плановог заходу</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державні фітосанітарні інспектори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Підписує </w:t>
            </w:r>
            <w:r w:rsidRPr="001246E4">
              <w:rPr>
                <w:sz w:val="20"/>
                <w:szCs w:val="20"/>
                <w:lang w:eastAsia="uk-UA"/>
              </w:rPr>
              <w:t>повідомлення</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Повідомлення</w:t>
            </w: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val="uk-UA" w:eastAsia="uk-UA"/>
              </w:rPr>
              <w:t>державні фітосанітарні інспектори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Повідомлення</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val="uk-UA" w:eastAsia="uk-UA"/>
              </w:rPr>
              <w:t>державні фітосанітарні інспектори</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06"/>
        </w:trPr>
        <w:tc>
          <w:tcPr>
            <w:tcW w:w="630" w:type="dxa"/>
            <w:vAlign w:val="center"/>
          </w:tcPr>
          <w:p w:rsidR="008D3AFD" w:rsidRPr="001246E4" w:rsidRDefault="008D3AFD" w:rsidP="008D3AFD">
            <w:pPr>
              <w:pStyle w:val="15"/>
              <w:ind w:left="0"/>
              <w:jc w:val="center"/>
              <w:rPr>
                <w:bCs/>
                <w:lang w:val="uk-UA" w:eastAsia="uk-UA"/>
              </w:rPr>
            </w:pPr>
            <w:r w:rsidRPr="001246E4">
              <w:rPr>
                <w:bCs/>
                <w:lang w:val="uk-UA" w:eastAsia="uk-UA"/>
              </w:rPr>
              <w:t>5.</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Складання проекту  наказу</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У разі наявності у Плані</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До початку проведення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Готує  проект наказу</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План</w:t>
            </w:r>
            <w:r w:rsidRPr="001246E4">
              <w:rPr>
                <w:sz w:val="20"/>
                <w:szCs w:val="20"/>
                <w:lang w:val="uk-UA" w:eastAsia="uk-UA"/>
              </w:rPr>
              <w:t xml:space="preserve"> заходів</w:t>
            </w: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eastAsia="uk-UA"/>
              </w:rPr>
              <w:t>Держпродспоживслужба</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Проект</w:t>
            </w:r>
            <w:r w:rsidRPr="001246E4">
              <w:rPr>
                <w:sz w:val="20"/>
                <w:szCs w:val="20"/>
                <w:lang w:val="uk-UA" w:eastAsia="uk-UA"/>
              </w:rPr>
              <w:t xml:space="preserve"> </w:t>
            </w:r>
            <w:r w:rsidRPr="001246E4">
              <w:rPr>
                <w:sz w:val="20"/>
                <w:szCs w:val="20"/>
                <w:lang w:eastAsia="uk-UA"/>
              </w:rPr>
              <w:t>наказу</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1199"/>
        </w:trPr>
        <w:tc>
          <w:tcPr>
            <w:tcW w:w="630" w:type="dxa"/>
          </w:tcPr>
          <w:p w:rsidR="008D3AFD" w:rsidRPr="001246E4" w:rsidRDefault="008D3AFD" w:rsidP="008D3AFD">
            <w:pPr>
              <w:jc w:val="center"/>
              <w:rPr>
                <w:lang w:val="uk-UA" w:eastAsia="uk-UA"/>
              </w:rPr>
            </w:pPr>
            <w:r w:rsidRPr="001246E4">
              <w:rPr>
                <w:lang w:val="uk-UA" w:eastAsia="uk-UA"/>
              </w:rPr>
              <w:t>6.</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Підписання </w:t>
            </w:r>
            <w:r w:rsidRPr="001246E4">
              <w:rPr>
                <w:sz w:val="20"/>
                <w:szCs w:val="20"/>
                <w:lang w:eastAsia="uk-UA"/>
              </w:rPr>
              <w:t>проекту наказу</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Після складання проекту наказу</w:t>
            </w:r>
          </w:p>
          <w:p w:rsidR="008D3AFD" w:rsidRPr="001246E4" w:rsidRDefault="008D3AFD" w:rsidP="008D3AFD">
            <w:pPr>
              <w:pStyle w:val="15"/>
              <w:ind w:left="0"/>
              <w:jc w:val="center"/>
              <w:rPr>
                <w:sz w:val="20"/>
                <w:szCs w:val="20"/>
                <w:lang w:eastAsia="uk-UA"/>
              </w:rPr>
            </w:pP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До початку проведення перевірки</w:t>
            </w:r>
          </w:p>
        </w:tc>
        <w:tc>
          <w:tcPr>
            <w:tcW w:w="1260"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Підписує </w:t>
            </w:r>
            <w:r w:rsidRPr="001246E4">
              <w:rPr>
                <w:sz w:val="20"/>
                <w:szCs w:val="20"/>
                <w:lang w:eastAsia="uk-UA"/>
              </w:rPr>
              <w:t>наказу</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Проект наказу</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Наказ</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jc w:val="center"/>
              <w:rPr>
                <w:bCs/>
                <w:sz w:val="20"/>
                <w:szCs w:val="20"/>
                <w:lang w:val="uk-UA" w:eastAsia="uk-UA"/>
              </w:rPr>
            </w:pPr>
            <w:r w:rsidRPr="001246E4">
              <w:rPr>
                <w:bCs/>
                <w:sz w:val="20"/>
                <w:szCs w:val="20"/>
                <w:lang w:val="uk-UA" w:eastAsia="uk-UA"/>
              </w:rPr>
              <w:t>7.</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Формування направлення на проведення захо</w:t>
            </w:r>
            <w:r w:rsidRPr="001246E4">
              <w:rPr>
                <w:sz w:val="20"/>
                <w:szCs w:val="20"/>
                <w:lang w:val="uk-UA" w:eastAsia="uk-UA"/>
              </w:rPr>
              <w:t>-</w:t>
            </w:r>
            <w:r w:rsidRPr="001246E4">
              <w:rPr>
                <w:sz w:val="20"/>
                <w:szCs w:val="20"/>
                <w:lang w:eastAsia="uk-UA"/>
              </w:rPr>
              <w:t>ду державного нагляду (контролю)</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Після візування наказу</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До початку  проведення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Формування направлення</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Наказ</w:t>
            </w: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Направлення</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jc w:val="center"/>
              <w:rPr>
                <w:bCs/>
                <w:sz w:val="20"/>
                <w:szCs w:val="20"/>
                <w:lang w:val="uk-UA" w:eastAsia="uk-UA"/>
              </w:rPr>
            </w:pPr>
            <w:r w:rsidRPr="001246E4">
              <w:rPr>
                <w:bCs/>
                <w:sz w:val="20"/>
                <w:szCs w:val="20"/>
                <w:lang w:val="uk-UA" w:eastAsia="uk-UA"/>
              </w:rPr>
              <w:lastRenderedPageBreak/>
              <w:t>8.</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Підписання </w:t>
            </w:r>
            <w:r w:rsidRPr="001246E4">
              <w:rPr>
                <w:sz w:val="20"/>
                <w:szCs w:val="20"/>
                <w:lang w:eastAsia="uk-UA"/>
              </w:rPr>
              <w:t>проекту направлення</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eastAsia="uk-UA"/>
              </w:rPr>
              <w:t xml:space="preserve">Після складання проекту </w:t>
            </w:r>
            <w:r w:rsidRPr="001246E4">
              <w:rPr>
                <w:sz w:val="20"/>
                <w:szCs w:val="20"/>
                <w:lang w:val="uk-UA" w:eastAsia="uk-UA"/>
              </w:rPr>
              <w:t>направлення</w:t>
            </w:r>
          </w:p>
          <w:p w:rsidR="008D3AFD" w:rsidRPr="001246E4" w:rsidRDefault="008D3AFD" w:rsidP="008D3AFD">
            <w:pPr>
              <w:pStyle w:val="15"/>
              <w:ind w:left="0"/>
              <w:jc w:val="center"/>
              <w:rPr>
                <w:sz w:val="20"/>
                <w:szCs w:val="20"/>
                <w:lang w:eastAsia="uk-UA"/>
              </w:rPr>
            </w:pP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До початку проведення перевірки</w:t>
            </w:r>
          </w:p>
        </w:tc>
        <w:tc>
          <w:tcPr>
            <w:tcW w:w="1260"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Підписує направлення</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eastAsia="uk-UA"/>
              </w:rPr>
              <w:t xml:space="preserve">Проект </w:t>
            </w:r>
            <w:r w:rsidRPr="001246E4">
              <w:rPr>
                <w:sz w:val="20"/>
                <w:szCs w:val="20"/>
                <w:lang w:val="uk-UA" w:eastAsia="uk-UA"/>
              </w:rPr>
              <w:t>направлення</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відділи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Направлення</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jc w:val="center"/>
              <w:rPr>
                <w:bCs/>
                <w:sz w:val="20"/>
                <w:szCs w:val="20"/>
                <w:lang w:val="uk-UA" w:eastAsia="uk-UA"/>
              </w:rPr>
            </w:pPr>
            <w:r w:rsidRPr="001246E4">
              <w:rPr>
                <w:bCs/>
                <w:sz w:val="20"/>
                <w:szCs w:val="20"/>
                <w:lang w:val="uk-UA" w:eastAsia="uk-UA"/>
              </w:rPr>
              <w:t>9.</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Вручення копії направлення  керівнику суб’єкта господарювання</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Після копіювання направлення</w:t>
            </w:r>
          </w:p>
          <w:p w:rsidR="008D3AFD" w:rsidRPr="001246E4" w:rsidRDefault="008D3AFD" w:rsidP="008D3AFD">
            <w:pPr>
              <w:pStyle w:val="15"/>
              <w:ind w:left="0"/>
              <w:jc w:val="center"/>
              <w:rPr>
                <w:sz w:val="20"/>
                <w:szCs w:val="20"/>
                <w:lang w:eastAsia="uk-UA"/>
              </w:rPr>
            </w:pP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Перед початком здійснення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Вручає керівнику чи представнику суб’єкта господарювання</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Копія </w:t>
            </w:r>
            <w:r w:rsidRPr="001246E4">
              <w:rPr>
                <w:sz w:val="20"/>
                <w:szCs w:val="20"/>
                <w:lang w:eastAsia="uk-UA"/>
              </w:rPr>
              <w:t>направлення</w:t>
            </w:r>
          </w:p>
          <w:p w:rsidR="008D3AFD" w:rsidRPr="001246E4" w:rsidRDefault="008D3AFD" w:rsidP="008D3AFD">
            <w:pPr>
              <w:pStyle w:val="15"/>
              <w:ind w:left="0"/>
              <w:jc w:val="center"/>
              <w:rPr>
                <w:sz w:val="20"/>
                <w:szCs w:val="20"/>
                <w:lang w:eastAsia="uk-UA"/>
              </w:rPr>
            </w:pP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Копія направлення</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Керівник або представник суб’єкта господарювання</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jc w:val="center"/>
              <w:rPr>
                <w:bCs/>
                <w:sz w:val="20"/>
                <w:szCs w:val="20"/>
                <w:lang w:val="uk-UA" w:eastAsia="uk-UA"/>
              </w:rPr>
            </w:pPr>
            <w:r w:rsidRPr="001246E4">
              <w:rPr>
                <w:bCs/>
                <w:sz w:val="20"/>
                <w:szCs w:val="20"/>
                <w:lang w:val="uk-UA" w:eastAsia="uk-UA"/>
              </w:rPr>
              <w:t>10.</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Внесення запису до журналу реєстрації заходів державного нагляду (контролю)</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При предявленніжурналу реєстрації</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Перед початком здійснення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Вносить запис про перевірку</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Запис у журналі</w:t>
            </w:r>
            <w:r w:rsidRPr="001246E4">
              <w:rPr>
                <w:sz w:val="20"/>
                <w:szCs w:val="20"/>
                <w:lang w:val="uk-UA" w:eastAsia="uk-UA"/>
              </w:rPr>
              <w:t xml:space="preserve"> реєстрації</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jc w:val="center"/>
              <w:rPr>
                <w:bCs/>
                <w:sz w:val="20"/>
                <w:szCs w:val="20"/>
                <w:lang w:val="uk-UA" w:eastAsia="uk-UA"/>
              </w:rPr>
            </w:pPr>
            <w:r w:rsidRPr="001246E4">
              <w:rPr>
                <w:bCs/>
                <w:sz w:val="20"/>
                <w:szCs w:val="20"/>
                <w:lang w:val="uk-UA" w:eastAsia="uk-UA"/>
              </w:rPr>
              <w:t>11.</w:t>
            </w: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Проведення планового заходу державного нагляду (контролю)</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У разі допуску до перевірки</w:t>
            </w:r>
          </w:p>
        </w:tc>
        <w:tc>
          <w:tcPr>
            <w:tcW w:w="1081"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5 робочих днів</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Аналіз документів</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Надана інформація</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Суб’єкт господарювання</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val="uk-UA" w:eastAsia="uk-UA"/>
              </w:rPr>
            </w:pPr>
            <w:r w:rsidRPr="001246E4">
              <w:rPr>
                <w:bCs/>
                <w:sz w:val="20"/>
                <w:szCs w:val="20"/>
                <w:lang w:val="uk-UA" w:eastAsia="uk-UA"/>
              </w:rPr>
              <w:t>12.</w:t>
            </w: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eastAsia="uk-UA"/>
              </w:rPr>
              <w:t>Складання акта проведення планового заходу державного нагляду</w:t>
            </w:r>
          </w:p>
          <w:p w:rsidR="008D3AFD" w:rsidRPr="001246E4" w:rsidRDefault="008D3AFD" w:rsidP="008D3AFD">
            <w:pPr>
              <w:pStyle w:val="15"/>
              <w:ind w:left="0"/>
              <w:jc w:val="center"/>
              <w:rPr>
                <w:sz w:val="20"/>
                <w:szCs w:val="20"/>
                <w:lang w:eastAsia="uk-UA"/>
              </w:rPr>
            </w:pPr>
            <w:r w:rsidRPr="001246E4">
              <w:rPr>
                <w:sz w:val="20"/>
                <w:szCs w:val="20"/>
                <w:lang w:eastAsia="uk-UA"/>
              </w:rPr>
              <w:t>( контролю)</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Після узагальнення наданої інформації</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Останній день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Складає акт перевірки</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Надана інформація</w:t>
            </w:r>
          </w:p>
        </w:tc>
        <w:tc>
          <w:tcPr>
            <w:tcW w:w="1400" w:type="dxa"/>
          </w:tcPr>
          <w:p w:rsidR="008D3AFD" w:rsidRPr="001246E4" w:rsidRDefault="008D3AFD" w:rsidP="008D3AFD">
            <w:pPr>
              <w:pStyle w:val="15"/>
              <w:ind w:left="0"/>
              <w:jc w:val="center"/>
              <w:rPr>
                <w:sz w:val="20"/>
                <w:szCs w:val="20"/>
                <w:lang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Акт</w:t>
            </w:r>
            <w:r w:rsidRPr="001246E4">
              <w:rPr>
                <w:sz w:val="20"/>
                <w:szCs w:val="20"/>
                <w:lang w:val="uk-UA" w:eastAsia="uk-UA"/>
              </w:rPr>
              <w:t xml:space="preserve"> дотримання законодавства в сфері карантинурослин</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eastAsia="uk-UA"/>
              </w:rPr>
              <w:t>Суб’єкт господарювання</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val="uk-UA" w:eastAsia="uk-UA"/>
              </w:rPr>
            </w:pPr>
            <w:r w:rsidRPr="001246E4">
              <w:rPr>
                <w:bCs/>
                <w:sz w:val="20"/>
                <w:szCs w:val="20"/>
                <w:lang w:val="uk-UA" w:eastAsia="uk-UA"/>
              </w:rPr>
              <w:t>13.</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Складання припису</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У разі виявлення порушеннь</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Не пізніше 5 днів після закінчення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Складає припис</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Акт</w:t>
            </w:r>
            <w:r w:rsidRPr="001246E4">
              <w:rPr>
                <w:sz w:val="20"/>
                <w:szCs w:val="20"/>
                <w:lang w:val="uk-UA" w:eastAsia="uk-UA"/>
              </w:rPr>
              <w:t xml:space="preserve"> дотримання законодавства в сфері карантину рослин</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Припис</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Суб’єкт господарювання</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val="uk-UA" w:eastAsia="uk-UA"/>
              </w:rPr>
            </w:pPr>
            <w:r w:rsidRPr="001246E4">
              <w:rPr>
                <w:bCs/>
                <w:sz w:val="20"/>
                <w:szCs w:val="20"/>
                <w:lang w:val="uk-UA" w:eastAsia="uk-UA"/>
              </w:rPr>
              <w:t>14</w:t>
            </w: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 xml:space="preserve">Складання протоколу про адміністративне </w:t>
            </w:r>
            <w:r w:rsidRPr="001246E4">
              <w:rPr>
                <w:sz w:val="20"/>
                <w:szCs w:val="20"/>
                <w:lang w:val="uk-UA" w:eastAsia="uk-UA"/>
              </w:rPr>
              <w:lastRenderedPageBreak/>
              <w:t>правопорушення</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lastRenderedPageBreak/>
              <w:t>У разі виявлення порушеннь</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Останній день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w:t>
            </w:r>
            <w:r w:rsidRPr="001246E4">
              <w:rPr>
                <w:sz w:val="20"/>
                <w:szCs w:val="20"/>
                <w:lang w:val="uk-UA" w:eastAsia="uk-UA"/>
              </w:rPr>
              <w:lastRenderedPageBreak/>
              <w:t>ної безпеки</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Складає протокол</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eastAsia="uk-UA"/>
              </w:rPr>
              <w:t>Акт</w:t>
            </w:r>
            <w:r w:rsidRPr="001246E4">
              <w:rPr>
                <w:sz w:val="20"/>
                <w:szCs w:val="20"/>
                <w:lang w:val="uk-UA" w:eastAsia="uk-UA"/>
              </w:rPr>
              <w:t xml:space="preserve"> дотримання </w:t>
            </w:r>
            <w:r w:rsidRPr="001246E4">
              <w:rPr>
                <w:sz w:val="20"/>
                <w:szCs w:val="20"/>
                <w:lang w:val="uk-UA" w:eastAsia="uk-UA"/>
              </w:rPr>
              <w:lastRenderedPageBreak/>
              <w:t>законодавства в сфері карантину рослин</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Спеціаліст управління фітосанітарн</w:t>
            </w:r>
            <w:r w:rsidRPr="001246E4">
              <w:rPr>
                <w:sz w:val="20"/>
                <w:szCs w:val="20"/>
                <w:lang w:val="uk-UA" w:eastAsia="uk-UA"/>
              </w:rPr>
              <w:lastRenderedPageBreak/>
              <w:t>ої безпеки</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Протокол про адміністра</w:t>
            </w:r>
            <w:r w:rsidRPr="001246E4">
              <w:rPr>
                <w:sz w:val="20"/>
                <w:szCs w:val="20"/>
                <w:lang w:val="uk-UA" w:eastAsia="uk-UA"/>
              </w:rPr>
              <w:lastRenderedPageBreak/>
              <w:t>тивне правопорушення</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lastRenderedPageBreak/>
              <w:t>Суб’єкт господарювання</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60"/>
        </w:trPr>
        <w:tc>
          <w:tcPr>
            <w:tcW w:w="630" w:type="dxa"/>
          </w:tcPr>
          <w:p w:rsidR="008D3AFD" w:rsidRPr="001246E4" w:rsidRDefault="008D3AFD" w:rsidP="008D3AFD">
            <w:pPr>
              <w:pStyle w:val="15"/>
              <w:ind w:left="0"/>
              <w:rPr>
                <w:bCs/>
                <w:sz w:val="20"/>
                <w:szCs w:val="20"/>
                <w:lang w:val="uk-UA" w:eastAsia="uk-UA"/>
              </w:rPr>
            </w:pPr>
            <w:r w:rsidRPr="001246E4">
              <w:rPr>
                <w:bCs/>
                <w:sz w:val="20"/>
                <w:szCs w:val="20"/>
                <w:lang w:val="uk-UA" w:eastAsia="uk-UA"/>
              </w:rPr>
              <w:lastRenderedPageBreak/>
              <w:t>15.</w:t>
            </w:r>
          </w:p>
          <w:p w:rsidR="008D3AFD" w:rsidRPr="001246E4" w:rsidRDefault="008D3AFD" w:rsidP="008D3AFD">
            <w:pPr>
              <w:pStyle w:val="15"/>
              <w:ind w:left="0"/>
              <w:rPr>
                <w:bCs/>
                <w:sz w:val="20"/>
                <w:szCs w:val="20"/>
                <w:lang w:val="uk-UA" w:eastAsia="uk-UA"/>
              </w:rPr>
            </w:pPr>
          </w:p>
        </w:tc>
        <w:tc>
          <w:tcPr>
            <w:tcW w:w="18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Складання постанови про накладення адміністративного стягнення</w:t>
            </w:r>
          </w:p>
        </w:tc>
        <w:tc>
          <w:tcPr>
            <w:tcW w:w="125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У разі наявності протоколу</w:t>
            </w:r>
          </w:p>
        </w:tc>
        <w:tc>
          <w:tcPr>
            <w:tcW w:w="1081"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 xml:space="preserve">15 </w:t>
            </w:r>
            <w:r w:rsidRPr="001246E4">
              <w:rPr>
                <w:sz w:val="20"/>
                <w:szCs w:val="20"/>
                <w:shd w:val="clear" w:color="auto" w:fill="FFFFFF"/>
              </w:rPr>
              <w:t xml:space="preserve">строк з дня одержання </w:t>
            </w:r>
            <w:r w:rsidRPr="001246E4">
              <w:rPr>
                <w:sz w:val="20"/>
                <w:szCs w:val="20"/>
                <w:shd w:val="clear" w:color="auto" w:fill="FFFFFF"/>
                <w:lang w:val="uk-UA"/>
              </w:rPr>
              <w:t xml:space="preserve">субєктом господарювання </w:t>
            </w:r>
            <w:r w:rsidRPr="001246E4">
              <w:rPr>
                <w:sz w:val="20"/>
                <w:szCs w:val="20"/>
                <w:shd w:val="clear" w:color="auto" w:fill="FFFFFF"/>
              </w:rPr>
              <w:t>протоколу</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Складає постанову</w:t>
            </w:r>
          </w:p>
        </w:tc>
        <w:tc>
          <w:tcPr>
            <w:tcW w:w="99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Протокол про адміністративне правопорушення</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Постанова про накладення адміністративного стягнення</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Суб’єкт господарювання</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val="uk-UA" w:eastAsia="uk-UA"/>
              </w:rPr>
            </w:pPr>
            <w:r w:rsidRPr="001246E4">
              <w:rPr>
                <w:bCs/>
                <w:sz w:val="20"/>
                <w:szCs w:val="20"/>
                <w:lang w:val="uk-UA" w:eastAsia="uk-UA"/>
              </w:rPr>
              <w:t>16.</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Формування єдиної справи</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За наявності усіх документів</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Протягом 3-х днів після закінчення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Складає та проводить опис документів</w:t>
            </w:r>
          </w:p>
        </w:tc>
        <w:tc>
          <w:tcPr>
            <w:tcW w:w="992" w:type="dxa"/>
          </w:tcPr>
          <w:p w:rsidR="008D3AFD" w:rsidRPr="001246E4" w:rsidRDefault="008D3AFD" w:rsidP="008D3AFD">
            <w:pPr>
              <w:pStyle w:val="15"/>
              <w:ind w:left="0" w:right="-104"/>
              <w:jc w:val="center"/>
              <w:rPr>
                <w:sz w:val="20"/>
                <w:szCs w:val="20"/>
                <w:lang w:eastAsia="uk-UA"/>
              </w:rPr>
            </w:pPr>
            <w:r w:rsidRPr="001246E4">
              <w:rPr>
                <w:sz w:val="20"/>
                <w:szCs w:val="20"/>
                <w:lang w:eastAsia="uk-UA"/>
              </w:rPr>
              <w:t>Повідомлення, наказ,направлення,Акт,припис,ксерокопії документів</w:t>
            </w:r>
            <w:r w:rsidRPr="001246E4">
              <w:rPr>
                <w:sz w:val="20"/>
                <w:szCs w:val="20"/>
                <w:lang w:val="uk-UA" w:eastAsia="uk-UA"/>
              </w:rPr>
              <w:t xml:space="preserve">, протокол, постанова, </w:t>
            </w:r>
            <w:r w:rsidRPr="001246E4">
              <w:rPr>
                <w:sz w:val="20"/>
                <w:szCs w:val="20"/>
                <w:lang w:eastAsia="uk-UA"/>
              </w:rPr>
              <w:t>опис</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Єдина справа</w:t>
            </w:r>
          </w:p>
        </w:tc>
        <w:tc>
          <w:tcPr>
            <w:tcW w:w="1209"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eastAsia="uk-UA"/>
              </w:rPr>
            </w:pPr>
            <w:r w:rsidRPr="001246E4">
              <w:rPr>
                <w:bCs/>
                <w:sz w:val="20"/>
                <w:szCs w:val="20"/>
                <w:lang w:eastAsia="uk-UA"/>
              </w:rPr>
              <w:t>17.</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val="uk-UA" w:eastAsia="uk-UA"/>
              </w:rPr>
              <w:t xml:space="preserve">Підписання </w:t>
            </w:r>
            <w:r w:rsidRPr="001246E4">
              <w:rPr>
                <w:sz w:val="20"/>
                <w:szCs w:val="20"/>
                <w:lang w:eastAsia="uk-UA"/>
              </w:rPr>
              <w:t>єдиної справи</w:t>
            </w:r>
          </w:p>
        </w:tc>
        <w:tc>
          <w:tcPr>
            <w:tcW w:w="1259" w:type="dxa"/>
          </w:tcPr>
          <w:p w:rsidR="008D3AFD" w:rsidRPr="001246E4" w:rsidRDefault="008D3AFD" w:rsidP="008D3AFD">
            <w:pPr>
              <w:pStyle w:val="15"/>
              <w:ind w:left="0"/>
              <w:jc w:val="center"/>
              <w:rPr>
                <w:sz w:val="20"/>
                <w:szCs w:val="20"/>
                <w:lang w:eastAsia="uk-UA"/>
              </w:rPr>
            </w:pPr>
            <w:r w:rsidRPr="001246E4">
              <w:rPr>
                <w:sz w:val="20"/>
                <w:szCs w:val="20"/>
                <w:lang w:eastAsia="uk-UA"/>
              </w:rPr>
              <w:t>За умови сформованої єдиної справи</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Протягом 3-х днів після закінчення перевірки</w:t>
            </w:r>
          </w:p>
        </w:tc>
        <w:tc>
          <w:tcPr>
            <w:tcW w:w="1260"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1504"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Підписує</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Єдина справа</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Єдина справа</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Начальник ГУ</w:t>
            </w:r>
          </w:p>
        </w:tc>
        <w:tc>
          <w:tcPr>
            <w:tcW w:w="540"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48"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72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r>
      <w:tr w:rsidR="008D3AFD" w:rsidRPr="001246E4" w:rsidTr="008D3AFD">
        <w:trPr>
          <w:trHeight w:val="744"/>
        </w:trPr>
        <w:tc>
          <w:tcPr>
            <w:tcW w:w="630" w:type="dxa"/>
          </w:tcPr>
          <w:p w:rsidR="008D3AFD" w:rsidRPr="001246E4" w:rsidRDefault="008D3AFD" w:rsidP="008D3AFD">
            <w:pPr>
              <w:pStyle w:val="15"/>
              <w:ind w:left="0"/>
              <w:rPr>
                <w:bCs/>
                <w:sz w:val="20"/>
                <w:szCs w:val="20"/>
                <w:lang w:eastAsia="uk-UA"/>
              </w:rPr>
            </w:pPr>
            <w:r w:rsidRPr="001246E4">
              <w:rPr>
                <w:bCs/>
                <w:sz w:val="20"/>
                <w:szCs w:val="20"/>
                <w:lang w:eastAsia="uk-UA"/>
              </w:rPr>
              <w:t>18.</w:t>
            </w:r>
          </w:p>
        </w:tc>
        <w:tc>
          <w:tcPr>
            <w:tcW w:w="1804" w:type="dxa"/>
          </w:tcPr>
          <w:p w:rsidR="008D3AFD" w:rsidRPr="001246E4" w:rsidRDefault="008D3AFD" w:rsidP="008D3AFD">
            <w:pPr>
              <w:pStyle w:val="15"/>
              <w:ind w:left="0"/>
              <w:jc w:val="center"/>
              <w:rPr>
                <w:sz w:val="20"/>
                <w:szCs w:val="20"/>
                <w:lang w:eastAsia="uk-UA"/>
              </w:rPr>
            </w:pPr>
            <w:r w:rsidRPr="001246E4">
              <w:rPr>
                <w:sz w:val="20"/>
                <w:szCs w:val="20"/>
                <w:lang w:eastAsia="uk-UA"/>
              </w:rPr>
              <w:t>Внесення документів єдиної справи до ІАС</w:t>
            </w:r>
          </w:p>
        </w:tc>
        <w:tc>
          <w:tcPr>
            <w:tcW w:w="1259" w:type="dxa"/>
          </w:tcPr>
          <w:p w:rsidR="008D3AFD" w:rsidRPr="001246E4" w:rsidRDefault="008D3AFD" w:rsidP="008D3AFD">
            <w:pPr>
              <w:pStyle w:val="15"/>
              <w:ind w:left="0" w:right="-130"/>
              <w:jc w:val="center"/>
              <w:rPr>
                <w:sz w:val="20"/>
                <w:szCs w:val="20"/>
                <w:lang w:eastAsia="uk-UA"/>
              </w:rPr>
            </w:pPr>
            <w:r w:rsidRPr="001246E4">
              <w:rPr>
                <w:sz w:val="20"/>
                <w:szCs w:val="20"/>
                <w:lang w:eastAsia="uk-UA"/>
              </w:rPr>
              <w:t>Після візування начальником ГУ</w:t>
            </w:r>
          </w:p>
        </w:tc>
        <w:tc>
          <w:tcPr>
            <w:tcW w:w="1081" w:type="dxa"/>
          </w:tcPr>
          <w:p w:rsidR="008D3AFD" w:rsidRPr="001246E4" w:rsidRDefault="008D3AFD" w:rsidP="008D3AFD">
            <w:pPr>
              <w:pStyle w:val="15"/>
              <w:ind w:left="0"/>
              <w:jc w:val="center"/>
              <w:rPr>
                <w:sz w:val="20"/>
                <w:szCs w:val="20"/>
                <w:lang w:eastAsia="uk-UA"/>
              </w:rPr>
            </w:pPr>
            <w:r w:rsidRPr="001246E4">
              <w:rPr>
                <w:sz w:val="20"/>
                <w:szCs w:val="20"/>
                <w:lang w:eastAsia="uk-UA"/>
              </w:rPr>
              <w:t>Протягом 3-х днів після закінчення перевірки</w:t>
            </w:r>
          </w:p>
        </w:tc>
        <w:tc>
          <w:tcPr>
            <w:tcW w:w="126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1504" w:type="dxa"/>
          </w:tcPr>
          <w:p w:rsidR="008D3AFD" w:rsidRPr="001246E4" w:rsidRDefault="008D3AFD" w:rsidP="008D3AFD">
            <w:pPr>
              <w:pStyle w:val="15"/>
              <w:ind w:left="0"/>
              <w:jc w:val="center"/>
              <w:rPr>
                <w:sz w:val="20"/>
                <w:szCs w:val="20"/>
                <w:lang w:eastAsia="uk-UA"/>
              </w:rPr>
            </w:pPr>
            <w:r w:rsidRPr="001246E4">
              <w:rPr>
                <w:sz w:val="20"/>
                <w:szCs w:val="20"/>
                <w:lang w:eastAsia="uk-UA"/>
              </w:rPr>
              <w:t>Сканує документи єдиної справи</w:t>
            </w:r>
          </w:p>
        </w:tc>
        <w:tc>
          <w:tcPr>
            <w:tcW w:w="992" w:type="dxa"/>
          </w:tcPr>
          <w:p w:rsidR="008D3AFD" w:rsidRPr="001246E4" w:rsidRDefault="008D3AFD" w:rsidP="008D3AFD">
            <w:pPr>
              <w:pStyle w:val="15"/>
              <w:ind w:left="0"/>
              <w:jc w:val="center"/>
              <w:rPr>
                <w:sz w:val="20"/>
                <w:szCs w:val="20"/>
                <w:lang w:eastAsia="uk-UA"/>
              </w:rPr>
            </w:pPr>
            <w:r w:rsidRPr="001246E4">
              <w:rPr>
                <w:sz w:val="20"/>
                <w:szCs w:val="20"/>
                <w:lang w:eastAsia="uk-UA"/>
              </w:rPr>
              <w:t>Єдина справа</w:t>
            </w:r>
          </w:p>
        </w:tc>
        <w:tc>
          <w:tcPr>
            <w:tcW w:w="140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Спеціаліст управління фітосанітарної безпеки</w:t>
            </w:r>
          </w:p>
        </w:tc>
        <w:tc>
          <w:tcPr>
            <w:tcW w:w="962"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538" w:type="dxa"/>
          </w:tcPr>
          <w:p w:rsidR="008D3AFD" w:rsidRPr="001246E4" w:rsidRDefault="008D3AFD" w:rsidP="008D3AFD">
            <w:pPr>
              <w:pStyle w:val="15"/>
              <w:ind w:left="0"/>
              <w:jc w:val="center"/>
              <w:rPr>
                <w:sz w:val="20"/>
                <w:szCs w:val="20"/>
                <w:lang w:eastAsia="uk-UA"/>
              </w:rPr>
            </w:pPr>
          </w:p>
        </w:tc>
        <w:tc>
          <w:tcPr>
            <w:tcW w:w="1123" w:type="dxa"/>
          </w:tcPr>
          <w:p w:rsidR="008D3AFD" w:rsidRPr="001246E4" w:rsidRDefault="008D3AFD" w:rsidP="008D3AFD">
            <w:pPr>
              <w:pStyle w:val="15"/>
              <w:ind w:left="0"/>
              <w:jc w:val="center"/>
              <w:rPr>
                <w:sz w:val="20"/>
                <w:szCs w:val="20"/>
                <w:lang w:eastAsia="uk-UA"/>
              </w:rPr>
            </w:pPr>
            <w:r w:rsidRPr="001246E4">
              <w:rPr>
                <w:sz w:val="20"/>
                <w:szCs w:val="20"/>
                <w:lang w:eastAsia="uk-UA"/>
              </w:rPr>
              <w:t>Єдина справа</w:t>
            </w:r>
          </w:p>
        </w:tc>
        <w:tc>
          <w:tcPr>
            <w:tcW w:w="1209" w:type="dxa"/>
          </w:tcPr>
          <w:p w:rsidR="008D3AFD" w:rsidRPr="001246E4" w:rsidRDefault="008D3AFD" w:rsidP="008D3AFD">
            <w:pPr>
              <w:pStyle w:val="15"/>
              <w:ind w:left="0"/>
              <w:jc w:val="center"/>
              <w:rPr>
                <w:sz w:val="20"/>
                <w:szCs w:val="20"/>
                <w:lang w:eastAsia="uk-UA"/>
              </w:rPr>
            </w:pPr>
            <w:r w:rsidRPr="001246E4">
              <w:rPr>
                <w:sz w:val="20"/>
                <w:szCs w:val="20"/>
                <w:lang w:eastAsia="uk-UA"/>
              </w:rPr>
              <w:t>Адміністратор (співробітник органу)</w:t>
            </w:r>
          </w:p>
        </w:tc>
        <w:tc>
          <w:tcPr>
            <w:tcW w:w="540" w:type="dxa"/>
          </w:tcPr>
          <w:p w:rsidR="008D3AFD" w:rsidRPr="001246E4" w:rsidRDefault="008D3AFD" w:rsidP="008D3AFD">
            <w:pPr>
              <w:pStyle w:val="15"/>
              <w:ind w:left="0"/>
              <w:jc w:val="center"/>
              <w:rPr>
                <w:sz w:val="20"/>
                <w:szCs w:val="20"/>
                <w:lang w:val="uk-UA" w:eastAsia="uk-UA"/>
              </w:rPr>
            </w:pPr>
            <w:r w:rsidRPr="001246E4">
              <w:rPr>
                <w:sz w:val="20"/>
                <w:szCs w:val="20"/>
                <w:lang w:val="uk-UA" w:eastAsia="uk-UA"/>
              </w:rPr>
              <w:t>-</w:t>
            </w:r>
          </w:p>
        </w:tc>
        <w:tc>
          <w:tcPr>
            <w:tcW w:w="548" w:type="dxa"/>
          </w:tcPr>
          <w:p w:rsidR="008D3AFD" w:rsidRPr="001246E4" w:rsidRDefault="008D3AFD" w:rsidP="008D3AFD">
            <w:pPr>
              <w:pStyle w:val="15"/>
              <w:ind w:left="0"/>
              <w:jc w:val="center"/>
              <w:rPr>
                <w:sz w:val="20"/>
                <w:szCs w:val="20"/>
                <w:lang w:eastAsia="uk-UA"/>
              </w:rPr>
            </w:pPr>
            <w:r w:rsidRPr="001246E4">
              <w:rPr>
                <w:sz w:val="20"/>
                <w:szCs w:val="20"/>
                <w:lang w:eastAsia="uk-UA"/>
              </w:rPr>
              <w:t>+</w:t>
            </w:r>
          </w:p>
        </w:tc>
        <w:tc>
          <w:tcPr>
            <w:tcW w:w="720" w:type="dxa"/>
          </w:tcPr>
          <w:p w:rsidR="008D3AFD" w:rsidRPr="001246E4" w:rsidRDefault="008D3AFD" w:rsidP="008D3AFD">
            <w:pPr>
              <w:pStyle w:val="15"/>
              <w:ind w:left="0"/>
              <w:jc w:val="center"/>
              <w:rPr>
                <w:sz w:val="20"/>
                <w:szCs w:val="20"/>
                <w:lang w:eastAsia="uk-UA"/>
              </w:rPr>
            </w:pPr>
            <w:r w:rsidRPr="001246E4">
              <w:rPr>
                <w:sz w:val="20"/>
                <w:szCs w:val="20"/>
                <w:lang w:eastAsia="uk-UA"/>
              </w:rPr>
              <w:t>ІАС</w:t>
            </w:r>
          </w:p>
        </w:tc>
      </w:tr>
    </w:tbl>
    <w:p w:rsidR="008D3AFD" w:rsidRPr="001246E4" w:rsidRDefault="008D3AFD" w:rsidP="008D3AFD">
      <w:pPr>
        <w:jc w:val="both"/>
        <w:rPr>
          <w:sz w:val="28"/>
          <w:szCs w:val="28"/>
          <w:lang w:val="uk-UA"/>
        </w:rPr>
      </w:pPr>
    </w:p>
    <w:p w:rsidR="008D3AFD" w:rsidRPr="001246E4" w:rsidRDefault="008D3AFD" w:rsidP="008D3AFD">
      <w:pPr>
        <w:jc w:val="both"/>
        <w:rPr>
          <w:sz w:val="28"/>
          <w:szCs w:val="28"/>
          <w:lang w:val="uk-UA"/>
        </w:rPr>
      </w:pPr>
    </w:p>
    <w:p w:rsidR="008D3AFD" w:rsidRPr="001246E4" w:rsidRDefault="008D3AFD" w:rsidP="008D3AFD">
      <w:pPr>
        <w:rPr>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pPr>
    </w:p>
    <w:p w:rsidR="008D3AFD" w:rsidRPr="001246E4" w:rsidRDefault="008D3AFD" w:rsidP="008D3AFD">
      <w:pPr>
        <w:jc w:val="center"/>
        <w:rPr>
          <w:b/>
          <w:sz w:val="28"/>
          <w:szCs w:val="28"/>
          <w:lang w:val="uk-UA"/>
        </w:rPr>
        <w:sectPr w:rsidR="008D3AFD" w:rsidRPr="001246E4" w:rsidSect="008D3AFD">
          <w:pgSz w:w="15840" w:h="12240" w:orient="landscape"/>
          <w:pgMar w:top="719" w:right="567" w:bottom="851" w:left="425" w:header="709" w:footer="709" w:gutter="0"/>
          <w:cols w:space="708"/>
          <w:docGrid w:linePitch="360"/>
        </w:sectPr>
      </w:pPr>
    </w:p>
    <w:p w:rsidR="008D3AFD" w:rsidRPr="001246E4" w:rsidRDefault="008D3AFD" w:rsidP="008D3AFD">
      <w:pPr>
        <w:widowControl w:val="0"/>
        <w:spacing w:before="120" w:after="120"/>
        <w:jc w:val="center"/>
        <w:rPr>
          <w:b/>
          <w:sz w:val="28"/>
          <w:szCs w:val="28"/>
          <w:lang w:val="en-US"/>
        </w:rPr>
      </w:pPr>
      <w:r w:rsidRPr="001246E4">
        <w:rPr>
          <w:b/>
          <w:sz w:val="28"/>
          <w:szCs w:val="28"/>
          <w:lang w:val="en-US"/>
        </w:rPr>
        <w:lastRenderedPageBreak/>
        <w:t>V</w:t>
      </w:r>
      <w:r w:rsidRPr="001246E4">
        <w:rPr>
          <w:b/>
          <w:sz w:val="28"/>
          <w:szCs w:val="28"/>
        </w:rPr>
        <w:t>.</w:t>
      </w:r>
      <w:r w:rsidRPr="001246E4">
        <w:rPr>
          <w:b/>
          <w:sz w:val="28"/>
          <w:szCs w:val="28"/>
          <w:lang w:val="uk-UA"/>
        </w:rPr>
        <w:t xml:space="preserve">  Список прийнятих скорочень</w:t>
      </w:r>
    </w:p>
    <w:p w:rsidR="008D3AFD" w:rsidRPr="001246E4" w:rsidRDefault="008D3AFD" w:rsidP="008D3AFD">
      <w:pPr>
        <w:widowControl w:val="0"/>
        <w:spacing w:before="120" w:after="12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8D3AFD" w:rsidRPr="001246E4" w:rsidTr="008D3AFD">
        <w:tc>
          <w:tcPr>
            <w:tcW w:w="4563" w:type="dxa"/>
            <w:vAlign w:val="center"/>
          </w:tcPr>
          <w:p w:rsidR="008D3AFD" w:rsidRPr="001246E4" w:rsidRDefault="008D3AFD" w:rsidP="008D3AFD">
            <w:pPr>
              <w:jc w:val="center"/>
              <w:rPr>
                <w:b/>
                <w:lang w:val="uk-UA"/>
              </w:rPr>
            </w:pPr>
            <w:r w:rsidRPr="001246E4">
              <w:rPr>
                <w:b/>
                <w:lang w:val="uk-UA"/>
              </w:rPr>
              <w:t>Абревіатура/скорочення</w:t>
            </w:r>
          </w:p>
        </w:tc>
        <w:tc>
          <w:tcPr>
            <w:tcW w:w="4899" w:type="dxa"/>
            <w:vAlign w:val="center"/>
          </w:tcPr>
          <w:p w:rsidR="008D3AFD" w:rsidRPr="001246E4" w:rsidRDefault="008D3AFD" w:rsidP="008D3AFD">
            <w:pPr>
              <w:jc w:val="center"/>
              <w:rPr>
                <w:b/>
                <w:lang w:val="uk-UA"/>
              </w:rPr>
            </w:pPr>
            <w:r w:rsidRPr="001246E4">
              <w:rPr>
                <w:b/>
                <w:lang w:val="uk-UA"/>
              </w:rPr>
              <w:t>Розшифровка</w:t>
            </w:r>
          </w:p>
        </w:tc>
      </w:tr>
      <w:tr w:rsidR="008D3AFD" w:rsidRPr="001246E4" w:rsidTr="008D3AFD">
        <w:tc>
          <w:tcPr>
            <w:tcW w:w="4563" w:type="dxa"/>
            <w:vAlign w:val="center"/>
          </w:tcPr>
          <w:p w:rsidR="008D3AFD" w:rsidRPr="001246E4" w:rsidRDefault="008D3AFD" w:rsidP="008D3AFD">
            <w:pPr>
              <w:jc w:val="both"/>
              <w:rPr>
                <w:lang w:val="uk-UA"/>
              </w:rPr>
            </w:pPr>
            <w:r w:rsidRPr="001246E4">
              <w:rPr>
                <w:lang w:val="uk-UA"/>
              </w:rPr>
              <w:t>ГУ ДПСС в Івано-Франківській обл.</w:t>
            </w:r>
          </w:p>
        </w:tc>
        <w:tc>
          <w:tcPr>
            <w:tcW w:w="4899" w:type="dxa"/>
            <w:vAlign w:val="center"/>
          </w:tcPr>
          <w:p w:rsidR="008D3AFD" w:rsidRPr="001246E4" w:rsidRDefault="008D3AFD" w:rsidP="008D3AFD">
            <w:pPr>
              <w:jc w:val="both"/>
              <w:rPr>
                <w:lang w:val="uk-UA"/>
              </w:rPr>
            </w:pPr>
            <w:r w:rsidRPr="001246E4">
              <w:rPr>
                <w:lang w:val="uk-UA"/>
              </w:rPr>
              <w:t>Головне управління Держпродспоживслужби в Івано-Франківській області</w:t>
            </w:r>
          </w:p>
        </w:tc>
      </w:tr>
      <w:tr w:rsidR="008D3AFD" w:rsidRPr="001246E4" w:rsidTr="008D3AFD">
        <w:tc>
          <w:tcPr>
            <w:tcW w:w="4563" w:type="dxa"/>
          </w:tcPr>
          <w:p w:rsidR="008D3AFD" w:rsidRPr="001246E4" w:rsidRDefault="008D3AFD" w:rsidP="008D3AFD">
            <w:pPr>
              <w:rPr>
                <w:lang w:val="uk-UA"/>
              </w:rPr>
            </w:pPr>
            <w:r w:rsidRPr="001246E4">
              <w:rPr>
                <w:lang w:val="uk-UA"/>
              </w:rPr>
              <w:t>ст.</w:t>
            </w:r>
          </w:p>
        </w:tc>
        <w:tc>
          <w:tcPr>
            <w:tcW w:w="4899" w:type="dxa"/>
          </w:tcPr>
          <w:p w:rsidR="008D3AFD" w:rsidRPr="001246E4" w:rsidRDefault="008D3AFD" w:rsidP="008D3AFD">
            <w:pPr>
              <w:rPr>
                <w:lang w:val="uk-UA"/>
              </w:rPr>
            </w:pPr>
            <w:r w:rsidRPr="001246E4">
              <w:rPr>
                <w:lang w:val="uk-UA"/>
              </w:rPr>
              <w:t>стаття</w:t>
            </w:r>
          </w:p>
        </w:tc>
      </w:tr>
      <w:tr w:rsidR="008D3AFD" w:rsidRPr="001246E4" w:rsidTr="008D3AFD">
        <w:tc>
          <w:tcPr>
            <w:tcW w:w="4563" w:type="dxa"/>
          </w:tcPr>
          <w:p w:rsidR="008D3AFD" w:rsidRPr="001246E4" w:rsidRDefault="008D3AFD" w:rsidP="008D3AFD">
            <w:pPr>
              <w:rPr>
                <w:lang w:val="uk-UA"/>
              </w:rPr>
            </w:pPr>
            <w:r w:rsidRPr="001246E4">
              <w:rPr>
                <w:lang w:val="uk-UA"/>
              </w:rPr>
              <w:t>п.</w:t>
            </w:r>
          </w:p>
        </w:tc>
        <w:tc>
          <w:tcPr>
            <w:tcW w:w="4899" w:type="dxa"/>
          </w:tcPr>
          <w:p w:rsidR="008D3AFD" w:rsidRPr="001246E4" w:rsidRDefault="008D3AFD" w:rsidP="008D3AFD">
            <w:pPr>
              <w:rPr>
                <w:lang w:val="uk-UA"/>
              </w:rPr>
            </w:pPr>
            <w:r w:rsidRPr="001246E4">
              <w:rPr>
                <w:lang w:val="uk-UA"/>
              </w:rPr>
              <w:t>пункт</w:t>
            </w:r>
          </w:p>
        </w:tc>
      </w:tr>
    </w:tbl>
    <w:p w:rsidR="008D3AFD" w:rsidRPr="001246E4" w:rsidRDefault="008D3AFD" w:rsidP="008D3AFD">
      <w:pPr>
        <w:widowControl w:val="0"/>
        <w:spacing w:before="120" w:after="120"/>
        <w:rPr>
          <w:lang w:val="uk-UA"/>
        </w:rPr>
      </w:pPr>
    </w:p>
    <w:p w:rsidR="008D3AFD" w:rsidRPr="001246E4" w:rsidRDefault="008D3AFD" w:rsidP="008D3AFD">
      <w:pPr>
        <w:rPr>
          <w:lang w:val="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sz w:val="28"/>
          <w:szCs w:val="28"/>
          <w:lang w:val="uk-UA" w:eastAsia="uk-UA"/>
        </w:rPr>
      </w:pPr>
    </w:p>
    <w:p w:rsidR="00AC4F79" w:rsidRDefault="00AC4F79" w:rsidP="00AC4F79">
      <w:pPr>
        <w:rPr>
          <w:b/>
          <w:sz w:val="28"/>
          <w:szCs w:val="28"/>
          <w:lang w:val="uk-UA"/>
        </w:rPr>
      </w:pPr>
      <w:r>
        <w:rPr>
          <w:b/>
          <w:sz w:val="28"/>
          <w:szCs w:val="28"/>
          <w:lang w:val="uk-UA"/>
        </w:rPr>
        <w:t xml:space="preserve">      </w:t>
      </w:r>
    </w:p>
    <w:p w:rsidR="00AC4F79" w:rsidRDefault="00AC4F79" w:rsidP="00AC4F79">
      <w:pPr>
        <w:rPr>
          <w:b/>
          <w:sz w:val="28"/>
          <w:szCs w:val="28"/>
          <w:lang w:val="uk-UA"/>
        </w:rPr>
      </w:pPr>
    </w:p>
    <w:p w:rsidR="008D3AFD" w:rsidRDefault="00AC4F79" w:rsidP="00AC4F79">
      <w:pPr>
        <w:rPr>
          <w:b/>
          <w:sz w:val="28"/>
          <w:szCs w:val="28"/>
          <w:lang w:val="uk-UA"/>
        </w:rPr>
      </w:pPr>
      <w:r>
        <w:rPr>
          <w:b/>
          <w:sz w:val="28"/>
          <w:szCs w:val="28"/>
          <w:lang w:val="uk-UA"/>
        </w:rPr>
        <w:t xml:space="preserve">                                                                                                               </w:t>
      </w: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C84E1C" w:rsidRDefault="00C84E1C" w:rsidP="00AC4F79">
      <w:pPr>
        <w:rPr>
          <w:b/>
          <w:sz w:val="28"/>
          <w:szCs w:val="28"/>
          <w:lang w:val="uk-UA"/>
        </w:rPr>
      </w:pPr>
    </w:p>
    <w:p w:rsidR="008D3AFD" w:rsidRPr="00741B76" w:rsidRDefault="008D3AFD" w:rsidP="008D3AFD">
      <w:pPr>
        <w:ind w:left="7788"/>
        <w:rPr>
          <w:b/>
          <w:sz w:val="28"/>
          <w:szCs w:val="28"/>
          <w:lang w:val="uk-UA"/>
        </w:rPr>
      </w:pPr>
      <w:r>
        <w:rPr>
          <w:b/>
          <w:sz w:val="28"/>
          <w:szCs w:val="28"/>
          <w:lang w:val="uk-UA"/>
        </w:rPr>
        <w:t>Додаток 8</w:t>
      </w:r>
    </w:p>
    <w:p w:rsidR="008D3AFD" w:rsidRDefault="008D3AFD" w:rsidP="008D3AFD">
      <w:pPr>
        <w:rPr>
          <w:sz w:val="28"/>
          <w:szCs w:val="28"/>
          <w:lang w:val="uk-UA"/>
        </w:rPr>
      </w:pPr>
    </w:p>
    <w:p w:rsidR="008D3AFD" w:rsidRPr="00741B76" w:rsidRDefault="008D3AFD" w:rsidP="008D3AFD">
      <w:pPr>
        <w:suppressAutoHyphens/>
        <w:autoSpaceDE w:val="0"/>
        <w:autoSpaceDN w:val="0"/>
        <w:adjustRightInd w:val="0"/>
        <w:rPr>
          <w:rFonts w:ascii="Times New Roman CYR" w:hAnsi="Times New Roman CYR" w:cs="Times New Roman CYR"/>
          <w:b/>
          <w:sz w:val="24"/>
          <w:szCs w:val="24"/>
          <w:lang w:val="uk-UA" w:eastAsia="uk-UA"/>
        </w:rPr>
      </w:pPr>
      <w:r w:rsidRPr="0049774C">
        <w:rPr>
          <w:sz w:val="28"/>
          <w:szCs w:val="28"/>
          <w:lang w:eastAsia="uk-UA"/>
        </w:rPr>
        <w:t xml:space="preserve">                                                                           </w:t>
      </w:r>
      <w:r w:rsidRPr="00741B76">
        <w:rPr>
          <w:b/>
          <w:sz w:val="28"/>
          <w:szCs w:val="28"/>
          <w:lang w:eastAsia="uk-UA"/>
        </w:rPr>
        <w:t xml:space="preserve"> </w:t>
      </w:r>
      <w:r w:rsidRPr="00741B76">
        <w:rPr>
          <w:rFonts w:ascii="Times New Roman CYR" w:hAnsi="Times New Roman CYR" w:cs="Times New Roman CYR"/>
          <w:b/>
          <w:sz w:val="28"/>
          <w:szCs w:val="28"/>
          <w:lang w:val="uk-UA" w:eastAsia="uk-UA"/>
        </w:rPr>
        <w:t>ЗАТВЕРДЖЕНО</w:t>
      </w:r>
    </w:p>
    <w:p w:rsidR="008D3AFD" w:rsidRPr="0049774C" w:rsidRDefault="008D3AFD" w:rsidP="008D3AFD">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8D3AFD" w:rsidRPr="0049774C" w:rsidRDefault="008D3AFD" w:rsidP="008D3AFD">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8D3AFD" w:rsidRPr="0049774C" w:rsidRDefault="008D3AFD" w:rsidP="008D3AFD">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8D3AFD" w:rsidRPr="0049774C" w:rsidRDefault="008D3AFD" w:rsidP="008D3AFD">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Pr>
          <w:sz w:val="28"/>
          <w:szCs w:val="24"/>
          <w:lang w:eastAsia="uk-UA"/>
        </w:rPr>
        <w:t xml:space="preserve">«___» </w:t>
      </w:r>
      <w:r>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p w:rsidR="00C84E1C" w:rsidRPr="00C84E1C" w:rsidRDefault="00C84E1C" w:rsidP="00C84E1C">
      <w:pPr>
        <w:widowControl w:val="0"/>
        <w:rPr>
          <w:sz w:val="28"/>
          <w:szCs w:val="28"/>
          <w:lang w:val="uk-UA"/>
        </w:rPr>
      </w:pPr>
    </w:p>
    <w:p w:rsidR="00C84E1C" w:rsidRPr="00C84E1C" w:rsidRDefault="00C84E1C" w:rsidP="00C84E1C">
      <w:pPr>
        <w:widowControl w:val="0"/>
        <w:rPr>
          <w:b/>
          <w:sz w:val="28"/>
          <w:szCs w:val="28"/>
          <w:lang w:val="uk-UA"/>
        </w:rPr>
      </w:pPr>
    </w:p>
    <w:p w:rsidR="00C84E1C" w:rsidRPr="00C84E1C" w:rsidRDefault="00C84E1C" w:rsidP="00C84E1C">
      <w:pPr>
        <w:widowControl w:val="0"/>
        <w:jc w:val="center"/>
        <w:rPr>
          <w:b/>
          <w:sz w:val="28"/>
          <w:szCs w:val="28"/>
          <w:lang w:val="uk-UA"/>
        </w:rPr>
      </w:pPr>
      <w:r w:rsidRPr="00C84E1C">
        <w:rPr>
          <w:b/>
          <w:sz w:val="28"/>
          <w:szCs w:val="28"/>
          <w:lang w:val="uk-UA"/>
        </w:rPr>
        <w:t>Адміністративний регламент</w:t>
      </w:r>
    </w:p>
    <w:p w:rsidR="00C84E1C" w:rsidRPr="00C84E1C" w:rsidRDefault="00C84E1C" w:rsidP="00C84E1C">
      <w:pPr>
        <w:widowControl w:val="0"/>
        <w:jc w:val="center"/>
        <w:rPr>
          <w:sz w:val="28"/>
          <w:szCs w:val="28"/>
          <w:lang w:val="uk-UA"/>
        </w:rPr>
      </w:pPr>
      <w:r w:rsidRPr="00C84E1C">
        <w:rPr>
          <w:sz w:val="28"/>
          <w:szCs w:val="28"/>
          <w:lang w:val="uk-UA"/>
        </w:rPr>
        <w:t>процесу: «Проведення реєстрації осіб у сфері карантину рослин», що здійснюється в рамках виконання Головним управлінням Держпродспоживслужби в Івано-Франківській області функції: «Реєстрація осіб у сфері карантину рослин».</w:t>
      </w:r>
    </w:p>
    <w:p w:rsidR="00C84E1C" w:rsidRPr="00C84E1C" w:rsidRDefault="00C84E1C" w:rsidP="00C84E1C">
      <w:pPr>
        <w:widowControl w:val="0"/>
        <w:jc w:val="center"/>
        <w:rPr>
          <w:sz w:val="28"/>
          <w:szCs w:val="28"/>
          <w:lang w:val="uk-UA"/>
        </w:rPr>
      </w:pPr>
    </w:p>
    <w:p w:rsidR="00C84E1C" w:rsidRPr="00C84E1C" w:rsidRDefault="00C84E1C" w:rsidP="00C84E1C">
      <w:pPr>
        <w:widowControl w:val="0"/>
        <w:jc w:val="center"/>
        <w:rPr>
          <w:b/>
          <w:sz w:val="28"/>
          <w:szCs w:val="28"/>
          <w:lang w:val="uk-UA"/>
        </w:rPr>
      </w:pPr>
      <w:r w:rsidRPr="00C84E1C">
        <w:rPr>
          <w:b/>
          <w:sz w:val="28"/>
          <w:szCs w:val="28"/>
          <w:lang w:val="uk-UA"/>
        </w:rPr>
        <w:t>Розділ І. Основні поняття</w:t>
      </w:r>
    </w:p>
    <w:p w:rsidR="00C84E1C" w:rsidRPr="00C84E1C" w:rsidRDefault="00C84E1C" w:rsidP="00C84E1C">
      <w:pPr>
        <w:widowControl w:val="0"/>
        <w:jc w:val="both"/>
        <w:rPr>
          <w:sz w:val="28"/>
          <w:szCs w:val="28"/>
          <w:lang w:val="uk-UA"/>
        </w:rPr>
      </w:pPr>
    </w:p>
    <w:p w:rsidR="00C84E1C" w:rsidRPr="00C84E1C" w:rsidRDefault="00C84E1C" w:rsidP="00C84E1C">
      <w:pPr>
        <w:widowControl w:val="0"/>
        <w:numPr>
          <w:ilvl w:val="1"/>
          <w:numId w:val="31"/>
        </w:numPr>
        <w:jc w:val="both"/>
        <w:rPr>
          <w:sz w:val="28"/>
          <w:szCs w:val="28"/>
          <w:lang w:val="uk-UA"/>
        </w:rPr>
      </w:pPr>
      <w:r w:rsidRPr="00C84E1C">
        <w:rPr>
          <w:sz w:val="28"/>
          <w:szCs w:val="28"/>
          <w:lang w:val="uk-UA"/>
        </w:rPr>
        <w:t>Визначення цілей</w:t>
      </w:r>
    </w:p>
    <w:p w:rsidR="00C84E1C" w:rsidRPr="00C84E1C" w:rsidRDefault="00C84E1C" w:rsidP="00C84E1C">
      <w:pPr>
        <w:widowControl w:val="0"/>
        <w:ind w:firstLine="540"/>
        <w:jc w:val="both"/>
        <w:rPr>
          <w:sz w:val="28"/>
          <w:szCs w:val="28"/>
          <w:lang w:val="uk-UA"/>
        </w:rPr>
      </w:pPr>
      <w:r w:rsidRPr="00C84E1C">
        <w:rPr>
          <w:b/>
          <w:sz w:val="28"/>
          <w:szCs w:val="28"/>
          <w:lang w:val="uk-UA"/>
        </w:rPr>
        <w:t>Стратегічною ціллю процесу є:</w:t>
      </w:r>
      <w:r w:rsidRPr="00C84E1C">
        <w:rPr>
          <w:sz w:val="28"/>
          <w:szCs w:val="28"/>
          <w:lang w:val="uk-UA"/>
        </w:rPr>
        <w:t xml:space="preserve"> «Проведення реєстрації осіб у сфері карантину рослин»</w:t>
      </w:r>
      <w:r w:rsidRPr="00C84E1C">
        <w:rPr>
          <w:color w:val="FF0000"/>
          <w:sz w:val="28"/>
          <w:szCs w:val="28"/>
          <w:lang w:val="uk-UA"/>
        </w:rPr>
        <w:t xml:space="preserve"> </w:t>
      </w:r>
    </w:p>
    <w:p w:rsidR="00C84E1C" w:rsidRPr="00C84E1C" w:rsidRDefault="00C84E1C" w:rsidP="00C84E1C">
      <w:pPr>
        <w:widowControl w:val="0"/>
        <w:ind w:firstLine="539"/>
        <w:jc w:val="both"/>
        <w:rPr>
          <w:sz w:val="28"/>
          <w:szCs w:val="28"/>
          <w:lang w:val="uk-UA"/>
        </w:rPr>
      </w:pPr>
      <w:r w:rsidRPr="00C84E1C">
        <w:rPr>
          <w:b/>
          <w:sz w:val="28"/>
          <w:szCs w:val="28"/>
          <w:lang w:val="uk-UA"/>
        </w:rPr>
        <w:t>Показники досягнення визначеної стратегічної цілі є:</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дотримання порядку реєстрації осіб, визначеного законом України «Про карантин рослин»;</w:t>
      </w:r>
    </w:p>
    <w:p w:rsidR="00C84E1C" w:rsidRPr="00C84E1C" w:rsidRDefault="00C84E1C" w:rsidP="00C84E1C">
      <w:pPr>
        <w:widowControl w:val="0"/>
        <w:shd w:val="clear" w:color="auto" w:fill="FFFFFF"/>
        <w:ind w:firstLine="540"/>
        <w:jc w:val="both"/>
        <w:rPr>
          <w:sz w:val="28"/>
          <w:szCs w:val="28"/>
        </w:rPr>
      </w:pPr>
      <w:r w:rsidRPr="00C84E1C">
        <w:rPr>
          <w:sz w:val="28"/>
          <w:szCs w:val="28"/>
          <w:lang w:val="uk-UA"/>
        </w:rPr>
        <w:t>дотримання принципів об’єктивності  та неупередженості, відкритості, прозорості та доброчесності;</w:t>
      </w:r>
    </w:p>
    <w:p w:rsidR="00C84E1C" w:rsidRPr="00C84E1C" w:rsidRDefault="00C84E1C" w:rsidP="00C84E1C">
      <w:pPr>
        <w:widowControl w:val="0"/>
        <w:shd w:val="clear" w:color="auto" w:fill="FFFFFF"/>
        <w:ind w:firstLine="540"/>
        <w:jc w:val="both"/>
        <w:rPr>
          <w:sz w:val="28"/>
          <w:szCs w:val="28"/>
          <w:lang w:val="uk-UA"/>
        </w:rPr>
      </w:pP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1.2.Учасники процесу</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u w:val="single"/>
          <w:lang w:val="uk-UA"/>
        </w:rPr>
        <w:t>Внутрішні учасники:</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начальник Головного управління Держпродспоживслужби в Івано-Франківській області;</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xml:space="preserve"> - начальник управління фітосанітарної безпеки – начальник відділу та працівники відділів карантину рослин та фітосанітарних заходів на кордоні управління фітосанітарної безпеки Головного управління Держпродспоживслужби в Івано-Франківській області;</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відділ організаційно-господарського  забезпечення;</w:t>
      </w:r>
    </w:p>
    <w:p w:rsidR="00C84E1C" w:rsidRPr="00C84E1C" w:rsidRDefault="00C84E1C" w:rsidP="00C84E1C">
      <w:pPr>
        <w:widowControl w:val="0"/>
        <w:shd w:val="clear" w:color="auto" w:fill="FFFFFF"/>
        <w:ind w:firstLine="540"/>
        <w:jc w:val="both"/>
        <w:rPr>
          <w:sz w:val="28"/>
          <w:szCs w:val="28"/>
          <w:u w:val="single"/>
          <w:lang w:val="uk-UA"/>
        </w:rPr>
      </w:pPr>
      <w:r w:rsidRPr="00C84E1C">
        <w:rPr>
          <w:sz w:val="28"/>
          <w:szCs w:val="28"/>
          <w:u w:val="single"/>
          <w:lang w:val="uk-UA"/>
        </w:rPr>
        <w:t>Зовнішні учасники:</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Міністерство аграрної політики та продовольства України;</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Державна регуляторна служба України</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Державна служба України з питань безпечності харчових продуктів та захисту прав споживачів;</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Судова система;</w:t>
      </w:r>
    </w:p>
    <w:p w:rsidR="00C84E1C" w:rsidRPr="00C84E1C" w:rsidRDefault="00C84E1C" w:rsidP="00C84E1C">
      <w:pPr>
        <w:widowControl w:val="0"/>
        <w:shd w:val="clear" w:color="auto" w:fill="FFFFFF"/>
        <w:ind w:firstLine="540"/>
        <w:jc w:val="both"/>
        <w:rPr>
          <w:sz w:val="28"/>
          <w:szCs w:val="28"/>
          <w:lang w:val="uk-UA"/>
        </w:rPr>
      </w:pPr>
      <w:r w:rsidRPr="00C84E1C">
        <w:rPr>
          <w:sz w:val="28"/>
          <w:szCs w:val="28"/>
          <w:lang w:val="uk-UA"/>
        </w:rPr>
        <w:t>- Суб’єкт господарювання.</w:t>
      </w:r>
    </w:p>
    <w:p w:rsidR="00C84E1C" w:rsidRPr="00C84E1C" w:rsidRDefault="00C84E1C" w:rsidP="00C84E1C">
      <w:pPr>
        <w:widowControl w:val="0"/>
        <w:shd w:val="clear" w:color="auto" w:fill="FFFFFF"/>
        <w:ind w:firstLine="540"/>
        <w:jc w:val="both"/>
        <w:rPr>
          <w:sz w:val="28"/>
          <w:szCs w:val="28"/>
          <w:lang w:val="uk-UA"/>
        </w:rPr>
      </w:pPr>
    </w:p>
    <w:p w:rsidR="00C84E1C" w:rsidRPr="00C84E1C" w:rsidRDefault="00C84E1C" w:rsidP="00C84E1C">
      <w:pPr>
        <w:widowControl w:val="0"/>
        <w:shd w:val="clear" w:color="auto" w:fill="FFFFFF"/>
        <w:ind w:firstLine="709"/>
        <w:jc w:val="both"/>
        <w:rPr>
          <w:sz w:val="28"/>
          <w:szCs w:val="28"/>
          <w:lang w:val="uk-UA"/>
        </w:rPr>
      </w:pPr>
      <w:r w:rsidRPr="00C84E1C">
        <w:rPr>
          <w:sz w:val="28"/>
          <w:szCs w:val="28"/>
          <w:lang w:val="uk-UA"/>
        </w:rPr>
        <w:t>1.3. Нормативно-правові акти, які регламентують виконання процесу</w:t>
      </w:r>
    </w:p>
    <w:p w:rsidR="00C84E1C" w:rsidRPr="00C84E1C" w:rsidRDefault="00C84E1C" w:rsidP="00C84E1C">
      <w:pPr>
        <w:widowControl w:val="0"/>
        <w:ind w:left="567"/>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C84E1C" w:rsidRPr="00C84E1C" w:rsidTr="00912C5B">
        <w:trPr>
          <w:trHeight w:val="762"/>
        </w:trPr>
        <w:tc>
          <w:tcPr>
            <w:tcW w:w="720" w:type="dxa"/>
            <w:vAlign w:val="center"/>
          </w:tcPr>
          <w:p w:rsidR="00C84E1C" w:rsidRPr="00C84E1C" w:rsidRDefault="00C84E1C" w:rsidP="00C84E1C">
            <w:pPr>
              <w:widowControl w:val="0"/>
              <w:jc w:val="center"/>
              <w:rPr>
                <w:b/>
                <w:sz w:val="28"/>
                <w:szCs w:val="28"/>
                <w:lang w:val="uk-UA"/>
              </w:rPr>
            </w:pPr>
            <w:r w:rsidRPr="00C84E1C">
              <w:rPr>
                <w:b/>
                <w:sz w:val="28"/>
                <w:szCs w:val="28"/>
                <w:lang w:val="uk-UA"/>
              </w:rPr>
              <w:t>№</w:t>
            </w:r>
          </w:p>
          <w:p w:rsidR="00C84E1C" w:rsidRPr="00C84E1C" w:rsidRDefault="00C84E1C" w:rsidP="00C84E1C">
            <w:pPr>
              <w:widowControl w:val="0"/>
              <w:jc w:val="center"/>
              <w:rPr>
                <w:b/>
                <w:sz w:val="28"/>
                <w:szCs w:val="28"/>
                <w:lang w:val="uk-UA"/>
              </w:rPr>
            </w:pPr>
            <w:r w:rsidRPr="00C84E1C">
              <w:rPr>
                <w:b/>
                <w:sz w:val="28"/>
                <w:szCs w:val="28"/>
                <w:lang w:val="uk-UA"/>
              </w:rPr>
              <w:t>п/п</w:t>
            </w:r>
          </w:p>
        </w:tc>
        <w:tc>
          <w:tcPr>
            <w:tcW w:w="8863" w:type="dxa"/>
            <w:vAlign w:val="center"/>
          </w:tcPr>
          <w:p w:rsidR="00C84E1C" w:rsidRPr="00C84E1C" w:rsidRDefault="00C84E1C" w:rsidP="00C84E1C">
            <w:pPr>
              <w:widowControl w:val="0"/>
              <w:ind w:firstLine="25"/>
              <w:jc w:val="center"/>
              <w:rPr>
                <w:b/>
                <w:sz w:val="28"/>
                <w:szCs w:val="28"/>
                <w:lang w:val="uk-UA"/>
              </w:rPr>
            </w:pPr>
            <w:r w:rsidRPr="00C84E1C">
              <w:rPr>
                <w:b/>
                <w:sz w:val="28"/>
                <w:szCs w:val="28"/>
                <w:lang w:val="uk-UA"/>
              </w:rPr>
              <w:t>Нормативно-правовий акт</w:t>
            </w:r>
          </w:p>
        </w:tc>
      </w:tr>
      <w:tr w:rsidR="00C84E1C" w:rsidRPr="00C84E1C" w:rsidTr="00912C5B">
        <w:trPr>
          <w:trHeight w:val="395"/>
        </w:trPr>
        <w:tc>
          <w:tcPr>
            <w:tcW w:w="720" w:type="dxa"/>
          </w:tcPr>
          <w:p w:rsidR="00C84E1C" w:rsidRPr="00C84E1C" w:rsidRDefault="00C84E1C" w:rsidP="00C84E1C">
            <w:pPr>
              <w:widowControl w:val="0"/>
              <w:jc w:val="center"/>
              <w:rPr>
                <w:sz w:val="24"/>
                <w:szCs w:val="24"/>
                <w:lang w:val="uk-UA"/>
              </w:rPr>
            </w:pPr>
            <w:r w:rsidRPr="00C84E1C">
              <w:rPr>
                <w:sz w:val="24"/>
                <w:szCs w:val="24"/>
                <w:lang w:val="uk-UA"/>
              </w:rPr>
              <w:t>1.</w:t>
            </w:r>
          </w:p>
        </w:tc>
        <w:tc>
          <w:tcPr>
            <w:tcW w:w="8863" w:type="dxa"/>
          </w:tcPr>
          <w:p w:rsidR="00C84E1C" w:rsidRPr="00C84E1C" w:rsidRDefault="00C84E1C" w:rsidP="00C84E1C">
            <w:pPr>
              <w:widowControl w:val="0"/>
              <w:ind w:firstLine="567"/>
              <w:jc w:val="both"/>
              <w:rPr>
                <w:sz w:val="24"/>
                <w:szCs w:val="24"/>
                <w:lang w:val="uk-UA"/>
              </w:rPr>
            </w:pPr>
            <w:r w:rsidRPr="00C84E1C">
              <w:rPr>
                <w:sz w:val="24"/>
                <w:szCs w:val="24"/>
                <w:lang w:val="uk-UA"/>
              </w:rPr>
              <w:t>Кодекс України про адміністративні правопорушення.</w:t>
            </w:r>
          </w:p>
        </w:tc>
      </w:tr>
      <w:tr w:rsidR="00C84E1C" w:rsidRPr="00C84E1C" w:rsidTr="00912C5B">
        <w:trPr>
          <w:trHeight w:val="395"/>
        </w:trPr>
        <w:tc>
          <w:tcPr>
            <w:tcW w:w="720" w:type="dxa"/>
          </w:tcPr>
          <w:p w:rsidR="00C84E1C" w:rsidRPr="00C84E1C" w:rsidRDefault="00C84E1C" w:rsidP="00C84E1C">
            <w:pPr>
              <w:widowControl w:val="0"/>
              <w:jc w:val="center"/>
              <w:rPr>
                <w:sz w:val="24"/>
                <w:szCs w:val="24"/>
                <w:lang w:val="uk-UA"/>
              </w:rPr>
            </w:pPr>
            <w:r w:rsidRPr="00C84E1C">
              <w:rPr>
                <w:sz w:val="24"/>
                <w:szCs w:val="24"/>
                <w:lang w:val="uk-UA"/>
              </w:rPr>
              <w:t>2.</w:t>
            </w:r>
          </w:p>
        </w:tc>
        <w:tc>
          <w:tcPr>
            <w:tcW w:w="8863" w:type="dxa"/>
          </w:tcPr>
          <w:p w:rsidR="00C84E1C" w:rsidRPr="00C84E1C" w:rsidRDefault="00C84E1C" w:rsidP="00C84E1C">
            <w:pPr>
              <w:widowControl w:val="0"/>
              <w:ind w:firstLine="567"/>
              <w:jc w:val="both"/>
              <w:rPr>
                <w:sz w:val="24"/>
                <w:szCs w:val="24"/>
                <w:lang w:val="uk-UA"/>
              </w:rPr>
            </w:pPr>
            <w:r w:rsidRPr="00C84E1C">
              <w:rPr>
                <w:sz w:val="24"/>
                <w:szCs w:val="24"/>
                <w:lang w:val="uk-UA"/>
              </w:rPr>
              <w:t>Цивільний кодекс України.</w:t>
            </w:r>
          </w:p>
        </w:tc>
      </w:tr>
      <w:tr w:rsidR="00C84E1C" w:rsidRPr="00C84E1C" w:rsidTr="00912C5B">
        <w:trPr>
          <w:trHeight w:val="395"/>
        </w:trPr>
        <w:tc>
          <w:tcPr>
            <w:tcW w:w="720" w:type="dxa"/>
          </w:tcPr>
          <w:p w:rsidR="00C84E1C" w:rsidRPr="00C84E1C" w:rsidRDefault="00C84E1C" w:rsidP="00C84E1C">
            <w:pPr>
              <w:widowControl w:val="0"/>
              <w:jc w:val="center"/>
              <w:rPr>
                <w:sz w:val="24"/>
                <w:szCs w:val="24"/>
                <w:lang w:val="uk-UA"/>
              </w:rPr>
            </w:pPr>
            <w:r w:rsidRPr="00C84E1C">
              <w:rPr>
                <w:sz w:val="24"/>
                <w:szCs w:val="24"/>
                <w:lang w:val="uk-UA"/>
              </w:rPr>
              <w:t>3.</w:t>
            </w:r>
          </w:p>
        </w:tc>
        <w:tc>
          <w:tcPr>
            <w:tcW w:w="8863" w:type="dxa"/>
          </w:tcPr>
          <w:p w:rsidR="00C84E1C" w:rsidRPr="00C84E1C" w:rsidRDefault="00C84E1C" w:rsidP="00C84E1C">
            <w:pPr>
              <w:widowControl w:val="0"/>
              <w:ind w:firstLine="567"/>
              <w:jc w:val="both"/>
              <w:rPr>
                <w:sz w:val="24"/>
                <w:szCs w:val="24"/>
                <w:lang w:val="uk-UA"/>
              </w:rPr>
            </w:pPr>
            <w:r w:rsidRPr="00C84E1C">
              <w:rPr>
                <w:sz w:val="24"/>
                <w:szCs w:val="24"/>
                <w:lang w:val="uk-UA"/>
              </w:rPr>
              <w:t>Закон України «Про карантин рослин».</w:t>
            </w:r>
          </w:p>
        </w:tc>
      </w:tr>
      <w:tr w:rsidR="00C84E1C" w:rsidRPr="00C84E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7.</w:t>
            </w:r>
          </w:p>
        </w:tc>
        <w:tc>
          <w:tcPr>
            <w:tcW w:w="8863" w:type="dxa"/>
            <w:vAlign w:val="center"/>
          </w:tcPr>
          <w:p w:rsidR="00C84E1C" w:rsidRPr="00C84E1C" w:rsidRDefault="00C84E1C" w:rsidP="00C84E1C">
            <w:pPr>
              <w:widowControl w:val="0"/>
              <w:ind w:firstLine="567"/>
              <w:jc w:val="both"/>
              <w:rPr>
                <w:bCs/>
                <w:sz w:val="24"/>
                <w:szCs w:val="24"/>
                <w:lang w:val="uk-UA"/>
              </w:rPr>
            </w:pPr>
            <w:r w:rsidRPr="00C84E1C">
              <w:rPr>
                <w:bCs/>
                <w:sz w:val="24"/>
                <w:szCs w:val="24"/>
                <w:lang w:val="uk-UA"/>
              </w:rPr>
              <w:t xml:space="preserve">Постанова Кабінету Міністрів України </w:t>
            </w:r>
          </w:p>
          <w:p w:rsidR="00C84E1C" w:rsidRPr="00C84E1C" w:rsidRDefault="00C84E1C" w:rsidP="00C84E1C">
            <w:pPr>
              <w:widowControl w:val="0"/>
              <w:ind w:firstLine="567"/>
              <w:jc w:val="both"/>
              <w:rPr>
                <w:bCs/>
                <w:sz w:val="24"/>
                <w:szCs w:val="24"/>
                <w:lang w:val="uk-UA"/>
              </w:rPr>
            </w:pPr>
            <w:r w:rsidRPr="00C84E1C">
              <w:rPr>
                <w:bCs/>
                <w:color w:val="333333"/>
                <w:sz w:val="24"/>
                <w:szCs w:val="24"/>
                <w:shd w:val="clear" w:color="auto" w:fill="FFFFFF"/>
              </w:rPr>
              <w:t>від 15 листопада 2019 р. № 1177</w:t>
            </w:r>
            <w:r w:rsidRPr="00C84E1C">
              <w:rPr>
                <w:bCs/>
                <w:sz w:val="24"/>
                <w:szCs w:val="24"/>
                <w:lang w:val="uk-UA"/>
              </w:rPr>
              <w:t xml:space="preserve"> «</w:t>
            </w:r>
            <w:r w:rsidRPr="00C84E1C">
              <w:rPr>
                <w:bCs/>
                <w:color w:val="333333"/>
                <w:sz w:val="24"/>
                <w:szCs w:val="24"/>
                <w:shd w:val="clear" w:color="auto" w:fill="FFFFFF"/>
              </w:rPr>
              <w:t>Деякі питання реалізації Закону України “Про карантин рослин”</w:t>
            </w:r>
            <w:r w:rsidRPr="00C84E1C">
              <w:rPr>
                <w:bCs/>
                <w:sz w:val="24"/>
                <w:szCs w:val="24"/>
                <w:lang w:val="uk-UA"/>
              </w:rPr>
              <w:t>».</w:t>
            </w:r>
          </w:p>
        </w:tc>
      </w:tr>
      <w:tr w:rsidR="00C84E1C" w:rsidRPr="00597D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8.</w:t>
            </w:r>
          </w:p>
        </w:tc>
        <w:tc>
          <w:tcPr>
            <w:tcW w:w="8863" w:type="dxa"/>
            <w:vAlign w:val="center"/>
          </w:tcPr>
          <w:p w:rsidR="00C84E1C" w:rsidRPr="00C84E1C" w:rsidRDefault="00C84E1C" w:rsidP="00C84E1C">
            <w:pPr>
              <w:widowControl w:val="0"/>
              <w:ind w:firstLine="567"/>
              <w:jc w:val="both"/>
              <w:rPr>
                <w:bCs/>
                <w:sz w:val="24"/>
                <w:szCs w:val="24"/>
                <w:lang w:val="uk-UA"/>
              </w:rPr>
            </w:pPr>
            <w:r w:rsidRPr="00C84E1C">
              <w:rPr>
                <w:bCs/>
                <w:sz w:val="24"/>
                <w:szCs w:val="24"/>
                <w:lang w:val="uk-UA"/>
              </w:rPr>
              <w:t>Постанова Кабінету Міністрів України №38 від 27.01.1994р. "Про вступ України до Конвенції заснування Європейської і Середземноморської організації захисту рослин".</w:t>
            </w:r>
          </w:p>
        </w:tc>
      </w:tr>
      <w:tr w:rsidR="00C84E1C" w:rsidRPr="00C84E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9.</w:t>
            </w:r>
          </w:p>
        </w:tc>
        <w:tc>
          <w:tcPr>
            <w:tcW w:w="8863" w:type="dxa"/>
            <w:vAlign w:val="center"/>
          </w:tcPr>
          <w:p w:rsidR="00C84E1C" w:rsidRPr="00C84E1C" w:rsidRDefault="00C84E1C" w:rsidP="00C84E1C">
            <w:pPr>
              <w:widowControl w:val="0"/>
              <w:ind w:firstLine="567"/>
              <w:jc w:val="both"/>
              <w:rPr>
                <w:bCs/>
                <w:sz w:val="24"/>
                <w:szCs w:val="24"/>
                <w:lang w:val="uk-UA"/>
              </w:rPr>
            </w:pPr>
            <w:r w:rsidRPr="00C84E1C">
              <w:rPr>
                <w:bCs/>
                <w:sz w:val="24"/>
                <w:szCs w:val="24"/>
                <w:lang w:val="uk-UA"/>
              </w:rPr>
              <w:t>Постанова Кабінету Міністрів України №1661 від 24.10.2003р. "Про заходи щодо вступу України до Продовольчої та сільськогосподарської організації ООН (ФАО)".</w:t>
            </w:r>
          </w:p>
        </w:tc>
      </w:tr>
      <w:tr w:rsidR="00C84E1C" w:rsidRPr="00C84E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10.</w:t>
            </w:r>
          </w:p>
        </w:tc>
        <w:tc>
          <w:tcPr>
            <w:tcW w:w="8863" w:type="dxa"/>
            <w:vAlign w:val="center"/>
          </w:tcPr>
          <w:p w:rsidR="00C84E1C" w:rsidRPr="00C84E1C" w:rsidRDefault="00C84E1C" w:rsidP="00C84E1C">
            <w:pPr>
              <w:widowControl w:val="0"/>
              <w:ind w:firstLine="567"/>
              <w:jc w:val="both"/>
              <w:rPr>
                <w:bCs/>
                <w:sz w:val="24"/>
                <w:szCs w:val="24"/>
                <w:lang w:val="uk-UA"/>
              </w:rPr>
            </w:pPr>
            <w:r w:rsidRPr="00C84E1C">
              <w:rPr>
                <w:bCs/>
                <w:sz w:val="24"/>
                <w:szCs w:val="24"/>
                <w:lang w:val="uk-UA"/>
              </w:rPr>
              <w:t xml:space="preserve">Постанова Кабінету Міністрів України </w:t>
            </w:r>
          </w:p>
          <w:p w:rsidR="00C84E1C" w:rsidRPr="00C84E1C" w:rsidRDefault="00C84E1C" w:rsidP="00C84E1C">
            <w:pPr>
              <w:widowControl w:val="0"/>
              <w:ind w:firstLine="567"/>
              <w:jc w:val="both"/>
              <w:rPr>
                <w:bCs/>
                <w:sz w:val="24"/>
                <w:szCs w:val="24"/>
                <w:lang w:val="uk-UA"/>
              </w:rPr>
            </w:pPr>
            <w:r w:rsidRPr="00C84E1C">
              <w:rPr>
                <w:bCs/>
                <w:sz w:val="24"/>
                <w:szCs w:val="24"/>
                <w:lang w:val="uk-UA"/>
              </w:rPr>
              <w:t>від 02.09.2015 № 667 «Про затвердження Положення про Державну службу України з питань безпечності харчових продуктів та захисту споживачів».</w:t>
            </w:r>
          </w:p>
        </w:tc>
      </w:tr>
      <w:tr w:rsidR="00C84E1C" w:rsidRPr="00597D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13.</w:t>
            </w:r>
          </w:p>
        </w:tc>
        <w:tc>
          <w:tcPr>
            <w:tcW w:w="8863" w:type="dxa"/>
            <w:vAlign w:val="center"/>
          </w:tcPr>
          <w:p w:rsidR="00C84E1C" w:rsidRPr="00C84E1C" w:rsidRDefault="00C84E1C" w:rsidP="00C84E1C">
            <w:pPr>
              <w:widowControl w:val="0"/>
              <w:ind w:firstLine="567"/>
              <w:jc w:val="both"/>
              <w:rPr>
                <w:color w:val="000000"/>
                <w:sz w:val="24"/>
                <w:szCs w:val="24"/>
                <w:lang w:val="uk-UA"/>
              </w:rPr>
            </w:pPr>
            <w:r w:rsidRPr="00C84E1C">
              <w:rPr>
                <w:color w:val="000000"/>
                <w:sz w:val="24"/>
                <w:szCs w:val="24"/>
                <w:lang w:val="uk-UA"/>
              </w:rPr>
              <w:t>Розпорядження Кабінету Міністрів України від 06.04.2016 № 260-р «Питання Державної служби з питань безпечності харчових продуктів та захисту споживачів».</w:t>
            </w:r>
          </w:p>
        </w:tc>
      </w:tr>
      <w:tr w:rsidR="00C84E1C" w:rsidRPr="00597D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16.</w:t>
            </w:r>
          </w:p>
        </w:tc>
        <w:tc>
          <w:tcPr>
            <w:tcW w:w="8863" w:type="dxa"/>
            <w:vAlign w:val="center"/>
          </w:tcPr>
          <w:p w:rsidR="00C84E1C" w:rsidRPr="00C84E1C" w:rsidRDefault="00C84E1C" w:rsidP="00C84E1C">
            <w:pPr>
              <w:widowControl w:val="0"/>
              <w:ind w:firstLine="567"/>
              <w:jc w:val="both"/>
              <w:rPr>
                <w:sz w:val="24"/>
                <w:szCs w:val="24"/>
                <w:lang w:val="uk-UA"/>
              </w:rPr>
            </w:pPr>
            <w:r w:rsidRPr="00C84E1C">
              <w:rPr>
                <w:sz w:val="24"/>
                <w:szCs w:val="24"/>
                <w:lang w:val="uk-UA"/>
              </w:rPr>
              <w:t xml:space="preserve">Наказ Міністерства 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r>
      <w:tr w:rsidR="00C84E1C" w:rsidRPr="00597D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1</w:t>
            </w:r>
            <w:r w:rsidRPr="00C84E1C">
              <w:rPr>
                <w:sz w:val="24"/>
                <w:szCs w:val="24"/>
                <w:lang w:val="en-US"/>
              </w:rPr>
              <w:t>8</w:t>
            </w:r>
            <w:r w:rsidRPr="00C84E1C">
              <w:rPr>
                <w:sz w:val="24"/>
                <w:szCs w:val="24"/>
                <w:lang w:val="uk-UA"/>
              </w:rPr>
              <w:t>.</w:t>
            </w:r>
          </w:p>
        </w:tc>
        <w:tc>
          <w:tcPr>
            <w:tcW w:w="8863" w:type="dxa"/>
            <w:vAlign w:val="center"/>
          </w:tcPr>
          <w:p w:rsidR="00C84E1C" w:rsidRPr="00C84E1C" w:rsidRDefault="00C84E1C" w:rsidP="00C84E1C">
            <w:pPr>
              <w:widowControl w:val="0"/>
              <w:ind w:firstLine="567"/>
              <w:jc w:val="both"/>
              <w:rPr>
                <w:sz w:val="24"/>
                <w:szCs w:val="24"/>
                <w:lang w:val="uk-UA"/>
              </w:rPr>
            </w:pPr>
            <w:r w:rsidRPr="00C84E1C">
              <w:rPr>
                <w:sz w:val="24"/>
                <w:szCs w:val="24"/>
                <w:lang w:val="uk-UA"/>
              </w:rPr>
              <w:t>Наказ Головного управління Держпродспоживслужби в Івано-Франківській області від 30.05.2016 року № 20   «Про затвердження Інструкції з діловодства у Головному управлінні Держпродспоживслужби в Івано-Франківській області».</w:t>
            </w:r>
          </w:p>
        </w:tc>
      </w:tr>
      <w:tr w:rsidR="00C84E1C" w:rsidRPr="00C84E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19.</w:t>
            </w:r>
          </w:p>
        </w:tc>
        <w:tc>
          <w:tcPr>
            <w:tcW w:w="8863" w:type="dxa"/>
            <w:vAlign w:val="center"/>
          </w:tcPr>
          <w:p w:rsidR="00C84E1C" w:rsidRPr="00C84E1C" w:rsidRDefault="00C84E1C" w:rsidP="00C84E1C">
            <w:pPr>
              <w:widowControl w:val="0"/>
              <w:ind w:firstLine="567"/>
              <w:jc w:val="both"/>
              <w:rPr>
                <w:bCs/>
                <w:sz w:val="24"/>
                <w:szCs w:val="24"/>
                <w:lang w:val="uk-UA"/>
              </w:rPr>
            </w:pPr>
            <w:r w:rsidRPr="00C84E1C">
              <w:rPr>
                <w:bCs/>
                <w:sz w:val="24"/>
                <w:szCs w:val="24"/>
                <w:lang w:val="uk-UA"/>
              </w:rPr>
              <w:t>Положення про відділ фітосанітарних заходів на кордоні.</w:t>
            </w:r>
          </w:p>
        </w:tc>
      </w:tr>
      <w:tr w:rsidR="00C84E1C" w:rsidRPr="00C84E1C" w:rsidTr="00912C5B">
        <w:trPr>
          <w:trHeight w:val="365"/>
        </w:trPr>
        <w:tc>
          <w:tcPr>
            <w:tcW w:w="720" w:type="dxa"/>
            <w:vAlign w:val="center"/>
          </w:tcPr>
          <w:p w:rsidR="00C84E1C" w:rsidRPr="00C84E1C" w:rsidRDefault="00C84E1C" w:rsidP="00C84E1C">
            <w:pPr>
              <w:widowControl w:val="0"/>
              <w:jc w:val="center"/>
              <w:rPr>
                <w:sz w:val="24"/>
                <w:szCs w:val="24"/>
                <w:lang w:val="uk-UA"/>
              </w:rPr>
            </w:pPr>
            <w:r w:rsidRPr="00C84E1C">
              <w:rPr>
                <w:sz w:val="24"/>
                <w:szCs w:val="24"/>
                <w:lang w:val="uk-UA"/>
              </w:rPr>
              <w:t>20.</w:t>
            </w:r>
          </w:p>
        </w:tc>
        <w:tc>
          <w:tcPr>
            <w:tcW w:w="8863" w:type="dxa"/>
            <w:vAlign w:val="center"/>
          </w:tcPr>
          <w:p w:rsidR="00C84E1C" w:rsidRPr="00C84E1C" w:rsidRDefault="00C84E1C" w:rsidP="00C84E1C">
            <w:pPr>
              <w:widowControl w:val="0"/>
              <w:ind w:firstLine="567"/>
              <w:jc w:val="both"/>
              <w:rPr>
                <w:sz w:val="24"/>
                <w:szCs w:val="24"/>
                <w:lang w:val="uk-UA"/>
              </w:rPr>
            </w:pPr>
            <w:r w:rsidRPr="00C84E1C">
              <w:rPr>
                <w:sz w:val="24"/>
                <w:szCs w:val="24"/>
                <w:lang w:val="uk-UA"/>
              </w:rPr>
              <w:t>Положення про відділ карантину рослин.</w:t>
            </w:r>
          </w:p>
        </w:tc>
      </w:tr>
    </w:tbl>
    <w:p w:rsidR="00C84E1C" w:rsidRPr="00C84E1C" w:rsidRDefault="00C84E1C" w:rsidP="00C84E1C">
      <w:pPr>
        <w:widowControl w:val="0"/>
        <w:ind w:left="1287"/>
        <w:jc w:val="both"/>
        <w:rPr>
          <w:sz w:val="28"/>
          <w:szCs w:val="28"/>
          <w:lang w:val="uk-UA"/>
        </w:rPr>
      </w:pPr>
    </w:p>
    <w:p w:rsidR="00C84E1C" w:rsidRPr="00C84E1C" w:rsidRDefault="00C84E1C" w:rsidP="00C84E1C">
      <w:pPr>
        <w:widowControl w:val="0"/>
        <w:ind w:left="1287"/>
        <w:jc w:val="both"/>
        <w:rPr>
          <w:sz w:val="28"/>
          <w:szCs w:val="28"/>
          <w:lang w:val="uk-UA"/>
        </w:rPr>
      </w:pPr>
    </w:p>
    <w:p w:rsidR="00C84E1C" w:rsidRPr="00C84E1C" w:rsidRDefault="00C84E1C" w:rsidP="00C84E1C">
      <w:pPr>
        <w:widowControl w:val="0"/>
        <w:ind w:left="1287"/>
        <w:jc w:val="both"/>
        <w:rPr>
          <w:sz w:val="28"/>
          <w:szCs w:val="28"/>
          <w:lang w:val="uk-UA"/>
        </w:rPr>
      </w:pPr>
    </w:p>
    <w:p w:rsidR="00C84E1C" w:rsidRPr="00C84E1C" w:rsidRDefault="00C84E1C" w:rsidP="00C84E1C">
      <w:pPr>
        <w:widowControl w:val="0"/>
        <w:ind w:left="1287"/>
        <w:jc w:val="both"/>
        <w:rPr>
          <w:sz w:val="28"/>
          <w:szCs w:val="28"/>
          <w:lang w:val="uk-UA"/>
        </w:rPr>
      </w:pPr>
    </w:p>
    <w:p w:rsidR="00C84E1C" w:rsidRPr="00C84E1C" w:rsidRDefault="00C84E1C" w:rsidP="00C84E1C">
      <w:pPr>
        <w:widowControl w:val="0"/>
        <w:ind w:left="1287"/>
        <w:jc w:val="both"/>
        <w:rPr>
          <w:vanish/>
          <w:sz w:val="28"/>
          <w:szCs w:val="28"/>
          <w:lang w:val="uk-UA"/>
        </w:rPr>
      </w:pPr>
    </w:p>
    <w:p w:rsidR="00C84E1C" w:rsidRPr="00C84E1C" w:rsidRDefault="00C84E1C" w:rsidP="00C84E1C">
      <w:pPr>
        <w:widowControl w:val="0"/>
        <w:ind w:left="1287"/>
        <w:jc w:val="both"/>
        <w:rPr>
          <w:sz w:val="28"/>
          <w:szCs w:val="28"/>
          <w:lang w:val="uk-UA"/>
        </w:rPr>
      </w:pPr>
      <w:r w:rsidRPr="00C84E1C">
        <w:rPr>
          <w:sz w:val="28"/>
          <w:szCs w:val="28"/>
          <w:lang w:val="uk-UA"/>
        </w:rPr>
        <w:t>1.4.Документообіг</w:t>
      </w:r>
    </w:p>
    <w:p w:rsidR="00C84E1C" w:rsidRPr="00C84E1C" w:rsidRDefault="00C84E1C" w:rsidP="00C84E1C">
      <w:pPr>
        <w:widowControl w:val="0"/>
        <w:jc w:val="both"/>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528"/>
      </w:tblGrid>
      <w:tr w:rsidR="00C84E1C" w:rsidRPr="00C84E1C" w:rsidTr="00912C5B">
        <w:trPr>
          <w:trHeight w:val="876"/>
        </w:trPr>
        <w:tc>
          <w:tcPr>
            <w:tcW w:w="617" w:type="dxa"/>
            <w:vAlign w:val="center"/>
          </w:tcPr>
          <w:p w:rsidR="00C84E1C" w:rsidRPr="00C84E1C" w:rsidRDefault="00C84E1C" w:rsidP="00C84E1C">
            <w:pPr>
              <w:widowControl w:val="0"/>
              <w:jc w:val="center"/>
              <w:rPr>
                <w:b/>
                <w:sz w:val="28"/>
                <w:szCs w:val="28"/>
                <w:lang w:val="uk-UA"/>
              </w:rPr>
            </w:pPr>
            <w:r w:rsidRPr="00C84E1C">
              <w:rPr>
                <w:b/>
                <w:sz w:val="28"/>
                <w:szCs w:val="28"/>
                <w:lang w:val="uk-UA"/>
              </w:rPr>
              <w:t>№</w:t>
            </w:r>
          </w:p>
          <w:p w:rsidR="00C84E1C" w:rsidRPr="00C84E1C" w:rsidRDefault="00C84E1C" w:rsidP="00C84E1C">
            <w:pPr>
              <w:widowControl w:val="0"/>
              <w:jc w:val="center"/>
              <w:rPr>
                <w:b/>
                <w:sz w:val="28"/>
                <w:szCs w:val="28"/>
                <w:lang w:val="uk-UA"/>
              </w:rPr>
            </w:pPr>
            <w:r w:rsidRPr="00C84E1C">
              <w:rPr>
                <w:b/>
                <w:sz w:val="28"/>
                <w:szCs w:val="28"/>
                <w:lang w:val="uk-UA"/>
              </w:rPr>
              <w:t>п/п</w:t>
            </w:r>
          </w:p>
        </w:tc>
        <w:tc>
          <w:tcPr>
            <w:tcW w:w="2908" w:type="dxa"/>
            <w:vAlign w:val="center"/>
          </w:tcPr>
          <w:p w:rsidR="00C84E1C" w:rsidRPr="00C84E1C" w:rsidRDefault="00C84E1C" w:rsidP="00C84E1C">
            <w:pPr>
              <w:widowControl w:val="0"/>
              <w:jc w:val="center"/>
              <w:rPr>
                <w:b/>
                <w:sz w:val="28"/>
                <w:szCs w:val="28"/>
                <w:lang w:val="uk-UA"/>
              </w:rPr>
            </w:pPr>
            <w:r w:rsidRPr="00C84E1C">
              <w:rPr>
                <w:b/>
                <w:sz w:val="28"/>
                <w:szCs w:val="28"/>
                <w:lang w:val="uk-UA"/>
              </w:rPr>
              <w:t>Документ</w:t>
            </w:r>
          </w:p>
        </w:tc>
        <w:tc>
          <w:tcPr>
            <w:tcW w:w="2847" w:type="dxa"/>
            <w:vAlign w:val="center"/>
          </w:tcPr>
          <w:p w:rsidR="00C84E1C" w:rsidRPr="00C84E1C" w:rsidRDefault="00C84E1C" w:rsidP="00C84E1C">
            <w:pPr>
              <w:widowControl w:val="0"/>
              <w:jc w:val="center"/>
              <w:rPr>
                <w:b/>
                <w:sz w:val="28"/>
                <w:szCs w:val="28"/>
                <w:lang w:val="uk-UA"/>
              </w:rPr>
            </w:pPr>
            <w:r w:rsidRPr="00C84E1C">
              <w:rPr>
                <w:b/>
                <w:sz w:val="28"/>
                <w:szCs w:val="28"/>
                <w:lang w:val="uk-UA"/>
              </w:rPr>
              <w:t>Нормативно-правовий акт</w:t>
            </w:r>
          </w:p>
        </w:tc>
        <w:tc>
          <w:tcPr>
            <w:tcW w:w="3528" w:type="dxa"/>
            <w:vAlign w:val="center"/>
          </w:tcPr>
          <w:p w:rsidR="00C84E1C" w:rsidRPr="00C84E1C" w:rsidRDefault="00C84E1C" w:rsidP="00C84E1C">
            <w:pPr>
              <w:widowControl w:val="0"/>
              <w:jc w:val="center"/>
              <w:rPr>
                <w:b/>
                <w:sz w:val="28"/>
                <w:szCs w:val="28"/>
                <w:lang w:val="uk-UA"/>
              </w:rPr>
            </w:pPr>
            <w:r w:rsidRPr="00C84E1C">
              <w:rPr>
                <w:b/>
                <w:sz w:val="28"/>
                <w:szCs w:val="28"/>
                <w:lang w:val="uk-UA"/>
              </w:rPr>
              <w:t>Посилання на положення нормативно-правового акта</w:t>
            </w:r>
          </w:p>
        </w:tc>
      </w:tr>
      <w:tr w:rsidR="00C84E1C" w:rsidRPr="00C84E1C" w:rsidTr="00912C5B">
        <w:trPr>
          <w:trHeight w:val="876"/>
        </w:trPr>
        <w:tc>
          <w:tcPr>
            <w:tcW w:w="9900" w:type="dxa"/>
            <w:gridSpan w:val="4"/>
            <w:vAlign w:val="center"/>
          </w:tcPr>
          <w:p w:rsidR="00C84E1C" w:rsidRPr="00C84E1C" w:rsidRDefault="00C84E1C" w:rsidP="00C84E1C">
            <w:pPr>
              <w:widowControl w:val="0"/>
              <w:jc w:val="center"/>
              <w:rPr>
                <w:b/>
                <w:sz w:val="24"/>
                <w:szCs w:val="24"/>
                <w:lang w:val="uk-UA"/>
              </w:rPr>
            </w:pPr>
          </w:p>
        </w:tc>
      </w:tr>
      <w:tr w:rsidR="00C84E1C" w:rsidRPr="00597D1C" w:rsidTr="00912C5B">
        <w:trPr>
          <w:trHeight w:val="876"/>
        </w:trPr>
        <w:tc>
          <w:tcPr>
            <w:tcW w:w="617" w:type="dxa"/>
            <w:vAlign w:val="center"/>
          </w:tcPr>
          <w:p w:rsidR="00C84E1C" w:rsidRPr="00C84E1C" w:rsidRDefault="00C84E1C" w:rsidP="00C84E1C">
            <w:pPr>
              <w:widowControl w:val="0"/>
              <w:rPr>
                <w:sz w:val="24"/>
                <w:szCs w:val="24"/>
                <w:lang w:val="uk-UA"/>
              </w:rPr>
            </w:pPr>
            <w:r w:rsidRPr="00C84E1C">
              <w:rPr>
                <w:sz w:val="24"/>
                <w:szCs w:val="24"/>
                <w:lang w:val="uk-UA"/>
              </w:rPr>
              <w:t>1.</w:t>
            </w:r>
          </w:p>
        </w:tc>
        <w:tc>
          <w:tcPr>
            <w:tcW w:w="2908"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Заява</w:t>
            </w:r>
          </w:p>
        </w:tc>
        <w:tc>
          <w:tcPr>
            <w:tcW w:w="2847"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Закон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w:t>
            </w:r>
            <w:r w:rsidRPr="00C84E1C">
              <w:rPr>
                <w:sz w:val="24"/>
                <w:szCs w:val="24"/>
                <w:lang w:val="uk-UA"/>
              </w:rPr>
              <w:lastRenderedPageBreak/>
              <w:t xml:space="preserve">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c>
          <w:tcPr>
            <w:tcW w:w="3528"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lastRenderedPageBreak/>
              <w:t>ст.27 Закону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аграрної </w:t>
            </w:r>
            <w:r w:rsidRPr="00C84E1C">
              <w:rPr>
                <w:sz w:val="24"/>
                <w:szCs w:val="24"/>
                <w:lang w:val="uk-UA"/>
              </w:rPr>
              <w:lastRenderedPageBreak/>
              <w:t xml:space="preserve">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r>
      <w:tr w:rsidR="00C84E1C" w:rsidRPr="00597D1C" w:rsidTr="00912C5B">
        <w:trPr>
          <w:trHeight w:val="876"/>
        </w:trPr>
        <w:tc>
          <w:tcPr>
            <w:tcW w:w="617" w:type="dxa"/>
            <w:vAlign w:val="center"/>
          </w:tcPr>
          <w:p w:rsidR="00C84E1C" w:rsidRPr="00C84E1C" w:rsidRDefault="00C84E1C" w:rsidP="00C84E1C">
            <w:pPr>
              <w:widowControl w:val="0"/>
              <w:rPr>
                <w:sz w:val="24"/>
                <w:szCs w:val="24"/>
                <w:lang w:val="uk-UA"/>
              </w:rPr>
            </w:pPr>
            <w:r w:rsidRPr="00C84E1C">
              <w:rPr>
                <w:sz w:val="24"/>
                <w:szCs w:val="24"/>
                <w:lang w:val="uk-UA"/>
              </w:rPr>
              <w:lastRenderedPageBreak/>
              <w:t>2</w:t>
            </w:r>
          </w:p>
        </w:tc>
        <w:tc>
          <w:tcPr>
            <w:tcW w:w="2908" w:type="dxa"/>
            <w:vAlign w:val="center"/>
          </w:tcPr>
          <w:p w:rsidR="00C84E1C" w:rsidRPr="00C84E1C" w:rsidRDefault="00C84E1C" w:rsidP="00C84E1C">
            <w:pPr>
              <w:widowControl w:val="0"/>
              <w:rPr>
                <w:color w:val="000000"/>
                <w:sz w:val="24"/>
                <w:szCs w:val="24"/>
                <w:lang w:val="uk-UA"/>
              </w:rPr>
            </w:pPr>
            <w:r w:rsidRPr="00C84E1C">
              <w:rPr>
                <w:color w:val="333333"/>
                <w:sz w:val="24"/>
                <w:szCs w:val="24"/>
                <w:shd w:val="clear" w:color="auto" w:fill="FFFFFF"/>
                <w:lang w:val="uk-UA"/>
              </w:rPr>
              <w:t>Р</w:t>
            </w:r>
            <w:r w:rsidRPr="00C84E1C">
              <w:rPr>
                <w:color w:val="333333"/>
                <w:sz w:val="24"/>
                <w:szCs w:val="24"/>
                <w:shd w:val="clear" w:color="auto" w:fill="FFFFFF"/>
              </w:rPr>
              <w:t>ішення (оформлене наказом) про реєстрацію особи</w:t>
            </w:r>
          </w:p>
        </w:tc>
        <w:tc>
          <w:tcPr>
            <w:tcW w:w="2847"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Закон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c>
          <w:tcPr>
            <w:tcW w:w="3528"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ст.27 Закону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r>
      <w:tr w:rsidR="00C84E1C" w:rsidRPr="00597D1C" w:rsidTr="00912C5B">
        <w:tc>
          <w:tcPr>
            <w:tcW w:w="617" w:type="dxa"/>
            <w:vAlign w:val="center"/>
          </w:tcPr>
          <w:p w:rsidR="00C84E1C" w:rsidRPr="00C84E1C" w:rsidRDefault="00C84E1C" w:rsidP="00C84E1C">
            <w:pPr>
              <w:widowControl w:val="0"/>
              <w:rPr>
                <w:sz w:val="24"/>
                <w:szCs w:val="24"/>
                <w:lang w:val="uk-UA"/>
              </w:rPr>
            </w:pPr>
            <w:r w:rsidRPr="00C84E1C">
              <w:rPr>
                <w:sz w:val="24"/>
                <w:szCs w:val="24"/>
                <w:lang w:val="uk-UA"/>
              </w:rPr>
              <w:t>3.</w:t>
            </w:r>
          </w:p>
        </w:tc>
        <w:tc>
          <w:tcPr>
            <w:tcW w:w="2908" w:type="dxa"/>
            <w:vAlign w:val="center"/>
          </w:tcPr>
          <w:p w:rsidR="00C84E1C" w:rsidRPr="00C84E1C" w:rsidRDefault="00C84E1C" w:rsidP="00C84E1C">
            <w:pPr>
              <w:widowControl w:val="0"/>
              <w:rPr>
                <w:color w:val="000000"/>
                <w:sz w:val="24"/>
                <w:szCs w:val="24"/>
                <w:lang w:val="uk-UA"/>
              </w:rPr>
            </w:pPr>
            <w:r w:rsidRPr="00C84E1C">
              <w:rPr>
                <w:sz w:val="24"/>
                <w:szCs w:val="24"/>
                <w:lang w:val="uk-UA"/>
              </w:rPr>
              <w:t>Реєстр  осіб, які здійснюють</w:t>
            </w:r>
            <w:r w:rsidRPr="00C84E1C">
              <w:rPr>
                <w:b/>
                <w:sz w:val="24"/>
                <w:szCs w:val="24"/>
                <w:lang w:val="uk-UA"/>
              </w:rPr>
              <w:t xml:space="preserve"> </w:t>
            </w:r>
            <w:r w:rsidRPr="00C84E1C">
              <w:rPr>
                <w:sz w:val="24"/>
                <w:szCs w:val="24"/>
                <w:lang w:val="uk-UA"/>
              </w:rPr>
              <w:t>господарську     діяльність, пов'язану з</w:t>
            </w:r>
            <w:r w:rsidRPr="00C84E1C">
              <w:rPr>
                <w:b/>
                <w:sz w:val="24"/>
                <w:szCs w:val="24"/>
                <w:lang w:val="uk-UA"/>
              </w:rPr>
              <w:t xml:space="preserve"> </w:t>
            </w:r>
            <w:r w:rsidRPr="00C84E1C">
              <w:rPr>
                <w:sz w:val="24"/>
                <w:szCs w:val="24"/>
                <w:lang w:val="uk-UA"/>
              </w:rPr>
              <w:t>виробництвом та обігом об'єктів регулювання</w:t>
            </w:r>
          </w:p>
        </w:tc>
        <w:tc>
          <w:tcPr>
            <w:tcW w:w="2847"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Закон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c>
          <w:tcPr>
            <w:tcW w:w="3528" w:type="dxa"/>
            <w:vAlign w:val="center"/>
          </w:tcPr>
          <w:p w:rsidR="00C84E1C" w:rsidRPr="00C84E1C" w:rsidRDefault="00C84E1C" w:rsidP="00C84E1C">
            <w:pPr>
              <w:widowControl w:val="0"/>
              <w:rPr>
                <w:color w:val="000000"/>
                <w:sz w:val="24"/>
                <w:szCs w:val="24"/>
                <w:lang w:val="uk-UA"/>
              </w:rPr>
            </w:pPr>
            <w:r w:rsidRPr="00C84E1C">
              <w:rPr>
                <w:color w:val="000000"/>
                <w:sz w:val="24"/>
                <w:szCs w:val="24"/>
                <w:lang w:val="uk-UA"/>
              </w:rPr>
              <w:t>ст.27 Закону України «Про карантин рослин»</w:t>
            </w:r>
          </w:p>
          <w:p w:rsidR="00C84E1C" w:rsidRPr="00C84E1C" w:rsidRDefault="00C84E1C" w:rsidP="00C84E1C">
            <w:pPr>
              <w:widowControl w:val="0"/>
              <w:rPr>
                <w:color w:val="000000"/>
                <w:sz w:val="24"/>
                <w:szCs w:val="24"/>
                <w:lang w:val="uk-UA"/>
              </w:rPr>
            </w:pPr>
            <w:r w:rsidRPr="00C84E1C">
              <w:rPr>
                <w:sz w:val="24"/>
                <w:szCs w:val="24"/>
                <w:lang w:val="uk-UA"/>
              </w:rPr>
              <w:t xml:space="preserve">Наказ Міністерства аграрної політики та продовольства України від </w:t>
            </w:r>
            <w:r w:rsidRPr="00C84E1C">
              <w:rPr>
                <w:bCs/>
                <w:color w:val="333333"/>
                <w:sz w:val="24"/>
                <w:szCs w:val="24"/>
                <w:shd w:val="clear" w:color="auto" w:fill="FFFFFF"/>
                <w:lang w:val="uk-UA"/>
              </w:rPr>
              <w:t>27.05.2024</w:t>
            </w:r>
            <w:r w:rsidRPr="00C84E1C">
              <w:rPr>
                <w:bCs/>
                <w:color w:val="333333"/>
                <w:sz w:val="24"/>
                <w:szCs w:val="24"/>
                <w:shd w:val="clear" w:color="auto" w:fill="FFFFFF"/>
              </w:rPr>
              <w:t> </w:t>
            </w:r>
            <w:r w:rsidRPr="00C84E1C">
              <w:rPr>
                <w:bCs/>
                <w:color w:val="333333"/>
                <w:sz w:val="24"/>
                <w:szCs w:val="24"/>
                <w:shd w:val="clear" w:color="auto" w:fill="FFFFFF"/>
                <w:lang w:val="uk-UA"/>
              </w:rPr>
              <w:t xml:space="preserve"> № 1640 «Про затвердження Порядку реєстрації осіб, які здійснюють господарську діяльність, пов’язану з виробництвом та обігом об’єктів регулювання, та Фітосанітарних заходів щодо дерев’яного пакувального матеріалу».</w:t>
            </w:r>
          </w:p>
        </w:tc>
      </w:tr>
    </w:tbl>
    <w:p w:rsidR="00C84E1C" w:rsidRPr="00C84E1C" w:rsidRDefault="00C84E1C" w:rsidP="00C84E1C">
      <w:pPr>
        <w:widowControl w:val="0"/>
        <w:spacing w:before="120" w:after="120"/>
        <w:rPr>
          <w:sz w:val="24"/>
          <w:szCs w:val="24"/>
          <w:lang w:val="uk-UA"/>
        </w:rPr>
      </w:pPr>
    </w:p>
    <w:p w:rsidR="00C84E1C" w:rsidRPr="00C84E1C" w:rsidRDefault="00C84E1C" w:rsidP="00C84E1C">
      <w:pPr>
        <w:widowControl w:val="0"/>
        <w:spacing w:before="120" w:after="120"/>
        <w:rPr>
          <w:sz w:val="28"/>
          <w:szCs w:val="28"/>
          <w:lang w:val="uk-UA"/>
        </w:rPr>
      </w:pPr>
      <w:r w:rsidRPr="00C84E1C">
        <w:rPr>
          <w:sz w:val="28"/>
          <w:szCs w:val="28"/>
          <w:lang w:val="uk-UA"/>
        </w:rPr>
        <w:t>1.5. Програмне забезпечення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C84E1C" w:rsidRPr="00C84E1C" w:rsidTr="00912C5B">
        <w:tc>
          <w:tcPr>
            <w:tcW w:w="6248" w:type="dxa"/>
            <w:vAlign w:val="center"/>
          </w:tcPr>
          <w:p w:rsidR="00C84E1C" w:rsidRPr="00C84E1C" w:rsidRDefault="00C84E1C" w:rsidP="00C84E1C">
            <w:pPr>
              <w:jc w:val="center"/>
              <w:rPr>
                <w:b/>
                <w:sz w:val="24"/>
                <w:szCs w:val="24"/>
                <w:lang w:val="uk-UA"/>
              </w:rPr>
            </w:pPr>
            <w:r w:rsidRPr="00C84E1C">
              <w:rPr>
                <w:b/>
                <w:sz w:val="24"/>
                <w:szCs w:val="24"/>
                <w:lang w:val="uk-UA"/>
              </w:rPr>
              <w:t>Найменування прикладного програмного забезпечення</w:t>
            </w:r>
          </w:p>
        </w:tc>
        <w:tc>
          <w:tcPr>
            <w:tcW w:w="3472" w:type="dxa"/>
            <w:vAlign w:val="center"/>
          </w:tcPr>
          <w:p w:rsidR="00C84E1C" w:rsidRPr="00C84E1C" w:rsidRDefault="00C84E1C" w:rsidP="00C84E1C">
            <w:pPr>
              <w:jc w:val="center"/>
              <w:rPr>
                <w:b/>
                <w:sz w:val="24"/>
                <w:szCs w:val="24"/>
                <w:lang w:val="uk-UA"/>
              </w:rPr>
            </w:pPr>
            <w:r w:rsidRPr="00C84E1C">
              <w:rPr>
                <w:b/>
                <w:sz w:val="24"/>
                <w:szCs w:val="24"/>
                <w:lang w:val="uk-UA"/>
              </w:rPr>
              <w:t>Автоматизовані операції</w:t>
            </w:r>
          </w:p>
        </w:tc>
      </w:tr>
      <w:tr w:rsidR="00C84E1C" w:rsidRPr="00C84E1C" w:rsidTr="00912C5B">
        <w:tc>
          <w:tcPr>
            <w:tcW w:w="6248" w:type="dxa"/>
            <w:vAlign w:val="center"/>
          </w:tcPr>
          <w:p w:rsidR="00C84E1C" w:rsidRPr="00C84E1C" w:rsidRDefault="00C84E1C" w:rsidP="00C84E1C">
            <w:pPr>
              <w:ind w:firstLine="567"/>
              <w:jc w:val="center"/>
              <w:rPr>
                <w:sz w:val="24"/>
                <w:szCs w:val="24"/>
                <w:lang w:val="uk-UA"/>
              </w:rPr>
            </w:pPr>
            <w:r w:rsidRPr="00C84E1C">
              <w:rPr>
                <w:sz w:val="24"/>
                <w:szCs w:val="24"/>
                <w:lang w:val="uk-UA"/>
              </w:rPr>
              <w:t xml:space="preserve">Офіційний сайт Державної служби України з питань безпечності харчових продуктів та захисту споживачів в </w:t>
            </w:r>
            <w:r w:rsidRPr="00C84E1C">
              <w:rPr>
                <w:sz w:val="24"/>
                <w:szCs w:val="24"/>
                <w:lang w:val="uk-UA"/>
              </w:rPr>
              <w:lastRenderedPageBreak/>
              <w:t>області</w:t>
            </w:r>
          </w:p>
        </w:tc>
        <w:tc>
          <w:tcPr>
            <w:tcW w:w="3472" w:type="dxa"/>
            <w:vAlign w:val="center"/>
          </w:tcPr>
          <w:p w:rsidR="00C84E1C" w:rsidRPr="00C84E1C" w:rsidRDefault="00C84E1C" w:rsidP="00C84E1C">
            <w:pPr>
              <w:ind w:firstLine="23"/>
              <w:jc w:val="center"/>
              <w:rPr>
                <w:sz w:val="24"/>
                <w:szCs w:val="24"/>
                <w:lang w:val="uk-UA"/>
              </w:rPr>
            </w:pPr>
            <w:r w:rsidRPr="00C84E1C">
              <w:rPr>
                <w:sz w:val="24"/>
                <w:szCs w:val="24"/>
                <w:lang w:val="uk-UA"/>
              </w:rPr>
              <w:lastRenderedPageBreak/>
              <w:t>аналіз реєстру суб’єктів господарювання</w:t>
            </w:r>
          </w:p>
        </w:tc>
      </w:tr>
    </w:tbl>
    <w:p w:rsidR="00C84E1C" w:rsidRPr="00C84E1C" w:rsidRDefault="00C84E1C" w:rsidP="00C84E1C">
      <w:pPr>
        <w:rPr>
          <w:rFonts w:eastAsia="Calibri"/>
          <w:b/>
          <w:sz w:val="26"/>
          <w:szCs w:val="26"/>
          <w:lang w:val="uk-UA" w:eastAsia="en-US"/>
        </w:rPr>
      </w:pPr>
    </w:p>
    <w:p w:rsidR="00C84E1C" w:rsidRPr="00C84E1C" w:rsidRDefault="00C84E1C" w:rsidP="00C84E1C">
      <w:pPr>
        <w:rPr>
          <w:rFonts w:eastAsia="Calibri"/>
          <w:b/>
          <w:sz w:val="26"/>
          <w:szCs w:val="26"/>
          <w:lang w:val="uk-UA" w:eastAsia="en-US"/>
        </w:rPr>
      </w:pPr>
    </w:p>
    <w:p w:rsidR="00C84E1C" w:rsidRPr="00C84E1C" w:rsidRDefault="00C84E1C" w:rsidP="00C84E1C">
      <w:pPr>
        <w:jc w:val="center"/>
        <w:rPr>
          <w:rFonts w:eastAsia="Calibri"/>
          <w:b/>
          <w:sz w:val="26"/>
          <w:szCs w:val="26"/>
          <w:lang w:val="uk-UA" w:eastAsia="en-US"/>
        </w:rPr>
      </w:pPr>
      <w:r w:rsidRPr="00C84E1C">
        <w:rPr>
          <w:rFonts w:eastAsia="Calibri"/>
          <w:b/>
          <w:sz w:val="26"/>
          <w:szCs w:val="26"/>
          <w:lang w:val="uk-UA" w:eastAsia="en-US"/>
        </w:rPr>
        <w:t>ІІІ.БЛОК-СХЕМА ПРОВЕДЕННЯ РЕЄСТРАЦІЇ ОСІБ У СФЕРІ КАРАНТИНУ РОСЛИН.</w:t>
      </w: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68864" behindDoc="0" locked="0" layoutInCell="1" allowOverlap="1" wp14:anchorId="566C9D02" wp14:editId="1FD04B71">
                <wp:simplePos x="0" y="0"/>
                <wp:positionH relativeFrom="column">
                  <wp:posOffset>-288290</wp:posOffset>
                </wp:positionH>
                <wp:positionV relativeFrom="paragraph">
                  <wp:posOffset>80010</wp:posOffset>
                </wp:positionV>
                <wp:extent cx="1699895" cy="790575"/>
                <wp:effectExtent l="10795" t="6985" r="13335" b="12065"/>
                <wp:wrapNone/>
                <wp:docPr id="118" name="Прямокут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790575"/>
                        </a:xfrm>
                        <a:prstGeom prst="rect">
                          <a:avLst/>
                        </a:prstGeom>
                        <a:solidFill>
                          <a:srgbClr val="FFFFFF"/>
                        </a:solidFill>
                        <a:ln w="9525">
                          <a:solidFill>
                            <a:srgbClr val="000000"/>
                          </a:solidFill>
                          <a:miter lim="800000"/>
                          <a:headEnd/>
                          <a:tailEnd/>
                        </a:ln>
                      </wps:spPr>
                      <wps:txbx>
                        <w:txbxContent>
                          <w:p w:rsidR="001C6631" w:rsidRPr="00CF6397" w:rsidRDefault="001C6631" w:rsidP="00C84E1C">
                            <w:pPr>
                              <w:jc w:val="center"/>
                              <w:rPr>
                                <w:sz w:val="22"/>
                                <w:szCs w:val="22"/>
                              </w:rPr>
                            </w:pPr>
                            <w:r w:rsidRPr="00CF6397">
                              <w:rPr>
                                <w:sz w:val="22"/>
                                <w:szCs w:val="22"/>
                              </w:rPr>
                              <w:t xml:space="preserve">Прийом заяви </w:t>
                            </w:r>
                          </w:p>
                          <w:p w:rsidR="001C6631" w:rsidRPr="00CF6397" w:rsidRDefault="001C6631" w:rsidP="00C84E1C">
                            <w:pPr>
                              <w:jc w:val="center"/>
                              <w:rPr>
                                <w:sz w:val="22"/>
                                <w:szCs w:val="22"/>
                                <w:lang w:val="uk-UA"/>
                              </w:rPr>
                            </w:pPr>
                            <w:r w:rsidRPr="00CF6397">
                              <w:rPr>
                                <w:sz w:val="22"/>
                                <w:szCs w:val="22"/>
                              </w:rPr>
                              <w:t xml:space="preserve">на </w:t>
                            </w:r>
                            <w:r w:rsidRPr="00CF6397">
                              <w:rPr>
                                <w:sz w:val="22"/>
                                <w:szCs w:val="22"/>
                                <w:lang w:val="uk-UA"/>
                              </w:rPr>
                              <w:t>проведення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8" o:spid="_x0000_s1092" style="position:absolute;margin-left:-22.7pt;margin-top:6.3pt;width:133.85pt;height:62.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">
                <v:textbox>
                  <w:txbxContent>
                    <w:p w:rsidR="001C6631" w:rsidRPr="00CF6397" w:rsidRDefault="001C6631" w:rsidP="00C84E1C">
                      <w:pPr>
                        <w:jc w:val="center"/>
                        <w:rPr>
                          <w:sz w:val="22"/>
                          <w:szCs w:val="22"/>
                        </w:rPr>
                      </w:pPr>
                      <w:r w:rsidRPr="00CF6397">
                        <w:rPr>
                          <w:sz w:val="22"/>
                          <w:szCs w:val="22"/>
                        </w:rPr>
                        <w:t xml:space="preserve">Прийом заяви </w:t>
                      </w:r>
                    </w:p>
                    <w:p w:rsidR="001C6631" w:rsidRPr="00CF6397" w:rsidRDefault="001C6631" w:rsidP="00C84E1C">
                      <w:pPr>
                        <w:jc w:val="center"/>
                        <w:rPr>
                          <w:sz w:val="22"/>
                          <w:szCs w:val="22"/>
                          <w:lang w:val="uk-UA"/>
                        </w:rPr>
                      </w:pPr>
                      <w:r w:rsidRPr="00CF6397">
                        <w:rPr>
                          <w:sz w:val="22"/>
                          <w:szCs w:val="22"/>
                        </w:rPr>
                        <w:t xml:space="preserve">на </w:t>
                      </w:r>
                      <w:r w:rsidRPr="00CF6397">
                        <w:rPr>
                          <w:sz w:val="22"/>
                          <w:szCs w:val="22"/>
                          <w:lang w:val="uk-UA"/>
                        </w:rPr>
                        <w:t>проведення реєстрації</w:t>
                      </w:r>
                    </w:p>
                  </w:txbxContent>
                </v:textbox>
              </v:rect>
            </w:pict>
          </mc:Fallback>
        </mc:AlternateContent>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0912" behindDoc="0" locked="0" layoutInCell="1" allowOverlap="1" wp14:anchorId="14EAEF3E" wp14:editId="13E8D20D">
                <wp:simplePos x="0" y="0"/>
                <wp:positionH relativeFrom="column">
                  <wp:posOffset>532130</wp:posOffset>
                </wp:positionH>
                <wp:positionV relativeFrom="paragraph">
                  <wp:posOffset>111125</wp:posOffset>
                </wp:positionV>
                <wp:extent cx="635" cy="262255"/>
                <wp:effectExtent l="59690" t="6985" r="53975" b="16510"/>
                <wp:wrapNone/>
                <wp:docPr id="117" name="Пряма зі стрілкою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7" o:spid="_x0000_s1026" type="#_x0000_t32" style="position:absolute;margin-left:41.9pt;margin-top:8.75pt;width:.05pt;height:20.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">
                <v:stroke endarrow="block"/>
              </v:shape>
            </w:pict>
          </mc:Fallback>
        </mc:AlternateContent>
      </w:r>
    </w:p>
    <w:p w:rsidR="00C84E1C" w:rsidRPr="00C84E1C" w:rsidRDefault="00C84E1C" w:rsidP="00C84E1C">
      <w:pPr>
        <w:rPr>
          <w:rFonts w:eastAsia="Calibri"/>
          <w:sz w:val="26"/>
          <w:szCs w:val="26"/>
          <w:lang w:val="uk-UA" w:eastAsia="en-US"/>
        </w:rPr>
      </w:pPr>
    </w:p>
    <w:p w:rsidR="00C84E1C" w:rsidRPr="00C84E1C" w:rsidRDefault="00C84E1C" w:rsidP="00C84E1C">
      <w:pPr>
        <w:tabs>
          <w:tab w:val="left" w:pos="7251"/>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69888" behindDoc="0" locked="0" layoutInCell="1" allowOverlap="1" wp14:anchorId="65CEFCDC" wp14:editId="50C77058">
                <wp:simplePos x="0" y="0"/>
                <wp:positionH relativeFrom="column">
                  <wp:posOffset>-288290</wp:posOffset>
                </wp:positionH>
                <wp:positionV relativeFrom="paragraph">
                  <wp:posOffset>-6350</wp:posOffset>
                </wp:positionV>
                <wp:extent cx="1699895" cy="850265"/>
                <wp:effectExtent l="10795" t="12065" r="13335" b="13970"/>
                <wp:wrapNone/>
                <wp:docPr id="116" name="Прямокут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850265"/>
                        </a:xfrm>
                        <a:prstGeom prst="rect">
                          <a:avLst/>
                        </a:prstGeom>
                        <a:solidFill>
                          <a:srgbClr val="FFFFFF"/>
                        </a:solidFill>
                        <a:ln w="9525">
                          <a:solidFill>
                            <a:srgbClr val="000000"/>
                          </a:solidFill>
                          <a:miter lim="800000"/>
                          <a:headEnd/>
                          <a:tailEnd/>
                        </a:ln>
                      </wps:spPr>
                      <wps:txbx>
                        <w:txbxContent>
                          <w:p w:rsidR="001C6631" w:rsidRDefault="001C6631" w:rsidP="00C84E1C">
                            <w:pPr>
                              <w:jc w:val="center"/>
                            </w:pPr>
                            <w:r>
                              <w:rPr>
                                <w:lang w:val="uk-UA"/>
                              </w:rPr>
                              <w:t>Перевірка достовірності інформації</w:t>
                            </w:r>
                            <w:r w:rsidRPr="005E538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6" o:spid="_x0000_s1093" style="position:absolute;margin-left:-22.7pt;margin-top:-.5pt;width:133.85pt;height:66.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">
                <v:textbox>
                  <w:txbxContent>
                    <w:p w:rsidR="001C6631" w:rsidRDefault="001C6631" w:rsidP="00C84E1C">
                      <w:pPr>
                        <w:jc w:val="center"/>
                      </w:pPr>
                      <w:r>
                        <w:rPr>
                          <w:lang w:val="uk-UA"/>
                        </w:rPr>
                        <w:t>Перевірка достовірності інформації</w:t>
                      </w:r>
                      <w:r w:rsidRPr="005E538F">
                        <w:t xml:space="preserve"> </w:t>
                      </w:r>
                    </w:p>
                  </w:txbxContent>
                </v:textbox>
              </v:rect>
            </w:pict>
          </mc:Fallback>
        </mc:AlternateContent>
      </w:r>
      <w:r w:rsidRPr="00C84E1C">
        <w:rPr>
          <w:rFonts w:eastAsia="Calibri"/>
          <w:sz w:val="26"/>
          <w:szCs w:val="26"/>
          <w:lang w:val="uk-UA" w:eastAsia="en-US"/>
        </w:rPr>
        <w:tab/>
      </w:r>
    </w:p>
    <w:p w:rsidR="00C84E1C" w:rsidRPr="00C84E1C" w:rsidRDefault="00C84E1C" w:rsidP="00C84E1C">
      <w:pPr>
        <w:tabs>
          <w:tab w:val="left" w:pos="4365"/>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tabs>
          <w:tab w:val="left" w:pos="3357"/>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tabs>
          <w:tab w:val="left" w:pos="3448"/>
          <w:tab w:val="left" w:pos="5496"/>
        </w:tabs>
        <w:rPr>
          <w:rFonts w:eastAsia="Calibri"/>
          <w:sz w:val="26"/>
          <w:szCs w:val="26"/>
          <w:lang w:val="uk-UA" w:eastAsia="en-US"/>
        </w:rPr>
      </w:pPr>
      <w:r w:rsidRPr="00C84E1C">
        <w:rPr>
          <w:rFonts w:eastAsia="Calibri"/>
          <w:sz w:val="26"/>
          <w:szCs w:val="26"/>
          <w:lang w:val="uk-UA" w:eastAsia="en-US"/>
        </w:rPr>
        <w:tab/>
      </w:r>
      <w:r w:rsidRPr="00C84E1C">
        <w:rPr>
          <w:rFonts w:eastAsia="Calibri"/>
          <w:sz w:val="26"/>
          <w:szCs w:val="26"/>
          <w:lang w:val="uk-UA" w:eastAsia="en-US"/>
        </w:rPr>
        <w:tab/>
      </w: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1936" behindDoc="0" locked="0" layoutInCell="1" allowOverlap="1" wp14:anchorId="0E2DB371" wp14:editId="0A49B6DE">
                <wp:simplePos x="0" y="0"/>
                <wp:positionH relativeFrom="column">
                  <wp:posOffset>551180</wp:posOffset>
                </wp:positionH>
                <wp:positionV relativeFrom="paragraph">
                  <wp:posOffset>84455</wp:posOffset>
                </wp:positionV>
                <wp:extent cx="0" cy="344805"/>
                <wp:effectExtent l="59690" t="5080" r="54610" b="21590"/>
                <wp:wrapNone/>
                <wp:docPr id="115" name="Пряма зі стрілкою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5" o:spid="_x0000_s1026" type="#_x0000_t32" style="position:absolute;margin-left:43.4pt;margin-top:6.65pt;width:0;height:27.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">
                <v:stroke endarrow="block"/>
              </v:shape>
            </w:pict>
          </mc:Fallback>
        </mc:AlternateContent>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3984" behindDoc="0" locked="0" layoutInCell="1" allowOverlap="1" wp14:anchorId="48F91AB2" wp14:editId="1781F369">
                <wp:simplePos x="0" y="0"/>
                <wp:positionH relativeFrom="column">
                  <wp:posOffset>-147320</wp:posOffset>
                </wp:positionH>
                <wp:positionV relativeFrom="paragraph">
                  <wp:posOffset>49530</wp:posOffset>
                </wp:positionV>
                <wp:extent cx="1638300" cy="1132840"/>
                <wp:effectExtent l="8890" t="6985" r="10160" b="12700"/>
                <wp:wrapNone/>
                <wp:docPr id="114" name="Прямокут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32840"/>
                        </a:xfrm>
                        <a:prstGeom prst="rect">
                          <a:avLst/>
                        </a:prstGeom>
                        <a:solidFill>
                          <a:srgbClr val="FFFFFF"/>
                        </a:solidFill>
                        <a:ln w="9525">
                          <a:solidFill>
                            <a:srgbClr val="000000"/>
                          </a:solidFill>
                          <a:miter lim="800000"/>
                          <a:headEnd/>
                          <a:tailEnd/>
                        </a:ln>
                      </wps:spPr>
                      <wps:txbx>
                        <w:txbxContent>
                          <w:p w:rsidR="001C6631" w:rsidRDefault="001C6631" w:rsidP="00C84E1C">
                            <w:pPr>
                              <w:jc w:val="center"/>
                            </w:pPr>
                            <w:r w:rsidRPr="005E538F">
                              <w:t xml:space="preserve">Реєстрація заяви </w:t>
                            </w:r>
                          </w:p>
                          <w:p w:rsidR="001C6631" w:rsidRPr="003B7DBB" w:rsidRDefault="001C6631" w:rsidP="00C84E1C">
                            <w:pPr>
                              <w:rPr>
                                <w:sz w:val="22"/>
                                <w:szCs w:val="2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4" o:spid="_x0000_s1094" style="position:absolute;margin-left:-11.6pt;margin-top:3.9pt;width:129pt;height:89.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">
                <v:textbox>
                  <w:txbxContent>
                    <w:p w:rsidR="001C6631" w:rsidRDefault="001C6631" w:rsidP="00C84E1C">
                      <w:pPr>
                        <w:jc w:val="center"/>
                      </w:pPr>
                      <w:r w:rsidRPr="005E538F">
                        <w:t xml:space="preserve">Реєстрація заяви </w:t>
                      </w:r>
                    </w:p>
                    <w:p w:rsidR="001C6631" w:rsidRPr="003B7DBB" w:rsidRDefault="001C6631" w:rsidP="00C84E1C">
                      <w:pPr>
                        <w:rPr>
                          <w:sz w:val="22"/>
                          <w:szCs w:val="22"/>
                          <w:lang w:val="uk-UA"/>
                        </w:rPr>
                      </w:pPr>
                    </w:p>
                  </w:txbxContent>
                </v:textbox>
              </v:rect>
            </w:pict>
          </mc:Fallback>
        </mc:AlternateContent>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8080" behindDoc="0" locked="0" layoutInCell="1" allowOverlap="1" wp14:anchorId="6F63C754" wp14:editId="61E2C698">
                <wp:simplePos x="0" y="0"/>
                <wp:positionH relativeFrom="column">
                  <wp:posOffset>2751455</wp:posOffset>
                </wp:positionH>
                <wp:positionV relativeFrom="paragraph">
                  <wp:posOffset>125095</wp:posOffset>
                </wp:positionV>
                <wp:extent cx="2295525" cy="677545"/>
                <wp:effectExtent l="12065" t="5080" r="6985" b="12700"/>
                <wp:wrapNone/>
                <wp:docPr id="113" name="Прямокут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677545"/>
                        </a:xfrm>
                        <a:prstGeom prst="rect">
                          <a:avLst/>
                        </a:prstGeom>
                        <a:solidFill>
                          <a:srgbClr val="FFFFFF"/>
                        </a:solidFill>
                        <a:ln w="9525">
                          <a:solidFill>
                            <a:srgbClr val="000000"/>
                          </a:solidFill>
                          <a:miter lim="800000"/>
                          <a:headEnd/>
                          <a:tailEnd/>
                        </a:ln>
                      </wps:spPr>
                      <wps:txbx>
                        <w:txbxContent>
                          <w:p w:rsidR="001C6631" w:rsidRPr="00DF19B8" w:rsidRDefault="001C6631" w:rsidP="00C84E1C">
                            <w:pPr>
                              <w:rPr>
                                <w:sz w:val="22"/>
                                <w:szCs w:val="22"/>
                                <w:lang w:val="uk-UA"/>
                              </w:rPr>
                            </w:pPr>
                            <w:r w:rsidRPr="00DF19B8">
                              <w:rPr>
                                <w:sz w:val="22"/>
                                <w:szCs w:val="22"/>
                                <w:lang w:val="uk-UA"/>
                              </w:rPr>
                              <w:t xml:space="preserve"> </w:t>
                            </w:r>
                            <w:r>
                              <w:rPr>
                                <w:sz w:val="22"/>
                                <w:szCs w:val="22"/>
                                <w:lang w:val="uk-UA"/>
                              </w:rPr>
                              <w:t>Повідомлення про проведення реєстрації</w:t>
                            </w:r>
                          </w:p>
                          <w:p w:rsidR="001C6631" w:rsidRPr="00D96F0D" w:rsidRDefault="001C6631" w:rsidP="00C84E1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3" o:spid="_x0000_s1095" style="position:absolute;margin-left:216.65pt;margin-top:9.85pt;width:180.75pt;height:53.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">
                <v:textbox>
                  <w:txbxContent>
                    <w:p w:rsidR="001C6631" w:rsidRPr="00DF19B8" w:rsidRDefault="001C6631" w:rsidP="00C84E1C">
                      <w:pPr>
                        <w:rPr>
                          <w:sz w:val="22"/>
                          <w:szCs w:val="22"/>
                          <w:lang w:val="uk-UA"/>
                        </w:rPr>
                      </w:pPr>
                      <w:r w:rsidRPr="00DF19B8">
                        <w:rPr>
                          <w:sz w:val="22"/>
                          <w:szCs w:val="22"/>
                          <w:lang w:val="uk-UA"/>
                        </w:rPr>
                        <w:t xml:space="preserve"> </w:t>
                      </w:r>
                      <w:r>
                        <w:rPr>
                          <w:sz w:val="22"/>
                          <w:szCs w:val="22"/>
                          <w:lang w:val="uk-UA"/>
                        </w:rPr>
                        <w:t>Повідомлення про проведення реєстрації</w:t>
                      </w:r>
                    </w:p>
                    <w:p w:rsidR="001C6631" w:rsidRPr="00D96F0D" w:rsidRDefault="001C6631" w:rsidP="00C84E1C">
                      <w:pPr>
                        <w:rPr>
                          <w:lang w:val="uk-UA"/>
                        </w:rPr>
                      </w:pPr>
                    </w:p>
                  </w:txbxContent>
                </v:textbox>
              </v:rect>
            </w:pict>
          </mc:Fallback>
        </mc:AlternateContent>
      </w:r>
    </w:p>
    <w:p w:rsidR="00C84E1C" w:rsidRPr="00C84E1C" w:rsidRDefault="00C84E1C" w:rsidP="00C84E1C">
      <w:pPr>
        <w:tabs>
          <w:tab w:val="left" w:pos="6521"/>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rPr>
          <w:rFonts w:eastAsia="Calibri"/>
          <w:sz w:val="26"/>
          <w:szCs w:val="26"/>
          <w:lang w:val="uk-UA" w:eastAsia="en-US"/>
        </w:rPr>
      </w:pPr>
    </w:p>
    <w:p w:rsidR="00C84E1C" w:rsidRPr="00C84E1C" w:rsidRDefault="00C84E1C" w:rsidP="00C84E1C">
      <w:pPr>
        <w:tabs>
          <w:tab w:val="left" w:pos="8042"/>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jc w:val="cente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9104" behindDoc="0" locked="0" layoutInCell="1" allowOverlap="1" wp14:anchorId="53E99068" wp14:editId="4255C1CB">
                <wp:simplePos x="0" y="0"/>
                <wp:positionH relativeFrom="column">
                  <wp:posOffset>3768725</wp:posOffset>
                </wp:positionH>
                <wp:positionV relativeFrom="paragraph">
                  <wp:posOffset>77470</wp:posOffset>
                </wp:positionV>
                <wp:extent cx="0" cy="399415"/>
                <wp:effectExtent l="57785" t="20955" r="56515" b="8255"/>
                <wp:wrapNone/>
                <wp:docPr id="112" name="Пряма зі стрілкою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2" o:spid="_x0000_s1026" type="#_x0000_t32" style="position:absolute;margin-left:296.75pt;margin-top:6.1pt;width:0;height:31.45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">
                <v:stroke endarrow="block"/>
              </v:shape>
            </w:pict>
          </mc:Fallback>
        </mc:AlternateContent>
      </w:r>
      <w:r>
        <w:rPr>
          <w:rFonts w:eastAsia="Calibri"/>
          <w:noProof/>
          <w:sz w:val="26"/>
          <w:szCs w:val="26"/>
          <w:lang w:val="uk-UA" w:eastAsia="uk-UA"/>
        </w:rPr>
        <mc:AlternateContent>
          <mc:Choice Requires="wps">
            <w:drawing>
              <wp:anchor distT="0" distB="0" distL="114300" distR="114300" simplePos="0" relativeHeight="252075008" behindDoc="0" locked="0" layoutInCell="1" allowOverlap="1" wp14:anchorId="6EF864AE" wp14:editId="4A3B628B">
                <wp:simplePos x="0" y="0"/>
                <wp:positionH relativeFrom="column">
                  <wp:posOffset>922655</wp:posOffset>
                </wp:positionH>
                <wp:positionV relativeFrom="paragraph">
                  <wp:posOffset>43815</wp:posOffset>
                </wp:positionV>
                <wp:extent cx="0" cy="398145"/>
                <wp:effectExtent l="59690" t="6350" r="54610" b="14605"/>
                <wp:wrapNone/>
                <wp:docPr id="111" name="Пряма зі стрілкою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1" o:spid="_x0000_s1026" type="#_x0000_t32" style="position:absolute;margin-left:72.65pt;margin-top:3.45pt;width:0;height:31.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">
                <v:stroke endarrow="block"/>
              </v:shape>
            </w:pict>
          </mc:Fallback>
        </mc:AlternateContent>
      </w:r>
    </w:p>
    <w:p w:rsidR="00C84E1C" w:rsidRPr="00C84E1C" w:rsidRDefault="00C84E1C" w:rsidP="00C84E1C">
      <w:pPr>
        <w:jc w:val="center"/>
        <w:rPr>
          <w:rFonts w:eastAsia="Calibri"/>
          <w:sz w:val="26"/>
          <w:szCs w:val="26"/>
          <w:lang w:val="uk-UA" w:eastAsia="en-US"/>
        </w:rPr>
      </w:pPr>
    </w:p>
    <w:p w:rsidR="00C84E1C" w:rsidRPr="00C84E1C" w:rsidRDefault="00C84E1C" w:rsidP="00C84E1C">
      <w:pPr>
        <w:jc w:val="cente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2960" behindDoc="0" locked="0" layoutInCell="1" allowOverlap="1" wp14:anchorId="634047BC" wp14:editId="340CDDF3">
                <wp:simplePos x="0" y="0"/>
                <wp:positionH relativeFrom="column">
                  <wp:posOffset>-49530</wp:posOffset>
                </wp:positionH>
                <wp:positionV relativeFrom="paragraph">
                  <wp:posOffset>97155</wp:posOffset>
                </wp:positionV>
                <wp:extent cx="1706245" cy="669925"/>
                <wp:effectExtent l="11430" t="10795" r="6350" b="5080"/>
                <wp:wrapNone/>
                <wp:docPr id="110" name="Прямокут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669925"/>
                        </a:xfrm>
                        <a:prstGeom prst="rect">
                          <a:avLst/>
                        </a:prstGeom>
                        <a:solidFill>
                          <a:srgbClr val="FFFFFF"/>
                        </a:solidFill>
                        <a:ln w="9525">
                          <a:solidFill>
                            <a:srgbClr val="000000"/>
                          </a:solidFill>
                          <a:miter lim="800000"/>
                          <a:headEnd/>
                          <a:tailEnd/>
                        </a:ln>
                      </wps:spPr>
                      <wps:txbx>
                        <w:txbxContent>
                          <w:p w:rsidR="001C6631" w:rsidRPr="00D96F0D" w:rsidRDefault="001C6631" w:rsidP="00C84E1C">
                            <w:pPr>
                              <w:rPr>
                                <w:lang w:val="uk-UA"/>
                              </w:rPr>
                            </w:pPr>
                            <w:r>
                              <w:rPr>
                                <w:lang w:val="uk-UA"/>
                              </w:rPr>
                              <w:t>Проведення реєстрації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0" o:spid="_x0000_s1096" style="position:absolute;left:0;text-align:left;margin-left:-3.9pt;margin-top:7.65pt;width:134.35pt;height:52.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">
                <v:textbox>
                  <w:txbxContent>
                    <w:p w:rsidR="001C6631" w:rsidRPr="00D96F0D" w:rsidRDefault="001C6631" w:rsidP="00C84E1C">
                      <w:pPr>
                        <w:rPr>
                          <w:lang w:val="uk-UA"/>
                        </w:rPr>
                      </w:pPr>
                      <w:r>
                        <w:rPr>
                          <w:lang w:val="uk-UA"/>
                        </w:rPr>
                        <w:t>Проведення реєстрації особи</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2076032" behindDoc="0" locked="0" layoutInCell="1" allowOverlap="1" wp14:anchorId="6CAB8745" wp14:editId="0B7153A9">
                <wp:simplePos x="0" y="0"/>
                <wp:positionH relativeFrom="column">
                  <wp:posOffset>2796540</wp:posOffset>
                </wp:positionH>
                <wp:positionV relativeFrom="paragraph">
                  <wp:posOffset>97155</wp:posOffset>
                </wp:positionV>
                <wp:extent cx="2098040" cy="889000"/>
                <wp:effectExtent l="9525" t="10795" r="6985" b="5080"/>
                <wp:wrapNone/>
                <wp:docPr id="109" name="Прямокут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889000"/>
                        </a:xfrm>
                        <a:prstGeom prst="rect">
                          <a:avLst/>
                        </a:prstGeom>
                        <a:solidFill>
                          <a:srgbClr val="FFFFFF"/>
                        </a:solidFill>
                        <a:ln w="9525">
                          <a:solidFill>
                            <a:srgbClr val="000000"/>
                          </a:solidFill>
                          <a:miter lim="800000"/>
                          <a:headEnd/>
                          <a:tailEnd/>
                        </a:ln>
                      </wps:spPr>
                      <wps:txbx>
                        <w:txbxContent>
                          <w:p w:rsidR="001C6631" w:rsidRPr="00DF19B8" w:rsidRDefault="001C6631" w:rsidP="00C84E1C">
                            <w:pPr>
                              <w:rPr>
                                <w:sz w:val="22"/>
                                <w:szCs w:val="22"/>
                                <w:lang w:val="uk-UA"/>
                              </w:rPr>
                            </w:pPr>
                            <w:r w:rsidRPr="00DF19B8">
                              <w:rPr>
                                <w:sz w:val="22"/>
                                <w:szCs w:val="22"/>
                                <w:lang w:val="uk-UA"/>
                              </w:rPr>
                              <w:t xml:space="preserve"> </w:t>
                            </w:r>
                            <w:r>
                              <w:rPr>
                                <w:sz w:val="22"/>
                                <w:szCs w:val="22"/>
                                <w:lang w:val="uk-UA"/>
                              </w:rPr>
                              <w:t>Оформлення наказу про реєстрацію особи</w:t>
                            </w:r>
                          </w:p>
                          <w:p w:rsidR="001C6631" w:rsidRPr="00D96F0D" w:rsidRDefault="001C6631" w:rsidP="00C84E1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9" o:spid="_x0000_s1097" style="position:absolute;left:0;text-align:left;margin-left:220.2pt;margin-top:7.65pt;width:165.2pt;height:7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">
                <v:textbox>
                  <w:txbxContent>
                    <w:p w:rsidR="001C6631" w:rsidRPr="00DF19B8" w:rsidRDefault="001C6631" w:rsidP="00C84E1C">
                      <w:pPr>
                        <w:rPr>
                          <w:sz w:val="22"/>
                          <w:szCs w:val="22"/>
                          <w:lang w:val="uk-UA"/>
                        </w:rPr>
                      </w:pPr>
                      <w:r w:rsidRPr="00DF19B8">
                        <w:rPr>
                          <w:sz w:val="22"/>
                          <w:szCs w:val="22"/>
                          <w:lang w:val="uk-UA"/>
                        </w:rPr>
                        <w:t xml:space="preserve"> </w:t>
                      </w:r>
                      <w:r>
                        <w:rPr>
                          <w:sz w:val="22"/>
                          <w:szCs w:val="22"/>
                          <w:lang w:val="uk-UA"/>
                        </w:rPr>
                        <w:t>Оформлення наказу про реєстрацію особи</w:t>
                      </w:r>
                    </w:p>
                    <w:p w:rsidR="001C6631" w:rsidRPr="00D96F0D" w:rsidRDefault="001C6631" w:rsidP="00C84E1C">
                      <w:pPr>
                        <w:rPr>
                          <w:lang w:val="uk-UA"/>
                        </w:rPr>
                      </w:pPr>
                    </w:p>
                  </w:txbxContent>
                </v:textbox>
              </v:rect>
            </w:pict>
          </mc:Fallback>
        </mc:AlternateContent>
      </w:r>
    </w:p>
    <w:p w:rsidR="00C84E1C" w:rsidRPr="00C84E1C" w:rsidRDefault="00C84E1C" w:rsidP="00C84E1C">
      <w:pPr>
        <w:jc w:val="center"/>
        <w:rPr>
          <w:rFonts w:eastAsia="Calibri"/>
          <w:sz w:val="26"/>
          <w:szCs w:val="26"/>
          <w:lang w:val="uk-UA" w:eastAsia="en-US"/>
        </w:rPr>
      </w:pPr>
    </w:p>
    <w:p w:rsidR="00C84E1C" w:rsidRPr="00C84E1C" w:rsidRDefault="00C84E1C" w:rsidP="00C84E1C">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2077056" behindDoc="0" locked="0" layoutInCell="1" allowOverlap="1" wp14:anchorId="15A33BF6" wp14:editId="323FFD5F">
                <wp:simplePos x="0" y="0"/>
                <wp:positionH relativeFrom="column">
                  <wp:posOffset>2487295</wp:posOffset>
                </wp:positionH>
                <wp:positionV relativeFrom="paragraph">
                  <wp:posOffset>129540</wp:posOffset>
                </wp:positionV>
                <wp:extent cx="309245" cy="0"/>
                <wp:effectExtent l="5080" t="60960" r="19050" b="53340"/>
                <wp:wrapNone/>
                <wp:docPr id="108" name="Пряма зі стрілкою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8" o:spid="_x0000_s1026" type="#_x0000_t32" style="position:absolute;margin-left:195.85pt;margin-top:10.2pt;width:24.3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">
                <v:stroke endarrow="block"/>
              </v:shape>
            </w:pict>
          </mc:Fallback>
        </mc:AlternateContent>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tabs>
          <w:tab w:val="left" w:pos="5280"/>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tabs>
          <w:tab w:val="left" w:pos="8370"/>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tabs>
          <w:tab w:val="left" w:pos="7470"/>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rPr>
          <w:rFonts w:eastAsia="Calibri"/>
          <w:sz w:val="26"/>
          <w:szCs w:val="26"/>
          <w:lang w:val="uk-UA" w:eastAsia="en-US"/>
        </w:rPr>
      </w:pPr>
    </w:p>
    <w:p w:rsidR="00C84E1C" w:rsidRPr="00C84E1C" w:rsidRDefault="00C84E1C" w:rsidP="00C84E1C">
      <w:pPr>
        <w:rPr>
          <w:rFonts w:eastAsia="Calibri"/>
          <w:sz w:val="26"/>
          <w:szCs w:val="26"/>
          <w:lang w:val="uk-UA" w:eastAsia="en-US"/>
        </w:rPr>
      </w:pPr>
    </w:p>
    <w:p w:rsidR="00C84E1C" w:rsidRPr="00C84E1C" w:rsidRDefault="00C84E1C" w:rsidP="00C84E1C">
      <w:pPr>
        <w:tabs>
          <w:tab w:val="left" w:pos="3045"/>
        </w:tabs>
        <w:rPr>
          <w:rFonts w:eastAsia="Calibri"/>
          <w:sz w:val="26"/>
          <w:szCs w:val="26"/>
          <w:lang w:val="uk-UA" w:eastAsia="en-US"/>
        </w:rPr>
      </w:pPr>
      <w:r w:rsidRPr="00C84E1C">
        <w:rPr>
          <w:rFonts w:eastAsia="Calibri"/>
          <w:sz w:val="26"/>
          <w:szCs w:val="26"/>
          <w:lang w:val="uk-UA" w:eastAsia="en-US"/>
        </w:rPr>
        <w:tab/>
      </w:r>
    </w:p>
    <w:p w:rsidR="00C84E1C" w:rsidRPr="00C84E1C" w:rsidRDefault="00C84E1C" w:rsidP="00C84E1C">
      <w:pPr>
        <w:widowControl w:val="0"/>
        <w:spacing w:before="120" w:after="120"/>
        <w:rPr>
          <w:sz w:val="24"/>
          <w:szCs w:val="24"/>
          <w:lang w:val="uk-UA"/>
        </w:rPr>
      </w:pPr>
    </w:p>
    <w:p w:rsidR="00C84E1C" w:rsidRPr="00C84E1C" w:rsidRDefault="00C84E1C" w:rsidP="00C84E1C">
      <w:pPr>
        <w:widowControl w:val="0"/>
        <w:spacing w:before="120" w:after="120"/>
        <w:rPr>
          <w:sz w:val="24"/>
          <w:szCs w:val="24"/>
          <w:lang w:val="uk-UA"/>
        </w:rPr>
      </w:pPr>
    </w:p>
    <w:p w:rsidR="00C84E1C" w:rsidRPr="00C84E1C" w:rsidRDefault="00C84E1C" w:rsidP="00C84E1C">
      <w:pPr>
        <w:widowControl w:val="0"/>
        <w:spacing w:before="120" w:after="120"/>
        <w:rPr>
          <w:sz w:val="24"/>
          <w:szCs w:val="24"/>
          <w:lang w:val="uk-UA"/>
        </w:rPr>
      </w:pPr>
    </w:p>
    <w:p w:rsidR="00C84E1C" w:rsidRPr="00C84E1C" w:rsidRDefault="00C84E1C" w:rsidP="00C84E1C">
      <w:pPr>
        <w:rPr>
          <w:b/>
          <w:sz w:val="24"/>
          <w:szCs w:val="24"/>
          <w:lang w:val="uk-UA"/>
        </w:rPr>
      </w:pPr>
    </w:p>
    <w:p w:rsidR="00C84E1C" w:rsidRPr="00C84E1C" w:rsidRDefault="00C84E1C" w:rsidP="00C84E1C">
      <w:pPr>
        <w:jc w:val="center"/>
        <w:rPr>
          <w:b/>
          <w:sz w:val="24"/>
          <w:szCs w:val="24"/>
          <w:lang w:val="uk-UA"/>
        </w:rPr>
      </w:pPr>
    </w:p>
    <w:p w:rsidR="00C84E1C" w:rsidRPr="00C84E1C" w:rsidRDefault="00C84E1C" w:rsidP="00C84E1C">
      <w:pPr>
        <w:jc w:val="center"/>
        <w:rPr>
          <w:b/>
          <w:sz w:val="24"/>
          <w:szCs w:val="24"/>
        </w:rPr>
      </w:pPr>
      <w:r w:rsidRPr="00C84E1C">
        <w:rPr>
          <w:b/>
          <w:sz w:val="24"/>
          <w:szCs w:val="24"/>
          <w:lang w:val="uk-UA"/>
        </w:rPr>
        <w:t>І</w:t>
      </w:r>
      <w:r w:rsidRPr="00C84E1C">
        <w:rPr>
          <w:b/>
          <w:sz w:val="24"/>
          <w:szCs w:val="24"/>
          <w:lang w:val="en-US"/>
        </w:rPr>
        <w:t>V</w:t>
      </w:r>
      <w:r w:rsidRPr="00C84E1C">
        <w:rPr>
          <w:b/>
          <w:sz w:val="24"/>
          <w:szCs w:val="24"/>
        </w:rPr>
        <w:t>.</w:t>
      </w:r>
      <w:r w:rsidRPr="00C84E1C">
        <w:rPr>
          <w:b/>
          <w:sz w:val="24"/>
          <w:szCs w:val="24"/>
          <w:lang w:val="uk-UA"/>
        </w:rPr>
        <w:t>Короткий опис процесу</w:t>
      </w:r>
      <w:r w:rsidRPr="00C84E1C">
        <w:rPr>
          <w:b/>
          <w:sz w:val="24"/>
          <w:szCs w:val="24"/>
        </w:rPr>
        <w:t>.</w:t>
      </w:r>
    </w:p>
    <w:p w:rsidR="00C84E1C" w:rsidRPr="00C84E1C" w:rsidRDefault="00C84E1C" w:rsidP="00C84E1C">
      <w:pPr>
        <w:jc w:val="center"/>
        <w:rPr>
          <w:b/>
          <w:sz w:val="24"/>
          <w:szCs w:val="24"/>
        </w:rPr>
      </w:pPr>
    </w:p>
    <w:p w:rsidR="00C84E1C" w:rsidRPr="00C84E1C" w:rsidRDefault="00C84E1C" w:rsidP="00C84E1C">
      <w:pPr>
        <w:rPr>
          <w:sz w:val="24"/>
          <w:szCs w:val="24"/>
          <w:lang w:val="uk-UA"/>
        </w:rPr>
      </w:pPr>
      <w:r w:rsidRPr="00C84E1C">
        <w:rPr>
          <w:sz w:val="24"/>
          <w:szCs w:val="24"/>
          <w:lang w:val="uk-UA"/>
        </w:rPr>
        <w:t>Операція 1-Прийом заяви на проведення реєстрації.</w:t>
      </w:r>
    </w:p>
    <w:p w:rsidR="00C84E1C" w:rsidRPr="00C84E1C" w:rsidRDefault="00C84E1C" w:rsidP="00C84E1C">
      <w:pPr>
        <w:rPr>
          <w:sz w:val="24"/>
          <w:szCs w:val="24"/>
          <w:lang w:val="uk-UA"/>
        </w:rPr>
      </w:pPr>
      <w:r w:rsidRPr="00C84E1C">
        <w:rPr>
          <w:sz w:val="24"/>
          <w:szCs w:val="24"/>
          <w:lang w:val="uk-UA"/>
        </w:rPr>
        <w:t>Операція 2-Реєстрація заяви .</w:t>
      </w:r>
    </w:p>
    <w:p w:rsidR="00C84E1C" w:rsidRPr="00C84E1C" w:rsidRDefault="00C84E1C" w:rsidP="00C84E1C">
      <w:pPr>
        <w:rPr>
          <w:sz w:val="24"/>
          <w:szCs w:val="24"/>
          <w:lang w:val="uk-UA"/>
        </w:rPr>
      </w:pPr>
      <w:r w:rsidRPr="00C84E1C">
        <w:rPr>
          <w:sz w:val="24"/>
          <w:szCs w:val="24"/>
          <w:lang w:val="uk-UA"/>
        </w:rPr>
        <w:t>Операція 3- Проведення реєстрації особи.</w:t>
      </w:r>
    </w:p>
    <w:p w:rsidR="00C84E1C" w:rsidRPr="00C84E1C" w:rsidRDefault="00C84E1C" w:rsidP="00C84E1C">
      <w:pPr>
        <w:rPr>
          <w:sz w:val="24"/>
          <w:szCs w:val="24"/>
          <w:lang w:val="uk-UA"/>
        </w:rPr>
      </w:pPr>
      <w:r w:rsidRPr="00C84E1C">
        <w:rPr>
          <w:sz w:val="24"/>
          <w:szCs w:val="24"/>
          <w:lang w:val="uk-UA"/>
        </w:rPr>
        <w:t>Операція 4-Оформлення наказу про проведення реєстрації</w:t>
      </w:r>
    </w:p>
    <w:p w:rsidR="00C84E1C" w:rsidRPr="00C84E1C" w:rsidRDefault="00C84E1C" w:rsidP="00C84E1C">
      <w:pPr>
        <w:rPr>
          <w:sz w:val="24"/>
          <w:szCs w:val="24"/>
          <w:lang w:val="uk-UA"/>
        </w:rPr>
      </w:pPr>
      <w:r w:rsidRPr="00C84E1C">
        <w:rPr>
          <w:sz w:val="24"/>
          <w:szCs w:val="24"/>
          <w:lang w:val="uk-UA"/>
        </w:rPr>
        <w:t>Операція 5-</w:t>
      </w:r>
      <w:r w:rsidRPr="00C84E1C">
        <w:rPr>
          <w:sz w:val="24"/>
          <w:szCs w:val="24"/>
        </w:rPr>
        <w:t xml:space="preserve"> </w:t>
      </w:r>
      <w:r w:rsidRPr="00C84E1C">
        <w:rPr>
          <w:sz w:val="24"/>
          <w:szCs w:val="24"/>
          <w:lang w:val="uk-UA"/>
        </w:rPr>
        <w:t>Повідомлення особи про проведення реєстрації</w:t>
      </w:r>
    </w:p>
    <w:p w:rsidR="00C84E1C" w:rsidRPr="00C84E1C" w:rsidRDefault="00C84E1C" w:rsidP="00C84E1C">
      <w:pPr>
        <w:rPr>
          <w:sz w:val="24"/>
          <w:szCs w:val="24"/>
          <w:lang w:val="uk-UA"/>
        </w:rPr>
      </w:pPr>
      <w:r w:rsidRPr="00C84E1C">
        <w:rPr>
          <w:sz w:val="24"/>
          <w:szCs w:val="24"/>
          <w:lang w:val="uk-UA"/>
        </w:rPr>
        <w:t>Операція 6-Формування пакету документів.</w:t>
      </w:r>
    </w:p>
    <w:p w:rsidR="00C84E1C" w:rsidRPr="00C84E1C" w:rsidRDefault="00C84E1C" w:rsidP="00C84E1C">
      <w:pPr>
        <w:rPr>
          <w:sz w:val="24"/>
          <w:szCs w:val="24"/>
          <w:lang w:val="uk-UA"/>
        </w:rPr>
        <w:sectPr w:rsidR="00C84E1C" w:rsidRPr="00C84E1C" w:rsidSect="00C84E1C">
          <w:headerReference w:type="even" r:id="rId150"/>
          <w:headerReference w:type="default" r:id="rId151"/>
          <w:type w:val="continuous"/>
          <w:pgSz w:w="11906" w:h="16838"/>
          <w:pgMar w:top="1134" w:right="851" w:bottom="1134" w:left="1701" w:header="709" w:footer="709" w:gutter="0"/>
          <w:cols w:space="708"/>
          <w:titlePg/>
          <w:docGrid w:linePitch="360"/>
        </w:sectPr>
      </w:pPr>
    </w:p>
    <w:p w:rsidR="00C84E1C" w:rsidRPr="00C84E1C" w:rsidRDefault="00C84E1C" w:rsidP="00C84E1C">
      <w:pPr>
        <w:rPr>
          <w:sz w:val="24"/>
          <w:szCs w:val="24"/>
          <w:lang w:val="uk-UA"/>
        </w:rPr>
      </w:pPr>
    </w:p>
    <w:p w:rsidR="00C84E1C" w:rsidRPr="00C84E1C" w:rsidRDefault="00C84E1C" w:rsidP="00C84E1C">
      <w:pPr>
        <w:spacing w:before="120" w:after="120"/>
        <w:rPr>
          <w:b/>
          <w:sz w:val="24"/>
          <w:szCs w:val="24"/>
          <w:lang w:val="uk-UA"/>
        </w:rPr>
      </w:pPr>
      <w:r w:rsidRPr="00C84E1C">
        <w:rPr>
          <w:b/>
          <w:sz w:val="24"/>
          <w:szCs w:val="24"/>
          <w:lang w:val="uk-UA"/>
        </w:rPr>
        <w:t xml:space="preserve">                                                                         </w:t>
      </w:r>
      <w:r w:rsidRPr="00C84E1C">
        <w:rPr>
          <w:b/>
          <w:sz w:val="24"/>
          <w:szCs w:val="24"/>
          <w:lang w:val="en-US"/>
        </w:rPr>
        <w:t>V</w:t>
      </w:r>
      <w:r w:rsidRPr="00C84E1C">
        <w:rPr>
          <w:b/>
          <w:sz w:val="24"/>
          <w:szCs w:val="24"/>
        </w:rPr>
        <w:t>.</w:t>
      </w:r>
      <w:r w:rsidRPr="00C84E1C">
        <w:rPr>
          <w:b/>
          <w:sz w:val="24"/>
          <w:szCs w:val="24"/>
          <w:lang w:val="uk-UA"/>
        </w:rPr>
        <w:t>Технологічна карта</w:t>
      </w:r>
    </w:p>
    <w:p w:rsidR="00C84E1C" w:rsidRPr="00C84E1C" w:rsidRDefault="00C84E1C" w:rsidP="00C84E1C">
      <w:pPr>
        <w:spacing w:before="120" w:after="120"/>
        <w:rPr>
          <w:sz w:val="24"/>
          <w:szCs w:val="24"/>
          <w:lang w:val="uk-UA"/>
        </w:rPr>
      </w:pPr>
      <w:r w:rsidRPr="00C84E1C">
        <w:rPr>
          <w:sz w:val="24"/>
          <w:szCs w:val="24"/>
          <w:lang w:val="uk-UA"/>
        </w:rPr>
        <w:t xml:space="preserve">Функція: </w:t>
      </w:r>
      <w:r w:rsidRPr="00C84E1C">
        <w:rPr>
          <w:b/>
          <w:sz w:val="24"/>
          <w:szCs w:val="24"/>
          <w:lang w:val="uk-UA"/>
        </w:rPr>
        <w:t>Реєстрація осіб у сфері карантину рослин</w:t>
      </w:r>
    </w:p>
    <w:p w:rsidR="00C84E1C" w:rsidRPr="00C84E1C" w:rsidRDefault="00C84E1C" w:rsidP="00C84E1C">
      <w:pPr>
        <w:spacing w:after="240"/>
        <w:ind w:left="993" w:right="9750" w:hanging="993"/>
        <w:jc w:val="both"/>
        <w:rPr>
          <w:sz w:val="24"/>
          <w:szCs w:val="24"/>
          <w:lang w:val="uk-UA"/>
        </w:rPr>
      </w:pPr>
      <w:r w:rsidRPr="00C84E1C">
        <w:rPr>
          <w:sz w:val="24"/>
          <w:szCs w:val="24"/>
          <w:lang w:val="uk-UA"/>
        </w:rPr>
        <w:t>Процес: Проведення реєстрації осіб у сфері карантину рослин</w:t>
      </w: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270"/>
        <w:gridCol w:w="1257"/>
        <w:gridCol w:w="992"/>
        <w:gridCol w:w="1177"/>
        <w:gridCol w:w="1375"/>
        <w:gridCol w:w="1417"/>
        <w:gridCol w:w="1276"/>
        <w:gridCol w:w="515"/>
        <w:gridCol w:w="477"/>
        <w:gridCol w:w="1560"/>
        <w:gridCol w:w="1204"/>
        <w:gridCol w:w="497"/>
        <w:gridCol w:w="503"/>
        <w:gridCol w:w="1371"/>
      </w:tblGrid>
      <w:tr w:rsidR="00C84E1C" w:rsidRPr="00C84E1C" w:rsidTr="00912C5B">
        <w:tc>
          <w:tcPr>
            <w:tcW w:w="445" w:type="dxa"/>
            <w:vMerge w:val="restart"/>
            <w:vAlign w:val="center"/>
          </w:tcPr>
          <w:p w:rsidR="00C84E1C" w:rsidRPr="00C84E1C" w:rsidRDefault="00C84E1C" w:rsidP="00C84E1C">
            <w:pPr>
              <w:spacing w:before="120" w:after="120"/>
              <w:jc w:val="center"/>
              <w:rPr>
                <w:b/>
                <w:lang w:val="uk-UA"/>
              </w:rPr>
            </w:pPr>
            <w:r w:rsidRPr="00C84E1C">
              <w:rPr>
                <w:b/>
                <w:lang w:val="uk-UA"/>
              </w:rPr>
              <w:t>№</w:t>
            </w:r>
          </w:p>
          <w:p w:rsidR="00C84E1C" w:rsidRPr="00C84E1C" w:rsidRDefault="00C84E1C" w:rsidP="00C84E1C">
            <w:pPr>
              <w:spacing w:before="120" w:after="120"/>
              <w:jc w:val="center"/>
              <w:rPr>
                <w:b/>
                <w:lang w:val="uk-UA"/>
              </w:rPr>
            </w:pPr>
            <w:r w:rsidRPr="00C84E1C">
              <w:rPr>
                <w:b/>
                <w:lang w:val="uk-UA"/>
              </w:rPr>
              <w:t>п/п</w:t>
            </w:r>
          </w:p>
        </w:tc>
        <w:tc>
          <w:tcPr>
            <w:tcW w:w="3519" w:type="dxa"/>
            <w:gridSpan w:val="3"/>
            <w:vAlign w:val="center"/>
          </w:tcPr>
          <w:p w:rsidR="00C84E1C" w:rsidRPr="00C84E1C" w:rsidRDefault="00C84E1C" w:rsidP="00C84E1C">
            <w:pPr>
              <w:spacing w:before="120" w:after="120"/>
              <w:jc w:val="center"/>
              <w:rPr>
                <w:b/>
                <w:lang w:val="uk-UA"/>
              </w:rPr>
            </w:pPr>
            <w:r w:rsidRPr="00C84E1C">
              <w:rPr>
                <w:b/>
                <w:lang w:val="uk-UA"/>
              </w:rPr>
              <w:t>Операція</w:t>
            </w:r>
          </w:p>
        </w:tc>
        <w:tc>
          <w:tcPr>
            <w:tcW w:w="2552" w:type="dxa"/>
            <w:gridSpan w:val="2"/>
            <w:vAlign w:val="center"/>
          </w:tcPr>
          <w:p w:rsidR="00C84E1C" w:rsidRPr="00C84E1C" w:rsidRDefault="00C84E1C" w:rsidP="00C84E1C">
            <w:pPr>
              <w:spacing w:before="120" w:after="120"/>
              <w:jc w:val="center"/>
              <w:rPr>
                <w:b/>
                <w:lang w:val="uk-UA"/>
              </w:rPr>
            </w:pPr>
            <w:r w:rsidRPr="00C84E1C">
              <w:rPr>
                <w:b/>
                <w:lang w:val="uk-UA"/>
              </w:rPr>
              <w:t xml:space="preserve">Відповідальний виконавець </w:t>
            </w:r>
          </w:p>
        </w:tc>
        <w:tc>
          <w:tcPr>
            <w:tcW w:w="3685" w:type="dxa"/>
            <w:gridSpan w:val="4"/>
            <w:vAlign w:val="center"/>
          </w:tcPr>
          <w:p w:rsidR="00C84E1C" w:rsidRPr="00C84E1C" w:rsidRDefault="00C84E1C" w:rsidP="00C84E1C">
            <w:pPr>
              <w:spacing w:before="120" w:after="120"/>
              <w:jc w:val="center"/>
              <w:rPr>
                <w:b/>
                <w:lang w:val="uk-UA"/>
              </w:rPr>
            </w:pPr>
            <w:r w:rsidRPr="00C84E1C">
              <w:rPr>
                <w:b/>
                <w:lang w:val="uk-UA"/>
              </w:rPr>
              <w:t>Вхідний документ</w:t>
            </w:r>
          </w:p>
        </w:tc>
        <w:tc>
          <w:tcPr>
            <w:tcW w:w="3764" w:type="dxa"/>
            <w:gridSpan w:val="4"/>
            <w:vAlign w:val="center"/>
          </w:tcPr>
          <w:p w:rsidR="00C84E1C" w:rsidRPr="00C84E1C" w:rsidRDefault="00C84E1C" w:rsidP="00C84E1C">
            <w:pPr>
              <w:spacing w:before="120" w:after="120"/>
              <w:jc w:val="center"/>
              <w:rPr>
                <w:b/>
                <w:lang w:val="uk-UA"/>
              </w:rPr>
            </w:pPr>
            <w:r w:rsidRPr="00C84E1C">
              <w:rPr>
                <w:b/>
                <w:lang w:val="uk-UA"/>
              </w:rPr>
              <w:t>Вихідний документ</w:t>
            </w:r>
          </w:p>
        </w:tc>
        <w:tc>
          <w:tcPr>
            <w:tcW w:w="1371" w:type="dxa"/>
            <w:vMerge w:val="restart"/>
            <w:vAlign w:val="center"/>
          </w:tcPr>
          <w:p w:rsidR="00C84E1C" w:rsidRPr="00C84E1C" w:rsidRDefault="00C84E1C" w:rsidP="00C84E1C">
            <w:pPr>
              <w:spacing w:before="120" w:after="120"/>
              <w:jc w:val="center"/>
              <w:rPr>
                <w:b/>
                <w:lang w:val="uk-UA"/>
              </w:rPr>
            </w:pPr>
            <w:r w:rsidRPr="00C84E1C">
              <w:rPr>
                <w:b/>
                <w:lang w:val="uk-UA"/>
              </w:rPr>
              <w:t>Прикладне програмне забезпечення</w:t>
            </w:r>
          </w:p>
        </w:tc>
      </w:tr>
      <w:tr w:rsidR="00C84E1C" w:rsidRPr="00C84E1C" w:rsidTr="00912C5B">
        <w:tc>
          <w:tcPr>
            <w:tcW w:w="445" w:type="dxa"/>
            <w:vMerge/>
            <w:vAlign w:val="center"/>
          </w:tcPr>
          <w:p w:rsidR="00C84E1C" w:rsidRPr="00C84E1C" w:rsidRDefault="00C84E1C" w:rsidP="00C84E1C">
            <w:pPr>
              <w:spacing w:before="120" w:after="120"/>
              <w:jc w:val="center"/>
              <w:rPr>
                <w:b/>
                <w:lang w:val="uk-UA"/>
              </w:rPr>
            </w:pPr>
          </w:p>
        </w:tc>
        <w:tc>
          <w:tcPr>
            <w:tcW w:w="1270" w:type="dxa"/>
            <w:vMerge w:val="restart"/>
            <w:vAlign w:val="center"/>
          </w:tcPr>
          <w:p w:rsidR="00C84E1C" w:rsidRPr="00C84E1C" w:rsidRDefault="00C84E1C" w:rsidP="00C84E1C">
            <w:pPr>
              <w:spacing w:before="120" w:after="120"/>
              <w:jc w:val="center"/>
              <w:rPr>
                <w:b/>
                <w:lang w:val="uk-UA"/>
              </w:rPr>
            </w:pPr>
            <w:r w:rsidRPr="00C84E1C">
              <w:rPr>
                <w:b/>
                <w:lang w:val="uk-UA"/>
              </w:rPr>
              <w:t>найменування</w:t>
            </w:r>
          </w:p>
        </w:tc>
        <w:tc>
          <w:tcPr>
            <w:tcW w:w="1257" w:type="dxa"/>
            <w:vMerge w:val="restart"/>
            <w:vAlign w:val="center"/>
          </w:tcPr>
          <w:p w:rsidR="00C84E1C" w:rsidRPr="00C84E1C" w:rsidRDefault="00C84E1C" w:rsidP="00C84E1C">
            <w:pPr>
              <w:spacing w:before="120" w:after="120"/>
              <w:jc w:val="center"/>
              <w:rPr>
                <w:b/>
                <w:lang w:val="uk-UA"/>
              </w:rPr>
            </w:pPr>
            <w:r w:rsidRPr="00C84E1C">
              <w:rPr>
                <w:b/>
                <w:lang w:val="uk-UA"/>
              </w:rPr>
              <w:t>умова виконання</w:t>
            </w:r>
          </w:p>
        </w:tc>
        <w:tc>
          <w:tcPr>
            <w:tcW w:w="992" w:type="dxa"/>
            <w:vMerge w:val="restart"/>
            <w:vAlign w:val="center"/>
          </w:tcPr>
          <w:p w:rsidR="00C84E1C" w:rsidRPr="00C84E1C" w:rsidRDefault="00C84E1C" w:rsidP="00C84E1C">
            <w:pPr>
              <w:spacing w:before="120" w:after="120"/>
              <w:jc w:val="center"/>
              <w:rPr>
                <w:b/>
                <w:lang w:val="uk-UA"/>
              </w:rPr>
            </w:pPr>
            <w:r w:rsidRPr="00C84E1C">
              <w:rPr>
                <w:b/>
                <w:lang w:val="uk-UA"/>
              </w:rPr>
              <w:t>строк виконання</w:t>
            </w:r>
          </w:p>
        </w:tc>
        <w:tc>
          <w:tcPr>
            <w:tcW w:w="1177" w:type="dxa"/>
            <w:vMerge w:val="restart"/>
            <w:vAlign w:val="center"/>
          </w:tcPr>
          <w:p w:rsidR="00C84E1C" w:rsidRPr="00C84E1C" w:rsidRDefault="00C84E1C" w:rsidP="00C84E1C">
            <w:pPr>
              <w:spacing w:before="120" w:after="120"/>
              <w:jc w:val="center"/>
              <w:rPr>
                <w:b/>
                <w:lang w:val="uk-UA"/>
              </w:rPr>
            </w:pPr>
            <w:r w:rsidRPr="00C84E1C">
              <w:rPr>
                <w:b/>
                <w:lang w:val="uk-UA"/>
              </w:rPr>
              <w:t>назва суб'єкту внутрішнього контролю</w:t>
            </w:r>
          </w:p>
        </w:tc>
        <w:tc>
          <w:tcPr>
            <w:tcW w:w="1375" w:type="dxa"/>
            <w:vMerge w:val="restart"/>
            <w:vAlign w:val="center"/>
          </w:tcPr>
          <w:p w:rsidR="00C84E1C" w:rsidRPr="00C84E1C" w:rsidRDefault="00C84E1C" w:rsidP="00C84E1C">
            <w:pPr>
              <w:spacing w:before="120" w:after="120"/>
              <w:jc w:val="center"/>
              <w:rPr>
                <w:b/>
                <w:lang w:val="uk-UA"/>
              </w:rPr>
            </w:pPr>
            <w:r w:rsidRPr="00C84E1C">
              <w:rPr>
                <w:b/>
                <w:lang w:val="uk-UA"/>
              </w:rPr>
              <w:t>стислий опис виконуваної роботи</w:t>
            </w:r>
          </w:p>
        </w:tc>
        <w:tc>
          <w:tcPr>
            <w:tcW w:w="1417" w:type="dxa"/>
            <w:vMerge w:val="restart"/>
            <w:vAlign w:val="center"/>
          </w:tcPr>
          <w:p w:rsidR="00C84E1C" w:rsidRPr="00C84E1C" w:rsidRDefault="00C84E1C" w:rsidP="00C84E1C">
            <w:pPr>
              <w:spacing w:before="120" w:after="120"/>
              <w:jc w:val="center"/>
              <w:rPr>
                <w:b/>
                <w:lang w:val="uk-UA"/>
              </w:rPr>
            </w:pPr>
            <w:r w:rsidRPr="00C84E1C">
              <w:rPr>
                <w:b/>
                <w:lang w:val="uk-UA"/>
              </w:rPr>
              <w:t>найменування документу</w:t>
            </w:r>
          </w:p>
        </w:tc>
        <w:tc>
          <w:tcPr>
            <w:tcW w:w="1276" w:type="dxa"/>
            <w:vMerge w:val="restart"/>
            <w:vAlign w:val="center"/>
          </w:tcPr>
          <w:p w:rsidR="00C84E1C" w:rsidRPr="00C84E1C" w:rsidRDefault="00C84E1C" w:rsidP="00C84E1C">
            <w:pPr>
              <w:spacing w:before="120" w:after="120"/>
              <w:jc w:val="center"/>
              <w:rPr>
                <w:b/>
                <w:lang w:val="uk-UA"/>
              </w:rPr>
            </w:pPr>
            <w:r w:rsidRPr="00C84E1C">
              <w:rPr>
                <w:b/>
                <w:lang w:val="uk-UA"/>
              </w:rPr>
              <w:t>назва учасника процесу</w:t>
            </w:r>
          </w:p>
        </w:tc>
        <w:tc>
          <w:tcPr>
            <w:tcW w:w="992" w:type="dxa"/>
            <w:gridSpan w:val="2"/>
            <w:vAlign w:val="center"/>
          </w:tcPr>
          <w:p w:rsidR="00C84E1C" w:rsidRPr="00C84E1C" w:rsidRDefault="00C84E1C" w:rsidP="00C84E1C">
            <w:pPr>
              <w:spacing w:before="120" w:after="120"/>
              <w:jc w:val="center"/>
              <w:rPr>
                <w:b/>
                <w:lang w:val="uk-UA"/>
              </w:rPr>
            </w:pPr>
            <w:r w:rsidRPr="00C84E1C">
              <w:rPr>
                <w:b/>
                <w:lang w:val="uk-UA"/>
              </w:rPr>
              <w:t>формат документу</w:t>
            </w:r>
          </w:p>
        </w:tc>
        <w:tc>
          <w:tcPr>
            <w:tcW w:w="1560" w:type="dxa"/>
            <w:vMerge w:val="restart"/>
            <w:vAlign w:val="center"/>
          </w:tcPr>
          <w:p w:rsidR="00C84E1C" w:rsidRPr="00C84E1C" w:rsidRDefault="00C84E1C" w:rsidP="00C84E1C">
            <w:pPr>
              <w:spacing w:before="120" w:after="120"/>
              <w:jc w:val="center"/>
              <w:rPr>
                <w:b/>
                <w:lang w:val="uk-UA"/>
              </w:rPr>
            </w:pPr>
            <w:r w:rsidRPr="00C84E1C">
              <w:rPr>
                <w:b/>
                <w:lang w:val="uk-UA"/>
              </w:rPr>
              <w:t>найменування документу</w:t>
            </w:r>
          </w:p>
        </w:tc>
        <w:tc>
          <w:tcPr>
            <w:tcW w:w="1204" w:type="dxa"/>
            <w:vMerge w:val="restart"/>
            <w:vAlign w:val="center"/>
          </w:tcPr>
          <w:p w:rsidR="00C84E1C" w:rsidRPr="00C84E1C" w:rsidRDefault="00C84E1C" w:rsidP="00C84E1C">
            <w:pPr>
              <w:spacing w:before="120" w:after="120"/>
              <w:jc w:val="center"/>
              <w:rPr>
                <w:b/>
                <w:lang w:val="uk-UA"/>
              </w:rPr>
            </w:pPr>
            <w:r w:rsidRPr="00C84E1C">
              <w:rPr>
                <w:b/>
                <w:lang w:val="uk-UA"/>
              </w:rPr>
              <w:t>назва учасника процесу</w:t>
            </w:r>
          </w:p>
        </w:tc>
        <w:tc>
          <w:tcPr>
            <w:tcW w:w="1000" w:type="dxa"/>
            <w:gridSpan w:val="2"/>
            <w:vAlign w:val="center"/>
          </w:tcPr>
          <w:p w:rsidR="00C84E1C" w:rsidRPr="00C84E1C" w:rsidRDefault="00C84E1C" w:rsidP="00C84E1C">
            <w:pPr>
              <w:spacing w:before="120" w:after="120"/>
              <w:jc w:val="center"/>
              <w:rPr>
                <w:b/>
                <w:lang w:val="uk-UA"/>
              </w:rPr>
            </w:pPr>
            <w:r w:rsidRPr="00C84E1C">
              <w:rPr>
                <w:b/>
                <w:lang w:val="uk-UA"/>
              </w:rPr>
              <w:t>формат документу</w:t>
            </w:r>
          </w:p>
        </w:tc>
        <w:tc>
          <w:tcPr>
            <w:tcW w:w="1371" w:type="dxa"/>
            <w:vMerge/>
            <w:vAlign w:val="center"/>
          </w:tcPr>
          <w:p w:rsidR="00C84E1C" w:rsidRPr="00C84E1C" w:rsidRDefault="00C84E1C" w:rsidP="00C84E1C">
            <w:pPr>
              <w:spacing w:before="120" w:after="120"/>
              <w:jc w:val="center"/>
              <w:rPr>
                <w:lang w:val="uk-UA"/>
              </w:rPr>
            </w:pPr>
          </w:p>
        </w:tc>
      </w:tr>
      <w:tr w:rsidR="00C84E1C" w:rsidRPr="00C84E1C" w:rsidTr="00912C5B">
        <w:trPr>
          <w:cantSplit/>
          <w:trHeight w:val="1515"/>
        </w:trPr>
        <w:tc>
          <w:tcPr>
            <w:tcW w:w="445" w:type="dxa"/>
            <w:vMerge/>
            <w:vAlign w:val="center"/>
          </w:tcPr>
          <w:p w:rsidR="00C84E1C" w:rsidRPr="00C84E1C" w:rsidRDefault="00C84E1C" w:rsidP="00C84E1C">
            <w:pPr>
              <w:jc w:val="center"/>
              <w:rPr>
                <w:b/>
                <w:lang w:val="uk-UA"/>
              </w:rPr>
            </w:pPr>
          </w:p>
        </w:tc>
        <w:tc>
          <w:tcPr>
            <w:tcW w:w="1270" w:type="dxa"/>
            <w:vMerge/>
            <w:vAlign w:val="center"/>
          </w:tcPr>
          <w:p w:rsidR="00C84E1C" w:rsidRPr="00C84E1C" w:rsidRDefault="00C84E1C" w:rsidP="00C84E1C">
            <w:pPr>
              <w:jc w:val="center"/>
              <w:rPr>
                <w:b/>
                <w:lang w:val="uk-UA"/>
              </w:rPr>
            </w:pPr>
          </w:p>
        </w:tc>
        <w:tc>
          <w:tcPr>
            <w:tcW w:w="1257" w:type="dxa"/>
            <w:vMerge/>
            <w:vAlign w:val="center"/>
          </w:tcPr>
          <w:p w:rsidR="00C84E1C" w:rsidRPr="00C84E1C" w:rsidRDefault="00C84E1C" w:rsidP="00C84E1C">
            <w:pPr>
              <w:jc w:val="center"/>
              <w:rPr>
                <w:b/>
                <w:lang w:val="uk-UA"/>
              </w:rPr>
            </w:pPr>
          </w:p>
        </w:tc>
        <w:tc>
          <w:tcPr>
            <w:tcW w:w="992" w:type="dxa"/>
            <w:vMerge/>
            <w:vAlign w:val="center"/>
          </w:tcPr>
          <w:p w:rsidR="00C84E1C" w:rsidRPr="00C84E1C" w:rsidRDefault="00C84E1C" w:rsidP="00C84E1C">
            <w:pPr>
              <w:jc w:val="center"/>
              <w:rPr>
                <w:b/>
                <w:lang w:val="uk-UA"/>
              </w:rPr>
            </w:pPr>
          </w:p>
        </w:tc>
        <w:tc>
          <w:tcPr>
            <w:tcW w:w="1177" w:type="dxa"/>
            <w:vMerge/>
            <w:vAlign w:val="center"/>
          </w:tcPr>
          <w:p w:rsidR="00C84E1C" w:rsidRPr="00C84E1C" w:rsidRDefault="00C84E1C" w:rsidP="00C84E1C">
            <w:pPr>
              <w:jc w:val="center"/>
              <w:rPr>
                <w:b/>
                <w:lang w:val="uk-UA"/>
              </w:rPr>
            </w:pPr>
          </w:p>
        </w:tc>
        <w:tc>
          <w:tcPr>
            <w:tcW w:w="1375" w:type="dxa"/>
            <w:vMerge/>
            <w:vAlign w:val="center"/>
          </w:tcPr>
          <w:p w:rsidR="00C84E1C" w:rsidRPr="00C84E1C" w:rsidRDefault="00C84E1C" w:rsidP="00C84E1C">
            <w:pPr>
              <w:jc w:val="center"/>
              <w:rPr>
                <w:b/>
                <w:lang w:val="uk-UA"/>
              </w:rPr>
            </w:pPr>
          </w:p>
        </w:tc>
        <w:tc>
          <w:tcPr>
            <w:tcW w:w="1417" w:type="dxa"/>
            <w:vMerge/>
            <w:vAlign w:val="center"/>
          </w:tcPr>
          <w:p w:rsidR="00C84E1C" w:rsidRPr="00C84E1C" w:rsidRDefault="00C84E1C" w:rsidP="00C84E1C">
            <w:pPr>
              <w:jc w:val="center"/>
              <w:rPr>
                <w:b/>
                <w:lang w:val="uk-UA"/>
              </w:rPr>
            </w:pPr>
          </w:p>
        </w:tc>
        <w:tc>
          <w:tcPr>
            <w:tcW w:w="1276" w:type="dxa"/>
            <w:vMerge/>
            <w:vAlign w:val="center"/>
          </w:tcPr>
          <w:p w:rsidR="00C84E1C" w:rsidRPr="00C84E1C" w:rsidRDefault="00C84E1C" w:rsidP="00C84E1C">
            <w:pPr>
              <w:jc w:val="center"/>
              <w:rPr>
                <w:b/>
                <w:lang w:val="uk-UA"/>
              </w:rPr>
            </w:pPr>
          </w:p>
        </w:tc>
        <w:tc>
          <w:tcPr>
            <w:tcW w:w="515" w:type="dxa"/>
            <w:textDirection w:val="btLr"/>
            <w:vAlign w:val="center"/>
          </w:tcPr>
          <w:p w:rsidR="00C84E1C" w:rsidRPr="00C84E1C" w:rsidRDefault="00C84E1C" w:rsidP="00C84E1C">
            <w:pPr>
              <w:ind w:left="113" w:right="113"/>
              <w:jc w:val="center"/>
              <w:rPr>
                <w:b/>
                <w:lang w:val="uk-UA"/>
              </w:rPr>
            </w:pPr>
            <w:r w:rsidRPr="00C84E1C">
              <w:rPr>
                <w:b/>
                <w:lang w:val="uk-UA"/>
              </w:rPr>
              <w:t>паперовий</w:t>
            </w:r>
          </w:p>
        </w:tc>
        <w:tc>
          <w:tcPr>
            <w:tcW w:w="477" w:type="dxa"/>
            <w:textDirection w:val="btLr"/>
            <w:vAlign w:val="center"/>
          </w:tcPr>
          <w:p w:rsidR="00C84E1C" w:rsidRPr="00C84E1C" w:rsidRDefault="00C84E1C" w:rsidP="00C84E1C">
            <w:pPr>
              <w:ind w:left="113" w:right="113"/>
              <w:jc w:val="center"/>
              <w:rPr>
                <w:b/>
                <w:lang w:val="uk-UA"/>
              </w:rPr>
            </w:pPr>
            <w:r w:rsidRPr="00C84E1C">
              <w:rPr>
                <w:b/>
                <w:lang w:val="uk-UA"/>
              </w:rPr>
              <w:t>електронний</w:t>
            </w:r>
          </w:p>
        </w:tc>
        <w:tc>
          <w:tcPr>
            <w:tcW w:w="1560" w:type="dxa"/>
            <w:vMerge/>
            <w:vAlign w:val="center"/>
          </w:tcPr>
          <w:p w:rsidR="00C84E1C" w:rsidRPr="00C84E1C" w:rsidRDefault="00C84E1C" w:rsidP="00C84E1C">
            <w:pPr>
              <w:jc w:val="center"/>
              <w:rPr>
                <w:b/>
                <w:lang w:val="uk-UA"/>
              </w:rPr>
            </w:pPr>
          </w:p>
        </w:tc>
        <w:tc>
          <w:tcPr>
            <w:tcW w:w="1204" w:type="dxa"/>
            <w:vMerge/>
            <w:vAlign w:val="center"/>
          </w:tcPr>
          <w:p w:rsidR="00C84E1C" w:rsidRPr="00C84E1C" w:rsidRDefault="00C84E1C" w:rsidP="00C84E1C">
            <w:pPr>
              <w:jc w:val="center"/>
              <w:rPr>
                <w:b/>
                <w:lang w:val="uk-UA"/>
              </w:rPr>
            </w:pPr>
          </w:p>
        </w:tc>
        <w:tc>
          <w:tcPr>
            <w:tcW w:w="497" w:type="dxa"/>
            <w:textDirection w:val="btLr"/>
            <w:vAlign w:val="center"/>
          </w:tcPr>
          <w:p w:rsidR="00C84E1C" w:rsidRPr="00C84E1C" w:rsidRDefault="00C84E1C" w:rsidP="00C84E1C">
            <w:pPr>
              <w:ind w:left="113" w:right="113"/>
              <w:jc w:val="center"/>
              <w:rPr>
                <w:b/>
                <w:lang w:val="uk-UA"/>
              </w:rPr>
            </w:pPr>
            <w:r w:rsidRPr="00C84E1C">
              <w:rPr>
                <w:b/>
                <w:lang w:val="uk-UA"/>
              </w:rPr>
              <w:t>паперовий</w:t>
            </w:r>
          </w:p>
        </w:tc>
        <w:tc>
          <w:tcPr>
            <w:tcW w:w="503" w:type="dxa"/>
            <w:textDirection w:val="btLr"/>
            <w:vAlign w:val="center"/>
          </w:tcPr>
          <w:p w:rsidR="00C84E1C" w:rsidRPr="00C84E1C" w:rsidRDefault="00C84E1C" w:rsidP="00C84E1C">
            <w:pPr>
              <w:ind w:left="113" w:right="113"/>
              <w:jc w:val="center"/>
              <w:rPr>
                <w:b/>
                <w:lang w:val="uk-UA"/>
              </w:rPr>
            </w:pPr>
            <w:r w:rsidRPr="00C84E1C">
              <w:rPr>
                <w:b/>
                <w:lang w:val="uk-UA"/>
              </w:rPr>
              <w:t>електронний</w:t>
            </w:r>
          </w:p>
        </w:tc>
        <w:tc>
          <w:tcPr>
            <w:tcW w:w="1371" w:type="dxa"/>
            <w:vMerge/>
            <w:vAlign w:val="center"/>
          </w:tcPr>
          <w:p w:rsidR="00C84E1C" w:rsidRPr="00C84E1C" w:rsidRDefault="00C84E1C" w:rsidP="00C84E1C">
            <w:pPr>
              <w:jc w:val="center"/>
              <w:rPr>
                <w:lang w:val="uk-UA"/>
              </w:rPr>
            </w:pPr>
          </w:p>
        </w:tc>
      </w:tr>
      <w:tr w:rsidR="00C84E1C" w:rsidRPr="00C84E1C" w:rsidTr="00912C5B">
        <w:tc>
          <w:tcPr>
            <w:tcW w:w="445" w:type="dxa"/>
          </w:tcPr>
          <w:p w:rsidR="00C84E1C" w:rsidRPr="00C84E1C" w:rsidRDefault="00C84E1C" w:rsidP="00C84E1C">
            <w:pPr>
              <w:jc w:val="center"/>
              <w:rPr>
                <w:b/>
                <w:lang w:val="uk-UA"/>
              </w:rPr>
            </w:pPr>
            <w:r w:rsidRPr="00C84E1C">
              <w:rPr>
                <w:b/>
                <w:lang w:val="uk-UA"/>
              </w:rPr>
              <w:t>1</w:t>
            </w:r>
          </w:p>
        </w:tc>
        <w:tc>
          <w:tcPr>
            <w:tcW w:w="1270" w:type="dxa"/>
          </w:tcPr>
          <w:p w:rsidR="00C84E1C" w:rsidRPr="00C84E1C" w:rsidRDefault="00C84E1C" w:rsidP="00C84E1C">
            <w:pPr>
              <w:jc w:val="center"/>
              <w:rPr>
                <w:b/>
                <w:lang w:val="uk-UA"/>
              </w:rPr>
            </w:pPr>
            <w:r w:rsidRPr="00C84E1C">
              <w:rPr>
                <w:b/>
                <w:lang w:val="uk-UA"/>
              </w:rPr>
              <w:t>2</w:t>
            </w:r>
          </w:p>
        </w:tc>
        <w:tc>
          <w:tcPr>
            <w:tcW w:w="1257" w:type="dxa"/>
          </w:tcPr>
          <w:p w:rsidR="00C84E1C" w:rsidRPr="00C84E1C" w:rsidRDefault="00C84E1C" w:rsidP="00C84E1C">
            <w:pPr>
              <w:jc w:val="center"/>
              <w:rPr>
                <w:b/>
                <w:lang w:val="uk-UA"/>
              </w:rPr>
            </w:pPr>
            <w:r w:rsidRPr="00C84E1C">
              <w:rPr>
                <w:b/>
                <w:lang w:val="uk-UA"/>
              </w:rPr>
              <w:t>3</w:t>
            </w:r>
          </w:p>
        </w:tc>
        <w:tc>
          <w:tcPr>
            <w:tcW w:w="992" w:type="dxa"/>
          </w:tcPr>
          <w:p w:rsidR="00C84E1C" w:rsidRPr="00C84E1C" w:rsidRDefault="00C84E1C" w:rsidP="00C84E1C">
            <w:pPr>
              <w:jc w:val="center"/>
              <w:rPr>
                <w:b/>
                <w:lang w:val="uk-UA"/>
              </w:rPr>
            </w:pPr>
            <w:r w:rsidRPr="00C84E1C">
              <w:rPr>
                <w:b/>
                <w:lang w:val="uk-UA"/>
              </w:rPr>
              <w:t>4</w:t>
            </w:r>
          </w:p>
        </w:tc>
        <w:tc>
          <w:tcPr>
            <w:tcW w:w="1177" w:type="dxa"/>
          </w:tcPr>
          <w:p w:rsidR="00C84E1C" w:rsidRPr="00C84E1C" w:rsidRDefault="00C84E1C" w:rsidP="00C84E1C">
            <w:pPr>
              <w:jc w:val="center"/>
              <w:rPr>
                <w:b/>
                <w:lang w:val="uk-UA"/>
              </w:rPr>
            </w:pPr>
            <w:r w:rsidRPr="00C84E1C">
              <w:rPr>
                <w:b/>
                <w:lang w:val="uk-UA"/>
              </w:rPr>
              <w:t>5</w:t>
            </w:r>
          </w:p>
        </w:tc>
        <w:tc>
          <w:tcPr>
            <w:tcW w:w="1375" w:type="dxa"/>
          </w:tcPr>
          <w:p w:rsidR="00C84E1C" w:rsidRPr="00C84E1C" w:rsidRDefault="00C84E1C" w:rsidP="00C84E1C">
            <w:pPr>
              <w:jc w:val="center"/>
              <w:rPr>
                <w:b/>
                <w:lang w:val="uk-UA"/>
              </w:rPr>
            </w:pPr>
            <w:r w:rsidRPr="00C84E1C">
              <w:rPr>
                <w:b/>
                <w:lang w:val="uk-UA"/>
              </w:rPr>
              <w:t>6</w:t>
            </w:r>
          </w:p>
        </w:tc>
        <w:tc>
          <w:tcPr>
            <w:tcW w:w="1417" w:type="dxa"/>
          </w:tcPr>
          <w:p w:rsidR="00C84E1C" w:rsidRPr="00C84E1C" w:rsidRDefault="00C84E1C" w:rsidP="00C84E1C">
            <w:pPr>
              <w:jc w:val="center"/>
              <w:rPr>
                <w:b/>
                <w:lang w:val="uk-UA"/>
              </w:rPr>
            </w:pPr>
            <w:r w:rsidRPr="00C84E1C">
              <w:rPr>
                <w:b/>
                <w:lang w:val="uk-UA"/>
              </w:rPr>
              <w:t>7</w:t>
            </w:r>
          </w:p>
        </w:tc>
        <w:tc>
          <w:tcPr>
            <w:tcW w:w="1276" w:type="dxa"/>
          </w:tcPr>
          <w:p w:rsidR="00C84E1C" w:rsidRPr="00C84E1C" w:rsidRDefault="00C84E1C" w:rsidP="00C84E1C">
            <w:pPr>
              <w:jc w:val="center"/>
              <w:rPr>
                <w:b/>
                <w:lang w:val="uk-UA"/>
              </w:rPr>
            </w:pPr>
            <w:r w:rsidRPr="00C84E1C">
              <w:rPr>
                <w:b/>
                <w:lang w:val="uk-UA"/>
              </w:rPr>
              <w:t>8</w:t>
            </w:r>
          </w:p>
        </w:tc>
        <w:tc>
          <w:tcPr>
            <w:tcW w:w="515" w:type="dxa"/>
          </w:tcPr>
          <w:p w:rsidR="00C84E1C" w:rsidRPr="00C84E1C" w:rsidRDefault="00C84E1C" w:rsidP="00C84E1C">
            <w:pPr>
              <w:jc w:val="center"/>
              <w:rPr>
                <w:b/>
                <w:lang w:val="uk-UA"/>
              </w:rPr>
            </w:pPr>
            <w:r w:rsidRPr="00C84E1C">
              <w:rPr>
                <w:b/>
                <w:lang w:val="uk-UA"/>
              </w:rPr>
              <w:t>9</w:t>
            </w:r>
          </w:p>
        </w:tc>
        <w:tc>
          <w:tcPr>
            <w:tcW w:w="477" w:type="dxa"/>
          </w:tcPr>
          <w:p w:rsidR="00C84E1C" w:rsidRPr="00C84E1C" w:rsidRDefault="00C84E1C" w:rsidP="00C84E1C">
            <w:pPr>
              <w:jc w:val="center"/>
              <w:rPr>
                <w:b/>
                <w:lang w:val="uk-UA"/>
              </w:rPr>
            </w:pPr>
            <w:r w:rsidRPr="00C84E1C">
              <w:rPr>
                <w:b/>
                <w:lang w:val="uk-UA"/>
              </w:rPr>
              <w:t>10</w:t>
            </w:r>
          </w:p>
        </w:tc>
        <w:tc>
          <w:tcPr>
            <w:tcW w:w="1560" w:type="dxa"/>
          </w:tcPr>
          <w:p w:rsidR="00C84E1C" w:rsidRPr="00C84E1C" w:rsidRDefault="00C84E1C" w:rsidP="00C84E1C">
            <w:pPr>
              <w:jc w:val="center"/>
              <w:rPr>
                <w:b/>
                <w:lang w:val="uk-UA"/>
              </w:rPr>
            </w:pPr>
            <w:r w:rsidRPr="00C84E1C">
              <w:rPr>
                <w:b/>
                <w:lang w:val="uk-UA"/>
              </w:rPr>
              <w:t>11</w:t>
            </w:r>
          </w:p>
        </w:tc>
        <w:tc>
          <w:tcPr>
            <w:tcW w:w="1204" w:type="dxa"/>
          </w:tcPr>
          <w:p w:rsidR="00C84E1C" w:rsidRPr="00C84E1C" w:rsidRDefault="00C84E1C" w:rsidP="00C84E1C">
            <w:pPr>
              <w:jc w:val="center"/>
              <w:rPr>
                <w:b/>
                <w:lang w:val="uk-UA"/>
              </w:rPr>
            </w:pPr>
            <w:r w:rsidRPr="00C84E1C">
              <w:rPr>
                <w:b/>
                <w:lang w:val="uk-UA"/>
              </w:rPr>
              <w:t>12</w:t>
            </w:r>
          </w:p>
        </w:tc>
        <w:tc>
          <w:tcPr>
            <w:tcW w:w="497" w:type="dxa"/>
          </w:tcPr>
          <w:p w:rsidR="00C84E1C" w:rsidRPr="00C84E1C" w:rsidRDefault="00C84E1C" w:rsidP="00C84E1C">
            <w:pPr>
              <w:jc w:val="center"/>
              <w:rPr>
                <w:b/>
                <w:lang w:val="uk-UA"/>
              </w:rPr>
            </w:pPr>
            <w:r w:rsidRPr="00C84E1C">
              <w:rPr>
                <w:b/>
                <w:lang w:val="uk-UA"/>
              </w:rPr>
              <w:t>13</w:t>
            </w:r>
          </w:p>
        </w:tc>
        <w:tc>
          <w:tcPr>
            <w:tcW w:w="503" w:type="dxa"/>
          </w:tcPr>
          <w:p w:rsidR="00C84E1C" w:rsidRPr="00C84E1C" w:rsidRDefault="00C84E1C" w:rsidP="00C84E1C">
            <w:pPr>
              <w:jc w:val="center"/>
              <w:rPr>
                <w:b/>
                <w:lang w:val="uk-UA"/>
              </w:rPr>
            </w:pPr>
            <w:r w:rsidRPr="00C84E1C">
              <w:rPr>
                <w:b/>
                <w:lang w:val="uk-UA"/>
              </w:rPr>
              <w:t>14</w:t>
            </w:r>
          </w:p>
        </w:tc>
        <w:tc>
          <w:tcPr>
            <w:tcW w:w="1371" w:type="dxa"/>
          </w:tcPr>
          <w:p w:rsidR="00C84E1C" w:rsidRPr="00C84E1C" w:rsidRDefault="00C84E1C" w:rsidP="00C84E1C">
            <w:pPr>
              <w:jc w:val="center"/>
              <w:rPr>
                <w:b/>
                <w:lang w:val="uk-UA"/>
              </w:rPr>
            </w:pPr>
            <w:r w:rsidRPr="00C84E1C">
              <w:rPr>
                <w:b/>
                <w:lang w:val="uk-UA"/>
              </w:rPr>
              <w:t>15</w:t>
            </w:r>
          </w:p>
        </w:tc>
      </w:tr>
      <w:tr w:rsidR="00C84E1C" w:rsidRPr="00C84E1C" w:rsidTr="00912C5B">
        <w:trPr>
          <w:trHeight w:val="480"/>
        </w:trPr>
        <w:tc>
          <w:tcPr>
            <w:tcW w:w="445" w:type="dxa"/>
          </w:tcPr>
          <w:p w:rsidR="00C84E1C" w:rsidRPr="00C84E1C" w:rsidRDefault="00C84E1C" w:rsidP="00C84E1C">
            <w:pPr>
              <w:jc w:val="center"/>
              <w:rPr>
                <w:lang w:val="uk-UA"/>
              </w:rPr>
            </w:pPr>
            <w:r w:rsidRPr="00C84E1C">
              <w:rPr>
                <w:lang w:val="uk-UA"/>
              </w:rPr>
              <w:t>1.</w:t>
            </w:r>
          </w:p>
        </w:tc>
        <w:tc>
          <w:tcPr>
            <w:tcW w:w="1270" w:type="dxa"/>
          </w:tcPr>
          <w:p w:rsidR="00C84E1C" w:rsidRPr="00C84E1C" w:rsidRDefault="00C84E1C" w:rsidP="00C84E1C">
            <w:pPr>
              <w:jc w:val="center"/>
              <w:rPr>
                <w:lang w:val="uk-UA"/>
              </w:rPr>
            </w:pPr>
            <w:r w:rsidRPr="00C84E1C">
              <w:rPr>
                <w:lang w:val="uk-UA"/>
              </w:rPr>
              <w:t xml:space="preserve">Прийом заяви </w:t>
            </w:r>
          </w:p>
          <w:p w:rsidR="00C84E1C" w:rsidRPr="00C84E1C" w:rsidRDefault="00C84E1C" w:rsidP="00C84E1C">
            <w:pPr>
              <w:jc w:val="center"/>
              <w:rPr>
                <w:lang w:val="uk-UA"/>
              </w:rPr>
            </w:pPr>
            <w:r w:rsidRPr="00C84E1C">
              <w:rPr>
                <w:lang w:val="uk-UA"/>
              </w:rPr>
              <w:t>на проведення реєстрації</w:t>
            </w: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w:t>
            </w:r>
          </w:p>
        </w:tc>
        <w:tc>
          <w:tcPr>
            <w:tcW w:w="1177" w:type="dxa"/>
          </w:tcPr>
          <w:p w:rsidR="00C84E1C" w:rsidRPr="00C84E1C" w:rsidRDefault="00C84E1C" w:rsidP="00C84E1C">
            <w:pPr>
              <w:jc w:val="center"/>
              <w:rPr>
                <w:lang w:val="uk-UA"/>
              </w:rPr>
            </w:pPr>
            <w:r w:rsidRPr="00C84E1C">
              <w:rPr>
                <w:lang w:val="uk-UA"/>
              </w:rPr>
              <w:t>Державний фітосанітарний 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pPr>
              <w:rPr>
                <w:lang w:val="uk-UA"/>
              </w:rPr>
            </w:pPr>
            <w:r w:rsidRPr="00C84E1C">
              <w:rPr>
                <w:lang w:val="uk-UA"/>
              </w:rPr>
              <w:t>З</w:t>
            </w:r>
            <w:r w:rsidRPr="00C84E1C">
              <w:t>аява</w:t>
            </w:r>
          </w:p>
          <w:p w:rsidR="00C84E1C" w:rsidRPr="00C84E1C" w:rsidRDefault="00C84E1C" w:rsidP="00C84E1C">
            <w:pPr>
              <w:rPr>
                <w:lang w:val="uk-UA"/>
              </w:rPr>
            </w:pPr>
            <w:r w:rsidRPr="00C84E1C">
              <w:t xml:space="preserve">на </w:t>
            </w:r>
            <w:r w:rsidRPr="00C84E1C">
              <w:rPr>
                <w:lang w:val="uk-UA"/>
              </w:rPr>
              <w:t>проведення реєстрації</w:t>
            </w:r>
          </w:p>
        </w:tc>
        <w:tc>
          <w:tcPr>
            <w:tcW w:w="1276" w:type="dxa"/>
          </w:tcPr>
          <w:p w:rsidR="00C84E1C" w:rsidRPr="00C84E1C" w:rsidRDefault="00C84E1C" w:rsidP="00C84E1C"/>
        </w:tc>
        <w:tc>
          <w:tcPr>
            <w:tcW w:w="515" w:type="dxa"/>
          </w:tcPr>
          <w:p w:rsidR="00C84E1C" w:rsidRPr="00C84E1C" w:rsidRDefault="00C84E1C" w:rsidP="00C84E1C">
            <w:pPr>
              <w:jc w:val="center"/>
              <w:rPr>
                <w:lang w:val="uk-UA"/>
              </w:rPr>
            </w:pPr>
            <w:r w:rsidRPr="00C84E1C">
              <w:rPr>
                <w:lang w:val="uk-UA"/>
              </w:rPr>
              <w:t>+</w:t>
            </w: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r w:rsidRPr="00C84E1C">
              <w:rPr>
                <w:lang w:val="uk-UA"/>
              </w:rPr>
              <w:t>-</w:t>
            </w:r>
          </w:p>
        </w:tc>
        <w:tc>
          <w:tcPr>
            <w:tcW w:w="1204" w:type="dxa"/>
          </w:tcPr>
          <w:p w:rsidR="00C84E1C" w:rsidRPr="00C84E1C" w:rsidRDefault="00C84E1C" w:rsidP="00C84E1C">
            <w:pPr>
              <w:jc w:val="center"/>
              <w:rPr>
                <w:lang w:val="uk-UA"/>
              </w:rPr>
            </w:pPr>
            <w:r w:rsidRPr="00C84E1C">
              <w:rPr>
                <w:lang w:val="uk-UA"/>
              </w:rPr>
              <w:t>-</w:t>
            </w:r>
          </w:p>
        </w:tc>
        <w:tc>
          <w:tcPr>
            <w:tcW w:w="497" w:type="dxa"/>
          </w:tcPr>
          <w:p w:rsidR="00C84E1C" w:rsidRPr="00C84E1C" w:rsidRDefault="00C84E1C" w:rsidP="00C84E1C">
            <w:pPr>
              <w:jc w:val="center"/>
              <w:rPr>
                <w:lang w:val="uk-UA"/>
              </w:rPr>
            </w:pPr>
            <w:r w:rsidRPr="00C84E1C">
              <w:rPr>
                <w:lang w:val="uk-UA"/>
              </w:rPr>
              <w:t>-</w:t>
            </w:r>
          </w:p>
        </w:tc>
        <w:tc>
          <w:tcPr>
            <w:tcW w:w="503" w:type="dxa"/>
          </w:tcPr>
          <w:p w:rsidR="00C84E1C" w:rsidRPr="00C84E1C" w:rsidRDefault="00C84E1C" w:rsidP="00C84E1C">
            <w:pPr>
              <w:jc w:val="center"/>
              <w:rPr>
                <w:lang w:val="uk-UA"/>
              </w:rPr>
            </w:pPr>
            <w:r w:rsidRPr="00C84E1C">
              <w:rPr>
                <w:lang w:val="uk-UA"/>
              </w:rPr>
              <w:t>-</w:t>
            </w:r>
          </w:p>
        </w:tc>
        <w:tc>
          <w:tcPr>
            <w:tcW w:w="1371" w:type="dxa"/>
          </w:tcPr>
          <w:p w:rsidR="00C84E1C" w:rsidRPr="00C84E1C" w:rsidRDefault="00C84E1C" w:rsidP="00C84E1C">
            <w:pPr>
              <w:jc w:val="center"/>
              <w:rPr>
                <w:lang w:val="uk-UA"/>
              </w:rPr>
            </w:pPr>
            <w:r w:rsidRPr="00C84E1C">
              <w:rPr>
                <w:lang w:val="uk-UA"/>
              </w:rPr>
              <w:t>-</w:t>
            </w:r>
          </w:p>
        </w:tc>
      </w:tr>
      <w:tr w:rsidR="00C84E1C" w:rsidRPr="00C84E1C" w:rsidTr="00912C5B">
        <w:trPr>
          <w:trHeight w:val="480"/>
        </w:trPr>
        <w:tc>
          <w:tcPr>
            <w:tcW w:w="445" w:type="dxa"/>
          </w:tcPr>
          <w:p w:rsidR="00C84E1C" w:rsidRPr="00C84E1C" w:rsidRDefault="00C84E1C" w:rsidP="00C84E1C">
            <w:pPr>
              <w:jc w:val="center"/>
              <w:rPr>
                <w:lang w:val="uk-UA"/>
              </w:rPr>
            </w:pPr>
            <w:r w:rsidRPr="00C84E1C">
              <w:rPr>
                <w:lang w:val="uk-UA"/>
              </w:rPr>
              <w:t>2.</w:t>
            </w:r>
          </w:p>
        </w:tc>
        <w:tc>
          <w:tcPr>
            <w:tcW w:w="1270" w:type="dxa"/>
          </w:tcPr>
          <w:p w:rsidR="00C84E1C" w:rsidRPr="00C84E1C" w:rsidRDefault="00C84E1C" w:rsidP="00C84E1C">
            <w:pPr>
              <w:jc w:val="center"/>
              <w:rPr>
                <w:lang w:val="uk-UA"/>
              </w:rPr>
            </w:pPr>
            <w:r w:rsidRPr="00C84E1C">
              <w:rPr>
                <w:lang w:val="uk-UA"/>
              </w:rPr>
              <w:t xml:space="preserve">Реєстрація заяви </w:t>
            </w:r>
          </w:p>
          <w:p w:rsidR="00C84E1C" w:rsidRPr="00C84E1C" w:rsidRDefault="00C84E1C" w:rsidP="00C84E1C">
            <w:pPr>
              <w:jc w:val="center"/>
              <w:rPr>
                <w:lang w:val="uk-UA"/>
              </w:rPr>
            </w:pP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w:t>
            </w:r>
          </w:p>
        </w:tc>
        <w:tc>
          <w:tcPr>
            <w:tcW w:w="1177" w:type="dxa"/>
          </w:tcPr>
          <w:p w:rsidR="00C84E1C" w:rsidRPr="00C84E1C" w:rsidRDefault="00C84E1C" w:rsidP="00C84E1C">
            <w:r w:rsidRPr="00C84E1C">
              <w:t>Державний фітосанітарний 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r w:rsidRPr="00C84E1C">
              <w:t>Заява</w:t>
            </w:r>
          </w:p>
          <w:p w:rsidR="00C84E1C" w:rsidRPr="00C84E1C" w:rsidRDefault="00C84E1C" w:rsidP="00C84E1C">
            <w:r w:rsidRPr="00C84E1C">
              <w:t>на проведення реєстрації</w:t>
            </w:r>
          </w:p>
        </w:tc>
        <w:tc>
          <w:tcPr>
            <w:tcW w:w="1276" w:type="dxa"/>
          </w:tcPr>
          <w:p w:rsidR="00C84E1C" w:rsidRPr="00C84E1C" w:rsidRDefault="00C84E1C" w:rsidP="00C84E1C"/>
        </w:tc>
        <w:tc>
          <w:tcPr>
            <w:tcW w:w="515" w:type="dxa"/>
          </w:tcPr>
          <w:p w:rsidR="00C84E1C" w:rsidRPr="00C84E1C" w:rsidRDefault="00C84E1C" w:rsidP="00C84E1C">
            <w:pPr>
              <w:jc w:val="center"/>
              <w:rPr>
                <w:lang w:val="uk-UA"/>
              </w:rPr>
            </w:pPr>
            <w:r w:rsidRPr="00C84E1C">
              <w:rPr>
                <w:lang w:val="uk-UA"/>
              </w:rPr>
              <w:t>+</w:t>
            </w: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r w:rsidRPr="00C84E1C">
              <w:rPr>
                <w:lang w:val="uk-UA"/>
              </w:rPr>
              <w:t>-</w:t>
            </w:r>
          </w:p>
        </w:tc>
        <w:tc>
          <w:tcPr>
            <w:tcW w:w="1204" w:type="dxa"/>
          </w:tcPr>
          <w:p w:rsidR="00C84E1C" w:rsidRPr="00C84E1C" w:rsidRDefault="00C84E1C" w:rsidP="00C84E1C">
            <w:pPr>
              <w:jc w:val="center"/>
              <w:rPr>
                <w:lang w:val="uk-UA"/>
              </w:rPr>
            </w:pPr>
            <w:r w:rsidRPr="00C84E1C">
              <w:rPr>
                <w:lang w:val="uk-UA"/>
              </w:rPr>
              <w:t>-</w:t>
            </w:r>
          </w:p>
        </w:tc>
        <w:tc>
          <w:tcPr>
            <w:tcW w:w="497" w:type="dxa"/>
          </w:tcPr>
          <w:p w:rsidR="00C84E1C" w:rsidRPr="00C84E1C" w:rsidRDefault="00C84E1C" w:rsidP="00C84E1C">
            <w:pPr>
              <w:jc w:val="center"/>
              <w:rPr>
                <w:lang w:val="uk-UA"/>
              </w:rPr>
            </w:pPr>
            <w:r w:rsidRPr="00C84E1C">
              <w:rPr>
                <w:lang w:val="uk-UA"/>
              </w:rPr>
              <w:t>-</w:t>
            </w:r>
          </w:p>
        </w:tc>
        <w:tc>
          <w:tcPr>
            <w:tcW w:w="503" w:type="dxa"/>
          </w:tcPr>
          <w:p w:rsidR="00C84E1C" w:rsidRPr="00C84E1C" w:rsidRDefault="00C84E1C" w:rsidP="00C84E1C">
            <w:pPr>
              <w:jc w:val="center"/>
              <w:rPr>
                <w:lang w:val="uk-UA"/>
              </w:rPr>
            </w:pPr>
            <w:r w:rsidRPr="00C84E1C">
              <w:rPr>
                <w:lang w:val="uk-UA"/>
              </w:rPr>
              <w:t>-</w:t>
            </w:r>
          </w:p>
        </w:tc>
        <w:tc>
          <w:tcPr>
            <w:tcW w:w="1371" w:type="dxa"/>
          </w:tcPr>
          <w:p w:rsidR="00C84E1C" w:rsidRPr="00C84E1C" w:rsidRDefault="00C84E1C" w:rsidP="00C84E1C">
            <w:pPr>
              <w:jc w:val="center"/>
              <w:rPr>
                <w:lang w:val="uk-UA"/>
              </w:rPr>
            </w:pPr>
            <w:r w:rsidRPr="00C84E1C">
              <w:rPr>
                <w:lang w:val="uk-UA"/>
              </w:rPr>
              <w:t>-</w:t>
            </w:r>
          </w:p>
        </w:tc>
      </w:tr>
      <w:tr w:rsidR="00C84E1C" w:rsidRPr="00C84E1C" w:rsidTr="00912C5B">
        <w:trPr>
          <w:trHeight w:val="2070"/>
        </w:trPr>
        <w:tc>
          <w:tcPr>
            <w:tcW w:w="445" w:type="dxa"/>
          </w:tcPr>
          <w:p w:rsidR="00C84E1C" w:rsidRPr="00C84E1C" w:rsidRDefault="00C84E1C" w:rsidP="00C84E1C">
            <w:pPr>
              <w:jc w:val="center"/>
              <w:rPr>
                <w:lang w:val="uk-UA"/>
              </w:rPr>
            </w:pPr>
            <w:r w:rsidRPr="00C84E1C">
              <w:rPr>
                <w:lang w:val="uk-UA"/>
              </w:rPr>
              <w:t>3.</w:t>
            </w:r>
          </w:p>
        </w:tc>
        <w:tc>
          <w:tcPr>
            <w:tcW w:w="1270" w:type="dxa"/>
          </w:tcPr>
          <w:p w:rsidR="00C84E1C" w:rsidRPr="00C84E1C" w:rsidRDefault="00C84E1C" w:rsidP="00C84E1C">
            <w:pPr>
              <w:jc w:val="center"/>
              <w:rPr>
                <w:lang w:val="uk-UA"/>
              </w:rPr>
            </w:pPr>
            <w:r w:rsidRPr="00C84E1C">
              <w:rPr>
                <w:lang w:val="uk-UA"/>
              </w:rPr>
              <w:t>Проведення реєстрації особи</w:t>
            </w: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Протягом  10</w:t>
            </w:r>
          </w:p>
          <w:p w:rsidR="00C84E1C" w:rsidRPr="00C84E1C" w:rsidRDefault="00C84E1C" w:rsidP="00C84E1C">
            <w:pPr>
              <w:jc w:val="center"/>
              <w:rPr>
                <w:lang w:val="uk-UA"/>
              </w:rPr>
            </w:pPr>
            <w:r w:rsidRPr="00C84E1C">
              <w:rPr>
                <w:lang w:val="uk-UA"/>
              </w:rPr>
              <w:t>робочих  днів з моменту надходження заяви</w:t>
            </w:r>
          </w:p>
        </w:tc>
        <w:tc>
          <w:tcPr>
            <w:tcW w:w="1177" w:type="dxa"/>
          </w:tcPr>
          <w:p w:rsidR="00C84E1C" w:rsidRPr="00C84E1C" w:rsidRDefault="00C84E1C" w:rsidP="00C84E1C">
            <w:r w:rsidRPr="00C84E1C">
              <w:t>Державний фітосанітарний 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pPr>
              <w:jc w:val="center"/>
              <w:rPr>
                <w:lang w:val="uk-UA"/>
              </w:rPr>
            </w:pPr>
          </w:p>
        </w:tc>
        <w:tc>
          <w:tcPr>
            <w:tcW w:w="1276" w:type="dxa"/>
          </w:tcPr>
          <w:p w:rsidR="00C84E1C" w:rsidRPr="00C84E1C" w:rsidRDefault="00C84E1C" w:rsidP="00C84E1C">
            <w:pPr>
              <w:jc w:val="center"/>
              <w:rPr>
                <w:lang w:val="uk-UA"/>
              </w:rPr>
            </w:pPr>
          </w:p>
        </w:tc>
        <w:tc>
          <w:tcPr>
            <w:tcW w:w="515" w:type="dxa"/>
          </w:tcPr>
          <w:p w:rsidR="00C84E1C" w:rsidRPr="00C84E1C" w:rsidRDefault="00C84E1C" w:rsidP="00C84E1C">
            <w:pPr>
              <w:jc w:val="center"/>
              <w:rPr>
                <w:lang w:val="uk-UA"/>
              </w:rPr>
            </w:pP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p>
        </w:tc>
        <w:tc>
          <w:tcPr>
            <w:tcW w:w="1204" w:type="dxa"/>
          </w:tcPr>
          <w:p w:rsidR="00C84E1C" w:rsidRPr="00C84E1C" w:rsidRDefault="00C84E1C" w:rsidP="00C84E1C">
            <w:pPr>
              <w:jc w:val="center"/>
              <w:rPr>
                <w:lang w:val="uk-UA"/>
              </w:rPr>
            </w:pPr>
          </w:p>
        </w:tc>
        <w:tc>
          <w:tcPr>
            <w:tcW w:w="497" w:type="dxa"/>
          </w:tcPr>
          <w:p w:rsidR="00C84E1C" w:rsidRPr="00C84E1C" w:rsidRDefault="00C84E1C" w:rsidP="00C84E1C">
            <w:pPr>
              <w:jc w:val="center"/>
              <w:rPr>
                <w:lang w:val="uk-UA"/>
              </w:rPr>
            </w:pPr>
          </w:p>
        </w:tc>
        <w:tc>
          <w:tcPr>
            <w:tcW w:w="503" w:type="dxa"/>
          </w:tcPr>
          <w:p w:rsidR="00C84E1C" w:rsidRPr="00C84E1C" w:rsidRDefault="00C84E1C" w:rsidP="00C84E1C">
            <w:pPr>
              <w:jc w:val="center"/>
              <w:rPr>
                <w:lang w:val="uk-UA"/>
              </w:rPr>
            </w:pPr>
          </w:p>
        </w:tc>
        <w:tc>
          <w:tcPr>
            <w:tcW w:w="1371" w:type="dxa"/>
          </w:tcPr>
          <w:p w:rsidR="00C84E1C" w:rsidRPr="00C84E1C" w:rsidRDefault="00C84E1C" w:rsidP="00C84E1C">
            <w:pPr>
              <w:jc w:val="center"/>
              <w:rPr>
                <w:lang w:val="uk-UA"/>
              </w:rPr>
            </w:pPr>
          </w:p>
        </w:tc>
      </w:tr>
      <w:tr w:rsidR="00C84E1C" w:rsidRPr="00C84E1C" w:rsidTr="00912C5B">
        <w:trPr>
          <w:trHeight w:val="2070"/>
        </w:trPr>
        <w:tc>
          <w:tcPr>
            <w:tcW w:w="445" w:type="dxa"/>
          </w:tcPr>
          <w:p w:rsidR="00C84E1C" w:rsidRPr="00C84E1C" w:rsidRDefault="00C84E1C" w:rsidP="00C84E1C">
            <w:pPr>
              <w:jc w:val="center"/>
              <w:rPr>
                <w:lang w:val="uk-UA"/>
              </w:rPr>
            </w:pPr>
            <w:r w:rsidRPr="00C84E1C">
              <w:rPr>
                <w:lang w:val="uk-UA"/>
              </w:rPr>
              <w:lastRenderedPageBreak/>
              <w:t>7.</w:t>
            </w:r>
          </w:p>
        </w:tc>
        <w:tc>
          <w:tcPr>
            <w:tcW w:w="1270" w:type="dxa"/>
          </w:tcPr>
          <w:p w:rsidR="00C84E1C" w:rsidRPr="00C84E1C" w:rsidRDefault="00C84E1C" w:rsidP="00C84E1C">
            <w:pPr>
              <w:rPr>
                <w:lang w:val="uk-UA"/>
              </w:rPr>
            </w:pPr>
            <w:r w:rsidRPr="00C84E1C">
              <w:rPr>
                <w:lang w:val="uk-UA"/>
              </w:rPr>
              <w:t>Прийняття рішення про  реєстрацію.</w:t>
            </w: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Протягом 10 робочих днів</w:t>
            </w:r>
          </w:p>
        </w:tc>
        <w:tc>
          <w:tcPr>
            <w:tcW w:w="1177" w:type="dxa"/>
          </w:tcPr>
          <w:p w:rsidR="00C84E1C" w:rsidRPr="00C84E1C" w:rsidRDefault="00C84E1C" w:rsidP="00C84E1C">
            <w:r w:rsidRPr="00C84E1C">
              <w:t>Державний фітосанітарний 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pPr>
              <w:jc w:val="center"/>
              <w:rPr>
                <w:lang w:val="uk-UA"/>
              </w:rPr>
            </w:pPr>
          </w:p>
        </w:tc>
        <w:tc>
          <w:tcPr>
            <w:tcW w:w="1276" w:type="dxa"/>
          </w:tcPr>
          <w:p w:rsidR="00C84E1C" w:rsidRPr="00C84E1C" w:rsidRDefault="00C84E1C" w:rsidP="00C84E1C">
            <w:pPr>
              <w:jc w:val="center"/>
              <w:rPr>
                <w:lang w:val="uk-UA"/>
              </w:rPr>
            </w:pPr>
          </w:p>
        </w:tc>
        <w:tc>
          <w:tcPr>
            <w:tcW w:w="515" w:type="dxa"/>
          </w:tcPr>
          <w:p w:rsidR="00C84E1C" w:rsidRPr="00C84E1C" w:rsidRDefault="00C84E1C" w:rsidP="00C84E1C">
            <w:pPr>
              <w:jc w:val="center"/>
              <w:rPr>
                <w:lang w:val="uk-UA"/>
              </w:rPr>
            </w:pP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p>
        </w:tc>
        <w:tc>
          <w:tcPr>
            <w:tcW w:w="1204" w:type="dxa"/>
          </w:tcPr>
          <w:p w:rsidR="00C84E1C" w:rsidRPr="00C84E1C" w:rsidRDefault="00C84E1C" w:rsidP="00C84E1C">
            <w:pPr>
              <w:jc w:val="center"/>
              <w:rPr>
                <w:lang w:val="uk-UA"/>
              </w:rPr>
            </w:pPr>
          </w:p>
        </w:tc>
        <w:tc>
          <w:tcPr>
            <w:tcW w:w="497" w:type="dxa"/>
          </w:tcPr>
          <w:p w:rsidR="00C84E1C" w:rsidRPr="00C84E1C" w:rsidRDefault="00C84E1C" w:rsidP="00C84E1C">
            <w:pPr>
              <w:jc w:val="center"/>
              <w:rPr>
                <w:lang w:val="uk-UA"/>
              </w:rPr>
            </w:pPr>
            <w:r w:rsidRPr="00C84E1C">
              <w:rPr>
                <w:lang w:val="uk-UA"/>
              </w:rPr>
              <w:t>+</w:t>
            </w:r>
          </w:p>
        </w:tc>
        <w:tc>
          <w:tcPr>
            <w:tcW w:w="503" w:type="dxa"/>
          </w:tcPr>
          <w:p w:rsidR="00C84E1C" w:rsidRPr="00C84E1C" w:rsidRDefault="00C84E1C" w:rsidP="00C84E1C">
            <w:pPr>
              <w:jc w:val="center"/>
              <w:rPr>
                <w:lang w:val="uk-UA"/>
              </w:rPr>
            </w:pPr>
          </w:p>
        </w:tc>
        <w:tc>
          <w:tcPr>
            <w:tcW w:w="1371" w:type="dxa"/>
          </w:tcPr>
          <w:p w:rsidR="00C84E1C" w:rsidRPr="00C84E1C" w:rsidRDefault="00C84E1C" w:rsidP="00C84E1C">
            <w:pPr>
              <w:jc w:val="center"/>
              <w:rPr>
                <w:lang w:val="uk-UA"/>
              </w:rPr>
            </w:pPr>
          </w:p>
        </w:tc>
      </w:tr>
      <w:tr w:rsidR="00C84E1C" w:rsidRPr="00C84E1C" w:rsidTr="00912C5B">
        <w:trPr>
          <w:trHeight w:val="2070"/>
        </w:trPr>
        <w:tc>
          <w:tcPr>
            <w:tcW w:w="445" w:type="dxa"/>
          </w:tcPr>
          <w:p w:rsidR="00C84E1C" w:rsidRPr="00C84E1C" w:rsidRDefault="00C84E1C" w:rsidP="00C84E1C">
            <w:pPr>
              <w:jc w:val="center"/>
              <w:rPr>
                <w:lang w:val="uk-UA"/>
              </w:rPr>
            </w:pPr>
            <w:r w:rsidRPr="00C84E1C">
              <w:rPr>
                <w:lang w:val="uk-UA"/>
              </w:rPr>
              <w:t>8.</w:t>
            </w:r>
          </w:p>
        </w:tc>
        <w:tc>
          <w:tcPr>
            <w:tcW w:w="1270" w:type="dxa"/>
          </w:tcPr>
          <w:p w:rsidR="00C84E1C" w:rsidRPr="00C84E1C" w:rsidRDefault="00C84E1C" w:rsidP="00C84E1C">
            <w:pPr>
              <w:rPr>
                <w:lang w:val="uk-UA"/>
              </w:rPr>
            </w:pPr>
            <w:r w:rsidRPr="00C84E1C">
              <w:rPr>
                <w:lang w:val="uk-UA"/>
              </w:rPr>
              <w:t>Повідомлення про реєстрацію</w:t>
            </w: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 xml:space="preserve">Не пізніше наступного дня </w:t>
            </w:r>
            <w:r w:rsidRPr="00C84E1C">
              <w:rPr>
                <w:color w:val="333333"/>
                <w:shd w:val="clear" w:color="auto" w:fill="FFFFFF"/>
              </w:rPr>
              <w:t>наступного за днем його прийняття</w:t>
            </w:r>
          </w:p>
        </w:tc>
        <w:tc>
          <w:tcPr>
            <w:tcW w:w="1177" w:type="dxa"/>
          </w:tcPr>
          <w:p w:rsidR="00C84E1C" w:rsidRPr="00C84E1C" w:rsidRDefault="00C84E1C" w:rsidP="00C84E1C">
            <w:r w:rsidRPr="00C84E1C">
              <w:t>Державний фітосанітарний 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pPr>
              <w:jc w:val="center"/>
              <w:rPr>
                <w:lang w:val="uk-UA"/>
              </w:rPr>
            </w:pPr>
          </w:p>
        </w:tc>
        <w:tc>
          <w:tcPr>
            <w:tcW w:w="1276" w:type="dxa"/>
          </w:tcPr>
          <w:p w:rsidR="00C84E1C" w:rsidRPr="00C84E1C" w:rsidRDefault="00C84E1C" w:rsidP="00C84E1C">
            <w:pPr>
              <w:jc w:val="center"/>
              <w:rPr>
                <w:lang w:val="uk-UA"/>
              </w:rPr>
            </w:pPr>
          </w:p>
        </w:tc>
        <w:tc>
          <w:tcPr>
            <w:tcW w:w="515" w:type="dxa"/>
          </w:tcPr>
          <w:p w:rsidR="00C84E1C" w:rsidRPr="00C84E1C" w:rsidRDefault="00C84E1C" w:rsidP="00C84E1C">
            <w:pPr>
              <w:jc w:val="center"/>
              <w:rPr>
                <w:lang w:val="uk-UA"/>
              </w:rPr>
            </w:pP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p>
        </w:tc>
        <w:tc>
          <w:tcPr>
            <w:tcW w:w="1204" w:type="dxa"/>
          </w:tcPr>
          <w:p w:rsidR="00C84E1C" w:rsidRPr="00C84E1C" w:rsidRDefault="00C84E1C" w:rsidP="00C84E1C">
            <w:pPr>
              <w:jc w:val="center"/>
              <w:rPr>
                <w:lang w:val="uk-UA"/>
              </w:rPr>
            </w:pPr>
          </w:p>
        </w:tc>
        <w:tc>
          <w:tcPr>
            <w:tcW w:w="497" w:type="dxa"/>
          </w:tcPr>
          <w:p w:rsidR="00C84E1C" w:rsidRPr="00C84E1C" w:rsidRDefault="00C84E1C" w:rsidP="00C84E1C">
            <w:pPr>
              <w:jc w:val="center"/>
              <w:rPr>
                <w:lang w:val="uk-UA"/>
              </w:rPr>
            </w:pPr>
            <w:r w:rsidRPr="00C84E1C">
              <w:rPr>
                <w:lang w:val="uk-UA"/>
              </w:rPr>
              <w:t>+</w:t>
            </w:r>
          </w:p>
        </w:tc>
        <w:tc>
          <w:tcPr>
            <w:tcW w:w="503" w:type="dxa"/>
          </w:tcPr>
          <w:p w:rsidR="00C84E1C" w:rsidRPr="00C84E1C" w:rsidRDefault="00C84E1C" w:rsidP="00C84E1C">
            <w:pPr>
              <w:jc w:val="center"/>
              <w:rPr>
                <w:lang w:val="uk-UA"/>
              </w:rPr>
            </w:pPr>
          </w:p>
        </w:tc>
        <w:tc>
          <w:tcPr>
            <w:tcW w:w="1371" w:type="dxa"/>
          </w:tcPr>
          <w:p w:rsidR="00C84E1C" w:rsidRPr="00C84E1C" w:rsidRDefault="00C84E1C" w:rsidP="00C84E1C">
            <w:pPr>
              <w:jc w:val="center"/>
              <w:rPr>
                <w:lang w:val="uk-UA"/>
              </w:rPr>
            </w:pPr>
          </w:p>
        </w:tc>
      </w:tr>
      <w:tr w:rsidR="00C84E1C" w:rsidRPr="00C84E1C" w:rsidTr="00912C5B">
        <w:trPr>
          <w:trHeight w:val="2070"/>
        </w:trPr>
        <w:tc>
          <w:tcPr>
            <w:tcW w:w="445" w:type="dxa"/>
          </w:tcPr>
          <w:p w:rsidR="00C84E1C" w:rsidRPr="00C84E1C" w:rsidRDefault="00C84E1C" w:rsidP="00C84E1C">
            <w:pPr>
              <w:jc w:val="center"/>
              <w:rPr>
                <w:lang w:val="uk-UA"/>
              </w:rPr>
            </w:pPr>
            <w:r w:rsidRPr="00C84E1C">
              <w:rPr>
                <w:lang w:val="uk-UA"/>
              </w:rPr>
              <w:t>10.</w:t>
            </w:r>
          </w:p>
        </w:tc>
        <w:tc>
          <w:tcPr>
            <w:tcW w:w="1270" w:type="dxa"/>
          </w:tcPr>
          <w:p w:rsidR="00C84E1C" w:rsidRPr="00C84E1C" w:rsidRDefault="00C84E1C" w:rsidP="00C84E1C">
            <w:pPr>
              <w:jc w:val="center"/>
              <w:rPr>
                <w:lang w:val="uk-UA"/>
              </w:rPr>
            </w:pPr>
            <w:r w:rsidRPr="00C84E1C">
              <w:rPr>
                <w:lang w:val="uk-UA"/>
              </w:rPr>
              <w:t>Формування пакету документів</w:t>
            </w:r>
          </w:p>
        </w:tc>
        <w:tc>
          <w:tcPr>
            <w:tcW w:w="1257" w:type="dxa"/>
          </w:tcPr>
          <w:p w:rsidR="00C84E1C" w:rsidRPr="00C84E1C" w:rsidRDefault="00C84E1C" w:rsidP="00C84E1C">
            <w:pPr>
              <w:jc w:val="center"/>
              <w:rPr>
                <w:lang w:val="uk-UA"/>
              </w:rPr>
            </w:pPr>
          </w:p>
        </w:tc>
        <w:tc>
          <w:tcPr>
            <w:tcW w:w="992" w:type="dxa"/>
          </w:tcPr>
          <w:p w:rsidR="00C84E1C" w:rsidRPr="00C84E1C" w:rsidRDefault="00C84E1C" w:rsidP="00C84E1C">
            <w:pPr>
              <w:jc w:val="center"/>
              <w:rPr>
                <w:lang w:val="uk-UA"/>
              </w:rPr>
            </w:pPr>
            <w:r w:rsidRPr="00C84E1C">
              <w:rPr>
                <w:lang w:val="uk-UA"/>
              </w:rPr>
              <w:t>-</w:t>
            </w:r>
          </w:p>
        </w:tc>
        <w:tc>
          <w:tcPr>
            <w:tcW w:w="1177" w:type="dxa"/>
          </w:tcPr>
          <w:p w:rsidR="00C84E1C" w:rsidRPr="00C84E1C" w:rsidRDefault="00C84E1C" w:rsidP="00C84E1C">
            <w:r w:rsidRPr="00C84E1C">
              <w:rPr>
                <w:lang w:val="uk-UA"/>
              </w:rPr>
              <w:t xml:space="preserve">Державний фітосанітарний </w:t>
            </w:r>
            <w:r w:rsidRPr="00C84E1C">
              <w:t>інспектор</w:t>
            </w:r>
          </w:p>
        </w:tc>
        <w:tc>
          <w:tcPr>
            <w:tcW w:w="1375" w:type="dxa"/>
          </w:tcPr>
          <w:p w:rsidR="00C84E1C" w:rsidRPr="00C84E1C" w:rsidRDefault="00C84E1C" w:rsidP="00C84E1C">
            <w:pPr>
              <w:jc w:val="center"/>
              <w:rPr>
                <w:lang w:val="uk-UA"/>
              </w:rPr>
            </w:pPr>
          </w:p>
        </w:tc>
        <w:tc>
          <w:tcPr>
            <w:tcW w:w="1417" w:type="dxa"/>
          </w:tcPr>
          <w:p w:rsidR="00C84E1C" w:rsidRPr="00C84E1C" w:rsidRDefault="00C84E1C" w:rsidP="00C84E1C">
            <w:pPr>
              <w:jc w:val="center"/>
              <w:rPr>
                <w:lang w:val="uk-UA"/>
              </w:rPr>
            </w:pPr>
          </w:p>
        </w:tc>
        <w:tc>
          <w:tcPr>
            <w:tcW w:w="1276" w:type="dxa"/>
          </w:tcPr>
          <w:p w:rsidR="00C84E1C" w:rsidRPr="00C84E1C" w:rsidRDefault="00C84E1C" w:rsidP="00C84E1C">
            <w:pPr>
              <w:jc w:val="center"/>
              <w:rPr>
                <w:lang w:val="uk-UA"/>
              </w:rPr>
            </w:pPr>
          </w:p>
        </w:tc>
        <w:tc>
          <w:tcPr>
            <w:tcW w:w="515" w:type="dxa"/>
          </w:tcPr>
          <w:p w:rsidR="00C84E1C" w:rsidRPr="00C84E1C" w:rsidRDefault="00C84E1C" w:rsidP="00C84E1C">
            <w:pPr>
              <w:jc w:val="center"/>
              <w:rPr>
                <w:lang w:val="uk-UA"/>
              </w:rPr>
            </w:pPr>
          </w:p>
        </w:tc>
        <w:tc>
          <w:tcPr>
            <w:tcW w:w="477" w:type="dxa"/>
          </w:tcPr>
          <w:p w:rsidR="00C84E1C" w:rsidRPr="00C84E1C" w:rsidRDefault="00C84E1C" w:rsidP="00C84E1C">
            <w:pPr>
              <w:jc w:val="center"/>
              <w:rPr>
                <w:lang w:val="uk-UA"/>
              </w:rPr>
            </w:pPr>
          </w:p>
        </w:tc>
        <w:tc>
          <w:tcPr>
            <w:tcW w:w="1560" w:type="dxa"/>
          </w:tcPr>
          <w:p w:rsidR="00C84E1C" w:rsidRPr="00C84E1C" w:rsidRDefault="00C84E1C" w:rsidP="00C84E1C">
            <w:pPr>
              <w:jc w:val="center"/>
              <w:rPr>
                <w:lang w:val="uk-UA"/>
              </w:rPr>
            </w:pPr>
            <w:r w:rsidRPr="00C84E1C">
              <w:rPr>
                <w:lang w:val="uk-UA"/>
              </w:rPr>
              <w:t>Пакет виданих документів, необхідних для проведення реєстрації</w:t>
            </w:r>
          </w:p>
        </w:tc>
        <w:tc>
          <w:tcPr>
            <w:tcW w:w="1204" w:type="dxa"/>
          </w:tcPr>
          <w:p w:rsidR="00C84E1C" w:rsidRPr="00C84E1C" w:rsidRDefault="00C84E1C" w:rsidP="00C84E1C">
            <w:pPr>
              <w:jc w:val="center"/>
              <w:rPr>
                <w:lang w:val="uk-UA"/>
              </w:rPr>
            </w:pPr>
            <w:r w:rsidRPr="00C84E1C">
              <w:rPr>
                <w:lang w:val="uk-UA"/>
              </w:rPr>
              <w:t>Державний фітосанітарний інспектор</w:t>
            </w:r>
          </w:p>
        </w:tc>
        <w:tc>
          <w:tcPr>
            <w:tcW w:w="497" w:type="dxa"/>
          </w:tcPr>
          <w:p w:rsidR="00C84E1C" w:rsidRPr="00C84E1C" w:rsidRDefault="00C84E1C" w:rsidP="00C84E1C">
            <w:pPr>
              <w:jc w:val="center"/>
              <w:rPr>
                <w:lang w:val="uk-UA"/>
              </w:rPr>
            </w:pPr>
            <w:r w:rsidRPr="00C84E1C">
              <w:rPr>
                <w:lang w:val="uk-UA"/>
              </w:rPr>
              <w:t>+</w:t>
            </w:r>
          </w:p>
        </w:tc>
        <w:tc>
          <w:tcPr>
            <w:tcW w:w="503" w:type="dxa"/>
          </w:tcPr>
          <w:p w:rsidR="00C84E1C" w:rsidRPr="00C84E1C" w:rsidRDefault="00C84E1C" w:rsidP="00C84E1C">
            <w:pPr>
              <w:jc w:val="center"/>
              <w:rPr>
                <w:lang w:val="uk-UA"/>
              </w:rPr>
            </w:pPr>
          </w:p>
        </w:tc>
        <w:tc>
          <w:tcPr>
            <w:tcW w:w="1371" w:type="dxa"/>
          </w:tcPr>
          <w:p w:rsidR="00C84E1C" w:rsidRPr="00C84E1C" w:rsidRDefault="00C84E1C" w:rsidP="00C84E1C">
            <w:pPr>
              <w:jc w:val="center"/>
              <w:rPr>
                <w:lang w:val="uk-UA"/>
              </w:rPr>
            </w:pPr>
          </w:p>
        </w:tc>
      </w:tr>
    </w:tbl>
    <w:p w:rsidR="00C84E1C" w:rsidRPr="00C84E1C" w:rsidRDefault="00C84E1C" w:rsidP="00C84E1C">
      <w:pPr>
        <w:spacing w:before="120" w:after="120"/>
        <w:jc w:val="both"/>
        <w:rPr>
          <w:lang w:val="uk-UA"/>
        </w:rPr>
      </w:pPr>
    </w:p>
    <w:p w:rsidR="00C84E1C" w:rsidRPr="00C84E1C" w:rsidRDefault="00C84E1C" w:rsidP="00C84E1C">
      <w:pPr>
        <w:rPr>
          <w:sz w:val="24"/>
          <w:szCs w:val="24"/>
          <w:lang w:val="uk-UA"/>
        </w:rPr>
        <w:sectPr w:rsidR="00C84E1C" w:rsidRPr="00C84E1C" w:rsidSect="00912C5B">
          <w:pgSz w:w="16838" w:h="11906" w:orient="landscape"/>
          <w:pgMar w:top="851" w:right="1134" w:bottom="851" w:left="1134" w:header="709" w:footer="709" w:gutter="0"/>
          <w:cols w:space="708"/>
          <w:titlePg/>
          <w:docGrid w:linePitch="360"/>
        </w:sectPr>
      </w:pPr>
    </w:p>
    <w:p w:rsidR="00C84E1C" w:rsidRPr="00C84E1C" w:rsidRDefault="00C84E1C" w:rsidP="00C84E1C">
      <w:pPr>
        <w:tabs>
          <w:tab w:val="left" w:pos="3184"/>
        </w:tabs>
        <w:rPr>
          <w:sz w:val="24"/>
          <w:szCs w:val="24"/>
          <w:lang w:val="uk-UA"/>
        </w:rPr>
      </w:pPr>
    </w:p>
    <w:p w:rsidR="00C84E1C" w:rsidRPr="00C84E1C" w:rsidRDefault="00C84E1C" w:rsidP="00C84E1C">
      <w:pPr>
        <w:tabs>
          <w:tab w:val="left" w:pos="3184"/>
        </w:tabs>
        <w:rPr>
          <w:b/>
          <w:sz w:val="24"/>
          <w:szCs w:val="24"/>
          <w:lang w:val="uk-UA"/>
        </w:rPr>
      </w:pPr>
    </w:p>
    <w:p w:rsidR="00C84E1C" w:rsidRPr="00C84E1C" w:rsidRDefault="00C84E1C" w:rsidP="00C84E1C">
      <w:pPr>
        <w:widowControl w:val="0"/>
        <w:spacing w:before="120" w:after="120"/>
        <w:rPr>
          <w:b/>
          <w:sz w:val="28"/>
          <w:szCs w:val="28"/>
          <w:lang w:val="uk-UA"/>
        </w:rPr>
      </w:pPr>
      <w:r w:rsidRPr="00C84E1C">
        <w:rPr>
          <w:b/>
          <w:sz w:val="28"/>
          <w:szCs w:val="28"/>
          <w:lang w:val="uk-UA"/>
        </w:rPr>
        <w:t xml:space="preserve">                            </w:t>
      </w:r>
      <w:r w:rsidRPr="00C84E1C">
        <w:rPr>
          <w:b/>
          <w:sz w:val="28"/>
          <w:szCs w:val="28"/>
          <w:lang w:val="en-US"/>
        </w:rPr>
        <w:t>VI.</w:t>
      </w:r>
      <w:r w:rsidRPr="00C84E1C">
        <w:rPr>
          <w:b/>
          <w:sz w:val="28"/>
          <w:szCs w:val="28"/>
          <w:lang w:val="uk-UA"/>
        </w:rPr>
        <w:t>Список прийнятих скорочень</w:t>
      </w:r>
    </w:p>
    <w:p w:rsidR="00C84E1C" w:rsidRPr="00C84E1C" w:rsidRDefault="00C84E1C" w:rsidP="00C84E1C">
      <w:pPr>
        <w:widowControl w:val="0"/>
        <w:spacing w:before="120" w:after="12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C84E1C" w:rsidRPr="00C84E1C" w:rsidTr="00912C5B">
        <w:tc>
          <w:tcPr>
            <w:tcW w:w="4677" w:type="dxa"/>
            <w:vAlign w:val="center"/>
          </w:tcPr>
          <w:p w:rsidR="00C84E1C" w:rsidRPr="00C84E1C" w:rsidRDefault="00C84E1C" w:rsidP="00C84E1C">
            <w:pPr>
              <w:jc w:val="center"/>
              <w:rPr>
                <w:b/>
                <w:sz w:val="24"/>
                <w:szCs w:val="24"/>
                <w:lang w:val="uk-UA"/>
              </w:rPr>
            </w:pPr>
            <w:r w:rsidRPr="00C84E1C">
              <w:rPr>
                <w:b/>
                <w:sz w:val="24"/>
                <w:szCs w:val="24"/>
                <w:lang w:val="uk-UA"/>
              </w:rPr>
              <w:t>Абревіатура/скорочення</w:t>
            </w:r>
          </w:p>
        </w:tc>
        <w:tc>
          <w:tcPr>
            <w:tcW w:w="5043" w:type="dxa"/>
            <w:vAlign w:val="center"/>
          </w:tcPr>
          <w:p w:rsidR="00C84E1C" w:rsidRPr="00C84E1C" w:rsidRDefault="00C84E1C" w:rsidP="00C84E1C">
            <w:pPr>
              <w:jc w:val="center"/>
              <w:rPr>
                <w:b/>
                <w:sz w:val="24"/>
                <w:szCs w:val="24"/>
                <w:lang w:val="uk-UA"/>
              </w:rPr>
            </w:pPr>
            <w:r w:rsidRPr="00C84E1C">
              <w:rPr>
                <w:b/>
                <w:sz w:val="24"/>
                <w:szCs w:val="24"/>
                <w:lang w:val="uk-UA"/>
              </w:rPr>
              <w:t>Розшифровка</w:t>
            </w:r>
          </w:p>
        </w:tc>
      </w:tr>
      <w:tr w:rsidR="00C84E1C" w:rsidRPr="00C84E1C" w:rsidTr="00912C5B">
        <w:tc>
          <w:tcPr>
            <w:tcW w:w="4677" w:type="dxa"/>
            <w:vAlign w:val="center"/>
          </w:tcPr>
          <w:p w:rsidR="00C84E1C" w:rsidRPr="00C84E1C" w:rsidRDefault="00C84E1C" w:rsidP="00C84E1C">
            <w:pPr>
              <w:jc w:val="both"/>
              <w:rPr>
                <w:sz w:val="24"/>
                <w:szCs w:val="24"/>
                <w:lang w:val="uk-UA"/>
              </w:rPr>
            </w:pPr>
            <w:r w:rsidRPr="00C84E1C">
              <w:rPr>
                <w:sz w:val="24"/>
                <w:szCs w:val="24"/>
                <w:lang w:val="uk-UA"/>
              </w:rPr>
              <w:t>ГУ ДПСС в Івано-Франківській обл.</w:t>
            </w:r>
          </w:p>
        </w:tc>
        <w:tc>
          <w:tcPr>
            <w:tcW w:w="5043" w:type="dxa"/>
            <w:vAlign w:val="center"/>
          </w:tcPr>
          <w:p w:rsidR="00C84E1C" w:rsidRPr="00C84E1C" w:rsidRDefault="00C84E1C" w:rsidP="00C84E1C">
            <w:pPr>
              <w:jc w:val="both"/>
              <w:rPr>
                <w:sz w:val="24"/>
                <w:szCs w:val="24"/>
                <w:lang w:val="uk-UA"/>
              </w:rPr>
            </w:pPr>
            <w:r w:rsidRPr="00C84E1C">
              <w:rPr>
                <w:sz w:val="24"/>
                <w:szCs w:val="24"/>
                <w:lang w:val="uk-UA"/>
              </w:rPr>
              <w:t>Головне управління Держпродспоживслужби в Івано-Франківській області</w:t>
            </w:r>
          </w:p>
        </w:tc>
      </w:tr>
      <w:tr w:rsidR="00C84E1C" w:rsidRPr="00C84E1C" w:rsidTr="00912C5B">
        <w:tc>
          <w:tcPr>
            <w:tcW w:w="4677" w:type="dxa"/>
          </w:tcPr>
          <w:p w:rsidR="00C84E1C" w:rsidRPr="00C84E1C" w:rsidRDefault="00C84E1C" w:rsidP="00C84E1C">
            <w:pPr>
              <w:rPr>
                <w:sz w:val="24"/>
                <w:szCs w:val="24"/>
                <w:lang w:val="uk-UA"/>
              </w:rPr>
            </w:pPr>
            <w:r w:rsidRPr="00C84E1C">
              <w:rPr>
                <w:sz w:val="24"/>
                <w:szCs w:val="24"/>
                <w:lang w:val="uk-UA"/>
              </w:rPr>
              <w:t>ст.</w:t>
            </w:r>
          </w:p>
        </w:tc>
        <w:tc>
          <w:tcPr>
            <w:tcW w:w="5043" w:type="dxa"/>
          </w:tcPr>
          <w:p w:rsidR="00C84E1C" w:rsidRPr="00C84E1C" w:rsidRDefault="00C84E1C" w:rsidP="00C84E1C">
            <w:pPr>
              <w:rPr>
                <w:sz w:val="24"/>
                <w:szCs w:val="24"/>
                <w:lang w:val="uk-UA"/>
              </w:rPr>
            </w:pPr>
            <w:r w:rsidRPr="00C84E1C">
              <w:rPr>
                <w:sz w:val="24"/>
                <w:szCs w:val="24"/>
                <w:lang w:val="uk-UA"/>
              </w:rPr>
              <w:t>стаття</w:t>
            </w:r>
          </w:p>
        </w:tc>
      </w:tr>
      <w:tr w:rsidR="00C84E1C" w:rsidRPr="00C84E1C" w:rsidTr="00912C5B">
        <w:tc>
          <w:tcPr>
            <w:tcW w:w="4677" w:type="dxa"/>
          </w:tcPr>
          <w:p w:rsidR="00C84E1C" w:rsidRPr="00C84E1C" w:rsidRDefault="00C84E1C" w:rsidP="00C84E1C">
            <w:pPr>
              <w:rPr>
                <w:color w:val="FF0000"/>
                <w:sz w:val="24"/>
                <w:szCs w:val="24"/>
                <w:lang w:val="uk-UA"/>
              </w:rPr>
            </w:pPr>
          </w:p>
        </w:tc>
        <w:tc>
          <w:tcPr>
            <w:tcW w:w="5043" w:type="dxa"/>
          </w:tcPr>
          <w:p w:rsidR="00C84E1C" w:rsidRPr="00C84E1C" w:rsidRDefault="00C84E1C" w:rsidP="00C84E1C">
            <w:pPr>
              <w:rPr>
                <w:sz w:val="24"/>
                <w:szCs w:val="24"/>
                <w:lang w:val="uk-UA"/>
              </w:rPr>
            </w:pPr>
          </w:p>
        </w:tc>
      </w:tr>
    </w:tbl>
    <w:p w:rsidR="00C84E1C" w:rsidRPr="00C84E1C" w:rsidRDefault="00C84E1C" w:rsidP="00C84E1C">
      <w:pPr>
        <w:widowControl w:val="0"/>
        <w:spacing w:before="120" w:after="120"/>
        <w:rPr>
          <w:sz w:val="24"/>
          <w:szCs w:val="24"/>
          <w:lang w:val="uk-UA"/>
        </w:rPr>
      </w:pPr>
    </w:p>
    <w:p w:rsidR="00C84E1C" w:rsidRPr="00C84E1C" w:rsidRDefault="00C84E1C" w:rsidP="00C84E1C">
      <w:pPr>
        <w:tabs>
          <w:tab w:val="left" w:pos="3184"/>
        </w:tabs>
        <w:rPr>
          <w:sz w:val="24"/>
          <w:szCs w:val="24"/>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8D3AFD" w:rsidRDefault="008D3AFD" w:rsidP="00AC4F79">
      <w:pPr>
        <w:rPr>
          <w:b/>
          <w:sz w:val="28"/>
          <w:szCs w:val="28"/>
          <w:lang w:val="uk-UA"/>
        </w:rPr>
      </w:pPr>
    </w:p>
    <w:p w:rsidR="00C84E1C" w:rsidRDefault="00C84E1C" w:rsidP="008D3AFD">
      <w:pPr>
        <w:ind w:left="7788"/>
        <w:rPr>
          <w:b/>
          <w:sz w:val="28"/>
          <w:szCs w:val="28"/>
          <w:lang w:val="uk-UA"/>
        </w:rPr>
      </w:pPr>
    </w:p>
    <w:p w:rsidR="00AC4F79" w:rsidRPr="0049774C" w:rsidRDefault="00AC4F79" w:rsidP="008D3AFD">
      <w:pPr>
        <w:ind w:left="7788"/>
        <w:rPr>
          <w:b/>
          <w:sz w:val="28"/>
          <w:szCs w:val="28"/>
          <w:lang w:val="uk-UA"/>
        </w:rPr>
      </w:pPr>
      <w:r>
        <w:rPr>
          <w:b/>
          <w:sz w:val="28"/>
          <w:szCs w:val="28"/>
          <w:lang w:val="uk-UA"/>
        </w:rPr>
        <w:t>Д</w:t>
      </w:r>
      <w:r w:rsidR="008D3AFD">
        <w:rPr>
          <w:b/>
          <w:sz w:val="28"/>
          <w:szCs w:val="28"/>
          <w:lang w:val="uk-UA"/>
        </w:rPr>
        <w:t>одаток 9</w:t>
      </w:r>
    </w:p>
    <w:p w:rsidR="008D3AFD" w:rsidRDefault="00AC4F79" w:rsidP="00AC4F79">
      <w:pPr>
        <w:suppressAutoHyphens/>
        <w:autoSpaceDE w:val="0"/>
        <w:autoSpaceDN w:val="0"/>
        <w:adjustRightInd w:val="0"/>
        <w:rPr>
          <w:sz w:val="28"/>
          <w:szCs w:val="28"/>
          <w:lang w:val="uk-UA" w:eastAsia="uk-UA"/>
        </w:rPr>
      </w:pPr>
      <w:r w:rsidRPr="0049774C">
        <w:rPr>
          <w:sz w:val="28"/>
          <w:szCs w:val="28"/>
          <w:lang w:eastAsia="uk-UA"/>
        </w:rPr>
        <w:t xml:space="preserve">                                                                           </w:t>
      </w:r>
    </w:p>
    <w:p w:rsidR="008D3AFD" w:rsidRDefault="008D3AFD" w:rsidP="00AC4F79">
      <w:pPr>
        <w:suppressAutoHyphens/>
        <w:autoSpaceDE w:val="0"/>
        <w:autoSpaceDN w:val="0"/>
        <w:adjustRightInd w:val="0"/>
        <w:rPr>
          <w:sz w:val="28"/>
          <w:szCs w:val="28"/>
          <w:lang w:val="uk-UA" w:eastAsia="uk-UA"/>
        </w:rPr>
      </w:pPr>
    </w:p>
    <w:p w:rsidR="00AC4F79" w:rsidRPr="00741B76" w:rsidRDefault="008D3AFD" w:rsidP="00AC4F79">
      <w:pPr>
        <w:suppressAutoHyphens/>
        <w:autoSpaceDE w:val="0"/>
        <w:autoSpaceDN w:val="0"/>
        <w:adjustRightInd w:val="0"/>
        <w:rPr>
          <w:rFonts w:ascii="Times New Roman CYR" w:hAnsi="Times New Roman CYR" w:cs="Times New Roman CYR"/>
          <w:b/>
          <w:sz w:val="24"/>
          <w:szCs w:val="24"/>
          <w:lang w:val="uk-UA" w:eastAsia="uk-UA"/>
        </w:rPr>
      </w:pPr>
      <w:r>
        <w:rPr>
          <w:sz w:val="28"/>
          <w:szCs w:val="28"/>
          <w:lang w:val="uk-UA" w:eastAsia="uk-UA"/>
        </w:rPr>
        <w:t xml:space="preserve">                                                                            </w:t>
      </w:r>
      <w:r w:rsidR="00AC4F79" w:rsidRPr="00741B76">
        <w:rPr>
          <w:rFonts w:ascii="Times New Roman CYR" w:hAnsi="Times New Roman CYR" w:cs="Times New Roman CYR"/>
          <w:b/>
          <w:sz w:val="28"/>
          <w:szCs w:val="28"/>
          <w:lang w:val="uk-UA" w:eastAsia="uk-UA"/>
        </w:rPr>
        <w:t>ЗАТВЕРДЖЕНО</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AC4F79"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8D3AFD" w:rsidRPr="0049774C" w:rsidRDefault="008D3AFD" w:rsidP="008D3AFD">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Pr>
          <w:sz w:val="28"/>
          <w:szCs w:val="24"/>
          <w:lang w:eastAsia="uk-UA"/>
        </w:rPr>
        <w:t xml:space="preserve">«___» </w:t>
      </w:r>
      <w:r>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p w:rsidR="008D3AFD" w:rsidRPr="0049774C" w:rsidRDefault="008D3AFD" w:rsidP="00AC4F79">
      <w:pPr>
        <w:suppressAutoHyphens/>
        <w:autoSpaceDE w:val="0"/>
        <w:autoSpaceDN w:val="0"/>
        <w:adjustRightInd w:val="0"/>
        <w:rPr>
          <w:rFonts w:ascii="Times New Roman CYR" w:hAnsi="Times New Roman CYR" w:cs="Times New Roman CYR"/>
          <w:sz w:val="24"/>
          <w:szCs w:val="24"/>
          <w:lang w:val="uk-UA" w:eastAsia="uk-UA"/>
        </w:rPr>
      </w:pP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p>
    <w:p w:rsidR="00AC4F79" w:rsidRPr="0049774C" w:rsidRDefault="00AC4F79" w:rsidP="00AC4F79">
      <w:pPr>
        <w:widowControl w:val="0"/>
        <w:jc w:val="both"/>
        <w:rPr>
          <w:sz w:val="28"/>
          <w:szCs w:val="28"/>
          <w:lang w:val="uk-UA" w:eastAsia="uk-UA"/>
        </w:rPr>
      </w:pPr>
    </w:p>
    <w:p w:rsidR="00AC4F79" w:rsidRPr="0049774C" w:rsidRDefault="00AC4F79" w:rsidP="00AC4F79">
      <w:pPr>
        <w:widowControl w:val="0"/>
        <w:jc w:val="both"/>
        <w:rPr>
          <w:sz w:val="28"/>
          <w:szCs w:val="28"/>
          <w:lang w:val="uk-UA" w:eastAsia="uk-UA"/>
        </w:rPr>
      </w:pPr>
    </w:p>
    <w:p w:rsidR="00AC4F79" w:rsidRPr="0049774C" w:rsidRDefault="00AC4F79" w:rsidP="00AC4F79">
      <w:pPr>
        <w:widowControl w:val="0"/>
        <w:rPr>
          <w:b/>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Адміністративний регламент</w:t>
      </w:r>
    </w:p>
    <w:p w:rsidR="00AC4F79" w:rsidRPr="0049774C" w:rsidRDefault="00AC4F79" w:rsidP="00AC4F79">
      <w:pPr>
        <w:widowControl w:val="0"/>
        <w:jc w:val="center"/>
        <w:rPr>
          <w:sz w:val="28"/>
          <w:szCs w:val="28"/>
          <w:lang w:val="uk-UA"/>
        </w:rPr>
      </w:pPr>
      <w:r w:rsidRPr="0049774C">
        <w:rPr>
          <w:sz w:val="28"/>
          <w:szCs w:val="28"/>
          <w:lang w:val="uk-UA"/>
        </w:rPr>
        <w:t xml:space="preserve">процесу: </w:t>
      </w:r>
      <w:r w:rsidRPr="0049774C">
        <w:rPr>
          <w:b/>
          <w:sz w:val="28"/>
          <w:szCs w:val="28"/>
          <w:lang w:val="uk-UA"/>
        </w:rPr>
        <w:t>«Здійснення нагляду шляхом проведення обстеження та/або моніторингу»</w:t>
      </w:r>
      <w:r w:rsidRPr="0049774C">
        <w:rPr>
          <w:sz w:val="28"/>
          <w:szCs w:val="28"/>
          <w:lang w:val="uk-UA"/>
        </w:rPr>
        <w:t>, що здійснюється в рамках виконання Головним управлінням Держпродспоживслужби в Івано-Франківській області функції: «</w:t>
      </w:r>
      <w:bookmarkStart w:id="2" w:name="_Hlk135214368"/>
      <w:r w:rsidRPr="0049774C">
        <w:rPr>
          <w:sz w:val="28"/>
          <w:szCs w:val="28"/>
          <w:lang w:val="uk-UA"/>
        </w:rPr>
        <w:t>Фітосанітарний контроль об’єктів регулювання</w:t>
      </w:r>
      <w:bookmarkEnd w:id="2"/>
      <w:r w:rsidRPr="0049774C">
        <w:rPr>
          <w:sz w:val="28"/>
          <w:szCs w:val="28"/>
          <w:lang w:val="uk-UA"/>
        </w:rPr>
        <w:t>».</w:t>
      </w:r>
    </w:p>
    <w:p w:rsidR="00AC4F79" w:rsidRPr="0049774C" w:rsidRDefault="00AC4F79" w:rsidP="00AC4F79">
      <w:pPr>
        <w:widowControl w:val="0"/>
        <w:jc w:val="center"/>
        <w:rPr>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І. Основні поняття</w:t>
      </w:r>
    </w:p>
    <w:p w:rsidR="00AC4F79" w:rsidRPr="0049774C" w:rsidRDefault="00AC4F79" w:rsidP="00AC4F79">
      <w:pPr>
        <w:widowControl w:val="0"/>
        <w:jc w:val="both"/>
        <w:rPr>
          <w:sz w:val="28"/>
          <w:szCs w:val="28"/>
          <w:lang w:val="uk-UA"/>
        </w:rPr>
      </w:pPr>
    </w:p>
    <w:p w:rsidR="00AC4F79" w:rsidRPr="0049774C" w:rsidRDefault="00AC4F79" w:rsidP="00C84E1C">
      <w:pPr>
        <w:widowControl w:val="0"/>
        <w:numPr>
          <w:ilvl w:val="1"/>
          <w:numId w:val="31"/>
        </w:numPr>
        <w:ind w:left="0"/>
        <w:jc w:val="both"/>
        <w:rPr>
          <w:sz w:val="28"/>
          <w:szCs w:val="28"/>
          <w:lang w:val="uk-UA"/>
        </w:rPr>
      </w:pPr>
      <w:r w:rsidRPr="0049774C">
        <w:rPr>
          <w:sz w:val="28"/>
          <w:szCs w:val="28"/>
          <w:lang w:val="uk-UA"/>
        </w:rPr>
        <w:t>Визначення цілей.</w:t>
      </w:r>
    </w:p>
    <w:p w:rsidR="00AC4F79" w:rsidRPr="0049774C" w:rsidRDefault="00AC4F79" w:rsidP="00AC4F79">
      <w:pPr>
        <w:widowControl w:val="0"/>
        <w:jc w:val="both"/>
        <w:rPr>
          <w:sz w:val="28"/>
          <w:szCs w:val="28"/>
          <w:lang w:val="uk-UA"/>
        </w:rPr>
      </w:pPr>
      <w:r w:rsidRPr="0049774C">
        <w:rPr>
          <w:b/>
          <w:sz w:val="28"/>
          <w:szCs w:val="28"/>
          <w:lang w:val="uk-UA"/>
        </w:rPr>
        <w:t>Стратегічною ціллю процесу є:</w:t>
      </w:r>
      <w:r w:rsidRPr="0049774C">
        <w:rPr>
          <w:sz w:val="28"/>
          <w:szCs w:val="28"/>
          <w:lang w:val="uk-UA"/>
        </w:rPr>
        <w:t xml:space="preserve"> «Встановлення фітосанітарного стану території області</w:t>
      </w:r>
      <w:r w:rsidRPr="0049774C">
        <w:rPr>
          <w:sz w:val="24"/>
          <w:szCs w:val="24"/>
        </w:rPr>
        <w:t xml:space="preserve"> </w:t>
      </w:r>
      <w:r w:rsidRPr="0049774C">
        <w:rPr>
          <w:sz w:val="28"/>
          <w:szCs w:val="28"/>
          <w:lang w:val="uk-UA"/>
        </w:rPr>
        <w:t>щодо наявності регульованих шкідливих організмів».</w:t>
      </w:r>
      <w:r w:rsidRPr="0049774C">
        <w:rPr>
          <w:color w:val="FF0000"/>
          <w:sz w:val="28"/>
          <w:szCs w:val="28"/>
          <w:lang w:val="uk-UA"/>
        </w:rPr>
        <w:t xml:space="preserve"> </w:t>
      </w:r>
    </w:p>
    <w:p w:rsidR="00AC4F79" w:rsidRPr="0049774C" w:rsidRDefault="00AC4F79" w:rsidP="00AC4F79">
      <w:pPr>
        <w:widowControl w:val="0"/>
        <w:jc w:val="both"/>
        <w:rPr>
          <w:sz w:val="28"/>
          <w:szCs w:val="28"/>
          <w:lang w:val="uk-UA"/>
        </w:rPr>
      </w:pPr>
      <w:r w:rsidRPr="0049774C">
        <w:rPr>
          <w:b/>
          <w:sz w:val="28"/>
          <w:szCs w:val="28"/>
          <w:lang w:val="uk-UA"/>
        </w:rPr>
        <w:t>Показники досягнення визначеної стратегічної цілі є:</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дотримання порядку здійснення нагляду шляхом проведення обстеження та/або моніторингу, визначеного законом України «Про карантин рослин»;</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виявлення, локалізація і ліквідація регульованих шкідливих організмів;</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виконання фітосанітарних вимог країн – партнерів;</w:t>
      </w:r>
    </w:p>
    <w:p w:rsidR="00AC4F79" w:rsidRPr="0049774C" w:rsidRDefault="00AC4F79" w:rsidP="00AC4F79">
      <w:pPr>
        <w:widowControl w:val="0"/>
        <w:shd w:val="clear" w:color="auto" w:fill="FFFFFF"/>
        <w:jc w:val="both"/>
        <w:rPr>
          <w:sz w:val="28"/>
          <w:szCs w:val="28"/>
        </w:rPr>
      </w:pPr>
      <w:r w:rsidRPr="0049774C">
        <w:rPr>
          <w:sz w:val="28"/>
          <w:szCs w:val="28"/>
          <w:lang w:val="uk-UA"/>
        </w:rPr>
        <w:t>дотримання принципів об’єктивності та неупередженості, відкритості, прозорості та доброчесності.</w:t>
      </w:r>
    </w:p>
    <w:p w:rsidR="00AC4F79" w:rsidRPr="0049774C" w:rsidRDefault="00AC4F79" w:rsidP="00AC4F79">
      <w:pPr>
        <w:widowControl w:val="0"/>
        <w:shd w:val="clear" w:color="auto" w:fill="FFFFFF"/>
        <w:jc w:val="both"/>
        <w:rPr>
          <w:sz w:val="28"/>
          <w:szCs w:val="28"/>
          <w:lang w:val="uk-UA"/>
        </w:rPr>
      </w:pPr>
    </w:p>
    <w:p w:rsidR="00AC4F79" w:rsidRPr="0049774C" w:rsidRDefault="00AC4F79" w:rsidP="00C84E1C">
      <w:pPr>
        <w:widowControl w:val="0"/>
        <w:numPr>
          <w:ilvl w:val="1"/>
          <w:numId w:val="31"/>
        </w:numPr>
        <w:shd w:val="clear" w:color="auto" w:fill="FFFFFF"/>
        <w:ind w:left="0"/>
        <w:jc w:val="both"/>
        <w:rPr>
          <w:sz w:val="28"/>
          <w:szCs w:val="28"/>
          <w:lang w:val="uk-UA"/>
        </w:rPr>
      </w:pPr>
      <w:r w:rsidRPr="0049774C">
        <w:rPr>
          <w:sz w:val="28"/>
          <w:szCs w:val="28"/>
          <w:lang w:val="uk-UA"/>
        </w:rPr>
        <w:t>Учасники процесу.</w:t>
      </w:r>
    </w:p>
    <w:p w:rsidR="00AC4F79" w:rsidRPr="0049774C" w:rsidRDefault="00AC4F79" w:rsidP="00AC4F79">
      <w:pPr>
        <w:widowControl w:val="0"/>
        <w:shd w:val="clear" w:color="auto" w:fill="FFFFFF"/>
        <w:jc w:val="both"/>
        <w:rPr>
          <w:sz w:val="28"/>
          <w:szCs w:val="28"/>
          <w:lang w:val="uk-UA"/>
        </w:rPr>
      </w:pPr>
      <w:r w:rsidRPr="0049774C">
        <w:rPr>
          <w:sz w:val="28"/>
          <w:szCs w:val="28"/>
          <w:u w:val="single"/>
          <w:lang w:val="uk-UA"/>
        </w:rPr>
        <w:t>Внутрішні учасники:</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начальник Головного управління Держпродспоживслужби в Івано-Франківській області;</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начальник та працівники відділу правового забезпечення Головного управління Держпродспоживслужби в Івано-Франківській області;</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xml:space="preserve"> - начальник управління фітосанітарної безпеки, начальник відділу карантину рослин та працівники відділів карантину рослин та фітосанітарних заходів на кордоні управління фітосанітарної безпеки Головного управління </w:t>
      </w:r>
      <w:r w:rsidRPr="0049774C">
        <w:rPr>
          <w:sz w:val="28"/>
          <w:szCs w:val="28"/>
          <w:lang w:val="uk-UA"/>
        </w:rPr>
        <w:lastRenderedPageBreak/>
        <w:t>Держпродспоживслужби в Івано-Франківській області;</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відділ організаційно-господарського забезпечення;</w:t>
      </w:r>
    </w:p>
    <w:p w:rsidR="00AC4F79" w:rsidRPr="0049774C" w:rsidRDefault="00AC4F79" w:rsidP="00AC4F79">
      <w:pPr>
        <w:widowControl w:val="0"/>
        <w:shd w:val="clear" w:color="auto" w:fill="FFFFFF"/>
        <w:jc w:val="both"/>
        <w:rPr>
          <w:sz w:val="28"/>
          <w:szCs w:val="28"/>
          <w:u w:val="single"/>
          <w:lang w:val="uk-UA"/>
        </w:rPr>
      </w:pPr>
      <w:r w:rsidRPr="0049774C">
        <w:rPr>
          <w:sz w:val="28"/>
          <w:szCs w:val="28"/>
          <w:u w:val="single"/>
          <w:lang w:val="uk-UA"/>
        </w:rPr>
        <w:t>Зовнішні учасники:</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Міністерство аграрної політики та продовольства України;</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Державна регуляторна служба України</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Державна служба України з питань безпечності харчових продуктів та захисту споживачів;</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Судова система;</w:t>
      </w:r>
    </w:p>
    <w:p w:rsidR="00AC4F79" w:rsidRPr="0049774C" w:rsidRDefault="00AC4F79" w:rsidP="00AC4F79">
      <w:pPr>
        <w:widowControl w:val="0"/>
        <w:shd w:val="clear" w:color="auto" w:fill="FFFFFF"/>
        <w:jc w:val="both"/>
        <w:rPr>
          <w:sz w:val="28"/>
          <w:szCs w:val="28"/>
          <w:lang w:val="uk-UA"/>
        </w:rPr>
      </w:pPr>
      <w:r w:rsidRPr="0049774C">
        <w:rPr>
          <w:sz w:val="28"/>
          <w:szCs w:val="28"/>
          <w:lang w:val="uk-UA"/>
        </w:rPr>
        <w:t>- Суб’єкт господарювання.</w:t>
      </w:r>
    </w:p>
    <w:p w:rsidR="00AC4F79" w:rsidRPr="0049774C" w:rsidRDefault="00AC4F79" w:rsidP="00AC4F79">
      <w:pPr>
        <w:widowControl w:val="0"/>
        <w:shd w:val="clear" w:color="auto" w:fill="FFFFFF"/>
        <w:jc w:val="both"/>
        <w:rPr>
          <w:sz w:val="28"/>
          <w:szCs w:val="28"/>
          <w:lang w:val="uk-UA"/>
        </w:rPr>
      </w:pPr>
    </w:p>
    <w:p w:rsidR="00AC4F79" w:rsidRPr="0049774C" w:rsidRDefault="00AC4F79" w:rsidP="00C84E1C">
      <w:pPr>
        <w:widowControl w:val="0"/>
        <w:numPr>
          <w:ilvl w:val="1"/>
          <w:numId w:val="31"/>
        </w:numPr>
        <w:shd w:val="clear" w:color="auto" w:fill="FFFFFF"/>
        <w:ind w:left="0"/>
        <w:jc w:val="both"/>
        <w:rPr>
          <w:sz w:val="28"/>
          <w:szCs w:val="28"/>
          <w:lang w:val="uk-UA"/>
        </w:rPr>
      </w:pPr>
      <w:r w:rsidRPr="0049774C">
        <w:rPr>
          <w:sz w:val="28"/>
          <w:szCs w:val="28"/>
          <w:lang w:val="uk-UA"/>
        </w:rPr>
        <w:t>Нормативно-правові акти, які регламентують виконання процесу.</w:t>
      </w:r>
    </w:p>
    <w:p w:rsidR="00AC4F79" w:rsidRPr="0049774C" w:rsidRDefault="00AC4F79" w:rsidP="00AC4F79">
      <w:pPr>
        <w:widowControl w:val="0"/>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AC4F79" w:rsidRPr="0049774C" w:rsidTr="00AC4F79">
        <w:trPr>
          <w:trHeight w:val="762"/>
        </w:trPr>
        <w:tc>
          <w:tcPr>
            <w:tcW w:w="720"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8863" w:type="dxa"/>
            <w:vAlign w:val="center"/>
          </w:tcPr>
          <w:p w:rsidR="00AC4F79" w:rsidRPr="0049774C" w:rsidRDefault="00AC4F79" w:rsidP="00AC4F79">
            <w:pPr>
              <w:widowControl w:val="0"/>
              <w:jc w:val="center"/>
              <w:rPr>
                <w:b/>
                <w:sz w:val="28"/>
                <w:szCs w:val="28"/>
                <w:lang w:val="uk-UA"/>
              </w:rPr>
            </w:pPr>
            <w:r w:rsidRPr="0049774C">
              <w:rPr>
                <w:b/>
                <w:sz w:val="28"/>
                <w:szCs w:val="28"/>
                <w:lang w:val="uk-UA"/>
              </w:rPr>
              <w:t>Нормативно-правовий акт</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Кодекс України про адміністративні правопорушення.</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Цивільний кодекс України.</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3.</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«Про карантин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4.</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«Про перелік документів дозвільного характеру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5.</w:t>
            </w:r>
          </w:p>
        </w:tc>
        <w:tc>
          <w:tcPr>
            <w:tcW w:w="8863" w:type="dxa"/>
            <w:vAlign w:val="center"/>
          </w:tcPr>
          <w:p w:rsidR="00AC4F79" w:rsidRPr="0049774C" w:rsidRDefault="00AC4F79" w:rsidP="00AC4F79">
            <w:pPr>
              <w:widowControl w:val="0"/>
              <w:jc w:val="both"/>
              <w:rPr>
                <w:bCs/>
                <w:sz w:val="24"/>
                <w:szCs w:val="24"/>
                <w:lang w:val="uk-UA"/>
              </w:rPr>
            </w:pPr>
            <w:r w:rsidRPr="0049774C">
              <w:rPr>
                <w:sz w:val="24"/>
                <w:szCs w:val="24"/>
                <w:lang w:val="uk-UA"/>
              </w:rPr>
              <w:t>Закон України «Про адміністративні послуги».</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6.</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Закон України «Про дозвільну систему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7.</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8.</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 38 від 27.01.1994р. «Про вступ України до Конвенції заснування Європейської і Середземноморської організації захисту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9.</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 1661 від 24.10.2003р. «Про заходи щодо вступу України до Продовольчої та сільськогосподарської організації ООН (ФАО)».</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10.</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02.09.2015 № 667 «Про затвердження Положення про Державну службу України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11.</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12.</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13.</w:t>
            </w:r>
          </w:p>
        </w:tc>
        <w:tc>
          <w:tcPr>
            <w:tcW w:w="8863" w:type="dxa"/>
            <w:vAlign w:val="center"/>
          </w:tcPr>
          <w:p w:rsidR="00AC4F79" w:rsidRPr="0049774C" w:rsidRDefault="00AC4F79" w:rsidP="00AC4F79">
            <w:pPr>
              <w:widowControl w:val="0"/>
              <w:jc w:val="both"/>
              <w:rPr>
                <w:color w:val="000000"/>
                <w:sz w:val="24"/>
                <w:szCs w:val="24"/>
                <w:lang w:val="uk-UA"/>
              </w:rPr>
            </w:pPr>
            <w:r w:rsidRPr="0049774C">
              <w:rPr>
                <w:color w:val="000000"/>
                <w:sz w:val="24"/>
                <w:szCs w:val="24"/>
                <w:lang w:val="uk-UA"/>
              </w:rPr>
              <w:t>Розпорядження Кабінету Міністрів України від 06.04.2016 № 260-р «Питання Державної служби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14.</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Міністерства аграрної політики України від 22.12.2005 № 731 «Про затвердження Фітосанітарних правил ввезення з-за кордону, перевезення в межах країни, експорту та виробництва дерев'яного пакувального матеріалу».</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15.</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 xml:space="preserve">Наказ Міністерства аграрної політики України від 04.03.2021 № 451 «Про </w:t>
            </w:r>
            <w:r w:rsidRPr="0049774C">
              <w:rPr>
                <w:sz w:val="24"/>
                <w:szCs w:val="24"/>
                <w:lang w:val="uk-UA"/>
              </w:rPr>
              <w:lastRenderedPageBreak/>
              <w:t>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lastRenderedPageBreak/>
              <w:t>16.</w:t>
            </w:r>
          </w:p>
        </w:tc>
        <w:tc>
          <w:tcPr>
            <w:tcW w:w="8863" w:type="dxa"/>
            <w:vAlign w:val="center"/>
          </w:tcPr>
          <w:p w:rsidR="00AC4F79" w:rsidRPr="0049774C" w:rsidRDefault="00AC4F79" w:rsidP="00AC4F79">
            <w:pPr>
              <w:widowControl w:val="0"/>
              <w:jc w:val="both"/>
              <w:rPr>
                <w:sz w:val="24"/>
                <w:szCs w:val="24"/>
                <w:lang w:val="uk-UA"/>
              </w:rPr>
            </w:pPr>
            <w:bookmarkStart w:id="3" w:name="_Hlk135124780"/>
            <w:r w:rsidRPr="0049774C">
              <w:rPr>
                <w:sz w:val="24"/>
                <w:szCs w:val="24"/>
                <w:lang w:val="uk-UA"/>
              </w:rPr>
              <w:t>Наказ Міністерства аграрної політики України від 21.11.2006р. № 690 «Про затвердження Порядку реєстрації осіб, які здійснюють господарську діяльність, пов'язану з виробництвом та обігом об'єктів регулювання»</w:t>
            </w:r>
            <w:bookmarkEnd w:id="3"/>
            <w:r w:rsidRPr="0049774C">
              <w:rPr>
                <w:sz w:val="24"/>
                <w:szCs w:val="24"/>
                <w:lang w:val="uk-UA"/>
              </w:rPr>
              <w:t>.</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7</w:t>
            </w:r>
            <w:r w:rsidRPr="0049774C">
              <w:rPr>
                <w:sz w:val="24"/>
                <w:szCs w:val="24"/>
                <w:lang w:val="uk-UA"/>
              </w:rPr>
              <w:t>.</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06 липня 2018 року № 431-ОД «Про затвердження інформаційних і  технологічних карток адміністративних послуг».</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8</w:t>
            </w:r>
            <w:r w:rsidRPr="0049774C">
              <w:rPr>
                <w:sz w:val="24"/>
                <w:szCs w:val="24"/>
                <w:lang w:val="uk-UA"/>
              </w:rPr>
              <w:t>.</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30.05.2016 року № 20 «Про затвердження Інструкції з діловодства у Головному управлінні Держпродспоживслужби в Івано-Франківській області».</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19.</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від 16 липня 1999 року № 996-XIV «Про бухгалтерський облік та фінансову звітність в Україні»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20.</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Положення про відділ фітосанітарних заходів на кордоні.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21.</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Положення про відділ карантину рослин.</w:t>
            </w:r>
          </w:p>
        </w:tc>
      </w:tr>
    </w:tbl>
    <w:p w:rsidR="00AC4F79" w:rsidRPr="0049774C" w:rsidRDefault="00AC4F79" w:rsidP="00AC4F79">
      <w:pPr>
        <w:widowControl w:val="0"/>
        <w:jc w:val="both"/>
        <w:rPr>
          <w:sz w:val="28"/>
          <w:szCs w:val="28"/>
          <w:lang w:val="uk-UA"/>
        </w:rPr>
      </w:pPr>
    </w:p>
    <w:p w:rsidR="00AC4F79" w:rsidRPr="0049774C" w:rsidRDefault="00AC4F79" w:rsidP="00AC4F79">
      <w:pPr>
        <w:widowControl w:val="0"/>
        <w:numPr>
          <w:ilvl w:val="0"/>
          <w:numId w:val="19"/>
        </w:numPr>
        <w:ind w:left="0"/>
        <w:jc w:val="both"/>
        <w:rPr>
          <w:vanish/>
          <w:sz w:val="28"/>
          <w:szCs w:val="28"/>
          <w:lang w:val="uk-UA"/>
        </w:rPr>
      </w:pPr>
    </w:p>
    <w:p w:rsidR="00AC4F79" w:rsidRPr="0049774C" w:rsidRDefault="00AC4F79" w:rsidP="00C84E1C">
      <w:pPr>
        <w:widowControl w:val="0"/>
        <w:numPr>
          <w:ilvl w:val="1"/>
          <w:numId w:val="31"/>
        </w:numPr>
        <w:ind w:left="0"/>
        <w:jc w:val="both"/>
        <w:rPr>
          <w:sz w:val="28"/>
          <w:szCs w:val="28"/>
          <w:lang w:val="uk-UA"/>
        </w:rPr>
      </w:pPr>
      <w:r w:rsidRPr="0049774C">
        <w:rPr>
          <w:sz w:val="28"/>
          <w:szCs w:val="28"/>
          <w:lang w:val="uk-UA"/>
        </w:rPr>
        <w:t>Документообіг.</w:t>
      </w:r>
    </w:p>
    <w:p w:rsidR="00AC4F79" w:rsidRPr="0049774C" w:rsidRDefault="00AC4F79" w:rsidP="00AC4F79">
      <w:pPr>
        <w:widowControl w:val="0"/>
        <w:jc w:val="both"/>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528"/>
      </w:tblGrid>
      <w:tr w:rsidR="00AC4F79" w:rsidRPr="0049774C" w:rsidTr="00AC4F79">
        <w:trPr>
          <w:trHeight w:val="876"/>
        </w:trPr>
        <w:tc>
          <w:tcPr>
            <w:tcW w:w="617" w:type="dxa"/>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2908" w:type="dxa"/>
          </w:tcPr>
          <w:p w:rsidR="00AC4F79" w:rsidRPr="0049774C" w:rsidRDefault="00AC4F79" w:rsidP="00AC4F79">
            <w:pPr>
              <w:widowControl w:val="0"/>
              <w:jc w:val="center"/>
              <w:rPr>
                <w:b/>
                <w:sz w:val="28"/>
                <w:szCs w:val="28"/>
                <w:lang w:val="uk-UA"/>
              </w:rPr>
            </w:pPr>
            <w:r w:rsidRPr="0049774C">
              <w:rPr>
                <w:b/>
                <w:sz w:val="28"/>
                <w:szCs w:val="28"/>
                <w:lang w:val="uk-UA"/>
              </w:rPr>
              <w:t>Документ</w:t>
            </w:r>
          </w:p>
        </w:tc>
        <w:tc>
          <w:tcPr>
            <w:tcW w:w="2847" w:type="dxa"/>
          </w:tcPr>
          <w:p w:rsidR="00AC4F79" w:rsidRPr="0049774C" w:rsidRDefault="00AC4F79" w:rsidP="00AC4F79">
            <w:pPr>
              <w:widowControl w:val="0"/>
              <w:jc w:val="center"/>
              <w:rPr>
                <w:b/>
                <w:sz w:val="28"/>
                <w:szCs w:val="28"/>
                <w:lang w:val="uk-UA"/>
              </w:rPr>
            </w:pPr>
            <w:r w:rsidRPr="0049774C">
              <w:rPr>
                <w:b/>
                <w:sz w:val="28"/>
                <w:szCs w:val="28"/>
                <w:lang w:val="uk-UA"/>
              </w:rPr>
              <w:t>Нормативно-правовий акт</w:t>
            </w:r>
          </w:p>
        </w:tc>
        <w:tc>
          <w:tcPr>
            <w:tcW w:w="3528" w:type="dxa"/>
          </w:tcPr>
          <w:p w:rsidR="00AC4F79" w:rsidRPr="0049774C" w:rsidRDefault="00AC4F79" w:rsidP="00AC4F79">
            <w:pPr>
              <w:widowControl w:val="0"/>
              <w:jc w:val="center"/>
              <w:rPr>
                <w:b/>
                <w:sz w:val="28"/>
                <w:szCs w:val="28"/>
                <w:lang w:val="uk-UA"/>
              </w:rPr>
            </w:pPr>
            <w:r w:rsidRPr="0049774C">
              <w:rPr>
                <w:b/>
                <w:sz w:val="28"/>
                <w:szCs w:val="28"/>
                <w:lang w:val="uk-UA"/>
              </w:rPr>
              <w:t>Посилання на положення нормативно-правового акту</w:t>
            </w:r>
          </w:p>
        </w:tc>
      </w:tr>
      <w:tr w:rsidR="00AC4F79" w:rsidRPr="0049774C" w:rsidTr="00AC4F79">
        <w:trPr>
          <w:trHeight w:val="876"/>
        </w:trPr>
        <w:tc>
          <w:tcPr>
            <w:tcW w:w="617" w:type="dxa"/>
          </w:tcPr>
          <w:p w:rsidR="00AC4F79" w:rsidRPr="0049774C" w:rsidRDefault="00AC4F79" w:rsidP="00AC4F79">
            <w:pPr>
              <w:widowControl w:val="0"/>
              <w:jc w:val="center"/>
              <w:rPr>
                <w:sz w:val="24"/>
                <w:szCs w:val="24"/>
                <w:lang w:val="uk-UA"/>
              </w:rPr>
            </w:pPr>
            <w:r w:rsidRPr="0049774C">
              <w:rPr>
                <w:sz w:val="24"/>
                <w:szCs w:val="24"/>
                <w:lang w:val="uk-UA"/>
              </w:rPr>
              <w:t>1.</w:t>
            </w:r>
          </w:p>
        </w:tc>
        <w:tc>
          <w:tcPr>
            <w:tcW w:w="2908" w:type="dxa"/>
          </w:tcPr>
          <w:p w:rsidR="00AC4F79" w:rsidRPr="0049774C" w:rsidRDefault="00AC4F79" w:rsidP="00AC4F79">
            <w:pPr>
              <w:widowControl w:val="0"/>
              <w:rPr>
                <w:sz w:val="24"/>
                <w:szCs w:val="24"/>
                <w:lang w:val="uk-UA"/>
              </w:rPr>
            </w:pPr>
            <w:r w:rsidRPr="0049774C">
              <w:rPr>
                <w:sz w:val="24"/>
                <w:szCs w:val="24"/>
                <w:lang w:val="uk-UA"/>
              </w:rPr>
              <w:t>План моніторингу території області</w:t>
            </w:r>
          </w:p>
        </w:tc>
        <w:tc>
          <w:tcPr>
            <w:tcW w:w="2847" w:type="dxa"/>
          </w:tcPr>
          <w:p w:rsidR="00AC4F79" w:rsidRPr="0049774C" w:rsidRDefault="00AC4F79" w:rsidP="00AC4F79">
            <w:pPr>
              <w:widowControl w:val="0"/>
              <w:rPr>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c>
          <w:tcPr>
            <w:tcW w:w="3528" w:type="dxa"/>
          </w:tcPr>
          <w:p w:rsidR="00AC4F79" w:rsidRPr="0049774C" w:rsidRDefault="00AC4F79" w:rsidP="00AC4F79">
            <w:pPr>
              <w:widowControl w:val="0"/>
              <w:rPr>
                <w:sz w:val="24"/>
                <w:szCs w:val="24"/>
                <w:lang w:val="uk-UA"/>
              </w:rPr>
            </w:pPr>
            <w:r w:rsidRPr="0049774C">
              <w:rPr>
                <w:sz w:val="24"/>
                <w:szCs w:val="24"/>
                <w:lang w:val="uk-UA"/>
              </w:rPr>
              <w:t>п. 77</w:t>
            </w:r>
          </w:p>
        </w:tc>
      </w:tr>
      <w:tr w:rsidR="00AC4F79" w:rsidRPr="0049774C" w:rsidTr="00AC4F79">
        <w:trPr>
          <w:trHeight w:val="876"/>
        </w:trPr>
        <w:tc>
          <w:tcPr>
            <w:tcW w:w="617" w:type="dxa"/>
          </w:tcPr>
          <w:p w:rsidR="00AC4F79" w:rsidRPr="0049774C" w:rsidRDefault="00AC4F79" w:rsidP="00AC4F79">
            <w:pPr>
              <w:widowControl w:val="0"/>
              <w:jc w:val="center"/>
              <w:rPr>
                <w:sz w:val="24"/>
                <w:szCs w:val="24"/>
                <w:lang w:val="uk-UA"/>
              </w:rPr>
            </w:pPr>
            <w:r w:rsidRPr="0049774C">
              <w:rPr>
                <w:sz w:val="24"/>
                <w:szCs w:val="24"/>
                <w:lang w:val="uk-UA"/>
              </w:rPr>
              <w:t>2.</w:t>
            </w:r>
          </w:p>
        </w:tc>
        <w:tc>
          <w:tcPr>
            <w:tcW w:w="2908" w:type="dxa"/>
          </w:tcPr>
          <w:p w:rsidR="00AC4F79" w:rsidRPr="0049774C" w:rsidRDefault="00AC4F79" w:rsidP="00AC4F79">
            <w:pPr>
              <w:widowControl w:val="0"/>
              <w:rPr>
                <w:sz w:val="24"/>
                <w:szCs w:val="24"/>
                <w:lang w:val="uk-UA"/>
              </w:rPr>
            </w:pPr>
            <w:r w:rsidRPr="0049774C">
              <w:rPr>
                <w:sz w:val="24"/>
                <w:szCs w:val="24"/>
                <w:lang w:eastAsia="uk-UA"/>
              </w:rPr>
              <w:t>Заява на проведення фітосанітарних процедур</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«Про карантин рослин»,</w:t>
            </w:r>
          </w:p>
          <w:p w:rsidR="00AC4F79" w:rsidRPr="0049774C" w:rsidRDefault="00AC4F79" w:rsidP="00AC4F79">
            <w:pPr>
              <w:widowControl w:val="0"/>
              <w:rPr>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c>
          <w:tcPr>
            <w:tcW w:w="3528" w:type="dxa"/>
          </w:tcPr>
          <w:p w:rsidR="00AC4F79" w:rsidRPr="0049774C" w:rsidRDefault="00AC4F79" w:rsidP="00AC4F79">
            <w:pPr>
              <w:widowControl w:val="0"/>
              <w:rPr>
                <w:sz w:val="24"/>
                <w:szCs w:val="24"/>
                <w:lang w:val="uk-UA"/>
              </w:rPr>
            </w:pPr>
            <w:r w:rsidRPr="0049774C">
              <w:rPr>
                <w:sz w:val="24"/>
                <w:szCs w:val="24"/>
                <w:lang w:val="uk-UA"/>
              </w:rPr>
              <w:t>ст. 10</w: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sidRPr="0049774C">
              <w:rPr>
                <w:sz w:val="24"/>
                <w:szCs w:val="24"/>
                <w:lang w:val="uk-UA"/>
              </w:rPr>
              <w:t>п. 3</w:t>
            </w:r>
          </w:p>
        </w:tc>
      </w:tr>
      <w:tr w:rsidR="00AC4F79" w:rsidRPr="0049774C" w:rsidTr="00AC4F79">
        <w:trPr>
          <w:trHeight w:val="876"/>
        </w:trPr>
        <w:tc>
          <w:tcPr>
            <w:tcW w:w="617" w:type="dxa"/>
          </w:tcPr>
          <w:p w:rsidR="00AC4F79" w:rsidRPr="0049774C" w:rsidRDefault="00AC4F79" w:rsidP="00AC4F79">
            <w:pPr>
              <w:widowControl w:val="0"/>
              <w:jc w:val="center"/>
              <w:rPr>
                <w:sz w:val="24"/>
                <w:szCs w:val="24"/>
                <w:lang w:val="uk-UA"/>
              </w:rPr>
            </w:pPr>
            <w:r w:rsidRPr="0049774C">
              <w:rPr>
                <w:sz w:val="24"/>
                <w:szCs w:val="24"/>
                <w:lang w:val="uk-UA"/>
              </w:rPr>
              <w:t>3.</w:t>
            </w:r>
          </w:p>
        </w:tc>
        <w:tc>
          <w:tcPr>
            <w:tcW w:w="2908" w:type="dxa"/>
          </w:tcPr>
          <w:p w:rsidR="00AC4F79" w:rsidRPr="0049774C" w:rsidRDefault="00AC4F79" w:rsidP="00AC4F79">
            <w:pPr>
              <w:widowControl w:val="0"/>
              <w:rPr>
                <w:sz w:val="24"/>
                <w:szCs w:val="24"/>
                <w:lang w:val="uk-UA" w:eastAsia="uk-UA"/>
              </w:rPr>
            </w:pPr>
            <w:r w:rsidRPr="0049774C">
              <w:rPr>
                <w:sz w:val="24"/>
                <w:szCs w:val="24"/>
                <w:lang w:val="uk-UA" w:eastAsia="uk-UA"/>
              </w:rPr>
              <w:t>Заява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«Про карантин рослин»,</w:t>
            </w:r>
          </w:p>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p w:rsidR="00AC4F79" w:rsidRPr="0049774C" w:rsidRDefault="00AC4F79" w:rsidP="00AC4F79">
            <w:pPr>
              <w:widowControl w:val="0"/>
              <w:rPr>
                <w:bCs/>
                <w:sz w:val="24"/>
                <w:szCs w:val="24"/>
                <w:lang w:val="uk-UA"/>
              </w:rPr>
            </w:pPr>
            <w:r w:rsidRPr="0049774C">
              <w:rPr>
                <w:sz w:val="24"/>
                <w:szCs w:val="24"/>
                <w:lang w:val="uk-UA"/>
              </w:rPr>
              <w:t xml:space="preserve">Наказ Міністерства аграрної політики </w:t>
            </w:r>
            <w:r w:rsidRPr="0049774C">
              <w:rPr>
                <w:sz w:val="24"/>
                <w:szCs w:val="24"/>
                <w:lang w:val="uk-UA"/>
              </w:rPr>
              <w:lastRenderedPageBreak/>
              <w:t>України від 04.03.2021 № 451 «Про 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c>
          <w:tcPr>
            <w:tcW w:w="3528" w:type="dxa"/>
          </w:tcPr>
          <w:p w:rsidR="00AC4F79" w:rsidRPr="0049774C" w:rsidRDefault="00AC4F79" w:rsidP="00AC4F79">
            <w:pPr>
              <w:widowControl w:val="0"/>
              <w:rPr>
                <w:sz w:val="24"/>
                <w:szCs w:val="24"/>
                <w:lang w:val="uk-UA"/>
              </w:rPr>
            </w:pPr>
            <w:r w:rsidRPr="0049774C">
              <w:rPr>
                <w:sz w:val="24"/>
                <w:szCs w:val="24"/>
                <w:lang w:val="uk-UA"/>
              </w:rPr>
              <w:lastRenderedPageBreak/>
              <w:t>ст. 31</w: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sidRPr="0049774C">
              <w:rPr>
                <w:sz w:val="24"/>
                <w:szCs w:val="24"/>
                <w:lang w:val="uk-UA"/>
              </w:rPr>
              <w:t>п. 3</w: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sidRPr="0049774C">
              <w:rPr>
                <w:sz w:val="24"/>
                <w:szCs w:val="24"/>
                <w:lang w:val="uk-UA"/>
              </w:rPr>
              <w:t>п. 2</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lastRenderedPageBreak/>
              <w:t>4.</w:t>
            </w:r>
          </w:p>
        </w:tc>
        <w:tc>
          <w:tcPr>
            <w:tcW w:w="2908" w:type="dxa"/>
          </w:tcPr>
          <w:p w:rsidR="00AC4F79" w:rsidRPr="0049774C" w:rsidRDefault="00AC4F79" w:rsidP="00AC4F79">
            <w:pPr>
              <w:widowControl w:val="0"/>
              <w:shd w:val="clear" w:color="auto" w:fill="FFFFFF"/>
              <w:spacing w:line="248" w:lineRule="atLeast"/>
              <w:rPr>
                <w:sz w:val="24"/>
                <w:szCs w:val="24"/>
                <w:lang w:val="uk-UA"/>
              </w:rPr>
            </w:pPr>
            <w:r w:rsidRPr="0049774C">
              <w:rPr>
                <w:sz w:val="24"/>
                <w:szCs w:val="24"/>
                <w:lang w:val="uk-UA"/>
              </w:rPr>
              <w:t>Документ, що підтверджує внесення плати за обстеження та/або моніторинг</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«Про карантин рослин»,</w:t>
            </w:r>
          </w:p>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p w:rsidR="00AC4F79" w:rsidRPr="0049774C" w:rsidRDefault="00AC4F79" w:rsidP="00AC4F79">
            <w:pPr>
              <w:widowControl w:val="0"/>
              <w:rPr>
                <w:sz w:val="24"/>
                <w:szCs w:val="24"/>
                <w:lang w:val="uk-UA"/>
              </w:rPr>
            </w:pPr>
            <w:r w:rsidRPr="0049774C">
              <w:rPr>
                <w:sz w:val="24"/>
                <w:szCs w:val="24"/>
                <w:lang w:val="uk-UA"/>
              </w:rPr>
              <w:t>Наказ Міністерства аграрної політики України від 04.03.2021 № 451 «Про 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c>
          <w:tcPr>
            <w:tcW w:w="3528" w:type="dxa"/>
          </w:tcPr>
          <w:p w:rsidR="00AC4F79" w:rsidRPr="0049774C" w:rsidRDefault="00AC4F79" w:rsidP="00AC4F79">
            <w:pPr>
              <w:rPr>
                <w:sz w:val="24"/>
                <w:szCs w:val="24"/>
                <w:lang w:val="uk-UA"/>
              </w:rPr>
            </w:pPr>
            <w:r w:rsidRPr="0049774C">
              <w:rPr>
                <w:sz w:val="24"/>
                <w:szCs w:val="24"/>
                <w:lang w:val="uk-UA"/>
              </w:rPr>
              <w:t>ст. 31</w:t>
            </w:r>
          </w:p>
          <w:p w:rsidR="00AC4F79" w:rsidRPr="0049774C" w:rsidRDefault="00AC4F79" w:rsidP="00AC4F79">
            <w:pPr>
              <w:rPr>
                <w:sz w:val="24"/>
                <w:szCs w:val="24"/>
                <w:lang w:val="uk-UA"/>
              </w:rPr>
            </w:pPr>
          </w:p>
          <w:p w:rsidR="00AC4F79" w:rsidRPr="0049774C" w:rsidRDefault="00AC4F79" w:rsidP="00AC4F79">
            <w:pPr>
              <w:rPr>
                <w:sz w:val="24"/>
                <w:szCs w:val="24"/>
                <w:lang w:val="uk-UA"/>
              </w:rPr>
            </w:pPr>
            <w:r w:rsidRPr="0049774C">
              <w:rPr>
                <w:sz w:val="24"/>
                <w:szCs w:val="24"/>
                <w:lang w:val="uk-UA"/>
              </w:rPr>
              <w:t>п. 1, п. 2, п. 2</w:t>
            </w:r>
            <w:r w:rsidRPr="0049774C">
              <w:rPr>
                <w:sz w:val="24"/>
                <w:szCs w:val="24"/>
                <w:vertAlign w:val="superscript"/>
                <w:lang w:val="uk-UA"/>
              </w:rPr>
              <w:t>1</w:t>
            </w:r>
            <w:r w:rsidRPr="0049774C">
              <w:rPr>
                <w:sz w:val="24"/>
                <w:szCs w:val="24"/>
                <w:lang w:val="uk-UA"/>
              </w:rPr>
              <w:t>, п. 2</w:t>
            </w:r>
            <w:r w:rsidRPr="0049774C">
              <w:rPr>
                <w:sz w:val="24"/>
                <w:szCs w:val="24"/>
                <w:vertAlign w:val="superscript"/>
                <w:lang w:val="uk-UA"/>
              </w:rPr>
              <w:t>2</w:t>
            </w:r>
            <w:r w:rsidRPr="0049774C">
              <w:rPr>
                <w:sz w:val="24"/>
                <w:szCs w:val="24"/>
                <w:lang w:val="uk-UA"/>
              </w:rPr>
              <w:t>.</w:t>
            </w: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r w:rsidRPr="0049774C">
              <w:rPr>
                <w:sz w:val="24"/>
                <w:szCs w:val="24"/>
                <w:lang w:val="uk-UA"/>
              </w:rPr>
              <w:t>п. 10, п. 75.</w:t>
            </w: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p>
          <w:p w:rsidR="00AC4F79" w:rsidRPr="0049774C" w:rsidRDefault="00AC4F79" w:rsidP="00AC4F79">
            <w:pPr>
              <w:rPr>
                <w:sz w:val="24"/>
                <w:szCs w:val="24"/>
                <w:lang w:val="uk-UA"/>
              </w:rPr>
            </w:pPr>
            <w:r w:rsidRPr="0049774C">
              <w:rPr>
                <w:sz w:val="24"/>
                <w:szCs w:val="24"/>
                <w:lang w:val="uk-UA"/>
              </w:rPr>
              <w:t>підпункт 3 п. 2</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lastRenderedPageBreak/>
              <w:t>4.</w:t>
            </w:r>
          </w:p>
        </w:tc>
        <w:tc>
          <w:tcPr>
            <w:tcW w:w="2908" w:type="dxa"/>
          </w:tcPr>
          <w:p w:rsidR="00AC4F79" w:rsidRPr="0049774C" w:rsidRDefault="00AC4F79" w:rsidP="00AC4F79">
            <w:pPr>
              <w:widowControl w:val="0"/>
              <w:rPr>
                <w:sz w:val="24"/>
                <w:szCs w:val="24"/>
                <w:lang w:val="uk-UA"/>
              </w:rPr>
            </w:pPr>
            <w:r w:rsidRPr="0049774C">
              <w:rPr>
                <w:sz w:val="24"/>
                <w:szCs w:val="24"/>
                <w:lang w:val="uk-UA" w:eastAsia="uk-UA"/>
              </w:rPr>
              <w:t>А</w:t>
            </w:r>
            <w:r w:rsidRPr="0049774C">
              <w:rPr>
                <w:sz w:val="24"/>
                <w:szCs w:val="24"/>
                <w:lang w:eastAsia="uk-UA"/>
              </w:rPr>
              <w:t>кт про</w:t>
            </w:r>
            <w:r w:rsidRPr="0049774C">
              <w:rPr>
                <w:sz w:val="24"/>
                <w:szCs w:val="24"/>
                <w:lang w:val="uk-UA" w:eastAsia="uk-UA"/>
              </w:rPr>
              <w:t xml:space="preserve"> результати нагляду</w:t>
            </w:r>
          </w:p>
        </w:tc>
        <w:tc>
          <w:tcPr>
            <w:tcW w:w="2847" w:type="dxa"/>
          </w:tcPr>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c>
          <w:tcPr>
            <w:tcW w:w="3528" w:type="dxa"/>
          </w:tcPr>
          <w:p w:rsidR="00AC4F79" w:rsidRPr="0049774C" w:rsidRDefault="00AC4F79" w:rsidP="00AC4F79">
            <w:pPr>
              <w:widowControl w:val="0"/>
              <w:shd w:val="clear" w:color="auto" w:fill="FFFFFF"/>
              <w:spacing w:line="248" w:lineRule="atLeast"/>
              <w:rPr>
                <w:bCs/>
                <w:sz w:val="24"/>
                <w:szCs w:val="24"/>
                <w:lang w:val="uk-UA"/>
              </w:rPr>
            </w:pPr>
            <w:r w:rsidRPr="0049774C">
              <w:rPr>
                <w:bCs/>
                <w:sz w:val="24"/>
                <w:szCs w:val="24"/>
                <w:lang w:val="uk-UA"/>
              </w:rPr>
              <w:t>п. 83</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t>5.</w:t>
            </w:r>
          </w:p>
        </w:tc>
        <w:tc>
          <w:tcPr>
            <w:tcW w:w="2908" w:type="dxa"/>
          </w:tcPr>
          <w:p w:rsidR="00AC4F79" w:rsidRPr="0049774C" w:rsidRDefault="00AC4F79" w:rsidP="00AC4F79">
            <w:pPr>
              <w:widowControl w:val="0"/>
              <w:rPr>
                <w:sz w:val="24"/>
                <w:szCs w:val="24"/>
                <w:lang w:val="uk-UA"/>
              </w:rPr>
            </w:pPr>
            <w:r w:rsidRPr="0049774C">
              <w:rPr>
                <w:sz w:val="24"/>
                <w:szCs w:val="24"/>
                <w:lang w:val="uk-UA"/>
              </w:rPr>
              <w:t>Акт виконаних робіт про надання платних послуг</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від 16 липня 1999 року № 996-XIV «Про бухгалтерський облік та фінансову звітність в Україні»</w:t>
            </w:r>
          </w:p>
        </w:tc>
        <w:tc>
          <w:tcPr>
            <w:tcW w:w="3528" w:type="dxa"/>
          </w:tcPr>
          <w:p w:rsidR="00AC4F79" w:rsidRPr="0049774C" w:rsidRDefault="00AC4F79" w:rsidP="00AC4F79">
            <w:pPr>
              <w:rPr>
                <w:sz w:val="24"/>
                <w:szCs w:val="24"/>
                <w:lang w:val="uk-UA"/>
              </w:rPr>
            </w:pPr>
            <w:r w:rsidRPr="0049774C">
              <w:rPr>
                <w:sz w:val="24"/>
                <w:szCs w:val="24"/>
                <w:lang w:val="uk-UA"/>
              </w:rPr>
              <w:t>ст. 9</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t>6.</w:t>
            </w:r>
          </w:p>
        </w:tc>
        <w:tc>
          <w:tcPr>
            <w:tcW w:w="2908" w:type="dxa"/>
          </w:tcPr>
          <w:p w:rsidR="00AC4F79" w:rsidRPr="0049774C" w:rsidRDefault="00AC4F79" w:rsidP="00AC4F79">
            <w:pPr>
              <w:widowControl w:val="0"/>
              <w:rPr>
                <w:sz w:val="24"/>
                <w:szCs w:val="24"/>
                <w:lang w:val="uk-UA"/>
              </w:rPr>
            </w:pPr>
            <w:r w:rsidRPr="0049774C">
              <w:rPr>
                <w:sz w:val="24"/>
                <w:szCs w:val="24"/>
                <w:lang w:val="uk-UA"/>
              </w:rPr>
              <w:t>Висновок фітосанітарної експертизи</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«Про карантин рослин»,</w:t>
            </w:r>
          </w:p>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c>
          <w:tcPr>
            <w:tcW w:w="3528" w:type="dxa"/>
          </w:tcPr>
          <w:p w:rsidR="00AC4F79" w:rsidRPr="0049774C" w:rsidRDefault="00AC4F79" w:rsidP="00AC4F79">
            <w:pPr>
              <w:widowControl w:val="0"/>
              <w:shd w:val="clear" w:color="auto" w:fill="FFFFFF"/>
              <w:spacing w:line="248" w:lineRule="atLeast"/>
              <w:rPr>
                <w:bCs/>
                <w:sz w:val="24"/>
                <w:szCs w:val="24"/>
                <w:lang w:val="uk-UA"/>
              </w:rPr>
            </w:pPr>
            <w:r w:rsidRPr="0049774C">
              <w:rPr>
                <w:bCs/>
                <w:sz w:val="24"/>
                <w:szCs w:val="24"/>
                <w:lang w:val="uk-UA"/>
              </w:rPr>
              <w:t>ст. 13</w:t>
            </w: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r w:rsidRPr="0049774C">
              <w:rPr>
                <w:bCs/>
                <w:sz w:val="24"/>
                <w:szCs w:val="24"/>
                <w:lang w:val="uk-UA"/>
              </w:rPr>
              <w:t>п. 40</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t>7.</w:t>
            </w:r>
          </w:p>
        </w:tc>
        <w:tc>
          <w:tcPr>
            <w:tcW w:w="2908" w:type="dxa"/>
          </w:tcPr>
          <w:p w:rsidR="00AC4F79" w:rsidRPr="0049774C" w:rsidRDefault="00AC4F79" w:rsidP="00AC4F79">
            <w:pPr>
              <w:widowControl w:val="0"/>
              <w:rPr>
                <w:sz w:val="24"/>
                <w:szCs w:val="24"/>
                <w:lang w:val="uk-UA"/>
              </w:rPr>
            </w:pPr>
            <w:r w:rsidRPr="0049774C">
              <w:rPr>
                <w:sz w:val="24"/>
                <w:szCs w:val="24"/>
                <w:lang w:val="uk-UA" w:eastAsia="uk-UA"/>
              </w:rPr>
              <w:t>Наказ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2847" w:type="dxa"/>
          </w:tcPr>
          <w:p w:rsidR="00AC4F79" w:rsidRPr="0049774C" w:rsidRDefault="00AC4F79" w:rsidP="00AC4F79">
            <w:pPr>
              <w:widowControl w:val="0"/>
              <w:rPr>
                <w:sz w:val="24"/>
                <w:szCs w:val="24"/>
                <w:lang w:val="uk-UA"/>
              </w:rPr>
            </w:pPr>
            <w:r w:rsidRPr="0049774C">
              <w:rPr>
                <w:sz w:val="24"/>
                <w:szCs w:val="24"/>
                <w:lang w:val="uk-UA"/>
              </w:rPr>
              <w:t>Наказ Міністерства аграрної політики України від 04.03.2021 № 451 «Про 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c>
          <w:tcPr>
            <w:tcW w:w="3528" w:type="dxa"/>
          </w:tcPr>
          <w:p w:rsidR="00AC4F79" w:rsidRPr="0049774C" w:rsidRDefault="00AC4F79" w:rsidP="00AC4F79">
            <w:pPr>
              <w:widowControl w:val="0"/>
              <w:rPr>
                <w:bCs/>
                <w:sz w:val="24"/>
                <w:szCs w:val="24"/>
                <w:lang w:val="uk-UA"/>
              </w:rPr>
            </w:pPr>
            <w:r w:rsidRPr="0049774C">
              <w:rPr>
                <w:bCs/>
                <w:sz w:val="24"/>
                <w:szCs w:val="24"/>
                <w:lang w:val="uk-UA"/>
              </w:rPr>
              <w:t>п. 11</w:t>
            </w:r>
          </w:p>
        </w:tc>
      </w:tr>
      <w:tr w:rsidR="00AC4F79" w:rsidRPr="0049774C" w:rsidTr="00AC4F79">
        <w:trPr>
          <w:trHeight w:val="1450"/>
        </w:trPr>
        <w:tc>
          <w:tcPr>
            <w:tcW w:w="617" w:type="dxa"/>
          </w:tcPr>
          <w:p w:rsidR="00AC4F79" w:rsidRPr="0049774C" w:rsidRDefault="00AC4F79" w:rsidP="00AC4F79">
            <w:pPr>
              <w:widowControl w:val="0"/>
              <w:jc w:val="center"/>
              <w:rPr>
                <w:sz w:val="24"/>
                <w:szCs w:val="24"/>
                <w:lang w:val="uk-UA"/>
              </w:rPr>
            </w:pPr>
            <w:r w:rsidRPr="0049774C">
              <w:rPr>
                <w:sz w:val="24"/>
                <w:szCs w:val="24"/>
                <w:lang w:val="uk-UA"/>
              </w:rPr>
              <w:t>8.</w:t>
            </w:r>
          </w:p>
        </w:tc>
        <w:tc>
          <w:tcPr>
            <w:tcW w:w="2908" w:type="dxa"/>
          </w:tcPr>
          <w:p w:rsidR="00AC4F79" w:rsidRPr="0049774C" w:rsidRDefault="00AC4F79" w:rsidP="00AC4F79">
            <w:pPr>
              <w:widowControl w:val="0"/>
              <w:rPr>
                <w:sz w:val="24"/>
                <w:szCs w:val="24"/>
                <w:lang w:val="uk-UA" w:eastAsia="uk-UA"/>
              </w:rPr>
            </w:pPr>
            <w:r w:rsidRPr="0049774C">
              <w:rPr>
                <w:sz w:val="24"/>
                <w:szCs w:val="24"/>
                <w:lang w:val="uk-UA" w:eastAsia="uk-UA"/>
              </w:rPr>
              <w:t>Подання до місцевої державної адміністрації про запровадження та скасування карантинного режиму</w:t>
            </w:r>
          </w:p>
        </w:tc>
        <w:tc>
          <w:tcPr>
            <w:tcW w:w="2847" w:type="dxa"/>
          </w:tcPr>
          <w:p w:rsidR="00AC4F79" w:rsidRPr="0049774C" w:rsidRDefault="00AC4F79" w:rsidP="00AC4F79">
            <w:pPr>
              <w:widowControl w:val="0"/>
              <w:rPr>
                <w:sz w:val="24"/>
                <w:szCs w:val="24"/>
                <w:lang w:val="uk-UA"/>
              </w:rPr>
            </w:pPr>
            <w:r w:rsidRPr="0049774C">
              <w:rPr>
                <w:sz w:val="24"/>
                <w:szCs w:val="24"/>
                <w:lang w:val="uk-UA"/>
              </w:rPr>
              <w:t>Закон України «Про карантин рослин»</w:t>
            </w:r>
          </w:p>
        </w:tc>
        <w:tc>
          <w:tcPr>
            <w:tcW w:w="3528" w:type="dxa"/>
          </w:tcPr>
          <w:p w:rsidR="00AC4F79" w:rsidRPr="0049774C" w:rsidRDefault="00AC4F79" w:rsidP="00AC4F79">
            <w:pPr>
              <w:widowControl w:val="0"/>
              <w:rPr>
                <w:bCs/>
                <w:sz w:val="24"/>
                <w:szCs w:val="24"/>
                <w:lang w:val="uk-UA"/>
              </w:rPr>
            </w:pPr>
            <w:r w:rsidRPr="0049774C">
              <w:rPr>
                <w:bCs/>
                <w:sz w:val="24"/>
                <w:szCs w:val="24"/>
                <w:lang w:val="uk-UA"/>
              </w:rPr>
              <w:t>ст. 33</w:t>
            </w:r>
          </w:p>
        </w:tc>
      </w:tr>
      <w:tr w:rsidR="00AC4F79" w:rsidRPr="0049774C" w:rsidTr="00AC4F79">
        <w:tc>
          <w:tcPr>
            <w:tcW w:w="617" w:type="dxa"/>
          </w:tcPr>
          <w:p w:rsidR="00AC4F79" w:rsidRPr="0049774C" w:rsidRDefault="00AC4F79" w:rsidP="00AC4F79">
            <w:pPr>
              <w:widowControl w:val="0"/>
              <w:jc w:val="center"/>
              <w:rPr>
                <w:sz w:val="24"/>
                <w:szCs w:val="24"/>
                <w:lang w:val="uk-UA"/>
              </w:rPr>
            </w:pPr>
            <w:r w:rsidRPr="0049774C">
              <w:rPr>
                <w:sz w:val="24"/>
                <w:szCs w:val="24"/>
                <w:lang w:val="uk-UA"/>
              </w:rPr>
              <w:t>9.</w:t>
            </w:r>
          </w:p>
        </w:tc>
        <w:tc>
          <w:tcPr>
            <w:tcW w:w="2908" w:type="dxa"/>
          </w:tcPr>
          <w:p w:rsidR="00AC4F79" w:rsidRPr="0049774C" w:rsidRDefault="00AC4F79" w:rsidP="00AC4F79">
            <w:pPr>
              <w:widowControl w:val="0"/>
              <w:rPr>
                <w:sz w:val="24"/>
                <w:szCs w:val="24"/>
                <w:lang w:val="uk-UA" w:eastAsia="uk-UA"/>
              </w:rPr>
            </w:pPr>
            <w:r w:rsidRPr="0049774C">
              <w:rPr>
                <w:sz w:val="24"/>
                <w:szCs w:val="24"/>
                <w:lang w:val="uk-UA" w:eastAsia="uk-UA"/>
              </w:rPr>
              <w:t>Розпорядження про здійснення фітосанітарних заходів (процедур)</w:t>
            </w:r>
          </w:p>
        </w:tc>
        <w:tc>
          <w:tcPr>
            <w:tcW w:w="2847" w:type="dxa"/>
          </w:tcPr>
          <w:p w:rsidR="00AC4F79" w:rsidRPr="0049774C" w:rsidRDefault="00AC4F79" w:rsidP="00AC4F79">
            <w:pPr>
              <w:widowControl w:val="0"/>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p w:rsidR="00AC4F79" w:rsidRPr="0049774C" w:rsidRDefault="00AC4F79" w:rsidP="00AC4F79">
            <w:pPr>
              <w:widowControl w:val="0"/>
              <w:rPr>
                <w:bCs/>
                <w:sz w:val="24"/>
                <w:szCs w:val="24"/>
                <w:lang w:val="uk-UA"/>
              </w:rPr>
            </w:pPr>
            <w:r w:rsidRPr="0049774C">
              <w:rPr>
                <w:sz w:val="24"/>
                <w:szCs w:val="24"/>
                <w:lang w:val="uk-UA"/>
              </w:rPr>
              <w:t xml:space="preserve">Наказ Міністерства </w:t>
            </w:r>
            <w:r w:rsidRPr="0049774C">
              <w:rPr>
                <w:sz w:val="24"/>
                <w:szCs w:val="24"/>
                <w:lang w:val="uk-UA"/>
              </w:rPr>
              <w:lastRenderedPageBreak/>
              <w:t>аграрної політики України від 04.03.2021 № 451 «Про затвердження Порядку офіційного встановлення та/або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c>
          <w:tcPr>
            <w:tcW w:w="3528" w:type="dxa"/>
          </w:tcPr>
          <w:p w:rsidR="00AC4F79" w:rsidRPr="0049774C" w:rsidRDefault="00AC4F79" w:rsidP="00AC4F79">
            <w:pPr>
              <w:widowControl w:val="0"/>
              <w:shd w:val="clear" w:color="auto" w:fill="FFFFFF"/>
              <w:spacing w:line="248" w:lineRule="atLeast"/>
              <w:rPr>
                <w:bCs/>
                <w:sz w:val="24"/>
                <w:szCs w:val="24"/>
                <w:lang w:val="uk-UA"/>
              </w:rPr>
            </w:pPr>
            <w:r w:rsidRPr="0049774C">
              <w:rPr>
                <w:bCs/>
                <w:sz w:val="24"/>
                <w:szCs w:val="24"/>
                <w:lang w:val="uk-UA"/>
              </w:rPr>
              <w:lastRenderedPageBreak/>
              <w:t>п. 9</w:t>
            </w: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p>
          <w:p w:rsidR="00AC4F79" w:rsidRPr="0049774C" w:rsidRDefault="00AC4F79" w:rsidP="00AC4F79">
            <w:pPr>
              <w:widowControl w:val="0"/>
              <w:shd w:val="clear" w:color="auto" w:fill="FFFFFF"/>
              <w:spacing w:line="248" w:lineRule="atLeast"/>
              <w:rPr>
                <w:bCs/>
                <w:sz w:val="24"/>
                <w:szCs w:val="24"/>
                <w:lang w:val="uk-UA"/>
              </w:rPr>
            </w:pPr>
            <w:r w:rsidRPr="0049774C">
              <w:rPr>
                <w:bCs/>
                <w:sz w:val="24"/>
                <w:szCs w:val="24"/>
                <w:lang w:val="uk-UA"/>
              </w:rPr>
              <w:t>п. 13</w:t>
            </w:r>
          </w:p>
        </w:tc>
      </w:tr>
    </w:tbl>
    <w:p w:rsidR="00AC4F79" w:rsidRPr="0049774C" w:rsidRDefault="00AC4F79" w:rsidP="00AC4F79">
      <w:pPr>
        <w:widowControl w:val="0"/>
        <w:rPr>
          <w:sz w:val="24"/>
          <w:szCs w:val="24"/>
          <w:lang w:val="uk-UA"/>
        </w:rPr>
      </w:pPr>
    </w:p>
    <w:p w:rsidR="00AC4F79" w:rsidRPr="0049774C" w:rsidRDefault="00AC4F79" w:rsidP="00C84E1C">
      <w:pPr>
        <w:widowControl w:val="0"/>
        <w:numPr>
          <w:ilvl w:val="1"/>
          <w:numId w:val="31"/>
        </w:numPr>
        <w:ind w:left="0"/>
        <w:rPr>
          <w:sz w:val="28"/>
          <w:szCs w:val="28"/>
          <w:lang w:val="uk-UA"/>
        </w:rPr>
      </w:pPr>
      <w:r w:rsidRPr="0049774C">
        <w:rPr>
          <w:sz w:val="28"/>
          <w:szCs w:val="28"/>
          <w:lang w:val="uk-UA"/>
        </w:rPr>
        <w:t>Програмне забезпечення</w:t>
      </w:r>
    </w:p>
    <w:p w:rsidR="00AC4F79" w:rsidRPr="0049774C" w:rsidRDefault="00AC4F79" w:rsidP="00AC4F79">
      <w:pPr>
        <w:widowControl w:val="0"/>
        <w:rPr>
          <w:sz w:val="28"/>
          <w:szCs w:val="28"/>
          <w:lang w:val="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AC4F79" w:rsidRPr="0049774C" w:rsidTr="00AC4F79">
        <w:tc>
          <w:tcPr>
            <w:tcW w:w="6248" w:type="dxa"/>
            <w:vAlign w:val="center"/>
          </w:tcPr>
          <w:p w:rsidR="00AC4F79" w:rsidRPr="0049774C" w:rsidRDefault="00AC4F79" w:rsidP="00AC4F79">
            <w:pPr>
              <w:jc w:val="center"/>
              <w:rPr>
                <w:b/>
                <w:sz w:val="24"/>
                <w:szCs w:val="24"/>
                <w:lang w:val="uk-UA"/>
              </w:rPr>
            </w:pPr>
            <w:r w:rsidRPr="0049774C">
              <w:rPr>
                <w:b/>
                <w:sz w:val="24"/>
                <w:szCs w:val="24"/>
                <w:lang w:val="uk-UA"/>
              </w:rPr>
              <w:t>Найменування прикладного програмного забезпечення</w:t>
            </w:r>
          </w:p>
        </w:tc>
        <w:tc>
          <w:tcPr>
            <w:tcW w:w="3472" w:type="dxa"/>
            <w:vAlign w:val="center"/>
          </w:tcPr>
          <w:p w:rsidR="00AC4F79" w:rsidRPr="0049774C" w:rsidRDefault="00AC4F79" w:rsidP="00AC4F79">
            <w:pPr>
              <w:jc w:val="center"/>
              <w:rPr>
                <w:b/>
                <w:sz w:val="24"/>
                <w:szCs w:val="24"/>
                <w:lang w:val="uk-UA"/>
              </w:rPr>
            </w:pPr>
            <w:r w:rsidRPr="0049774C">
              <w:rPr>
                <w:b/>
                <w:sz w:val="24"/>
                <w:szCs w:val="24"/>
                <w:lang w:val="uk-UA"/>
              </w:rPr>
              <w:t>Автоматизовані операції</w:t>
            </w:r>
          </w:p>
        </w:tc>
      </w:tr>
      <w:tr w:rsidR="00AC4F79" w:rsidRPr="0049774C" w:rsidTr="00AC4F79">
        <w:tc>
          <w:tcPr>
            <w:tcW w:w="6248" w:type="dxa"/>
            <w:vAlign w:val="center"/>
          </w:tcPr>
          <w:p w:rsidR="00AC4F79" w:rsidRPr="0049774C" w:rsidRDefault="00AC4F79" w:rsidP="00AC4F79">
            <w:pPr>
              <w:jc w:val="both"/>
              <w:rPr>
                <w:sz w:val="24"/>
                <w:szCs w:val="24"/>
                <w:lang w:val="uk-UA"/>
              </w:rPr>
            </w:pPr>
            <w:r w:rsidRPr="0049774C">
              <w:rPr>
                <w:sz w:val="24"/>
                <w:szCs w:val="24"/>
                <w:lang w:val="uk-UA"/>
              </w:rPr>
              <w:t>Інформаційна система підтримки проведення інспекційних заходів фітосанітарних інспекцій (</w:t>
            </w:r>
            <w:r w:rsidRPr="0049774C">
              <w:rPr>
                <w:sz w:val="24"/>
                <w:szCs w:val="24"/>
                <w:lang w:val="en-US"/>
              </w:rPr>
              <w:t>PHIS</w:t>
            </w:r>
            <w:r w:rsidRPr="0049774C">
              <w:rPr>
                <w:sz w:val="24"/>
                <w:szCs w:val="24"/>
                <w:lang w:val="uk-UA"/>
              </w:rPr>
              <w:t>)</w:t>
            </w:r>
          </w:p>
        </w:tc>
        <w:tc>
          <w:tcPr>
            <w:tcW w:w="3472" w:type="dxa"/>
            <w:vAlign w:val="center"/>
          </w:tcPr>
          <w:p w:rsidR="00AC4F79" w:rsidRPr="0049774C" w:rsidRDefault="00AC4F79" w:rsidP="00AC4F79">
            <w:pPr>
              <w:jc w:val="center"/>
              <w:rPr>
                <w:sz w:val="24"/>
                <w:szCs w:val="24"/>
                <w:lang w:val="uk-UA"/>
              </w:rPr>
            </w:pPr>
            <w:r w:rsidRPr="0049774C">
              <w:rPr>
                <w:sz w:val="24"/>
                <w:szCs w:val="24"/>
                <w:lang w:val="uk-UA"/>
              </w:rPr>
              <w:t>видача документів про результати фітосанітарних процедур</w:t>
            </w:r>
          </w:p>
        </w:tc>
      </w:tr>
      <w:tr w:rsidR="00AC4F79" w:rsidRPr="0049774C" w:rsidTr="00AC4F79">
        <w:tc>
          <w:tcPr>
            <w:tcW w:w="6248" w:type="dxa"/>
            <w:vAlign w:val="center"/>
          </w:tcPr>
          <w:p w:rsidR="00AC4F79" w:rsidRPr="0049774C" w:rsidRDefault="00AC4F79" w:rsidP="00AC4F79">
            <w:pPr>
              <w:jc w:val="both"/>
              <w:rPr>
                <w:sz w:val="24"/>
                <w:szCs w:val="24"/>
                <w:lang w:val="uk-UA"/>
              </w:rPr>
            </w:pPr>
            <w:r w:rsidRPr="0049774C">
              <w:rPr>
                <w:sz w:val="24"/>
                <w:szCs w:val="24"/>
                <w:lang w:val="uk-UA"/>
              </w:rPr>
              <w:t>Microsoft Word</w:t>
            </w:r>
          </w:p>
        </w:tc>
        <w:tc>
          <w:tcPr>
            <w:tcW w:w="3472" w:type="dxa"/>
            <w:vAlign w:val="center"/>
          </w:tcPr>
          <w:p w:rsidR="00AC4F79" w:rsidRPr="0049774C" w:rsidRDefault="00AC4F79" w:rsidP="00AC4F79">
            <w:pPr>
              <w:jc w:val="center"/>
              <w:rPr>
                <w:sz w:val="24"/>
                <w:szCs w:val="24"/>
                <w:lang w:val="uk-UA"/>
              </w:rPr>
            </w:pPr>
            <w:r w:rsidRPr="0049774C">
              <w:rPr>
                <w:sz w:val="24"/>
                <w:szCs w:val="24"/>
                <w:lang w:val="uk-UA"/>
              </w:rPr>
              <w:t>підготовка плану моніторингу, наказів, подання</w:t>
            </w:r>
          </w:p>
        </w:tc>
      </w:tr>
    </w:tbl>
    <w:p w:rsidR="00AC4F79" w:rsidRPr="0049774C" w:rsidRDefault="00AC4F79" w:rsidP="00AC4F79">
      <w:pPr>
        <w:widowControl w:val="0"/>
        <w:rPr>
          <w:sz w:val="24"/>
          <w:szCs w:val="24"/>
          <w:lang w:val="uk-UA"/>
        </w:rPr>
      </w:pPr>
    </w:p>
    <w:p w:rsidR="00C84E1C" w:rsidRDefault="00C84E1C" w:rsidP="00AC4F79">
      <w:pPr>
        <w:jc w:val="center"/>
        <w:rPr>
          <w:rFonts w:eastAsia="Calibri"/>
          <w:b/>
          <w:sz w:val="28"/>
          <w:szCs w:val="28"/>
          <w:lang w:val="uk-UA" w:eastAsia="en-US"/>
        </w:rPr>
      </w:pPr>
      <w:bookmarkStart w:id="4" w:name="_Hlk135126369"/>
      <w:bookmarkStart w:id="5" w:name="_Hlk135212165"/>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C84E1C" w:rsidRDefault="00C84E1C"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lastRenderedPageBreak/>
        <w:t>ІІ. Блок-схема процесу</w:t>
      </w:r>
      <w:bookmarkEnd w:id="4"/>
    </w:p>
    <w:bookmarkEnd w:id="5"/>
    <w:p w:rsidR="00AC4F79" w:rsidRPr="0049774C" w:rsidRDefault="00AC4F79" w:rsidP="00AC4F79">
      <w:pPr>
        <w:jc w:val="center"/>
        <w:rPr>
          <w:rFonts w:eastAsia="Calibri"/>
          <w:b/>
          <w:sz w:val="28"/>
          <w:szCs w:val="28"/>
          <w:lang w:val="uk-UA" w:eastAsia="en-US"/>
        </w:rPr>
      </w:pPr>
    </w:p>
    <w:p w:rsidR="00AC4F79" w:rsidRPr="0049774C" w:rsidRDefault="00AC4F79" w:rsidP="00AC4F79">
      <w:pPr>
        <w:jc w:val="both"/>
        <w:rPr>
          <w:rFonts w:eastAsia="Calibri"/>
          <w:sz w:val="28"/>
          <w:szCs w:val="28"/>
          <w:lang w:val="uk-UA" w:eastAsia="en-US"/>
        </w:rPr>
      </w:pPr>
      <w:bookmarkStart w:id="6" w:name="_Hlk135126394"/>
      <w:r w:rsidRPr="0049774C">
        <w:rPr>
          <w:rFonts w:eastAsia="Calibri"/>
          <w:sz w:val="28"/>
          <w:szCs w:val="28"/>
          <w:lang w:val="uk-UA" w:eastAsia="en-US"/>
        </w:rPr>
        <w:t>2.1. Блок-схема здійснення нагляду шляхом проведення обстеження та/або моніторингу згідно з</w:t>
      </w:r>
      <w:r w:rsidRPr="0049774C">
        <w:rPr>
          <w:sz w:val="24"/>
          <w:szCs w:val="24"/>
          <w:lang w:val="uk-UA"/>
        </w:rPr>
        <w:t xml:space="preserve"> </w:t>
      </w:r>
      <w:r w:rsidRPr="0049774C">
        <w:rPr>
          <w:sz w:val="28"/>
          <w:szCs w:val="24"/>
          <w:lang w:val="uk-UA"/>
        </w:rPr>
        <w:t>п</w:t>
      </w:r>
      <w:r w:rsidRPr="0049774C">
        <w:rPr>
          <w:rFonts w:eastAsia="Calibri"/>
          <w:sz w:val="28"/>
          <w:szCs w:val="28"/>
          <w:lang w:val="uk-UA" w:eastAsia="en-US"/>
        </w:rPr>
        <w:t>ланом моніторингу території області</w:t>
      </w:r>
      <w:bookmarkEnd w:id="6"/>
      <w:r w:rsidRPr="0049774C">
        <w:rPr>
          <w:rFonts w:eastAsia="Calibri"/>
          <w:sz w:val="28"/>
          <w:szCs w:val="28"/>
          <w:lang w:val="uk-UA" w:eastAsia="en-US"/>
        </w:rPr>
        <w:t>.</w:t>
      </w:r>
    </w:p>
    <w:p w:rsidR="00AC4F79" w:rsidRPr="0049774C" w:rsidRDefault="00AC4F79" w:rsidP="00AC4F79">
      <w:pPr>
        <w:jc w:val="both"/>
        <w:rPr>
          <w:rFonts w:eastAsia="Calibri"/>
          <w:sz w:val="28"/>
          <w:szCs w:val="28"/>
          <w:lang w:val="uk-UA" w:eastAsia="en-US"/>
        </w:rPr>
      </w:pPr>
    </w:p>
    <w:p w:rsidR="00AC4F79" w:rsidRPr="0049774C" w:rsidRDefault="00AC4F79" w:rsidP="00AC4F79">
      <w:pPr>
        <w:jc w:val="both"/>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3616" behindDoc="0" locked="0" layoutInCell="1" allowOverlap="1" wp14:anchorId="2E5ACEBD" wp14:editId="6CB9E520">
                <wp:simplePos x="0" y="0"/>
                <wp:positionH relativeFrom="column">
                  <wp:posOffset>3016250</wp:posOffset>
                </wp:positionH>
                <wp:positionV relativeFrom="paragraph">
                  <wp:posOffset>73025</wp:posOffset>
                </wp:positionV>
                <wp:extent cx="3160395" cy="1012190"/>
                <wp:effectExtent l="0" t="0" r="20955" b="16510"/>
                <wp:wrapNone/>
                <wp:docPr id="363" name="Прямокут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1012190"/>
                        </a:xfrm>
                        <a:prstGeom prst="rect">
                          <a:avLst/>
                        </a:prstGeom>
                        <a:solidFill>
                          <a:srgbClr val="FFFFFF"/>
                        </a:solidFill>
                        <a:ln w="9525">
                          <a:solidFill>
                            <a:srgbClr val="000000"/>
                          </a:solidFill>
                          <a:miter lim="800000"/>
                          <a:headEnd/>
                          <a:tailEnd/>
                        </a:ln>
                      </wps:spPr>
                      <wps:txbx>
                        <w:txbxContent>
                          <w:p w:rsidR="001C6631" w:rsidRPr="009F22ED" w:rsidRDefault="001C6631" w:rsidP="00AC4F79">
                            <w:pPr>
                              <w:jc w:val="center"/>
                              <w:rPr>
                                <w:sz w:val="18"/>
                                <w:szCs w:val="18"/>
                              </w:rPr>
                            </w:pPr>
                            <w:r>
                              <w:rPr>
                                <w:lang w:val="uk-UA" w:eastAsia="uk-UA"/>
                              </w:rPr>
                              <w:t>3.</w:t>
                            </w:r>
                            <w:r w:rsidRPr="002A73FB">
                              <w:rPr>
                                <w:lang w:val="uk-UA" w:eastAsia="uk-UA"/>
                              </w:rPr>
                              <w:t>Заява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3" o:spid="_x0000_s1098" style="position:absolute;left:0;text-align:left;margin-left:237.5pt;margin-top:5.75pt;width:248.85pt;height:79.7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">
                <v:textbox>
                  <w:txbxContent>
                    <w:p w:rsidR="001C6631" w:rsidRPr="009F22ED" w:rsidRDefault="001C6631" w:rsidP="00AC4F79">
                      <w:pPr>
                        <w:jc w:val="center"/>
                        <w:rPr>
                          <w:sz w:val="18"/>
                          <w:szCs w:val="18"/>
                        </w:rPr>
                      </w:pPr>
                      <w:r>
                        <w:rPr>
                          <w:lang w:val="uk-UA" w:eastAsia="uk-UA"/>
                        </w:rPr>
                        <w:t>3.</w:t>
                      </w:r>
                      <w:r w:rsidRPr="002A73FB">
                        <w:rPr>
                          <w:lang w:val="uk-UA" w:eastAsia="uk-UA"/>
                        </w:rPr>
                        <w:t>Заява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497472" behindDoc="0" locked="0" layoutInCell="1" allowOverlap="1" wp14:anchorId="3297ECDE" wp14:editId="0966DE63">
                <wp:simplePos x="0" y="0"/>
                <wp:positionH relativeFrom="column">
                  <wp:posOffset>1424305</wp:posOffset>
                </wp:positionH>
                <wp:positionV relativeFrom="paragraph">
                  <wp:posOffset>73025</wp:posOffset>
                </wp:positionV>
                <wp:extent cx="1255395" cy="1012190"/>
                <wp:effectExtent l="0" t="0" r="20955" b="16510"/>
                <wp:wrapNone/>
                <wp:docPr id="362" name="Прямокут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12190"/>
                        </a:xfrm>
                        <a:prstGeom prst="rect">
                          <a:avLst/>
                        </a:prstGeom>
                        <a:solidFill>
                          <a:srgbClr val="FFFFFF"/>
                        </a:solidFill>
                        <a:ln w="9525">
                          <a:solidFill>
                            <a:srgbClr val="000000"/>
                          </a:solidFill>
                          <a:miter lim="800000"/>
                          <a:headEnd/>
                          <a:tailEnd/>
                        </a:ln>
                      </wps:spPr>
                      <wps:txbx>
                        <w:txbxContent>
                          <w:p w:rsidR="001C6631" w:rsidRPr="005E538F" w:rsidRDefault="001C6631" w:rsidP="00AC4F79">
                            <w:pPr>
                              <w:jc w:val="center"/>
                            </w:pPr>
                            <w:r>
                              <w:rPr>
                                <w:lang w:val="uk-UA" w:eastAsia="uk-UA"/>
                              </w:rPr>
                              <w:t>2.</w:t>
                            </w:r>
                            <w:r w:rsidRPr="002A73FB">
                              <w:rPr>
                                <w:lang w:eastAsia="uk-UA"/>
                              </w:rPr>
                              <w:t>Заява на проведення фітосанітарних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2" o:spid="_x0000_s1099" style="position:absolute;left:0;text-align:left;margin-left:112.15pt;margin-top:5.75pt;width:98.85pt;height:79.7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">
                <v:textbox>
                  <w:txbxContent>
                    <w:p w:rsidR="001C6631" w:rsidRPr="005E538F" w:rsidRDefault="001C6631" w:rsidP="00AC4F79">
                      <w:pPr>
                        <w:jc w:val="center"/>
                      </w:pPr>
                      <w:r>
                        <w:rPr>
                          <w:lang w:val="uk-UA" w:eastAsia="uk-UA"/>
                        </w:rPr>
                        <w:t>2.</w:t>
                      </w:r>
                      <w:r w:rsidRPr="002A73FB">
                        <w:rPr>
                          <w:lang w:eastAsia="uk-UA"/>
                        </w:rPr>
                        <w:t>Заява на проведення фітосанітарних процедур</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496448" behindDoc="0" locked="0" layoutInCell="1" allowOverlap="1" wp14:anchorId="4A6E385B" wp14:editId="0174E456">
                <wp:simplePos x="0" y="0"/>
                <wp:positionH relativeFrom="column">
                  <wp:posOffset>5080</wp:posOffset>
                </wp:positionH>
                <wp:positionV relativeFrom="paragraph">
                  <wp:posOffset>73025</wp:posOffset>
                </wp:positionV>
                <wp:extent cx="1050925" cy="1012190"/>
                <wp:effectExtent l="0" t="0" r="15875" b="16510"/>
                <wp:wrapNone/>
                <wp:docPr id="361" name="Прямокут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1012190"/>
                        </a:xfrm>
                        <a:prstGeom prst="rect">
                          <a:avLst/>
                        </a:prstGeom>
                        <a:solidFill>
                          <a:srgbClr val="FFFFFF"/>
                        </a:solidFill>
                        <a:ln w="9525">
                          <a:solidFill>
                            <a:srgbClr val="000000"/>
                          </a:solidFill>
                          <a:miter lim="800000"/>
                          <a:headEnd/>
                          <a:tailEnd/>
                        </a:ln>
                      </wps:spPr>
                      <wps:txbx>
                        <w:txbxContent>
                          <w:p w:rsidR="001C6631" w:rsidRPr="00204334" w:rsidRDefault="001C6631" w:rsidP="00AC4F79">
                            <w:pPr>
                              <w:jc w:val="center"/>
                            </w:pPr>
                            <w:r>
                              <w:rPr>
                                <w:lang w:val="uk-UA"/>
                              </w:rPr>
                              <w:t>1.</w:t>
                            </w:r>
                            <w:r w:rsidRPr="00204334">
                              <w:rPr>
                                <w:lang w:val="uk-UA"/>
                              </w:rPr>
                              <w:t>Складання п</w:t>
                            </w:r>
                            <w:r w:rsidRPr="00204334">
                              <w:rPr>
                                <w:rFonts w:eastAsia="Calibri"/>
                                <w:lang w:val="uk-UA" w:eastAsia="en-US"/>
                              </w:rPr>
                              <w:t>лану моніторингу території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1" o:spid="_x0000_s1100" style="position:absolute;left:0;text-align:left;margin-left:.4pt;margin-top:5.75pt;width:82.75pt;height:79.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">
                <v:textbox>
                  <w:txbxContent>
                    <w:p w:rsidR="001C6631" w:rsidRPr="00204334" w:rsidRDefault="001C6631" w:rsidP="00AC4F79">
                      <w:pPr>
                        <w:jc w:val="center"/>
                      </w:pPr>
                      <w:r>
                        <w:rPr>
                          <w:lang w:val="uk-UA"/>
                        </w:rPr>
                        <w:t>1.</w:t>
                      </w:r>
                      <w:r w:rsidRPr="00204334">
                        <w:rPr>
                          <w:lang w:val="uk-UA"/>
                        </w:rPr>
                        <w:t>Складання п</w:t>
                      </w:r>
                      <w:r w:rsidRPr="00204334">
                        <w:rPr>
                          <w:rFonts w:eastAsia="Calibri"/>
                          <w:lang w:val="uk-UA" w:eastAsia="en-US"/>
                        </w:rPr>
                        <w:t>лану моніторингу території області</w:t>
                      </w:r>
                    </w:p>
                  </w:txbxContent>
                </v:textbox>
              </v:rect>
            </w:pict>
          </mc:Fallback>
        </mc:AlternateContent>
      </w:r>
      <w:r>
        <w:rPr>
          <w:noProof/>
          <w:sz w:val="24"/>
          <w:szCs w:val="24"/>
          <w:lang w:val="uk-UA" w:eastAsia="uk-UA"/>
        </w:rPr>
        <mc:AlternateContent>
          <mc:Choice Requires="wps">
            <w:drawing>
              <wp:anchor distT="0" distB="0" distL="114300" distR="114300" simplePos="0" relativeHeight="251532288" behindDoc="0" locked="0" layoutInCell="1" allowOverlap="1" wp14:anchorId="7C687295" wp14:editId="4E00B8F0">
                <wp:simplePos x="0" y="0"/>
                <wp:positionH relativeFrom="column">
                  <wp:posOffset>1017270</wp:posOffset>
                </wp:positionH>
                <wp:positionV relativeFrom="paragraph">
                  <wp:posOffset>7802880</wp:posOffset>
                </wp:positionV>
                <wp:extent cx="1485900" cy="1150620"/>
                <wp:effectExtent l="0" t="0" r="19050" b="11430"/>
                <wp:wrapNone/>
                <wp:docPr id="360" name="Блок-схема: процес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 360" o:spid="_x0000_s1026" type="#_x0000_t109" style="position:absolute;margin-left:80.1pt;margin-top:614.4pt;width:117pt;height:90.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0000" behindDoc="0" locked="0" layoutInCell="1" allowOverlap="1" wp14:anchorId="37410B65" wp14:editId="555EE547">
                <wp:simplePos x="0" y="0"/>
                <wp:positionH relativeFrom="column">
                  <wp:posOffset>860425</wp:posOffset>
                </wp:positionH>
                <wp:positionV relativeFrom="paragraph">
                  <wp:posOffset>7776210</wp:posOffset>
                </wp:positionV>
                <wp:extent cx="1485900" cy="1150620"/>
                <wp:effectExtent l="0" t="0" r="19050" b="11430"/>
                <wp:wrapNone/>
                <wp:docPr id="350" name="Блок-схема: процес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 350" o:spid="_x0000_s1026" type="#_x0000_t109" style="position:absolute;margin-left:67.75pt;margin-top:612.3pt;width:117pt;height:90.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1024" behindDoc="0" locked="0" layoutInCell="1" allowOverlap="1" wp14:anchorId="348EA87D" wp14:editId="5FE29920">
                <wp:simplePos x="0" y="0"/>
                <wp:positionH relativeFrom="column">
                  <wp:posOffset>860425</wp:posOffset>
                </wp:positionH>
                <wp:positionV relativeFrom="paragraph">
                  <wp:posOffset>7776210</wp:posOffset>
                </wp:positionV>
                <wp:extent cx="1485900" cy="1150620"/>
                <wp:effectExtent l="0" t="0" r="19050" b="11430"/>
                <wp:wrapNone/>
                <wp:docPr id="349" name="Блок-схема: процес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9" o:spid="_x0000_s1026" type="#_x0000_t109" style="position:absolute;margin-left:67.75pt;margin-top:612.3pt;width:117pt;height:90.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2048" behindDoc="0" locked="0" layoutInCell="1" allowOverlap="1" wp14:anchorId="1319590A" wp14:editId="4E798423">
                <wp:simplePos x="0" y="0"/>
                <wp:positionH relativeFrom="column">
                  <wp:posOffset>860425</wp:posOffset>
                </wp:positionH>
                <wp:positionV relativeFrom="paragraph">
                  <wp:posOffset>7776210</wp:posOffset>
                </wp:positionV>
                <wp:extent cx="1485900" cy="1150620"/>
                <wp:effectExtent l="0" t="0" r="19050" b="11430"/>
                <wp:wrapNone/>
                <wp:docPr id="348" name="Блок-схема: процес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8" o:spid="_x0000_s1026" type="#_x0000_t109" style="position:absolute;margin-left:67.75pt;margin-top:612.3pt;width:117pt;height:9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DViVedsAIAAB4FAAAO&#10;AAAAAAAAAAAAAAAAAC4CAABkcnMvZTJvRG9jLnhtbFBLAQItABQABgAIAAAAIQB9hlOx4AAAAA0B&#10;AAAPAAAAAAAAAAAAAAAAAAoFAABkcnMvZG93bnJldi54bWxQSwUGAAAAAAQABADzAAAAFwY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3072" behindDoc="0" locked="0" layoutInCell="1" allowOverlap="1" wp14:anchorId="26CF12B3" wp14:editId="710D2AA6">
                <wp:simplePos x="0" y="0"/>
                <wp:positionH relativeFrom="column">
                  <wp:posOffset>860425</wp:posOffset>
                </wp:positionH>
                <wp:positionV relativeFrom="paragraph">
                  <wp:posOffset>7776210</wp:posOffset>
                </wp:positionV>
                <wp:extent cx="1485900" cy="1150620"/>
                <wp:effectExtent l="0" t="0" r="19050" b="11430"/>
                <wp:wrapNone/>
                <wp:docPr id="347" name="Блок-схема: процес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7" o:spid="_x0000_s1026" type="#_x0000_t109" style="position:absolute;margin-left:67.75pt;margin-top:612.3pt;width:117pt;height:90.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A1DkY5sAIAAB4FAAAO&#10;AAAAAAAAAAAAAAAAAC4CAABkcnMvZTJvRG9jLnhtbFBLAQItABQABgAIAAAAIQB9hlOx4AAAAA0B&#10;AAAPAAAAAAAAAAAAAAAAAAoFAABkcnMvZG93bnJldi54bWxQSwUGAAAAAAQABADzAAAAFwY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4096" behindDoc="0" locked="0" layoutInCell="1" allowOverlap="1" wp14:anchorId="212A2967" wp14:editId="69831B13">
                <wp:simplePos x="0" y="0"/>
                <wp:positionH relativeFrom="column">
                  <wp:posOffset>860425</wp:posOffset>
                </wp:positionH>
                <wp:positionV relativeFrom="paragraph">
                  <wp:posOffset>7776210</wp:posOffset>
                </wp:positionV>
                <wp:extent cx="1485900" cy="1150620"/>
                <wp:effectExtent l="0" t="0" r="19050" b="11430"/>
                <wp:wrapNone/>
                <wp:docPr id="346" name="Блок-схема: процес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6" o:spid="_x0000_s1026" type="#_x0000_t109" style="position:absolute;margin-left:67.75pt;margin-top:612.3pt;width:117pt;height:90.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5120" behindDoc="0" locked="0" layoutInCell="1" allowOverlap="1" wp14:anchorId="65B28CC1" wp14:editId="0DCEB4B0">
                <wp:simplePos x="0" y="0"/>
                <wp:positionH relativeFrom="column">
                  <wp:posOffset>860425</wp:posOffset>
                </wp:positionH>
                <wp:positionV relativeFrom="paragraph">
                  <wp:posOffset>7776210</wp:posOffset>
                </wp:positionV>
                <wp:extent cx="1485900" cy="1150620"/>
                <wp:effectExtent l="0" t="0" r="19050" b="11430"/>
                <wp:wrapNone/>
                <wp:docPr id="345" name="Блок-схема: процес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5" o:spid="_x0000_s1026" type="#_x0000_t109" style="position:absolute;margin-left:67.75pt;margin-top:612.3pt;width:117pt;height:90.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B1WiYHsAIAAB4FAAAO&#10;AAAAAAAAAAAAAAAAAC4CAABkcnMvZTJvRG9jLnhtbFBLAQItABQABgAIAAAAIQB9hlOx4AAAAA0B&#10;AAAPAAAAAAAAAAAAAAAAAAoFAABkcnMvZG93bnJldi54bWxQSwUGAAAAAAQABADzAAAAFwY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6144" behindDoc="0" locked="0" layoutInCell="1" allowOverlap="1" wp14:anchorId="4DF67EFB" wp14:editId="0472421F">
                <wp:simplePos x="0" y="0"/>
                <wp:positionH relativeFrom="column">
                  <wp:posOffset>860425</wp:posOffset>
                </wp:positionH>
                <wp:positionV relativeFrom="paragraph">
                  <wp:posOffset>7776210</wp:posOffset>
                </wp:positionV>
                <wp:extent cx="1485900" cy="1150620"/>
                <wp:effectExtent l="0" t="0" r="19050" b="11430"/>
                <wp:wrapNone/>
                <wp:docPr id="344" name="Блок-схема: процес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4" o:spid="_x0000_s1026" type="#_x0000_t109" style="position:absolute;margin-left:67.75pt;margin-top:612.3pt;width:117pt;height:90.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BVcBYYsAIAAB4FAAAO&#10;AAAAAAAAAAAAAAAAAC4CAABkcnMvZTJvRG9jLnhtbFBLAQItABQABgAIAAAAIQB9hlOx4AAAAA0B&#10;AAAPAAAAAAAAAAAAAAAAAAoFAABkcnMvZG93bnJldi54bWxQSwUGAAAAAAQABADzAAAAFwY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7168" behindDoc="0" locked="0" layoutInCell="1" allowOverlap="1" wp14:anchorId="2E5F580F" wp14:editId="1AC20527">
                <wp:simplePos x="0" y="0"/>
                <wp:positionH relativeFrom="column">
                  <wp:posOffset>860425</wp:posOffset>
                </wp:positionH>
                <wp:positionV relativeFrom="paragraph">
                  <wp:posOffset>7776210</wp:posOffset>
                </wp:positionV>
                <wp:extent cx="1485900" cy="1150620"/>
                <wp:effectExtent l="0" t="0" r="19050" b="11430"/>
                <wp:wrapNone/>
                <wp:docPr id="343" name="Блок-схема: процес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3" o:spid="_x0000_s1026" type="#_x0000_t109" style="position:absolute;margin-left:67.75pt;margin-top:612.3pt;width:117pt;height:90.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C1poZFsAIAAB4FAAAO&#10;AAAAAAAAAAAAAAAAAC4CAABkcnMvZTJvRG9jLnhtbFBLAQItABQABgAIAAAAIQB9hlOx4AAAAA0B&#10;AAAPAAAAAAAAAAAAAAAAAAoFAABkcnMvZG93bnJldi54bWxQSwUGAAAAAAQABADzAAAAFwYAAAAA&#10;" filled="f" strokecolor="windowText" strokeweight="1pt">
                <v:path arrowok="t"/>
              </v:shape>
            </w:pict>
          </mc:Fallback>
        </mc:AlternateContent>
      </w:r>
      <w:r>
        <w:rPr>
          <w:noProof/>
          <w:sz w:val="24"/>
          <w:szCs w:val="24"/>
          <w:lang w:val="uk-UA" w:eastAsia="uk-UA"/>
        </w:rPr>
        <mc:AlternateContent>
          <mc:Choice Requires="wps">
            <w:drawing>
              <wp:anchor distT="0" distB="0" distL="114300" distR="114300" simplePos="0" relativeHeight="251528192" behindDoc="0" locked="0" layoutInCell="1" allowOverlap="1" wp14:anchorId="204C6A82" wp14:editId="2E9EBFB0">
                <wp:simplePos x="0" y="0"/>
                <wp:positionH relativeFrom="column">
                  <wp:posOffset>860425</wp:posOffset>
                </wp:positionH>
                <wp:positionV relativeFrom="paragraph">
                  <wp:posOffset>7776210</wp:posOffset>
                </wp:positionV>
                <wp:extent cx="1485900" cy="1150620"/>
                <wp:effectExtent l="0" t="0" r="19050" b="11430"/>
                <wp:wrapNone/>
                <wp:docPr id="342" name="Блок-схема: процес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42" o:spid="_x0000_s1026" type="#_x0000_t109" style="position:absolute;margin-left:67.75pt;margin-top:612.3pt;width:117pt;height:90.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" filled="f" strokecolor="windowText" strokeweight="1pt">
                <v:path arrowok="t"/>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4640" behindDoc="0" locked="0" layoutInCell="1" allowOverlap="1" wp14:anchorId="638949D6" wp14:editId="24E28111">
                <wp:simplePos x="0" y="0"/>
                <wp:positionH relativeFrom="column">
                  <wp:posOffset>1411605</wp:posOffset>
                </wp:positionH>
                <wp:positionV relativeFrom="paragraph">
                  <wp:posOffset>162560</wp:posOffset>
                </wp:positionV>
                <wp:extent cx="2557780" cy="448310"/>
                <wp:effectExtent l="38100" t="0" r="13970" b="85090"/>
                <wp:wrapNone/>
                <wp:docPr id="338" name="Пряма зі стрілкою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7780"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38" o:spid="_x0000_s1026" type="#_x0000_t32" style="position:absolute;margin-left:111.15pt;margin-top:12.8pt;width:201.4pt;height:35.3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">
                <v:stroke endarrow="block"/>
              </v:shape>
            </w:pict>
          </mc:Fallback>
        </mc:AlternateContent>
      </w:r>
      <w:r>
        <w:rPr>
          <w:rFonts w:eastAsia="Calibri"/>
          <w:noProof/>
          <w:sz w:val="26"/>
          <w:szCs w:val="26"/>
          <w:lang w:val="uk-UA" w:eastAsia="uk-UA"/>
        </w:rPr>
        <mc:AlternateContent>
          <mc:Choice Requires="wps">
            <w:drawing>
              <wp:anchor distT="0" distB="0" distL="114300" distR="114300" simplePos="0" relativeHeight="251501568" behindDoc="0" locked="0" layoutInCell="1" allowOverlap="1" wp14:anchorId="207E395A" wp14:editId="256AF2CF">
                <wp:simplePos x="0" y="0"/>
                <wp:positionH relativeFrom="column">
                  <wp:posOffset>1188720</wp:posOffset>
                </wp:positionH>
                <wp:positionV relativeFrom="paragraph">
                  <wp:posOffset>162560</wp:posOffset>
                </wp:positionV>
                <wp:extent cx="819150" cy="361950"/>
                <wp:effectExtent l="38100" t="0" r="19050" b="57150"/>
                <wp:wrapNone/>
                <wp:docPr id="337" name="Пряма зі стрілкою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37" o:spid="_x0000_s1026" type="#_x0000_t32" style="position:absolute;margin-left:93.6pt;margin-top:12.8pt;width:64.5pt;height:28.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">
                <v:stroke endarrow="block"/>
              </v:shape>
            </w:pict>
          </mc:Fallback>
        </mc:AlternateContent>
      </w:r>
      <w:r>
        <w:rPr>
          <w:rFonts w:eastAsia="Calibri"/>
          <w:noProof/>
          <w:sz w:val="26"/>
          <w:szCs w:val="26"/>
          <w:lang w:val="uk-UA" w:eastAsia="uk-UA"/>
        </w:rPr>
        <mc:AlternateContent>
          <mc:Choice Requires="wps">
            <w:drawing>
              <wp:anchor distT="0" distB="0" distL="114299" distR="114299" simplePos="0" relativeHeight="251513856" behindDoc="0" locked="0" layoutInCell="1" allowOverlap="1" wp14:anchorId="12F1C31F" wp14:editId="5FD74085">
                <wp:simplePos x="0" y="0"/>
                <wp:positionH relativeFrom="column">
                  <wp:posOffset>681989</wp:posOffset>
                </wp:positionH>
                <wp:positionV relativeFrom="paragraph">
                  <wp:posOffset>178435</wp:posOffset>
                </wp:positionV>
                <wp:extent cx="0" cy="332740"/>
                <wp:effectExtent l="76200" t="0" r="76200" b="48260"/>
                <wp:wrapNone/>
                <wp:docPr id="336" name="Пряма зі стрілкою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36" o:spid="_x0000_s1026" type="#_x0000_t32" style="position:absolute;margin-left:53.7pt;margin-top:14.05pt;width:0;height:26.2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tabs>
          <w:tab w:val="left" w:pos="4365"/>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8736" behindDoc="0" locked="0" layoutInCell="1" allowOverlap="1" wp14:anchorId="5FD31A5D" wp14:editId="40A738C7">
                <wp:simplePos x="0" y="0"/>
                <wp:positionH relativeFrom="column">
                  <wp:posOffset>4235450</wp:posOffset>
                </wp:positionH>
                <wp:positionV relativeFrom="paragraph">
                  <wp:posOffset>169545</wp:posOffset>
                </wp:positionV>
                <wp:extent cx="1941195" cy="628650"/>
                <wp:effectExtent l="0" t="0" r="20955" b="19050"/>
                <wp:wrapNone/>
                <wp:docPr id="335" name="Прямокут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628650"/>
                        </a:xfrm>
                        <a:prstGeom prst="rect">
                          <a:avLst/>
                        </a:prstGeom>
                        <a:solidFill>
                          <a:srgbClr val="FFFFFF"/>
                        </a:solidFill>
                        <a:ln w="9525">
                          <a:solidFill>
                            <a:srgbClr val="000000"/>
                          </a:solidFill>
                          <a:miter lim="800000"/>
                          <a:headEnd/>
                          <a:tailEnd/>
                        </a:ln>
                      </wps:spPr>
                      <wps:txbx>
                        <w:txbxContent>
                          <w:p w:rsidR="001C6631" w:rsidRPr="007B64DF" w:rsidRDefault="001C6631" w:rsidP="00AC4F79">
                            <w:pPr>
                              <w:jc w:val="center"/>
                            </w:pPr>
                            <w:r>
                              <w:rPr>
                                <w:lang w:val="uk-UA"/>
                              </w:rPr>
                              <w:t>8.</w:t>
                            </w:r>
                            <w:r w:rsidRPr="002A73FB">
                              <w:rPr>
                                <w:lang w:val="uk-UA"/>
                              </w:rPr>
                              <w:t>Акт виконаних робіт про надання платних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35" o:spid="_x0000_s1101" style="position:absolute;margin-left:333.5pt;margin-top:13.35pt;width:152.85pt;height:4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">
                <v:textbox>
                  <w:txbxContent>
                    <w:p w:rsidR="001C6631" w:rsidRPr="007B64DF" w:rsidRDefault="001C6631" w:rsidP="00AC4F79">
                      <w:pPr>
                        <w:jc w:val="center"/>
                      </w:pPr>
                      <w:r>
                        <w:rPr>
                          <w:lang w:val="uk-UA"/>
                        </w:rPr>
                        <w:t>8.</w:t>
                      </w:r>
                      <w:r w:rsidRPr="002A73FB">
                        <w:rPr>
                          <w:lang w:val="uk-UA"/>
                        </w:rPr>
                        <w:t>Акт виконаних робіт про надання платних послуг</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512832" behindDoc="0" locked="0" layoutInCell="1" allowOverlap="1" wp14:anchorId="6A39FFB5" wp14:editId="4E13C5A7">
                <wp:simplePos x="0" y="0"/>
                <wp:positionH relativeFrom="column">
                  <wp:posOffset>5080</wp:posOffset>
                </wp:positionH>
                <wp:positionV relativeFrom="paragraph">
                  <wp:posOffset>169545</wp:posOffset>
                </wp:positionV>
                <wp:extent cx="1369695" cy="814070"/>
                <wp:effectExtent l="0" t="0" r="20955" b="24130"/>
                <wp:wrapNone/>
                <wp:docPr id="334" name="Прямокут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814070"/>
                        </a:xfrm>
                        <a:prstGeom prst="rect">
                          <a:avLst/>
                        </a:prstGeom>
                        <a:solidFill>
                          <a:srgbClr val="FFFFFF"/>
                        </a:solidFill>
                        <a:ln w="9525">
                          <a:solidFill>
                            <a:srgbClr val="000000"/>
                          </a:solidFill>
                          <a:miter lim="800000"/>
                          <a:headEnd/>
                          <a:tailEnd/>
                        </a:ln>
                      </wps:spPr>
                      <wps:txbx>
                        <w:txbxContent>
                          <w:p w:rsidR="001C6631" w:rsidRPr="00AD4C33" w:rsidRDefault="001C6631" w:rsidP="00AC4F79">
                            <w:pPr>
                              <w:jc w:val="center"/>
                              <w:rPr>
                                <w:szCs w:val="18"/>
                                <w:lang w:val="uk-UA"/>
                              </w:rPr>
                            </w:pPr>
                            <w:r>
                              <w:rPr>
                                <w:szCs w:val="18"/>
                                <w:lang w:val="uk-UA"/>
                              </w:rPr>
                              <w:t>4.</w:t>
                            </w:r>
                            <w:r w:rsidRPr="00AD4C33">
                              <w:rPr>
                                <w:szCs w:val="18"/>
                                <w:lang w:val="uk-UA"/>
                              </w:rPr>
                              <w:t>Проведення обстеження та/або моніторингу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34" o:spid="_x0000_s1102" style="position:absolute;margin-left:.4pt;margin-top:13.35pt;width:107.85pt;height:64.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">
                <v:textbox>
                  <w:txbxContent>
                    <w:p w:rsidR="001C6631" w:rsidRPr="00AD4C33" w:rsidRDefault="001C6631" w:rsidP="00AC4F79">
                      <w:pPr>
                        <w:jc w:val="center"/>
                        <w:rPr>
                          <w:szCs w:val="18"/>
                          <w:lang w:val="uk-UA"/>
                        </w:rPr>
                      </w:pPr>
                      <w:r>
                        <w:rPr>
                          <w:szCs w:val="18"/>
                          <w:lang w:val="uk-UA"/>
                        </w:rPr>
                        <w:t>4.</w:t>
                      </w:r>
                      <w:r w:rsidRPr="00AD4C33">
                        <w:rPr>
                          <w:szCs w:val="18"/>
                          <w:lang w:val="uk-UA"/>
                        </w:rPr>
                        <w:t>Проведення обстеження та/або моніторингу</w:t>
                      </w:r>
                    </w:p>
                  </w:txbxContent>
                </v:textbox>
              </v:rect>
            </w:pict>
          </mc:Fallback>
        </mc:AlternateContent>
      </w: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499520" behindDoc="0" locked="0" layoutInCell="1" allowOverlap="1" wp14:anchorId="67927E05" wp14:editId="79F9644C">
                <wp:simplePos x="0" y="0"/>
                <wp:positionH relativeFrom="column">
                  <wp:posOffset>1830070</wp:posOffset>
                </wp:positionH>
                <wp:positionV relativeFrom="paragraph">
                  <wp:posOffset>119380</wp:posOffset>
                </wp:positionV>
                <wp:extent cx="1894840" cy="511175"/>
                <wp:effectExtent l="0" t="0" r="10160" b="22225"/>
                <wp:wrapNone/>
                <wp:docPr id="333" name="Прямокут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511175"/>
                        </a:xfrm>
                        <a:prstGeom prst="rect">
                          <a:avLst/>
                        </a:prstGeom>
                        <a:solidFill>
                          <a:srgbClr val="FFFFFF"/>
                        </a:solidFill>
                        <a:ln w="9525">
                          <a:solidFill>
                            <a:srgbClr val="000000"/>
                          </a:solidFill>
                          <a:miter lim="800000"/>
                          <a:headEnd/>
                          <a:tailEnd/>
                        </a:ln>
                      </wps:spPr>
                      <wps:txbx>
                        <w:txbxContent>
                          <w:p w:rsidR="001C6631" w:rsidRPr="006C4EAB" w:rsidRDefault="001C6631" w:rsidP="00AC4F79">
                            <w:pPr>
                              <w:jc w:val="center"/>
                              <w:rPr>
                                <w:szCs w:val="18"/>
                              </w:rPr>
                            </w:pPr>
                            <w:r>
                              <w:rPr>
                                <w:lang w:val="uk-UA" w:eastAsia="uk-UA"/>
                              </w:rPr>
                              <w:t>7.Оформлення акту</w:t>
                            </w:r>
                            <w:r w:rsidRPr="002A73FB">
                              <w:rPr>
                                <w:lang w:eastAsia="uk-UA"/>
                              </w:rPr>
                              <w:t xml:space="preserve"> про</w:t>
                            </w:r>
                            <w:r w:rsidRPr="002A73FB">
                              <w:rPr>
                                <w:lang w:val="uk-UA" w:eastAsia="uk-UA"/>
                              </w:rPr>
                              <w:t xml:space="preserve"> результати нагляду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33" o:spid="_x0000_s1103" style="position:absolute;margin-left:144.1pt;margin-top:9.4pt;width:149.2pt;height:40.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">
                <v:textbox>
                  <w:txbxContent>
                    <w:p w:rsidR="001C6631" w:rsidRPr="006C4EAB" w:rsidRDefault="001C6631" w:rsidP="00AC4F79">
                      <w:pPr>
                        <w:jc w:val="center"/>
                        <w:rPr>
                          <w:szCs w:val="18"/>
                        </w:rPr>
                      </w:pPr>
                      <w:r>
                        <w:rPr>
                          <w:lang w:val="uk-UA" w:eastAsia="uk-UA"/>
                        </w:rPr>
                        <w:t>7.Оформлення акту</w:t>
                      </w:r>
                      <w:r w:rsidRPr="002A73FB">
                        <w:rPr>
                          <w:lang w:eastAsia="uk-UA"/>
                        </w:rPr>
                        <w:t xml:space="preserve"> про</w:t>
                      </w:r>
                      <w:r w:rsidRPr="002A73FB">
                        <w:rPr>
                          <w:lang w:val="uk-UA" w:eastAsia="uk-UA"/>
                        </w:rPr>
                        <w:t xml:space="preserve"> результати нагляду</w:t>
                      </w:r>
                    </w:p>
                  </w:txbxContent>
                </v:textbox>
              </v:rect>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11808" behindDoc="0" locked="0" layoutInCell="1" allowOverlap="1" wp14:anchorId="6F89B9AF" wp14:editId="11A55501">
                <wp:simplePos x="0" y="0"/>
                <wp:positionH relativeFrom="column">
                  <wp:posOffset>3750945</wp:posOffset>
                </wp:positionH>
                <wp:positionV relativeFrom="paragraph">
                  <wp:posOffset>85725</wp:posOffset>
                </wp:positionV>
                <wp:extent cx="464185" cy="109220"/>
                <wp:effectExtent l="0" t="57150" r="0" b="24130"/>
                <wp:wrapNone/>
                <wp:docPr id="332" name="Пряма зі стрілкою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185"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32" o:spid="_x0000_s1026" type="#_x0000_t32" style="position:absolute;margin-left:295.35pt;margin-top:6.75pt;width:36.55pt;height:8.6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">
                <v:stroke endarrow="block"/>
              </v:shape>
            </w:pict>
          </mc:Fallback>
        </mc:AlternateContent>
      </w:r>
      <w:r>
        <w:rPr>
          <w:rFonts w:eastAsia="Calibri"/>
          <w:noProof/>
          <w:sz w:val="26"/>
          <w:szCs w:val="26"/>
          <w:lang w:val="uk-UA" w:eastAsia="uk-UA"/>
        </w:rPr>
        <mc:AlternateContent>
          <mc:Choice Requires="wps">
            <w:drawing>
              <wp:anchor distT="0" distB="0" distL="114300" distR="114300" simplePos="0" relativeHeight="251515904" behindDoc="0" locked="0" layoutInCell="1" allowOverlap="1" wp14:anchorId="0EBAC688" wp14:editId="2E5F079B">
                <wp:simplePos x="0" y="0"/>
                <wp:positionH relativeFrom="column">
                  <wp:posOffset>1374775</wp:posOffset>
                </wp:positionH>
                <wp:positionV relativeFrom="paragraph">
                  <wp:posOffset>167640</wp:posOffset>
                </wp:positionV>
                <wp:extent cx="431800" cy="27305"/>
                <wp:effectExtent l="0" t="57150" r="44450" b="67945"/>
                <wp:wrapNone/>
                <wp:docPr id="331" name="Пряма зі стрілкою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27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31" o:spid="_x0000_s1026" type="#_x0000_t32" style="position:absolute;margin-left:108.25pt;margin-top:13.2pt;width:34pt;height:2.1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0544" behindDoc="0" locked="0" layoutInCell="1" allowOverlap="1" wp14:anchorId="0EB381A1" wp14:editId="1780B96F">
                <wp:simplePos x="0" y="0"/>
                <wp:positionH relativeFrom="column">
                  <wp:posOffset>1304925</wp:posOffset>
                </wp:positionH>
                <wp:positionV relativeFrom="paragraph">
                  <wp:posOffset>64135</wp:posOffset>
                </wp:positionV>
                <wp:extent cx="941705" cy="1805940"/>
                <wp:effectExtent l="0" t="38100" r="48895" b="22860"/>
                <wp:wrapNone/>
                <wp:docPr id="328" name="Пряма зі стрілкою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1705" cy="1805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8" o:spid="_x0000_s1026" type="#_x0000_t32" style="position:absolute;margin-left:102.75pt;margin-top:5.05pt;width:74.15pt;height:142.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">
                <v:stroke endarrow="block"/>
              </v:shape>
            </w:pict>
          </mc:Fallback>
        </mc:AlternateContent>
      </w:r>
      <w:r>
        <w:rPr>
          <w:rFonts w:eastAsia="Calibri"/>
          <w:noProof/>
          <w:sz w:val="26"/>
          <w:szCs w:val="26"/>
          <w:lang w:val="uk-UA" w:eastAsia="uk-UA"/>
        </w:rPr>
        <mc:AlternateContent>
          <mc:Choice Requires="wps">
            <w:drawing>
              <wp:anchor distT="0" distB="0" distL="114300" distR="114300" simplePos="0" relativeHeight="251506688" behindDoc="0" locked="0" layoutInCell="1" allowOverlap="1" wp14:anchorId="405696CA" wp14:editId="54E39774">
                <wp:simplePos x="0" y="0"/>
                <wp:positionH relativeFrom="column">
                  <wp:posOffset>4242435</wp:posOffset>
                </wp:positionH>
                <wp:positionV relativeFrom="paragraph">
                  <wp:posOffset>160655</wp:posOffset>
                </wp:positionV>
                <wp:extent cx="1925955" cy="1706880"/>
                <wp:effectExtent l="0" t="0" r="17145" b="26670"/>
                <wp:wrapNone/>
                <wp:docPr id="330" name="Прямокут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1706880"/>
                        </a:xfrm>
                        <a:prstGeom prst="rect">
                          <a:avLst/>
                        </a:prstGeom>
                        <a:solidFill>
                          <a:srgbClr val="FFFFFF"/>
                        </a:solidFill>
                        <a:ln w="9525">
                          <a:solidFill>
                            <a:srgbClr val="000000"/>
                          </a:solidFill>
                          <a:miter lim="800000"/>
                          <a:headEnd/>
                          <a:tailEnd/>
                        </a:ln>
                      </wps:spPr>
                      <wps:txbx>
                        <w:txbxContent>
                          <w:p w:rsidR="001C6631" w:rsidRPr="00E17A12" w:rsidRDefault="001C6631" w:rsidP="00AC4F79">
                            <w:pPr>
                              <w:jc w:val="center"/>
                            </w:pPr>
                            <w:r>
                              <w:rPr>
                                <w:lang w:val="uk-UA" w:eastAsia="uk-UA"/>
                              </w:rPr>
                              <w:t>10.</w:t>
                            </w:r>
                            <w:r w:rsidRPr="002A73FB">
                              <w:rPr>
                                <w:lang w:val="uk-UA" w:eastAsia="uk-UA"/>
                              </w:rPr>
                              <w:t>Наказ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30" o:spid="_x0000_s1104" style="position:absolute;margin-left:334.05pt;margin-top:12.65pt;width:151.65pt;height:134.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">
                <v:textbox>
                  <w:txbxContent>
                    <w:p w:rsidR="001C6631" w:rsidRPr="00E17A12" w:rsidRDefault="001C6631" w:rsidP="00AC4F79">
                      <w:pPr>
                        <w:jc w:val="center"/>
                      </w:pPr>
                      <w:r>
                        <w:rPr>
                          <w:lang w:val="uk-UA" w:eastAsia="uk-UA"/>
                        </w:rPr>
                        <w:t>10.</w:t>
                      </w:r>
                      <w:r w:rsidRPr="002A73FB">
                        <w:rPr>
                          <w:lang w:val="uk-UA" w:eastAsia="uk-UA"/>
                        </w:rPr>
                        <w:t>Наказ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txbxContent>
                </v:textbox>
              </v:rect>
            </w:pict>
          </mc:Fallback>
        </mc:AlternateContent>
      </w:r>
      <w:r>
        <w:rPr>
          <w:rFonts w:eastAsia="Calibri"/>
          <w:noProof/>
          <w:sz w:val="26"/>
          <w:szCs w:val="26"/>
          <w:lang w:val="uk-UA" w:eastAsia="uk-UA"/>
        </w:rPr>
        <mc:AlternateContent>
          <mc:Choice Requires="wps">
            <w:drawing>
              <wp:anchor distT="0" distB="0" distL="114299" distR="114299" simplePos="0" relativeHeight="251516928" behindDoc="0" locked="0" layoutInCell="1" allowOverlap="1" wp14:anchorId="3A360F56" wp14:editId="46F73A0C">
                <wp:simplePos x="0" y="0"/>
                <wp:positionH relativeFrom="column">
                  <wp:posOffset>2788284</wp:posOffset>
                </wp:positionH>
                <wp:positionV relativeFrom="paragraph">
                  <wp:posOffset>81280</wp:posOffset>
                </wp:positionV>
                <wp:extent cx="0" cy="621030"/>
                <wp:effectExtent l="76200" t="0" r="76200" b="64770"/>
                <wp:wrapNone/>
                <wp:docPr id="329" name="Пряма зі стрілкою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9" o:spid="_x0000_s1026" type="#_x0000_t32" style="position:absolute;margin-left:219.55pt;margin-top:6.4pt;width:0;height:48.9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02592" behindDoc="0" locked="0" layoutInCell="1" allowOverlap="1" wp14:anchorId="157AB61A" wp14:editId="1FA8D1D3">
                <wp:simplePos x="0" y="0"/>
                <wp:positionH relativeFrom="column">
                  <wp:posOffset>708024</wp:posOffset>
                </wp:positionH>
                <wp:positionV relativeFrom="paragraph">
                  <wp:posOffset>55245</wp:posOffset>
                </wp:positionV>
                <wp:extent cx="0" cy="395605"/>
                <wp:effectExtent l="76200" t="0" r="57150" b="61595"/>
                <wp:wrapNone/>
                <wp:docPr id="327" name="Пряма зі стрілкою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7" o:spid="_x0000_s1026" type="#_x0000_t32" style="position:absolute;margin-left:55.75pt;margin-top:4.35pt;width:0;height:31.1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5664" behindDoc="0" locked="0" layoutInCell="1" allowOverlap="1" wp14:anchorId="2A863EFB" wp14:editId="7B2AE6EA">
                <wp:simplePos x="0" y="0"/>
                <wp:positionH relativeFrom="column">
                  <wp:posOffset>1895475</wp:posOffset>
                </wp:positionH>
                <wp:positionV relativeFrom="paragraph">
                  <wp:posOffset>168275</wp:posOffset>
                </wp:positionV>
                <wp:extent cx="1855470" cy="817245"/>
                <wp:effectExtent l="0" t="0" r="11430" b="20955"/>
                <wp:wrapNone/>
                <wp:docPr id="326" name="Прямокут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817245"/>
                        </a:xfrm>
                        <a:prstGeom prst="rect">
                          <a:avLst/>
                        </a:prstGeom>
                        <a:solidFill>
                          <a:srgbClr val="FFFFFF"/>
                        </a:solidFill>
                        <a:ln w="9525">
                          <a:solidFill>
                            <a:srgbClr val="000000"/>
                          </a:solidFill>
                          <a:miter lim="800000"/>
                          <a:headEnd/>
                          <a:tailEnd/>
                        </a:ln>
                      </wps:spPr>
                      <wps:txbx>
                        <w:txbxContent>
                          <w:p w:rsidR="001C6631" w:rsidRPr="00EB65B6" w:rsidRDefault="001C6631" w:rsidP="00AC4F79">
                            <w:pPr>
                              <w:jc w:val="center"/>
                            </w:pPr>
                            <w:r>
                              <w:rPr>
                                <w:lang w:val="uk-UA" w:eastAsia="uk-UA"/>
                              </w:rPr>
                              <w:t>9.</w:t>
                            </w:r>
                            <w:r w:rsidRPr="002A73FB">
                              <w:rPr>
                                <w:lang w:val="uk-UA" w:eastAsia="uk-UA"/>
                              </w:rPr>
                              <w:t>Розпорядження про здійснення фітосанітарних заходів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26" o:spid="_x0000_s1105" style="position:absolute;margin-left:149.25pt;margin-top:13.25pt;width:146.1pt;height:64.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">
                <v:textbox>
                  <w:txbxContent>
                    <w:p w:rsidR="001C6631" w:rsidRPr="00EB65B6" w:rsidRDefault="001C6631" w:rsidP="00AC4F79">
                      <w:pPr>
                        <w:jc w:val="center"/>
                      </w:pPr>
                      <w:r>
                        <w:rPr>
                          <w:lang w:val="uk-UA" w:eastAsia="uk-UA"/>
                        </w:rPr>
                        <w:t>9.</w:t>
                      </w:r>
                      <w:r w:rsidRPr="002A73FB">
                        <w:rPr>
                          <w:lang w:val="uk-UA" w:eastAsia="uk-UA"/>
                        </w:rPr>
                        <w:t>Розпорядження про здійснення фітосанітарних заходів (процедур)</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498496" behindDoc="0" locked="0" layoutInCell="1" allowOverlap="1" wp14:anchorId="37E9A701" wp14:editId="19B89EEB">
                <wp:simplePos x="0" y="0"/>
                <wp:positionH relativeFrom="column">
                  <wp:posOffset>5080</wp:posOffset>
                </wp:positionH>
                <wp:positionV relativeFrom="paragraph">
                  <wp:posOffset>92075</wp:posOffset>
                </wp:positionV>
                <wp:extent cx="1369695" cy="809625"/>
                <wp:effectExtent l="0" t="0" r="20955" b="28575"/>
                <wp:wrapNone/>
                <wp:docPr id="325" name="Прямокут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69695" cy="809625"/>
                        </a:xfrm>
                        <a:prstGeom prst="rect">
                          <a:avLst/>
                        </a:prstGeom>
                        <a:solidFill>
                          <a:srgbClr val="FFFFFF"/>
                        </a:solidFill>
                        <a:ln w="9525">
                          <a:solidFill>
                            <a:srgbClr val="000000"/>
                          </a:solidFill>
                          <a:miter lim="800000"/>
                          <a:headEnd/>
                          <a:tailEnd/>
                        </a:ln>
                      </wps:spPr>
                      <wps:txbx>
                        <w:txbxContent>
                          <w:p w:rsidR="001C6631" w:rsidRPr="00994D16" w:rsidRDefault="001C6631" w:rsidP="00AC4F79">
                            <w:pPr>
                              <w:jc w:val="center"/>
                              <w:rPr>
                                <w:lang w:val="uk-UA"/>
                              </w:rPr>
                            </w:pPr>
                            <w:r>
                              <w:rPr>
                                <w:lang w:val="uk-UA"/>
                              </w:rPr>
                              <w:t>5.Відбір зразків та направлення на фітосанітарну експертизу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25" o:spid="_x0000_s1106" style="position:absolute;margin-left:.4pt;margin-top:7.25pt;width:107.85pt;height:63.75pt;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">
                <v:textbox>
                  <w:txbxContent>
                    <w:p w:rsidR="001C6631" w:rsidRPr="00994D16" w:rsidRDefault="001C6631" w:rsidP="00AC4F79">
                      <w:pPr>
                        <w:jc w:val="center"/>
                        <w:rPr>
                          <w:lang w:val="uk-UA"/>
                        </w:rPr>
                      </w:pPr>
                      <w:r>
                        <w:rPr>
                          <w:lang w:val="uk-UA"/>
                        </w:rPr>
                        <w:t>5.Відбір зразків та направлення на фітосанітарну експертизу</w:t>
                      </w:r>
                    </w:p>
                  </w:txbxContent>
                </v:textbox>
              </v:rect>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17952" behindDoc="0" locked="0" layoutInCell="1" allowOverlap="1" wp14:anchorId="5AB550C5" wp14:editId="78E886A1">
                <wp:simplePos x="0" y="0"/>
                <wp:positionH relativeFrom="column">
                  <wp:posOffset>3784600</wp:posOffset>
                </wp:positionH>
                <wp:positionV relativeFrom="paragraph">
                  <wp:posOffset>133985</wp:posOffset>
                </wp:positionV>
                <wp:extent cx="418465" cy="171450"/>
                <wp:effectExtent l="0" t="38100" r="57785" b="19050"/>
                <wp:wrapNone/>
                <wp:docPr id="324" name="Пряма зі стрілкою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4" o:spid="_x0000_s1026" type="#_x0000_t32" style="position:absolute;margin-left:298pt;margin-top:10.55pt;width:32.95pt;height:13.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tabs>
          <w:tab w:val="left" w:pos="8042"/>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9760" behindDoc="0" locked="0" layoutInCell="1" allowOverlap="1" wp14:anchorId="0B81D25E" wp14:editId="0E7007A4">
                <wp:simplePos x="0" y="0"/>
                <wp:positionH relativeFrom="column">
                  <wp:posOffset>-288290</wp:posOffset>
                </wp:positionH>
                <wp:positionV relativeFrom="paragraph">
                  <wp:posOffset>5708015</wp:posOffset>
                </wp:positionV>
                <wp:extent cx="1699895" cy="640715"/>
                <wp:effectExtent l="0" t="0" r="14605" b="26035"/>
                <wp:wrapNone/>
                <wp:docPr id="323" name="Прямокут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640715"/>
                        </a:xfrm>
                        <a:prstGeom prst="rect">
                          <a:avLst/>
                        </a:prstGeom>
                        <a:solidFill>
                          <a:srgbClr val="FFFFFF"/>
                        </a:solidFill>
                        <a:ln w="9525">
                          <a:solidFill>
                            <a:srgbClr val="000000"/>
                          </a:solidFill>
                          <a:miter lim="800000"/>
                          <a:headEnd/>
                          <a:tailEnd/>
                        </a:ln>
                      </wps:spPr>
                      <wps:txbx>
                        <w:txbxContent>
                          <w:p w:rsidR="001C6631" w:rsidRPr="00B0200E" w:rsidRDefault="001C6631" w:rsidP="00AC4F79">
                            <w:pPr>
                              <w:jc w:val="center"/>
                            </w:pPr>
                            <w:r w:rsidRPr="00B0200E">
                              <w:t>Видача фітосанітарного сертифіката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23" o:spid="_x0000_s1107" style="position:absolute;margin-left:-22.7pt;margin-top:449.45pt;width:133.85pt;height:50.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">
                <v:textbox>
                  <w:txbxContent>
                    <w:p w:rsidR="001C6631" w:rsidRPr="00B0200E" w:rsidRDefault="001C6631" w:rsidP="00AC4F79">
                      <w:pPr>
                        <w:jc w:val="center"/>
                      </w:pPr>
                      <w:r w:rsidRPr="00B0200E">
                        <w:t>Видача фітосанітарного сертифіката</w:t>
                      </w:r>
                    </w:p>
                  </w:txbxContent>
                </v:textbox>
              </v:rect>
            </w:pict>
          </mc:Fallback>
        </mc:AlternateContent>
      </w: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10784" behindDoc="0" locked="0" layoutInCell="1" allowOverlap="1" wp14:anchorId="7AE1C77C" wp14:editId="42AEE6FE">
                <wp:simplePos x="0" y="0"/>
                <wp:positionH relativeFrom="column">
                  <wp:posOffset>681990</wp:posOffset>
                </wp:positionH>
                <wp:positionV relativeFrom="paragraph">
                  <wp:posOffset>121920</wp:posOffset>
                </wp:positionV>
                <wp:extent cx="19050" cy="266700"/>
                <wp:effectExtent l="76200" t="0" r="57150" b="57150"/>
                <wp:wrapNone/>
                <wp:docPr id="322" name="Пряма зі стрілкою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2" o:spid="_x0000_s1026" type="#_x0000_t32" style="position:absolute;margin-left:53.7pt;margin-top:9.6pt;width:1.5pt;height:21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14880" behindDoc="0" locked="0" layoutInCell="1" allowOverlap="1" wp14:anchorId="4AE07D5B" wp14:editId="2135F928">
                <wp:simplePos x="0" y="0"/>
                <wp:positionH relativeFrom="column">
                  <wp:posOffset>2777489</wp:posOffset>
                </wp:positionH>
                <wp:positionV relativeFrom="paragraph">
                  <wp:posOffset>44450</wp:posOffset>
                </wp:positionV>
                <wp:extent cx="0" cy="177800"/>
                <wp:effectExtent l="76200" t="0" r="57150" b="50800"/>
                <wp:wrapNone/>
                <wp:docPr id="321" name="Пряма зі стрілкою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21" o:spid="_x0000_s1026" type="#_x0000_t32" style="position:absolute;margin-left:218.7pt;margin-top:3.5pt;width:0;height:14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07712" behindDoc="0" locked="0" layoutInCell="1" allowOverlap="1" wp14:anchorId="2EA438FE" wp14:editId="6D2B2A5C">
                <wp:simplePos x="0" y="0"/>
                <wp:positionH relativeFrom="column">
                  <wp:posOffset>1729740</wp:posOffset>
                </wp:positionH>
                <wp:positionV relativeFrom="paragraph">
                  <wp:posOffset>34290</wp:posOffset>
                </wp:positionV>
                <wp:extent cx="2247265" cy="847725"/>
                <wp:effectExtent l="0" t="0" r="19685" b="28575"/>
                <wp:wrapNone/>
                <wp:docPr id="320" name="Прямокут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847725"/>
                        </a:xfrm>
                        <a:prstGeom prst="rect">
                          <a:avLst/>
                        </a:prstGeom>
                        <a:solidFill>
                          <a:srgbClr val="FFFFFF"/>
                        </a:solidFill>
                        <a:ln w="9525">
                          <a:solidFill>
                            <a:srgbClr val="000000"/>
                          </a:solidFill>
                          <a:miter lim="800000"/>
                          <a:headEnd/>
                          <a:tailEnd/>
                        </a:ln>
                      </wps:spPr>
                      <wps:txbx>
                        <w:txbxContent>
                          <w:p w:rsidR="001C6631" w:rsidRPr="0043109F" w:rsidRDefault="001C6631" w:rsidP="00AC4F79">
                            <w:pPr>
                              <w:jc w:val="center"/>
                            </w:pPr>
                            <w:r>
                              <w:rPr>
                                <w:lang w:val="uk-UA" w:eastAsia="uk-UA"/>
                              </w:rPr>
                              <w:t>11.</w:t>
                            </w:r>
                            <w:r w:rsidRPr="002A73FB">
                              <w:rPr>
                                <w:lang w:val="uk-UA" w:eastAsia="uk-UA"/>
                              </w:rPr>
                              <w:t xml:space="preserve">Подання до місцевої </w:t>
                            </w:r>
                            <w:r>
                              <w:rPr>
                                <w:lang w:val="uk-UA" w:eastAsia="uk-UA"/>
                              </w:rPr>
                              <w:t xml:space="preserve">державної </w:t>
                            </w:r>
                            <w:r w:rsidRPr="002A73FB">
                              <w:rPr>
                                <w:lang w:val="uk-UA" w:eastAsia="uk-UA"/>
                              </w:rPr>
                              <w:t>адміністрації про запровадження та скасування карантинного режиму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20" o:spid="_x0000_s1108" style="position:absolute;margin-left:136.2pt;margin-top:2.7pt;width:176.95pt;height:66.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">
                <v:textbox>
                  <w:txbxContent>
                    <w:p w:rsidR="001C6631" w:rsidRPr="0043109F" w:rsidRDefault="001C6631" w:rsidP="00AC4F79">
                      <w:pPr>
                        <w:jc w:val="center"/>
                      </w:pPr>
                      <w:r>
                        <w:rPr>
                          <w:lang w:val="uk-UA" w:eastAsia="uk-UA"/>
                        </w:rPr>
                        <w:t>11.</w:t>
                      </w:r>
                      <w:r w:rsidRPr="002A73FB">
                        <w:rPr>
                          <w:lang w:val="uk-UA" w:eastAsia="uk-UA"/>
                        </w:rPr>
                        <w:t xml:space="preserve">Подання до місцевої </w:t>
                      </w:r>
                      <w:r>
                        <w:rPr>
                          <w:lang w:val="uk-UA" w:eastAsia="uk-UA"/>
                        </w:rPr>
                        <w:t xml:space="preserve">державної </w:t>
                      </w:r>
                      <w:r w:rsidRPr="002A73FB">
                        <w:rPr>
                          <w:lang w:val="uk-UA" w:eastAsia="uk-UA"/>
                        </w:rPr>
                        <w:t>адміністрації про запровадження та скасування карантинного режиму</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518976" behindDoc="0" locked="0" layoutInCell="1" allowOverlap="1" wp14:anchorId="2C04ED34" wp14:editId="540CBF61">
                <wp:simplePos x="0" y="0"/>
                <wp:positionH relativeFrom="column">
                  <wp:posOffset>-52070</wp:posOffset>
                </wp:positionH>
                <wp:positionV relativeFrom="paragraph">
                  <wp:posOffset>8255</wp:posOffset>
                </wp:positionV>
                <wp:extent cx="1360805" cy="838835"/>
                <wp:effectExtent l="0" t="0" r="10795" b="18415"/>
                <wp:wrapNone/>
                <wp:docPr id="319" name="Прямокут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838835"/>
                        </a:xfrm>
                        <a:prstGeom prst="rect">
                          <a:avLst/>
                        </a:prstGeom>
                        <a:solidFill>
                          <a:srgbClr val="FFFFFF"/>
                        </a:solidFill>
                        <a:ln w="9525">
                          <a:solidFill>
                            <a:srgbClr val="000000"/>
                          </a:solidFill>
                          <a:miter lim="800000"/>
                          <a:headEnd/>
                          <a:tailEnd/>
                        </a:ln>
                      </wps:spPr>
                      <wps:txbx>
                        <w:txbxContent>
                          <w:p w:rsidR="001C6631" w:rsidRPr="00994D16" w:rsidRDefault="001C6631" w:rsidP="00AC4F79">
                            <w:pPr>
                              <w:jc w:val="center"/>
                              <w:rPr>
                                <w:lang w:val="uk-UA"/>
                              </w:rPr>
                            </w:pPr>
                            <w:r>
                              <w:rPr>
                                <w:lang w:val="uk-UA"/>
                              </w:rPr>
                              <w:t>6.Отримання висновку фітосанітарної експертизи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19" o:spid="_x0000_s1109" style="position:absolute;margin-left:-4.1pt;margin-top:.65pt;width:107.15pt;height:6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">
                <v:textbox>
                  <w:txbxContent>
                    <w:p w:rsidR="001C6631" w:rsidRPr="00994D16" w:rsidRDefault="001C6631" w:rsidP="00AC4F79">
                      <w:pPr>
                        <w:jc w:val="center"/>
                        <w:rPr>
                          <w:lang w:val="uk-UA"/>
                        </w:rPr>
                      </w:pPr>
                      <w:r>
                        <w:rPr>
                          <w:lang w:val="uk-UA"/>
                        </w:rPr>
                        <w:t>6.Отримання висновку фітосанітарної експертизи</w:t>
                      </w:r>
                    </w:p>
                  </w:txbxContent>
                </v:textbox>
              </v:rect>
            </w:pict>
          </mc:Fallback>
        </mc:AlternateContent>
      </w:r>
    </w:p>
    <w:p w:rsidR="00AC4F79" w:rsidRDefault="00AC4F79" w:rsidP="00AC4F79">
      <w:pPr>
        <w:jc w:val="center"/>
        <w:rPr>
          <w:b/>
          <w:sz w:val="28"/>
          <w:szCs w:val="28"/>
          <w:lang w:val="uk-UA"/>
        </w:rPr>
      </w:pPr>
      <w:bookmarkStart w:id="7" w:name="_Hlk135126629"/>
      <w:r w:rsidRPr="0049774C">
        <w:rPr>
          <w:b/>
          <w:sz w:val="28"/>
          <w:szCs w:val="28"/>
          <w:lang w:val="uk-UA"/>
        </w:rPr>
        <w:t>ІІІ</w:t>
      </w:r>
      <w:r w:rsidRPr="0049774C">
        <w:rPr>
          <w:b/>
          <w:sz w:val="28"/>
          <w:szCs w:val="28"/>
        </w:rPr>
        <w:t>.</w:t>
      </w:r>
      <w:r w:rsidRPr="0049774C">
        <w:rPr>
          <w:b/>
          <w:sz w:val="28"/>
          <w:szCs w:val="28"/>
          <w:lang w:val="uk-UA"/>
        </w:rPr>
        <w:t xml:space="preserve"> Короткий опис процесу</w:t>
      </w:r>
      <w:bookmarkEnd w:id="7"/>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AC4F79">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C84E1C" w:rsidP="00C84E1C">
      <w:pPr>
        <w:jc w:val="center"/>
        <w:rPr>
          <w:b/>
          <w:sz w:val="28"/>
          <w:szCs w:val="28"/>
          <w:lang w:val="uk-UA"/>
        </w:rPr>
      </w:pPr>
    </w:p>
    <w:p w:rsidR="00C84E1C" w:rsidRDefault="00F14B66" w:rsidP="00C84E1C">
      <w:pPr>
        <w:jc w:val="center"/>
        <w:rPr>
          <w:b/>
          <w:sz w:val="28"/>
          <w:szCs w:val="28"/>
          <w:lang w:val="uk-UA"/>
        </w:rPr>
      </w:pPr>
      <w:r>
        <w:rPr>
          <w:noProof/>
          <w:sz w:val="24"/>
          <w:szCs w:val="24"/>
          <w:lang w:val="uk-UA" w:eastAsia="uk-UA"/>
        </w:rPr>
        <mc:AlternateContent>
          <mc:Choice Requires="wps">
            <w:drawing>
              <wp:anchor distT="0" distB="0" distL="114300" distR="114300" simplePos="0" relativeHeight="251536384" behindDoc="0" locked="0" layoutInCell="1" allowOverlap="1" wp14:anchorId="342DF05C" wp14:editId="616AB8BC">
                <wp:simplePos x="0" y="0"/>
                <wp:positionH relativeFrom="column">
                  <wp:posOffset>1040765</wp:posOffset>
                </wp:positionH>
                <wp:positionV relativeFrom="paragraph">
                  <wp:posOffset>514985</wp:posOffset>
                </wp:positionV>
                <wp:extent cx="1485900" cy="45085"/>
                <wp:effectExtent l="0" t="0" r="19050" b="12065"/>
                <wp:wrapNone/>
                <wp:docPr id="356" name="Блок-схема: процес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485900" cy="45085"/>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56" o:spid="_x0000_s1026" type="#_x0000_t109" style="position:absolute;margin-left:81.95pt;margin-top:40.55pt;width:117pt;height:3.55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" filled="f" strokecolor="windowText" strokeweight="1pt">
                <v:path arrowok="t"/>
              </v:shape>
            </w:pict>
          </mc:Fallback>
        </mc:AlternateContent>
      </w:r>
      <w:r w:rsidR="00C84E1C">
        <w:rPr>
          <w:noProof/>
          <w:sz w:val="24"/>
          <w:szCs w:val="24"/>
          <w:lang w:val="uk-UA" w:eastAsia="uk-UA"/>
        </w:rPr>
        <mc:AlternateContent>
          <mc:Choice Requires="wps">
            <w:drawing>
              <wp:anchor distT="0" distB="0" distL="114300" distR="114300" simplePos="0" relativeHeight="251533312" behindDoc="0" locked="0" layoutInCell="1" allowOverlap="1" wp14:anchorId="4D2B060F" wp14:editId="06943D1A">
                <wp:simplePos x="0" y="0"/>
                <wp:positionH relativeFrom="column">
                  <wp:posOffset>1626870</wp:posOffset>
                </wp:positionH>
                <wp:positionV relativeFrom="paragraph">
                  <wp:posOffset>153670</wp:posOffset>
                </wp:positionV>
                <wp:extent cx="1485900" cy="1150620"/>
                <wp:effectExtent l="0" t="0" r="19050" b="11430"/>
                <wp:wrapNone/>
                <wp:docPr id="359" name="Блок-схема: процес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50620"/>
                        </a:xfrm>
                        <a:prstGeom prst="flowChartProcess">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 359" o:spid="_x0000_s1026" type="#_x0000_t109" style="position:absolute;margin-left:128.1pt;margin-top:12.1pt;width:117pt;height:90.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" filled="f" strokecolor="windowText" strokeweight="1pt">
                <v:path arrowok="t"/>
              </v:shape>
            </w:pict>
          </mc:Fallback>
        </mc:AlternateContent>
      </w:r>
    </w:p>
    <w:p w:rsidR="00C84E1C" w:rsidRDefault="00C84E1C" w:rsidP="00AC4F79">
      <w:pPr>
        <w:jc w:val="both"/>
        <w:rPr>
          <w:sz w:val="28"/>
          <w:szCs w:val="28"/>
          <w:lang w:val="uk-UA"/>
        </w:rPr>
      </w:pPr>
    </w:p>
    <w:p w:rsidR="00AC4F79" w:rsidRPr="0049774C" w:rsidRDefault="00AC4F79" w:rsidP="00AC4F79">
      <w:pPr>
        <w:jc w:val="both"/>
        <w:rPr>
          <w:sz w:val="28"/>
          <w:szCs w:val="28"/>
          <w:lang w:val="uk-UA"/>
        </w:rPr>
      </w:pPr>
      <w:r w:rsidRPr="0049774C">
        <w:rPr>
          <w:sz w:val="28"/>
          <w:szCs w:val="28"/>
          <w:lang w:val="uk-UA"/>
        </w:rPr>
        <w:t>Операція 1 – Складання плану моніторингу території області.</w:t>
      </w:r>
    </w:p>
    <w:p w:rsidR="00AC4F79" w:rsidRPr="0049774C" w:rsidRDefault="00AC4F79" w:rsidP="00AC4F79">
      <w:pPr>
        <w:jc w:val="both"/>
        <w:rPr>
          <w:sz w:val="28"/>
          <w:szCs w:val="28"/>
          <w:lang w:val="uk-UA"/>
        </w:rPr>
      </w:pPr>
      <w:r w:rsidRPr="0049774C">
        <w:rPr>
          <w:sz w:val="28"/>
          <w:szCs w:val="28"/>
          <w:lang w:val="uk-UA"/>
        </w:rPr>
        <w:t>Операція 2 – Прийом заяви на проведення фітосанітарних процедур.</w:t>
      </w:r>
    </w:p>
    <w:p w:rsidR="00AC4F79" w:rsidRPr="0049774C" w:rsidRDefault="00AC4F79" w:rsidP="00AC4F79">
      <w:pPr>
        <w:jc w:val="both"/>
        <w:rPr>
          <w:sz w:val="28"/>
          <w:szCs w:val="28"/>
          <w:lang w:val="uk-UA"/>
        </w:rPr>
      </w:pPr>
      <w:r w:rsidRPr="0049774C">
        <w:rPr>
          <w:sz w:val="28"/>
          <w:szCs w:val="28"/>
          <w:lang w:val="uk-UA"/>
        </w:rPr>
        <w:t xml:space="preserve">Операція 3 – Прийом заяви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 </w:t>
      </w:r>
    </w:p>
    <w:p w:rsidR="00AC4F79" w:rsidRPr="0049774C" w:rsidRDefault="00AC4F79" w:rsidP="00AC4F79">
      <w:pPr>
        <w:jc w:val="both"/>
        <w:rPr>
          <w:sz w:val="28"/>
          <w:szCs w:val="28"/>
          <w:lang w:val="uk-UA"/>
        </w:rPr>
      </w:pPr>
      <w:r w:rsidRPr="0049774C">
        <w:rPr>
          <w:sz w:val="28"/>
          <w:szCs w:val="28"/>
          <w:lang w:val="uk-UA"/>
        </w:rPr>
        <w:t>Операція 4 – Проведення обстеження та/або моніторингу.</w:t>
      </w:r>
    </w:p>
    <w:p w:rsidR="00AC4F79" w:rsidRPr="0049774C" w:rsidRDefault="00AC4F79" w:rsidP="00AC4F79">
      <w:pPr>
        <w:jc w:val="both"/>
        <w:rPr>
          <w:sz w:val="28"/>
          <w:szCs w:val="28"/>
          <w:lang w:val="uk-UA"/>
        </w:rPr>
      </w:pPr>
      <w:r w:rsidRPr="0049774C">
        <w:rPr>
          <w:sz w:val="28"/>
          <w:szCs w:val="28"/>
          <w:lang w:val="uk-UA"/>
        </w:rPr>
        <w:t>Операція 5 – Відбір зразків та оформлення направлення на фітосанітарну експертизу.</w:t>
      </w:r>
    </w:p>
    <w:p w:rsidR="00AC4F79" w:rsidRPr="0049774C" w:rsidRDefault="00AC4F79" w:rsidP="00AC4F79">
      <w:pPr>
        <w:jc w:val="both"/>
        <w:rPr>
          <w:sz w:val="28"/>
          <w:szCs w:val="28"/>
          <w:lang w:val="uk-UA"/>
        </w:rPr>
      </w:pPr>
      <w:r w:rsidRPr="0049774C">
        <w:rPr>
          <w:sz w:val="28"/>
          <w:szCs w:val="28"/>
          <w:lang w:val="uk-UA"/>
        </w:rPr>
        <w:t xml:space="preserve">Операція 6 – Отримання висновку фітосанітарної експертизи. </w:t>
      </w:r>
    </w:p>
    <w:p w:rsidR="00AC4F79" w:rsidRPr="0049774C" w:rsidRDefault="00AC4F79" w:rsidP="00AC4F79">
      <w:pPr>
        <w:jc w:val="both"/>
        <w:rPr>
          <w:sz w:val="28"/>
          <w:szCs w:val="28"/>
          <w:lang w:val="uk-UA"/>
        </w:rPr>
      </w:pPr>
      <w:r w:rsidRPr="0049774C">
        <w:rPr>
          <w:sz w:val="28"/>
          <w:szCs w:val="28"/>
          <w:lang w:val="uk-UA"/>
        </w:rPr>
        <w:t>Операція 7 – Оформлення акту про результати нагляду.</w:t>
      </w:r>
    </w:p>
    <w:p w:rsidR="00AC4F79" w:rsidRPr="0049774C" w:rsidRDefault="00AC4F79" w:rsidP="00AC4F79">
      <w:pPr>
        <w:jc w:val="both"/>
        <w:rPr>
          <w:sz w:val="28"/>
          <w:szCs w:val="28"/>
          <w:lang w:val="uk-UA"/>
        </w:rPr>
      </w:pPr>
      <w:r w:rsidRPr="0049774C">
        <w:rPr>
          <w:sz w:val="28"/>
          <w:szCs w:val="28"/>
          <w:lang w:val="uk-UA"/>
        </w:rPr>
        <w:t>Операція 8 – Оформлення акту виконаних робіт про надання платних послуг.</w:t>
      </w:r>
    </w:p>
    <w:p w:rsidR="00AC4F79" w:rsidRPr="0049774C" w:rsidRDefault="00AC4F79" w:rsidP="00AC4F79">
      <w:pPr>
        <w:jc w:val="both"/>
        <w:rPr>
          <w:sz w:val="28"/>
          <w:szCs w:val="28"/>
          <w:lang w:val="uk-UA"/>
        </w:rPr>
      </w:pPr>
      <w:r w:rsidRPr="0049774C">
        <w:rPr>
          <w:sz w:val="28"/>
          <w:szCs w:val="28"/>
          <w:lang w:val="uk-UA"/>
        </w:rPr>
        <w:t>Операція 9 – Оформлення розпорядження про здійснення фітосанітарних заходів (процедур).</w:t>
      </w:r>
    </w:p>
    <w:p w:rsidR="00AC4F79" w:rsidRPr="0049774C" w:rsidRDefault="00AC4F79" w:rsidP="00AC4F79">
      <w:pPr>
        <w:jc w:val="both"/>
        <w:rPr>
          <w:sz w:val="28"/>
          <w:szCs w:val="28"/>
          <w:lang w:val="uk-UA"/>
        </w:rPr>
      </w:pPr>
      <w:r w:rsidRPr="0049774C">
        <w:rPr>
          <w:sz w:val="28"/>
          <w:szCs w:val="28"/>
          <w:lang w:val="uk-UA"/>
        </w:rPr>
        <w:t>Операція 10 – Підготовка наказу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p w:rsidR="00AC4F79" w:rsidRPr="0049774C" w:rsidRDefault="00AC4F79" w:rsidP="00AC4F79">
      <w:pPr>
        <w:jc w:val="both"/>
        <w:rPr>
          <w:sz w:val="28"/>
          <w:szCs w:val="28"/>
          <w:lang w:val="uk-UA"/>
        </w:rPr>
      </w:pPr>
      <w:r w:rsidRPr="0049774C">
        <w:rPr>
          <w:sz w:val="28"/>
          <w:szCs w:val="28"/>
          <w:lang w:val="uk-UA"/>
        </w:rPr>
        <w:t>Операція 11 – Оформлення подання до місцевої державної адміністрації про запровадження та скасування карантинного режиму.</w:t>
      </w:r>
    </w:p>
    <w:p w:rsidR="00AC4F79" w:rsidRPr="0049774C" w:rsidRDefault="00AC4F79" w:rsidP="00AC4F79">
      <w:pPr>
        <w:rPr>
          <w:sz w:val="24"/>
          <w:szCs w:val="24"/>
          <w:lang w:val="uk-UA"/>
        </w:rPr>
        <w:sectPr w:rsidR="00AC4F79" w:rsidRPr="0049774C" w:rsidSect="00AC4F79">
          <w:headerReference w:type="even" r:id="rId152"/>
          <w:headerReference w:type="default" r:id="rId153"/>
          <w:type w:val="continuous"/>
          <w:pgSz w:w="11906" w:h="16838"/>
          <w:pgMar w:top="1134" w:right="851" w:bottom="1134" w:left="1701" w:header="709" w:footer="709" w:gutter="0"/>
          <w:cols w:space="708"/>
          <w:titlePg/>
          <w:docGrid w:linePitch="360"/>
        </w:sectPr>
      </w:pPr>
    </w:p>
    <w:p w:rsidR="00AC4F79" w:rsidRPr="0049774C" w:rsidRDefault="00AC4F79" w:rsidP="00AC4F79">
      <w:pPr>
        <w:jc w:val="center"/>
        <w:rPr>
          <w:b/>
          <w:sz w:val="28"/>
          <w:szCs w:val="28"/>
          <w:lang w:val="uk-UA"/>
        </w:rPr>
      </w:pPr>
      <w:bookmarkStart w:id="8" w:name="_Hlk135126905"/>
      <w:r w:rsidRPr="0049774C">
        <w:rPr>
          <w:b/>
          <w:sz w:val="28"/>
          <w:szCs w:val="28"/>
          <w:lang w:val="uk-UA"/>
        </w:rPr>
        <w:lastRenderedPageBreak/>
        <w:t>І</w:t>
      </w:r>
      <w:r w:rsidRPr="0049774C">
        <w:rPr>
          <w:b/>
          <w:sz w:val="28"/>
          <w:szCs w:val="28"/>
          <w:lang w:val="en-US"/>
        </w:rPr>
        <w:t>V</w:t>
      </w:r>
      <w:r w:rsidRPr="0049774C">
        <w:rPr>
          <w:b/>
          <w:sz w:val="28"/>
          <w:szCs w:val="28"/>
        </w:rPr>
        <w:t>.</w:t>
      </w:r>
      <w:r w:rsidRPr="0049774C">
        <w:rPr>
          <w:b/>
          <w:sz w:val="28"/>
          <w:szCs w:val="28"/>
          <w:lang w:val="uk-UA"/>
        </w:rPr>
        <w:t xml:space="preserve"> Технологічна карта</w:t>
      </w:r>
      <w:bookmarkEnd w:id="8"/>
    </w:p>
    <w:p w:rsidR="00AC4F79" w:rsidRPr="0049774C" w:rsidRDefault="00AC4F79" w:rsidP="00AC4F79">
      <w:pPr>
        <w:rPr>
          <w:sz w:val="28"/>
          <w:szCs w:val="28"/>
          <w:lang w:val="uk-UA"/>
        </w:rPr>
      </w:pPr>
      <w:r w:rsidRPr="0049774C">
        <w:rPr>
          <w:b/>
          <w:sz w:val="28"/>
          <w:szCs w:val="28"/>
          <w:lang w:val="uk-UA"/>
        </w:rPr>
        <w:t>Функція</w:t>
      </w:r>
      <w:r w:rsidRPr="0049774C">
        <w:rPr>
          <w:sz w:val="28"/>
          <w:szCs w:val="28"/>
          <w:lang w:val="uk-UA"/>
        </w:rPr>
        <w:t>: Фітосанітарний контроль об’єктів регулювання</w:t>
      </w:r>
    </w:p>
    <w:p w:rsidR="00AC4F79" w:rsidRPr="0049774C" w:rsidRDefault="00AC4F79" w:rsidP="00AC4F79">
      <w:pPr>
        <w:rPr>
          <w:sz w:val="28"/>
          <w:szCs w:val="28"/>
          <w:lang w:val="uk-UA"/>
        </w:rPr>
      </w:pPr>
      <w:r w:rsidRPr="0049774C">
        <w:rPr>
          <w:b/>
          <w:sz w:val="28"/>
          <w:szCs w:val="28"/>
          <w:lang w:val="uk-UA"/>
        </w:rPr>
        <w:t>Процес</w:t>
      </w:r>
      <w:r w:rsidRPr="0049774C">
        <w:rPr>
          <w:sz w:val="28"/>
          <w:szCs w:val="28"/>
          <w:lang w:val="uk-UA"/>
        </w:rPr>
        <w:t>: Здійснення нагляду шляхом проведення обстеження та/або моніторингу</w:t>
      </w: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270"/>
        <w:gridCol w:w="1257"/>
        <w:gridCol w:w="992"/>
        <w:gridCol w:w="1177"/>
        <w:gridCol w:w="1375"/>
        <w:gridCol w:w="1417"/>
        <w:gridCol w:w="1276"/>
        <w:gridCol w:w="515"/>
        <w:gridCol w:w="477"/>
        <w:gridCol w:w="1560"/>
        <w:gridCol w:w="1204"/>
        <w:gridCol w:w="497"/>
        <w:gridCol w:w="503"/>
        <w:gridCol w:w="1371"/>
      </w:tblGrid>
      <w:tr w:rsidR="00AC4F79" w:rsidRPr="0049774C" w:rsidTr="00AC4F79">
        <w:tc>
          <w:tcPr>
            <w:tcW w:w="445" w:type="dxa"/>
            <w:vMerge w:val="restart"/>
            <w:vAlign w:val="center"/>
          </w:tcPr>
          <w:p w:rsidR="00AC4F79" w:rsidRPr="0049774C" w:rsidRDefault="00AC4F79" w:rsidP="00AC4F79">
            <w:pPr>
              <w:jc w:val="center"/>
              <w:rPr>
                <w:b/>
                <w:lang w:val="uk-UA"/>
              </w:rPr>
            </w:pPr>
            <w:r w:rsidRPr="0049774C">
              <w:rPr>
                <w:b/>
                <w:lang w:val="uk-UA"/>
              </w:rPr>
              <w:t>№</w:t>
            </w:r>
          </w:p>
          <w:p w:rsidR="00AC4F79" w:rsidRPr="0049774C" w:rsidRDefault="00AC4F79" w:rsidP="00AC4F79">
            <w:pPr>
              <w:jc w:val="center"/>
              <w:rPr>
                <w:b/>
                <w:lang w:val="uk-UA"/>
              </w:rPr>
            </w:pPr>
            <w:r w:rsidRPr="0049774C">
              <w:rPr>
                <w:b/>
                <w:lang w:val="uk-UA"/>
              </w:rPr>
              <w:t>п/п</w:t>
            </w:r>
          </w:p>
        </w:tc>
        <w:tc>
          <w:tcPr>
            <w:tcW w:w="3519" w:type="dxa"/>
            <w:gridSpan w:val="3"/>
            <w:vAlign w:val="center"/>
          </w:tcPr>
          <w:p w:rsidR="00AC4F79" w:rsidRPr="0049774C" w:rsidRDefault="00AC4F79" w:rsidP="00AC4F79">
            <w:pPr>
              <w:jc w:val="center"/>
              <w:rPr>
                <w:b/>
                <w:lang w:val="uk-UA"/>
              </w:rPr>
            </w:pPr>
            <w:r w:rsidRPr="0049774C">
              <w:rPr>
                <w:b/>
                <w:lang w:val="uk-UA"/>
              </w:rPr>
              <w:t>Операція</w:t>
            </w:r>
          </w:p>
        </w:tc>
        <w:tc>
          <w:tcPr>
            <w:tcW w:w="2552" w:type="dxa"/>
            <w:gridSpan w:val="2"/>
            <w:vAlign w:val="center"/>
          </w:tcPr>
          <w:p w:rsidR="00AC4F79" w:rsidRPr="0049774C" w:rsidRDefault="00AC4F79" w:rsidP="00AC4F79">
            <w:pPr>
              <w:jc w:val="center"/>
              <w:rPr>
                <w:b/>
                <w:lang w:val="uk-UA"/>
              </w:rPr>
            </w:pPr>
            <w:r w:rsidRPr="0049774C">
              <w:rPr>
                <w:b/>
                <w:lang w:val="uk-UA"/>
              </w:rPr>
              <w:t xml:space="preserve">Відповідальний виконавець </w:t>
            </w:r>
          </w:p>
        </w:tc>
        <w:tc>
          <w:tcPr>
            <w:tcW w:w="3685" w:type="dxa"/>
            <w:gridSpan w:val="4"/>
            <w:vAlign w:val="center"/>
          </w:tcPr>
          <w:p w:rsidR="00AC4F79" w:rsidRPr="0049774C" w:rsidRDefault="00AC4F79" w:rsidP="00AC4F79">
            <w:pPr>
              <w:jc w:val="center"/>
              <w:rPr>
                <w:b/>
                <w:lang w:val="uk-UA"/>
              </w:rPr>
            </w:pPr>
            <w:r w:rsidRPr="0049774C">
              <w:rPr>
                <w:b/>
                <w:lang w:val="uk-UA"/>
              </w:rPr>
              <w:t>Вхідний документ</w:t>
            </w:r>
          </w:p>
        </w:tc>
        <w:tc>
          <w:tcPr>
            <w:tcW w:w="3764" w:type="dxa"/>
            <w:gridSpan w:val="4"/>
            <w:vAlign w:val="center"/>
          </w:tcPr>
          <w:p w:rsidR="00AC4F79" w:rsidRPr="0049774C" w:rsidRDefault="00AC4F79" w:rsidP="00AC4F79">
            <w:pPr>
              <w:jc w:val="center"/>
              <w:rPr>
                <w:b/>
                <w:lang w:val="uk-UA"/>
              </w:rPr>
            </w:pPr>
            <w:r w:rsidRPr="0049774C">
              <w:rPr>
                <w:b/>
                <w:lang w:val="uk-UA"/>
              </w:rPr>
              <w:t>Вихідний документ</w:t>
            </w:r>
          </w:p>
        </w:tc>
        <w:tc>
          <w:tcPr>
            <w:tcW w:w="1371" w:type="dxa"/>
            <w:vMerge w:val="restart"/>
            <w:vAlign w:val="center"/>
          </w:tcPr>
          <w:p w:rsidR="00AC4F79" w:rsidRPr="0049774C" w:rsidRDefault="00AC4F79" w:rsidP="00AC4F79">
            <w:pPr>
              <w:jc w:val="center"/>
              <w:rPr>
                <w:b/>
                <w:lang w:val="uk-UA"/>
              </w:rPr>
            </w:pPr>
            <w:r w:rsidRPr="0049774C">
              <w:rPr>
                <w:b/>
                <w:lang w:val="uk-UA"/>
              </w:rPr>
              <w:t>Прикладне програмне забезпечення</w:t>
            </w:r>
          </w:p>
        </w:tc>
      </w:tr>
      <w:tr w:rsidR="00AC4F79" w:rsidRPr="0049774C" w:rsidTr="00AC4F79">
        <w:tc>
          <w:tcPr>
            <w:tcW w:w="445" w:type="dxa"/>
            <w:vMerge/>
            <w:vAlign w:val="center"/>
          </w:tcPr>
          <w:p w:rsidR="00AC4F79" w:rsidRPr="0049774C" w:rsidRDefault="00AC4F79" w:rsidP="00AC4F79">
            <w:pPr>
              <w:jc w:val="center"/>
              <w:rPr>
                <w:b/>
                <w:lang w:val="uk-UA"/>
              </w:rPr>
            </w:pPr>
          </w:p>
        </w:tc>
        <w:tc>
          <w:tcPr>
            <w:tcW w:w="1270" w:type="dxa"/>
            <w:vMerge w:val="restart"/>
            <w:vAlign w:val="center"/>
          </w:tcPr>
          <w:p w:rsidR="00AC4F79" w:rsidRPr="0049774C" w:rsidRDefault="00AC4F79" w:rsidP="00AC4F79">
            <w:pPr>
              <w:jc w:val="center"/>
              <w:rPr>
                <w:b/>
                <w:lang w:val="uk-UA"/>
              </w:rPr>
            </w:pPr>
            <w:r w:rsidRPr="0049774C">
              <w:rPr>
                <w:b/>
                <w:lang w:val="uk-UA"/>
              </w:rPr>
              <w:t>найменування</w:t>
            </w:r>
          </w:p>
        </w:tc>
        <w:tc>
          <w:tcPr>
            <w:tcW w:w="1257" w:type="dxa"/>
            <w:vMerge w:val="restart"/>
            <w:vAlign w:val="center"/>
          </w:tcPr>
          <w:p w:rsidR="00AC4F79" w:rsidRPr="0049774C" w:rsidRDefault="00AC4F79" w:rsidP="00AC4F79">
            <w:pPr>
              <w:jc w:val="center"/>
              <w:rPr>
                <w:b/>
                <w:lang w:val="uk-UA"/>
              </w:rPr>
            </w:pPr>
            <w:r w:rsidRPr="0049774C">
              <w:rPr>
                <w:b/>
                <w:lang w:val="uk-UA"/>
              </w:rPr>
              <w:t>умова виконання</w:t>
            </w:r>
          </w:p>
        </w:tc>
        <w:tc>
          <w:tcPr>
            <w:tcW w:w="992" w:type="dxa"/>
            <w:vMerge w:val="restart"/>
            <w:vAlign w:val="center"/>
          </w:tcPr>
          <w:p w:rsidR="00AC4F79" w:rsidRPr="0049774C" w:rsidRDefault="00AC4F79" w:rsidP="00AC4F79">
            <w:pPr>
              <w:jc w:val="center"/>
              <w:rPr>
                <w:b/>
                <w:lang w:val="uk-UA"/>
              </w:rPr>
            </w:pPr>
            <w:r w:rsidRPr="0049774C">
              <w:rPr>
                <w:b/>
                <w:lang w:val="uk-UA"/>
              </w:rPr>
              <w:t>строк виконання</w:t>
            </w:r>
          </w:p>
        </w:tc>
        <w:tc>
          <w:tcPr>
            <w:tcW w:w="1177" w:type="dxa"/>
            <w:vMerge w:val="restart"/>
            <w:vAlign w:val="center"/>
          </w:tcPr>
          <w:p w:rsidR="00AC4F79" w:rsidRPr="0049774C" w:rsidRDefault="00AC4F79" w:rsidP="00AC4F79">
            <w:pPr>
              <w:jc w:val="center"/>
              <w:rPr>
                <w:b/>
                <w:lang w:val="uk-UA"/>
              </w:rPr>
            </w:pPr>
            <w:r w:rsidRPr="0049774C">
              <w:rPr>
                <w:b/>
                <w:lang w:val="uk-UA"/>
              </w:rPr>
              <w:t>назва суб'єкту внутрішнього контролю</w:t>
            </w:r>
          </w:p>
        </w:tc>
        <w:tc>
          <w:tcPr>
            <w:tcW w:w="1375" w:type="dxa"/>
            <w:vMerge w:val="restart"/>
            <w:vAlign w:val="center"/>
          </w:tcPr>
          <w:p w:rsidR="00AC4F79" w:rsidRPr="0049774C" w:rsidRDefault="00AC4F79" w:rsidP="00AC4F79">
            <w:pPr>
              <w:jc w:val="center"/>
              <w:rPr>
                <w:b/>
                <w:lang w:val="uk-UA"/>
              </w:rPr>
            </w:pPr>
            <w:r w:rsidRPr="0049774C">
              <w:rPr>
                <w:b/>
                <w:lang w:val="uk-UA"/>
              </w:rPr>
              <w:t>стислий опис виконуваної роботи</w:t>
            </w:r>
          </w:p>
        </w:tc>
        <w:tc>
          <w:tcPr>
            <w:tcW w:w="1417"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76"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992"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560"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04"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1000"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371" w:type="dxa"/>
            <w:vMerge/>
            <w:vAlign w:val="center"/>
          </w:tcPr>
          <w:p w:rsidR="00AC4F79" w:rsidRPr="0049774C" w:rsidRDefault="00AC4F79" w:rsidP="00AC4F79">
            <w:pPr>
              <w:jc w:val="center"/>
              <w:rPr>
                <w:lang w:val="uk-UA"/>
              </w:rPr>
            </w:pPr>
          </w:p>
        </w:tc>
      </w:tr>
      <w:tr w:rsidR="00AC4F79" w:rsidRPr="0049774C" w:rsidTr="00AC4F79">
        <w:trPr>
          <w:cantSplit/>
          <w:trHeight w:val="1515"/>
        </w:trPr>
        <w:tc>
          <w:tcPr>
            <w:tcW w:w="445" w:type="dxa"/>
            <w:vMerge/>
            <w:vAlign w:val="center"/>
          </w:tcPr>
          <w:p w:rsidR="00AC4F79" w:rsidRPr="0049774C" w:rsidRDefault="00AC4F79" w:rsidP="00AC4F79">
            <w:pPr>
              <w:jc w:val="center"/>
              <w:rPr>
                <w:b/>
                <w:lang w:val="uk-UA"/>
              </w:rPr>
            </w:pPr>
          </w:p>
        </w:tc>
        <w:tc>
          <w:tcPr>
            <w:tcW w:w="1270" w:type="dxa"/>
            <w:vMerge/>
            <w:vAlign w:val="center"/>
          </w:tcPr>
          <w:p w:rsidR="00AC4F79" w:rsidRPr="0049774C" w:rsidRDefault="00AC4F79" w:rsidP="00AC4F79">
            <w:pPr>
              <w:jc w:val="center"/>
              <w:rPr>
                <w:b/>
                <w:lang w:val="uk-UA"/>
              </w:rPr>
            </w:pPr>
          </w:p>
        </w:tc>
        <w:tc>
          <w:tcPr>
            <w:tcW w:w="1257" w:type="dxa"/>
            <w:vMerge/>
            <w:vAlign w:val="center"/>
          </w:tcPr>
          <w:p w:rsidR="00AC4F79" w:rsidRPr="0049774C" w:rsidRDefault="00AC4F79" w:rsidP="00AC4F79">
            <w:pPr>
              <w:jc w:val="center"/>
              <w:rPr>
                <w:b/>
                <w:lang w:val="uk-UA"/>
              </w:rPr>
            </w:pPr>
          </w:p>
        </w:tc>
        <w:tc>
          <w:tcPr>
            <w:tcW w:w="992" w:type="dxa"/>
            <w:vMerge/>
            <w:vAlign w:val="center"/>
          </w:tcPr>
          <w:p w:rsidR="00AC4F79" w:rsidRPr="0049774C" w:rsidRDefault="00AC4F79" w:rsidP="00AC4F79">
            <w:pPr>
              <w:jc w:val="center"/>
              <w:rPr>
                <w:b/>
                <w:lang w:val="uk-UA"/>
              </w:rPr>
            </w:pPr>
          </w:p>
        </w:tc>
        <w:tc>
          <w:tcPr>
            <w:tcW w:w="1177" w:type="dxa"/>
            <w:vMerge/>
            <w:vAlign w:val="center"/>
          </w:tcPr>
          <w:p w:rsidR="00AC4F79" w:rsidRPr="0049774C" w:rsidRDefault="00AC4F79" w:rsidP="00AC4F79">
            <w:pPr>
              <w:jc w:val="center"/>
              <w:rPr>
                <w:b/>
                <w:lang w:val="uk-UA"/>
              </w:rPr>
            </w:pPr>
          </w:p>
        </w:tc>
        <w:tc>
          <w:tcPr>
            <w:tcW w:w="1375" w:type="dxa"/>
            <w:vMerge/>
            <w:vAlign w:val="center"/>
          </w:tcPr>
          <w:p w:rsidR="00AC4F79" w:rsidRPr="0049774C" w:rsidRDefault="00AC4F79" w:rsidP="00AC4F79">
            <w:pPr>
              <w:jc w:val="center"/>
              <w:rPr>
                <w:b/>
                <w:lang w:val="uk-UA"/>
              </w:rPr>
            </w:pPr>
          </w:p>
        </w:tc>
        <w:tc>
          <w:tcPr>
            <w:tcW w:w="1417" w:type="dxa"/>
            <w:vMerge/>
            <w:vAlign w:val="center"/>
          </w:tcPr>
          <w:p w:rsidR="00AC4F79" w:rsidRPr="0049774C" w:rsidRDefault="00AC4F79" w:rsidP="00AC4F79">
            <w:pPr>
              <w:jc w:val="center"/>
              <w:rPr>
                <w:b/>
                <w:lang w:val="uk-UA"/>
              </w:rPr>
            </w:pPr>
          </w:p>
        </w:tc>
        <w:tc>
          <w:tcPr>
            <w:tcW w:w="1276" w:type="dxa"/>
            <w:vMerge/>
            <w:vAlign w:val="center"/>
          </w:tcPr>
          <w:p w:rsidR="00AC4F79" w:rsidRPr="0049774C" w:rsidRDefault="00AC4F79" w:rsidP="00AC4F79">
            <w:pPr>
              <w:jc w:val="center"/>
              <w:rPr>
                <w:b/>
                <w:lang w:val="uk-UA"/>
              </w:rPr>
            </w:pPr>
          </w:p>
        </w:tc>
        <w:tc>
          <w:tcPr>
            <w:tcW w:w="515"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477"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560" w:type="dxa"/>
            <w:vMerge/>
            <w:vAlign w:val="center"/>
          </w:tcPr>
          <w:p w:rsidR="00AC4F79" w:rsidRPr="0049774C" w:rsidRDefault="00AC4F79" w:rsidP="00AC4F79">
            <w:pPr>
              <w:jc w:val="center"/>
              <w:rPr>
                <w:b/>
                <w:lang w:val="uk-UA"/>
              </w:rPr>
            </w:pPr>
          </w:p>
        </w:tc>
        <w:tc>
          <w:tcPr>
            <w:tcW w:w="1204" w:type="dxa"/>
            <w:vMerge/>
            <w:vAlign w:val="center"/>
          </w:tcPr>
          <w:p w:rsidR="00AC4F79" w:rsidRPr="0049774C" w:rsidRDefault="00AC4F79" w:rsidP="00AC4F79">
            <w:pPr>
              <w:jc w:val="center"/>
              <w:rPr>
                <w:b/>
                <w:lang w:val="uk-UA"/>
              </w:rPr>
            </w:pPr>
          </w:p>
        </w:tc>
        <w:tc>
          <w:tcPr>
            <w:tcW w:w="497"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503"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371" w:type="dxa"/>
            <w:vMerge/>
            <w:vAlign w:val="center"/>
          </w:tcPr>
          <w:p w:rsidR="00AC4F79" w:rsidRPr="0049774C" w:rsidRDefault="00AC4F79" w:rsidP="00AC4F79">
            <w:pPr>
              <w:jc w:val="center"/>
              <w:rPr>
                <w:lang w:val="uk-UA"/>
              </w:rPr>
            </w:pPr>
          </w:p>
        </w:tc>
      </w:tr>
      <w:tr w:rsidR="00AC4F79" w:rsidRPr="0049774C" w:rsidTr="00AC4F79">
        <w:tc>
          <w:tcPr>
            <w:tcW w:w="445" w:type="dxa"/>
          </w:tcPr>
          <w:p w:rsidR="00AC4F79" w:rsidRPr="0049774C" w:rsidRDefault="00AC4F79" w:rsidP="00AC4F79">
            <w:pPr>
              <w:jc w:val="center"/>
              <w:rPr>
                <w:b/>
                <w:lang w:val="uk-UA"/>
              </w:rPr>
            </w:pPr>
            <w:r w:rsidRPr="0049774C">
              <w:rPr>
                <w:b/>
                <w:lang w:val="uk-UA"/>
              </w:rPr>
              <w:t>1</w:t>
            </w:r>
          </w:p>
        </w:tc>
        <w:tc>
          <w:tcPr>
            <w:tcW w:w="1270" w:type="dxa"/>
          </w:tcPr>
          <w:p w:rsidR="00AC4F79" w:rsidRPr="0049774C" w:rsidRDefault="00AC4F79" w:rsidP="00AC4F79">
            <w:pPr>
              <w:jc w:val="center"/>
              <w:rPr>
                <w:b/>
                <w:lang w:val="uk-UA"/>
              </w:rPr>
            </w:pPr>
            <w:r w:rsidRPr="0049774C">
              <w:rPr>
                <w:b/>
                <w:lang w:val="uk-UA"/>
              </w:rPr>
              <w:t>2</w:t>
            </w:r>
          </w:p>
        </w:tc>
        <w:tc>
          <w:tcPr>
            <w:tcW w:w="1257" w:type="dxa"/>
          </w:tcPr>
          <w:p w:rsidR="00AC4F79" w:rsidRPr="0049774C" w:rsidRDefault="00AC4F79" w:rsidP="00AC4F79">
            <w:pPr>
              <w:jc w:val="center"/>
              <w:rPr>
                <w:b/>
                <w:lang w:val="uk-UA"/>
              </w:rPr>
            </w:pPr>
            <w:r w:rsidRPr="0049774C">
              <w:rPr>
                <w:b/>
                <w:lang w:val="uk-UA"/>
              </w:rPr>
              <w:t>3</w:t>
            </w:r>
          </w:p>
        </w:tc>
        <w:tc>
          <w:tcPr>
            <w:tcW w:w="992" w:type="dxa"/>
          </w:tcPr>
          <w:p w:rsidR="00AC4F79" w:rsidRPr="0049774C" w:rsidRDefault="00AC4F79" w:rsidP="00AC4F79">
            <w:pPr>
              <w:jc w:val="center"/>
              <w:rPr>
                <w:b/>
                <w:lang w:val="uk-UA"/>
              </w:rPr>
            </w:pPr>
            <w:r w:rsidRPr="0049774C">
              <w:rPr>
                <w:b/>
                <w:lang w:val="uk-UA"/>
              </w:rPr>
              <w:t>4</w:t>
            </w:r>
          </w:p>
        </w:tc>
        <w:tc>
          <w:tcPr>
            <w:tcW w:w="1177" w:type="dxa"/>
          </w:tcPr>
          <w:p w:rsidR="00AC4F79" w:rsidRPr="0049774C" w:rsidRDefault="00AC4F79" w:rsidP="00AC4F79">
            <w:pPr>
              <w:jc w:val="center"/>
              <w:rPr>
                <w:b/>
                <w:lang w:val="uk-UA"/>
              </w:rPr>
            </w:pPr>
            <w:r w:rsidRPr="0049774C">
              <w:rPr>
                <w:b/>
                <w:lang w:val="uk-UA"/>
              </w:rPr>
              <w:t>5</w:t>
            </w:r>
          </w:p>
        </w:tc>
        <w:tc>
          <w:tcPr>
            <w:tcW w:w="1375" w:type="dxa"/>
          </w:tcPr>
          <w:p w:rsidR="00AC4F79" w:rsidRPr="0049774C" w:rsidRDefault="00AC4F79" w:rsidP="00AC4F79">
            <w:pPr>
              <w:jc w:val="center"/>
              <w:rPr>
                <w:b/>
                <w:lang w:val="uk-UA"/>
              </w:rPr>
            </w:pPr>
            <w:r w:rsidRPr="0049774C">
              <w:rPr>
                <w:b/>
                <w:lang w:val="uk-UA"/>
              </w:rPr>
              <w:t>6</w:t>
            </w:r>
          </w:p>
        </w:tc>
        <w:tc>
          <w:tcPr>
            <w:tcW w:w="1417" w:type="dxa"/>
          </w:tcPr>
          <w:p w:rsidR="00AC4F79" w:rsidRPr="0049774C" w:rsidRDefault="00AC4F79" w:rsidP="00AC4F79">
            <w:pPr>
              <w:jc w:val="center"/>
              <w:rPr>
                <w:b/>
                <w:lang w:val="uk-UA"/>
              </w:rPr>
            </w:pPr>
            <w:r w:rsidRPr="0049774C">
              <w:rPr>
                <w:b/>
                <w:lang w:val="uk-UA"/>
              </w:rPr>
              <w:t>7</w:t>
            </w:r>
          </w:p>
        </w:tc>
        <w:tc>
          <w:tcPr>
            <w:tcW w:w="1276" w:type="dxa"/>
          </w:tcPr>
          <w:p w:rsidR="00AC4F79" w:rsidRPr="0049774C" w:rsidRDefault="00AC4F79" w:rsidP="00AC4F79">
            <w:pPr>
              <w:jc w:val="center"/>
              <w:rPr>
                <w:b/>
                <w:lang w:val="uk-UA"/>
              </w:rPr>
            </w:pPr>
            <w:r w:rsidRPr="0049774C">
              <w:rPr>
                <w:b/>
                <w:lang w:val="uk-UA"/>
              </w:rPr>
              <w:t>8</w:t>
            </w:r>
          </w:p>
        </w:tc>
        <w:tc>
          <w:tcPr>
            <w:tcW w:w="515" w:type="dxa"/>
          </w:tcPr>
          <w:p w:rsidR="00AC4F79" w:rsidRPr="0049774C" w:rsidRDefault="00AC4F79" w:rsidP="00AC4F79">
            <w:pPr>
              <w:jc w:val="center"/>
              <w:rPr>
                <w:b/>
                <w:lang w:val="uk-UA"/>
              </w:rPr>
            </w:pPr>
            <w:r w:rsidRPr="0049774C">
              <w:rPr>
                <w:b/>
                <w:lang w:val="uk-UA"/>
              </w:rPr>
              <w:t>9</w:t>
            </w:r>
          </w:p>
        </w:tc>
        <w:tc>
          <w:tcPr>
            <w:tcW w:w="477" w:type="dxa"/>
          </w:tcPr>
          <w:p w:rsidR="00AC4F79" w:rsidRPr="0049774C" w:rsidRDefault="00AC4F79" w:rsidP="00AC4F79">
            <w:pPr>
              <w:jc w:val="center"/>
              <w:rPr>
                <w:b/>
                <w:lang w:val="uk-UA"/>
              </w:rPr>
            </w:pPr>
            <w:r w:rsidRPr="0049774C">
              <w:rPr>
                <w:b/>
                <w:lang w:val="uk-UA"/>
              </w:rPr>
              <w:t>10</w:t>
            </w:r>
          </w:p>
        </w:tc>
        <w:tc>
          <w:tcPr>
            <w:tcW w:w="1560" w:type="dxa"/>
          </w:tcPr>
          <w:p w:rsidR="00AC4F79" w:rsidRPr="0049774C" w:rsidRDefault="00AC4F79" w:rsidP="00AC4F79">
            <w:pPr>
              <w:jc w:val="center"/>
              <w:rPr>
                <w:b/>
                <w:lang w:val="uk-UA"/>
              </w:rPr>
            </w:pPr>
            <w:r w:rsidRPr="0049774C">
              <w:rPr>
                <w:b/>
                <w:lang w:val="uk-UA"/>
              </w:rPr>
              <w:t>11</w:t>
            </w:r>
          </w:p>
        </w:tc>
        <w:tc>
          <w:tcPr>
            <w:tcW w:w="1204" w:type="dxa"/>
          </w:tcPr>
          <w:p w:rsidR="00AC4F79" w:rsidRPr="0049774C" w:rsidRDefault="00AC4F79" w:rsidP="00AC4F79">
            <w:pPr>
              <w:jc w:val="center"/>
              <w:rPr>
                <w:b/>
                <w:lang w:val="uk-UA"/>
              </w:rPr>
            </w:pPr>
            <w:r w:rsidRPr="0049774C">
              <w:rPr>
                <w:b/>
                <w:lang w:val="uk-UA"/>
              </w:rPr>
              <w:t>12</w:t>
            </w:r>
          </w:p>
        </w:tc>
        <w:tc>
          <w:tcPr>
            <w:tcW w:w="497" w:type="dxa"/>
          </w:tcPr>
          <w:p w:rsidR="00AC4F79" w:rsidRPr="0049774C" w:rsidRDefault="00AC4F79" w:rsidP="00AC4F79">
            <w:pPr>
              <w:jc w:val="center"/>
              <w:rPr>
                <w:b/>
                <w:lang w:val="uk-UA"/>
              </w:rPr>
            </w:pPr>
            <w:r w:rsidRPr="0049774C">
              <w:rPr>
                <w:b/>
                <w:lang w:val="uk-UA"/>
              </w:rPr>
              <w:t>13</w:t>
            </w:r>
          </w:p>
        </w:tc>
        <w:tc>
          <w:tcPr>
            <w:tcW w:w="503" w:type="dxa"/>
          </w:tcPr>
          <w:p w:rsidR="00AC4F79" w:rsidRPr="0049774C" w:rsidRDefault="00AC4F79" w:rsidP="00AC4F79">
            <w:pPr>
              <w:jc w:val="center"/>
              <w:rPr>
                <w:b/>
                <w:lang w:val="uk-UA"/>
              </w:rPr>
            </w:pPr>
            <w:r w:rsidRPr="0049774C">
              <w:rPr>
                <w:b/>
                <w:lang w:val="uk-UA"/>
              </w:rPr>
              <w:t>14</w:t>
            </w:r>
          </w:p>
        </w:tc>
        <w:tc>
          <w:tcPr>
            <w:tcW w:w="1371" w:type="dxa"/>
          </w:tcPr>
          <w:p w:rsidR="00AC4F79" w:rsidRPr="0049774C" w:rsidRDefault="00AC4F79" w:rsidP="00AC4F79">
            <w:pPr>
              <w:jc w:val="center"/>
              <w:rPr>
                <w:b/>
                <w:lang w:val="uk-UA"/>
              </w:rPr>
            </w:pPr>
            <w:r w:rsidRPr="0049774C">
              <w:rPr>
                <w:b/>
                <w:lang w:val="uk-UA"/>
              </w:rPr>
              <w:t>15</w:t>
            </w:r>
          </w:p>
        </w:tc>
      </w:tr>
      <w:tr w:rsidR="00AC4F79" w:rsidRPr="0049774C" w:rsidTr="00AC4F79">
        <w:trPr>
          <w:trHeight w:val="480"/>
        </w:trPr>
        <w:tc>
          <w:tcPr>
            <w:tcW w:w="445" w:type="dxa"/>
          </w:tcPr>
          <w:p w:rsidR="00AC4F79" w:rsidRPr="0049774C" w:rsidRDefault="00AC4F79" w:rsidP="00AC4F79">
            <w:pPr>
              <w:jc w:val="center"/>
              <w:rPr>
                <w:lang w:val="uk-UA"/>
              </w:rPr>
            </w:pPr>
            <w:r w:rsidRPr="0049774C">
              <w:rPr>
                <w:lang w:val="uk-UA"/>
              </w:rPr>
              <w:t>1.</w:t>
            </w:r>
          </w:p>
        </w:tc>
        <w:tc>
          <w:tcPr>
            <w:tcW w:w="1270" w:type="dxa"/>
          </w:tcPr>
          <w:p w:rsidR="00AC4F79" w:rsidRPr="0049774C" w:rsidRDefault="00AC4F79" w:rsidP="00AC4F79">
            <w:pPr>
              <w:jc w:val="center"/>
              <w:rPr>
                <w:lang w:val="uk-UA"/>
              </w:rPr>
            </w:pPr>
            <w:r w:rsidRPr="0049774C">
              <w:rPr>
                <w:lang w:val="uk-UA"/>
              </w:rPr>
              <w:t>Складання плану моніторингу території області</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tc>
        <w:tc>
          <w:tcPr>
            <w:tcW w:w="1276" w:type="dxa"/>
          </w:tcPr>
          <w:p w:rsidR="00AC4F79" w:rsidRPr="0049774C" w:rsidRDefault="00AC4F79" w:rsidP="00AC4F79"/>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план моніторингу території області</w:t>
            </w: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480"/>
        </w:trPr>
        <w:tc>
          <w:tcPr>
            <w:tcW w:w="445" w:type="dxa"/>
          </w:tcPr>
          <w:p w:rsidR="00AC4F79" w:rsidRPr="0049774C" w:rsidRDefault="00AC4F79" w:rsidP="00AC4F79">
            <w:pPr>
              <w:jc w:val="center"/>
              <w:rPr>
                <w:lang w:val="uk-UA"/>
              </w:rPr>
            </w:pPr>
            <w:r w:rsidRPr="0049774C">
              <w:rPr>
                <w:lang w:val="uk-UA"/>
              </w:rPr>
              <w:t>2.</w:t>
            </w:r>
          </w:p>
        </w:tc>
        <w:tc>
          <w:tcPr>
            <w:tcW w:w="1270" w:type="dxa"/>
          </w:tcPr>
          <w:p w:rsidR="00AC4F79" w:rsidRPr="0049774C" w:rsidRDefault="00AC4F79" w:rsidP="00AC4F79">
            <w:pPr>
              <w:jc w:val="center"/>
              <w:rPr>
                <w:lang w:val="uk-UA"/>
              </w:rPr>
            </w:pPr>
            <w:r w:rsidRPr="0049774C">
              <w:rPr>
                <w:lang w:val="uk-UA"/>
              </w:rPr>
              <w:t>Прийом заяви на проведення фітосанітарних процедур</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pPr>
            <w:r w:rsidRPr="0049774C">
              <w:rPr>
                <w:lang w:val="uk-UA"/>
              </w:rPr>
              <w:t>заява на проведення фітосанітарних процедур</w:t>
            </w:r>
          </w:p>
        </w:tc>
        <w:tc>
          <w:tcPr>
            <w:tcW w:w="1276" w:type="dxa"/>
          </w:tcPr>
          <w:p w:rsidR="00AC4F79" w:rsidRPr="0049774C" w:rsidRDefault="00AC4F79" w:rsidP="00AC4F79">
            <w:pPr>
              <w:jc w:val="center"/>
              <w:rPr>
                <w:lang w:val="uk-UA"/>
              </w:rPr>
            </w:pPr>
            <w:r w:rsidRPr="0049774C">
              <w:rPr>
                <w:lang w:val="uk-UA"/>
              </w:rPr>
              <w:t>суб’єкт господарювання</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Рахунок  для оплати послуг</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3200"/>
        </w:trPr>
        <w:tc>
          <w:tcPr>
            <w:tcW w:w="445" w:type="dxa"/>
          </w:tcPr>
          <w:p w:rsidR="00AC4F79" w:rsidRPr="0049774C" w:rsidRDefault="00AC4F79" w:rsidP="00AC4F79">
            <w:pPr>
              <w:jc w:val="center"/>
              <w:rPr>
                <w:lang w:val="uk-UA"/>
              </w:rPr>
            </w:pPr>
            <w:r w:rsidRPr="0049774C">
              <w:rPr>
                <w:lang w:val="uk-UA"/>
              </w:rPr>
              <w:lastRenderedPageBreak/>
              <w:t>3.</w:t>
            </w:r>
          </w:p>
        </w:tc>
        <w:tc>
          <w:tcPr>
            <w:tcW w:w="1270" w:type="dxa"/>
          </w:tcPr>
          <w:p w:rsidR="00AC4F79" w:rsidRPr="0049774C" w:rsidRDefault="00AC4F79" w:rsidP="00AC4F79">
            <w:pPr>
              <w:jc w:val="center"/>
              <w:rPr>
                <w:lang w:val="uk-UA"/>
              </w:rPr>
            </w:pPr>
            <w:r w:rsidRPr="0049774C">
              <w:rPr>
                <w:lang w:val="uk-UA"/>
              </w:rPr>
              <w:t>Прийом заяви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r w:rsidRPr="0049774C">
              <w:rPr>
                <w:lang w:val="uk-UA"/>
              </w:rPr>
              <w:t>заява про встановлення, підтвердження підтримання,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1276" w:type="dxa"/>
          </w:tcPr>
          <w:p w:rsidR="00AC4F79" w:rsidRPr="0049774C" w:rsidRDefault="00AC4F79" w:rsidP="00AC4F79">
            <w:pPr>
              <w:jc w:val="center"/>
              <w:rPr>
                <w:lang w:val="uk-UA"/>
              </w:rPr>
            </w:pPr>
            <w:r w:rsidRPr="0049774C">
              <w:rPr>
                <w:lang w:val="uk-UA"/>
              </w:rPr>
              <w:t>субєкт господарювання</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Рахунок  для оплати послуг</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4.</w:t>
            </w:r>
          </w:p>
        </w:tc>
        <w:tc>
          <w:tcPr>
            <w:tcW w:w="1270" w:type="dxa"/>
          </w:tcPr>
          <w:p w:rsidR="00AC4F79" w:rsidRPr="0049774C" w:rsidRDefault="00AC4F79" w:rsidP="00AC4F79">
            <w:pPr>
              <w:jc w:val="center"/>
              <w:rPr>
                <w:lang w:val="uk-UA"/>
              </w:rPr>
            </w:pPr>
            <w:r w:rsidRPr="0049774C">
              <w:rPr>
                <w:lang w:val="uk-UA"/>
              </w:rPr>
              <w:t>Проведення обстеження та/або моніторингу</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lastRenderedPageBreak/>
              <w:t>5.</w:t>
            </w:r>
          </w:p>
        </w:tc>
        <w:tc>
          <w:tcPr>
            <w:tcW w:w="1270" w:type="dxa"/>
          </w:tcPr>
          <w:p w:rsidR="00AC4F79" w:rsidRPr="0049774C" w:rsidRDefault="00AC4F79" w:rsidP="00AC4F79">
            <w:pPr>
              <w:jc w:val="center"/>
              <w:rPr>
                <w:lang w:val="uk-UA"/>
              </w:rPr>
            </w:pPr>
            <w:r w:rsidRPr="0049774C">
              <w:rPr>
                <w:lang w:val="uk-UA"/>
              </w:rPr>
              <w:t>Відбір зразків та оформлення направлення на фітосанітарну експертизу</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направлення на фітосанітарну експертизу</w:t>
            </w:r>
          </w:p>
        </w:tc>
        <w:tc>
          <w:tcPr>
            <w:tcW w:w="1204" w:type="dxa"/>
          </w:tcPr>
          <w:p w:rsidR="00AC4F79" w:rsidRPr="0049774C" w:rsidRDefault="00AC4F79" w:rsidP="00AC4F79">
            <w:pPr>
              <w:jc w:val="center"/>
            </w:pPr>
            <w:r w:rsidRPr="0049774C">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6.</w:t>
            </w:r>
          </w:p>
        </w:tc>
        <w:tc>
          <w:tcPr>
            <w:tcW w:w="1270" w:type="dxa"/>
          </w:tcPr>
          <w:p w:rsidR="00AC4F79" w:rsidRPr="0049774C" w:rsidRDefault="00AC4F79" w:rsidP="00AC4F79">
            <w:pPr>
              <w:jc w:val="center"/>
              <w:rPr>
                <w:lang w:val="uk-UA"/>
              </w:rPr>
            </w:pPr>
            <w:r w:rsidRPr="0049774C">
              <w:rPr>
                <w:lang w:val="uk-UA"/>
              </w:rPr>
              <w:t>Отримання висновку фітосанітарної експертизи</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r w:rsidRPr="0049774C">
              <w:rPr>
                <w:lang w:val="uk-UA"/>
              </w:rPr>
              <w:t>висновок фітосанітарної експертизи</w:t>
            </w:r>
          </w:p>
        </w:tc>
        <w:tc>
          <w:tcPr>
            <w:tcW w:w="1276" w:type="dxa"/>
          </w:tcPr>
          <w:p w:rsidR="00AC4F79" w:rsidRPr="0049774C" w:rsidRDefault="00AC4F79" w:rsidP="00AC4F79">
            <w:pPr>
              <w:jc w:val="center"/>
              <w:rPr>
                <w:lang w:val="uk-UA"/>
              </w:rPr>
            </w:pPr>
            <w:r w:rsidRPr="0049774C">
              <w:rPr>
                <w:lang w:val="uk-UA"/>
              </w:rPr>
              <w:t>ДУ «Івано-Франківська обласна фітосанітарна лабораторія»</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7.</w:t>
            </w:r>
          </w:p>
        </w:tc>
        <w:tc>
          <w:tcPr>
            <w:tcW w:w="1270" w:type="dxa"/>
          </w:tcPr>
          <w:p w:rsidR="00AC4F79" w:rsidRPr="0049774C" w:rsidRDefault="00AC4F79" w:rsidP="00AC4F79">
            <w:pPr>
              <w:jc w:val="center"/>
              <w:rPr>
                <w:lang w:val="uk-UA"/>
              </w:rPr>
            </w:pPr>
            <w:r w:rsidRPr="0049774C">
              <w:rPr>
                <w:lang w:val="uk-UA"/>
              </w:rPr>
              <w:t>Оформлення акту про результати нагляду</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акт про результати нагляду</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8.</w:t>
            </w:r>
          </w:p>
        </w:tc>
        <w:tc>
          <w:tcPr>
            <w:tcW w:w="1270" w:type="dxa"/>
          </w:tcPr>
          <w:p w:rsidR="00AC4F79" w:rsidRPr="0049774C" w:rsidRDefault="00AC4F79" w:rsidP="00AC4F79">
            <w:pPr>
              <w:jc w:val="center"/>
              <w:rPr>
                <w:lang w:val="uk-UA"/>
              </w:rPr>
            </w:pPr>
            <w:r w:rsidRPr="0049774C">
              <w:rPr>
                <w:lang w:val="uk-UA"/>
              </w:rPr>
              <w:t>Оформлення акту виконаних робіт про надання платних послуг</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t>Державний фітосанітарний інспектор</w:t>
            </w:r>
            <w:r w:rsidRPr="0049774C">
              <w:rPr>
                <w:lang w:val="uk-UA"/>
              </w:rPr>
              <w:t>, фахівці приватних лабораторій</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акт виконаних робіт про надання платних послуг</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lastRenderedPageBreak/>
              <w:t>9.</w:t>
            </w:r>
          </w:p>
        </w:tc>
        <w:tc>
          <w:tcPr>
            <w:tcW w:w="1270" w:type="dxa"/>
          </w:tcPr>
          <w:p w:rsidR="00AC4F79" w:rsidRPr="0049774C" w:rsidRDefault="00AC4F79" w:rsidP="00AC4F79">
            <w:pPr>
              <w:jc w:val="center"/>
              <w:rPr>
                <w:lang w:val="uk-UA"/>
              </w:rPr>
            </w:pPr>
            <w:r w:rsidRPr="0049774C">
              <w:rPr>
                <w:lang w:val="uk-UA"/>
              </w:rPr>
              <w:t>Оформлення розпорядження про здійснення фітосанітарних заходів (процедур)</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розпорядження про здійснення фітосанітарних заходів (процедур)</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10</w:t>
            </w:r>
          </w:p>
        </w:tc>
        <w:tc>
          <w:tcPr>
            <w:tcW w:w="1270" w:type="dxa"/>
          </w:tcPr>
          <w:p w:rsidR="00AC4F79" w:rsidRPr="0049774C" w:rsidRDefault="00AC4F79" w:rsidP="00AC4F79">
            <w:pPr>
              <w:jc w:val="center"/>
              <w:rPr>
                <w:lang w:val="uk-UA"/>
              </w:rPr>
            </w:pPr>
            <w:r w:rsidRPr="0049774C">
              <w:rPr>
                <w:lang w:val="uk-UA"/>
              </w:rPr>
              <w:t>Підготовка наказу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наказ про встановлення або поновлення офіційного статусу місця виробництва або виробничої ділянки, вільних від регульованих шкідливих організмів або шкідливих організмів</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11</w:t>
            </w:r>
          </w:p>
        </w:tc>
        <w:tc>
          <w:tcPr>
            <w:tcW w:w="1270" w:type="dxa"/>
          </w:tcPr>
          <w:p w:rsidR="00AC4F79" w:rsidRPr="0049774C" w:rsidRDefault="00AC4F79" w:rsidP="00AC4F79">
            <w:pPr>
              <w:jc w:val="center"/>
              <w:rPr>
                <w:lang w:val="uk-UA"/>
              </w:rPr>
            </w:pPr>
            <w:r w:rsidRPr="0049774C">
              <w:rPr>
                <w:lang w:val="uk-UA"/>
              </w:rPr>
              <w:t>Оформлення подання до місцевої державної адміністрації про запровадження та скасування карантинного режиму</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rPr>
                <w:lang w:val="uk-UA"/>
              </w:rPr>
              <w:t xml:space="preserve">Державний фітосанітарний </w:t>
            </w:r>
            <w:r w:rsidRPr="0049774C">
              <w:t>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подання до місцевої державної адміністрації про запровадження та скасування карантинного режиму</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bl>
    <w:p w:rsidR="00AC4F79" w:rsidRPr="0049774C" w:rsidRDefault="00AC4F79" w:rsidP="00AC4F79">
      <w:pPr>
        <w:rPr>
          <w:sz w:val="24"/>
          <w:szCs w:val="24"/>
        </w:rPr>
        <w:sectPr w:rsidR="00AC4F79" w:rsidRPr="0049774C" w:rsidSect="00AC4F79">
          <w:pgSz w:w="16838" w:h="11906" w:orient="landscape"/>
          <w:pgMar w:top="1701" w:right="1134" w:bottom="851" w:left="1134" w:header="709" w:footer="709" w:gutter="0"/>
          <w:cols w:space="708"/>
          <w:titlePg/>
          <w:docGrid w:linePitch="360"/>
        </w:sectPr>
      </w:pPr>
    </w:p>
    <w:p w:rsidR="00AC4F79" w:rsidRPr="0049774C" w:rsidRDefault="00AC4F79" w:rsidP="00AC4F79">
      <w:pPr>
        <w:tabs>
          <w:tab w:val="left" w:pos="3184"/>
        </w:tabs>
        <w:rPr>
          <w:sz w:val="24"/>
          <w:szCs w:val="24"/>
          <w:lang w:val="uk-UA"/>
        </w:rPr>
      </w:pPr>
    </w:p>
    <w:p w:rsidR="00AC4F79" w:rsidRPr="0049774C" w:rsidRDefault="00AC4F79" w:rsidP="00AC4F79">
      <w:pPr>
        <w:tabs>
          <w:tab w:val="left" w:pos="3184"/>
        </w:tabs>
        <w:rPr>
          <w:b/>
          <w:sz w:val="24"/>
          <w:szCs w:val="24"/>
          <w:lang w:val="uk-UA"/>
        </w:rPr>
      </w:pPr>
    </w:p>
    <w:p w:rsidR="00AC4F79" w:rsidRPr="0049774C" w:rsidRDefault="00AC4F79" w:rsidP="00AC4F79">
      <w:pPr>
        <w:widowControl w:val="0"/>
        <w:jc w:val="center"/>
        <w:rPr>
          <w:b/>
          <w:sz w:val="28"/>
          <w:szCs w:val="28"/>
          <w:lang w:val="uk-UA"/>
        </w:rPr>
      </w:pPr>
      <w:r w:rsidRPr="0049774C">
        <w:rPr>
          <w:b/>
          <w:sz w:val="28"/>
          <w:szCs w:val="28"/>
          <w:lang w:val="en-US"/>
        </w:rPr>
        <w:t>V.</w:t>
      </w:r>
      <w:r w:rsidRPr="0049774C">
        <w:rPr>
          <w:b/>
          <w:sz w:val="28"/>
          <w:szCs w:val="28"/>
          <w:lang w:val="uk-UA"/>
        </w:rPr>
        <w:t xml:space="preserve"> Список прийнятих скорочень</w:t>
      </w:r>
    </w:p>
    <w:p w:rsidR="00AC4F79" w:rsidRPr="0049774C" w:rsidRDefault="00AC4F79" w:rsidP="00AC4F79">
      <w:pPr>
        <w:widowControl w:val="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AC4F79" w:rsidRPr="0049774C" w:rsidTr="00AC4F79">
        <w:tc>
          <w:tcPr>
            <w:tcW w:w="4677" w:type="dxa"/>
            <w:vAlign w:val="center"/>
          </w:tcPr>
          <w:p w:rsidR="00AC4F79" w:rsidRPr="0049774C" w:rsidRDefault="00AC4F79" w:rsidP="00AC4F79">
            <w:pPr>
              <w:jc w:val="center"/>
              <w:rPr>
                <w:b/>
                <w:sz w:val="24"/>
                <w:szCs w:val="24"/>
                <w:lang w:val="uk-UA"/>
              </w:rPr>
            </w:pPr>
            <w:r w:rsidRPr="0049774C">
              <w:rPr>
                <w:b/>
                <w:sz w:val="24"/>
                <w:szCs w:val="24"/>
                <w:lang w:val="uk-UA"/>
              </w:rPr>
              <w:t>Абревіатура/скорочення</w:t>
            </w:r>
          </w:p>
        </w:tc>
        <w:tc>
          <w:tcPr>
            <w:tcW w:w="5043" w:type="dxa"/>
            <w:vAlign w:val="center"/>
          </w:tcPr>
          <w:p w:rsidR="00AC4F79" w:rsidRPr="0049774C" w:rsidRDefault="00AC4F79" w:rsidP="00AC4F79">
            <w:pPr>
              <w:jc w:val="center"/>
              <w:rPr>
                <w:b/>
                <w:sz w:val="24"/>
                <w:szCs w:val="24"/>
                <w:lang w:val="uk-UA"/>
              </w:rPr>
            </w:pPr>
            <w:r w:rsidRPr="0049774C">
              <w:rPr>
                <w:b/>
                <w:sz w:val="24"/>
                <w:szCs w:val="24"/>
                <w:lang w:val="uk-UA"/>
              </w:rPr>
              <w:t>Розшифровка</w:t>
            </w:r>
          </w:p>
        </w:tc>
      </w:tr>
      <w:tr w:rsidR="00AC4F79" w:rsidRPr="0049774C" w:rsidTr="00AC4F79">
        <w:tc>
          <w:tcPr>
            <w:tcW w:w="4677" w:type="dxa"/>
            <w:vAlign w:val="center"/>
          </w:tcPr>
          <w:p w:rsidR="00AC4F79" w:rsidRPr="0049774C" w:rsidRDefault="00AC4F79" w:rsidP="00AC4F79">
            <w:pPr>
              <w:jc w:val="both"/>
              <w:rPr>
                <w:sz w:val="24"/>
                <w:szCs w:val="24"/>
                <w:lang w:val="uk-UA"/>
              </w:rPr>
            </w:pPr>
            <w:r w:rsidRPr="0049774C">
              <w:rPr>
                <w:sz w:val="24"/>
                <w:szCs w:val="24"/>
                <w:lang w:val="uk-UA"/>
              </w:rPr>
              <w:t>ГУ ДПСС в Івано-Франківській обл.</w:t>
            </w:r>
          </w:p>
        </w:tc>
        <w:tc>
          <w:tcPr>
            <w:tcW w:w="5043" w:type="dxa"/>
            <w:vAlign w:val="center"/>
          </w:tcPr>
          <w:p w:rsidR="00AC4F79" w:rsidRPr="0049774C" w:rsidRDefault="00AC4F79" w:rsidP="00AC4F79">
            <w:pPr>
              <w:jc w:val="both"/>
              <w:rPr>
                <w:sz w:val="24"/>
                <w:szCs w:val="24"/>
                <w:lang w:val="uk-UA"/>
              </w:rPr>
            </w:pPr>
            <w:r w:rsidRPr="0049774C">
              <w:rPr>
                <w:sz w:val="24"/>
                <w:szCs w:val="24"/>
                <w:lang w:val="uk-UA"/>
              </w:rPr>
              <w:t>Головне управління Держпродспоживслужби в Івано-Франківській області</w:t>
            </w:r>
          </w:p>
        </w:tc>
      </w:tr>
      <w:tr w:rsidR="00AC4F79" w:rsidRPr="0049774C" w:rsidTr="00AC4F79">
        <w:tc>
          <w:tcPr>
            <w:tcW w:w="4677" w:type="dxa"/>
          </w:tcPr>
          <w:p w:rsidR="00AC4F79" w:rsidRPr="0049774C" w:rsidRDefault="00AC4F79" w:rsidP="00AC4F79">
            <w:pPr>
              <w:rPr>
                <w:sz w:val="24"/>
                <w:szCs w:val="24"/>
                <w:lang w:val="uk-UA"/>
              </w:rPr>
            </w:pPr>
            <w:r w:rsidRPr="0049774C">
              <w:rPr>
                <w:sz w:val="24"/>
                <w:szCs w:val="24"/>
                <w:lang w:val="uk-UA"/>
              </w:rPr>
              <w:t>ст.</w:t>
            </w:r>
          </w:p>
        </w:tc>
        <w:tc>
          <w:tcPr>
            <w:tcW w:w="5043" w:type="dxa"/>
          </w:tcPr>
          <w:p w:rsidR="00AC4F79" w:rsidRPr="0049774C" w:rsidRDefault="00AC4F79" w:rsidP="00AC4F79">
            <w:pPr>
              <w:rPr>
                <w:sz w:val="24"/>
                <w:szCs w:val="24"/>
                <w:lang w:val="uk-UA"/>
              </w:rPr>
            </w:pPr>
            <w:r w:rsidRPr="0049774C">
              <w:rPr>
                <w:sz w:val="24"/>
                <w:szCs w:val="24"/>
                <w:lang w:val="uk-UA"/>
              </w:rPr>
              <w:t>стаття</w:t>
            </w:r>
          </w:p>
        </w:tc>
      </w:tr>
      <w:tr w:rsidR="00AC4F79" w:rsidRPr="0049774C" w:rsidTr="00AC4F79">
        <w:tc>
          <w:tcPr>
            <w:tcW w:w="4677" w:type="dxa"/>
          </w:tcPr>
          <w:p w:rsidR="00AC4F79" w:rsidRPr="0049774C" w:rsidRDefault="00AC4F79" w:rsidP="00AC4F79">
            <w:pPr>
              <w:rPr>
                <w:sz w:val="24"/>
                <w:szCs w:val="24"/>
                <w:lang w:val="uk-UA"/>
              </w:rPr>
            </w:pPr>
            <w:r w:rsidRPr="0049774C">
              <w:rPr>
                <w:sz w:val="24"/>
                <w:szCs w:val="24"/>
                <w:lang w:val="uk-UA"/>
              </w:rPr>
              <w:t>п.</w:t>
            </w:r>
          </w:p>
        </w:tc>
        <w:tc>
          <w:tcPr>
            <w:tcW w:w="5043" w:type="dxa"/>
          </w:tcPr>
          <w:p w:rsidR="00AC4F79" w:rsidRPr="0049774C" w:rsidRDefault="00AC4F79" w:rsidP="00AC4F79">
            <w:pPr>
              <w:rPr>
                <w:sz w:val="24"/>
                <w:szCs w:val="24"/>
                <w:lang w:val="uk-UA"/>
              </w:rPr>
            </w:pPr>
            <w:r w:rsidRPr="0049774C">
              <w:rPr>
                <w:sz w:val="24"/>
                <w:szCs w:val="24"/>
                <w:lang w:val="uk-UA"/>
              </w:rPr>
              <w:t>пункт</w:t>
            </w:r>
          </w:p>
        </w:tc>
      </w:tr>
    </w:tbl>
    <w:p w:rsidR="00AC4F79" w:rsidRPr="0049774C" w:rsidRDefault="00AC4F79" w:rsidP="00AC4F79">
      <w:pPr>
        <w:widowControl w:val="0"/>
        <w:rPr>
          <w:sz w:val="24"/>
          <w:szCs w:val="24"/>
          <w:lang w:val="uk-UA"/>
        </w:rPr>
      </w:pPr>
    </w:p>
    <w:p w:rsidR="00AC4F79" w:rsidRPr="0049774C" w:rsidRDefault="00AC4F79" w:rsidP="00AC4F79">
      <w:pPr>
        <w:tabs>
          <w:tab w:val="left" w:pos="3184"/>
        </w:tabs>
        <w:rPr>
          <w:sz w:val="24"/>
          <w:szCs w:val="24"/>
          <w:lang w:val="uk-UA"/>
        </w:rPr>
      </w:pPr>
    </w:p>
    <w:p w:rsidR="00AC4F79" w:rsidRPr="0049774C" w:rsidRDefault="00AC4F79" w:rsidP="00AC4F79">
      <w:pPr>
        <w:widowControl w:val="0"/>
        <w:jc w:val="both"/>
        <w:rPr>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rPr>
          <w:b/>
          <w:sz w:val="28"/>
          <w:szCs w:val="28"/>
          <w:lang w:val="uk-UA"/>
        </w:rPr>
      </w:pPr>
      <w:r w:rsidRPr="0049774C">
        <w:rPr>
          <w:b/>
          <w:sz w:val="28"/>
          <w:szCs w:val="28"/>
          <w:lang w:val="uk-UA"/>
        </w:rPr>
        <w:t xml:space="preserve">        </w:t>
      </w:r>
    </w:p>
    <w:p w:rsidR="00AC4F79" w:rsidRPr="0049774C" w:rsidRDefault="00AC4F79" w:rsidP="00AC4F79">
      <w:pPr>
        <w:rPr>
          <w:b/>
          <w:sz w:val="28"/>
          <w:szCs w:val="28"/>
          <w:lang w:val="uk-UA"/>
        </w:rPr>
      </w:pPr>
    </w:p>
    <w:p w:rsidR="00F14B66" w:rsidRDefault="00F14B66" w:rsidP="00AC4F79">
      <w:pPr>
        <w:rPr>
          <w:b/>
          <w:sz w:val="28"/>
          <w:szCs w:val="28"/>
          <w:lang w:val="uk-UA"/>
        </w:rPr>
      </w:pPr>
    </w:p>
    <w:p w:rsidR="00AC4F79" w:rsidRPr="0049774C" w:rsidRDefault="00F14B66" w:rsidP="00AC4F79">
      <w:pPr>
        <w:rPr>
          <w:b/>
          <w:sz w:val="28"/>
          <w:szCs w:val="28"/>
          <w:lang w:val="uk-UA"/>
        </w:rPr>
      </w:pPr>
      <w:r>
        <w:rPr>
          <w:b/>
          <w:sz w:val="28"/>
          <w:szCs w:val="28"/>
          <w:lang w:val="uk-UA"/>
        </w:rPr>
        <w:t xml:space="preserve">                                                                                                                 Додаток 10</w:t>
      </w:r>
    </w:p>
    <w:p w:rsidR="00AC4F79" w:rsidRPr="00C80895" w:rsidRDefault="00AC4F79" w:rsidP="00AC4F79">
      <w:pPr>
        <w:suppressAutoHyphens/>
        <w:autoSpaceDE w:val="0"/>
        <w:autoSpaceDN w:val="0"/>
        <w:adjustRightInd w:val="0"/>
        <w:rPr>
          <w:rFonts w:ascii="Times New Roman CYR" w:hAnsi="Times New Roman CYR" w:cs="Times New Roman CYR"/>
          <w:b/>
          <w:sz w:val="24"/>
          <w:szCs w:val="24"/>
          <w:lang w:val="uk-UA" w:eastAsia="uk-UA"/>
        </w:rPr>
      </w:pPr>
      <w:r w:rsidRPr="0049774C">
        <w:rPr>
          <w:rFonts w:ascii="Times New Roman CYR" w:hAnsi="Times New Roman CYR" w:cs="Times New Roman CYR"/>
          <w:sz w:val="28"/>
          <w:szCs w:val="28"/>
          <w:lang w:val="uk-UA" w:eastAsia="uk-UA"/>
        </w:rPr>
        <w:lastRenderedPageBreak/>
        <w:t xml:space="preserve">                                                                            </w:t>
      </w:r>
      <w:r w:rsidRPr="00C80895">
        <w:rPr>
          <w:rFonts w:ascii="Times New Roman CYR" w:hAnsi="Times New Roman CYR" w:cs="Times New Roman CYR"/>
          <w:b/>
          <w:sz w:val="28"/>
          <w:szCs w:val="28"/>
          <w:lang w:val="uk-UA" w:eastAsia="uk-UA"/>
        </w:rPr>
        <w:t>ЗАТВЕРДЖЕНО</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AC4F79" w:rsidRDefault="00AC4F79" w:rsidP="00AC4F79">
      <w:pPr>
        <w:suppressAutoHyphens/>
        <w:autoSpaceDE w:val="0"/>
        <w:autoSpaceDN w:val="0"/>
        <w:adjustRightInd w:val="0"/>
        <w:rPr>
          <w:rFonts w:ascii="Times New Roman CYR" w:hAnsi="Times New Roman CYR" w:cs="Times New Roman CYR"/>
          <w:sz w:val="28"/>
          <w:szCs w:val="28"/>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F14B66" w:rsidRPr="0049774C" w:rsidRDefault="00F14B66" w:rsidP="00AC4F79">
      <w:pPr>
        <w:suppressAutoHyphens/>
        <w:autoSpaceDE w:val="0"/>
        <w:autoSpaceDN w:val="0"/>
        <w:adjustRightInd w:val="0"/>
        <w:rPr>
          <w:rFonts w:ascii="Times New Roman CYR" w:hAnsi="Times New Roman CYR" w:cs="Times New Roman CYR"/>
          <w:sz w:val="24"/>
          <w:szCs w:val="24"/>
          <w:lang w:val="uk-UA" w:eastAsia="uk-UA"/>
        </w:rPr>
      </w:pPr>
      <w:r>
        <w:rPr>
          <w:sz w:val="28"/>
          <w:szCs w:val="24"/>
          <w:lang w:val="uk-UA" w:eastAsia="uk-UA"/>
        </w:rPr>
        <w:t xml:space="preserve">                                                                            </w:t>
      </w:r>
      <w:r w:rsidRPr="008D3AFD">
        <w:rPr>
          <w:sz w:val="28"/>
          <w:szCs w:val="24"/>
          <w:lang w:val="uk-UA" w:eastAsia="uk-UA"/>
        </w:rPr>
        <w:t xml:space="preserve">«___» </w:t>
      </w:r>
      <w:r>
        <w:rPr>
          <w:sz w:val="28"/>
          <w:szCs w:val="24"/>
          <w:lang w:val="uk-UA" w:eastAsia="uk-UA"/>
        </w:rPr>
        <w:t>жовтня</w:t>
      </w:r>
      <w:r w:rsidRPr="008D3AFD">
        <w:rPr>
          <w:sz w:val="28"/>
          <w:szCs w:val="24"/>
          <w:lang w:val="uk-UA" w:eastAsia="uk-UA"/>
        </w:rPr>
        <w:t xml:space="preserve"> 202</w:t>
      </w:r>
      <w:r>
        <w:rPr>
          <w:sz w:val="28"/>
          <w:szCs w:val="24"/>
          <w:lang w:val="uk-UA" w:eastAsia="uk-UA"/>
        </w:rPr>
        <w:t>5</w:t>
      </w:r>
      <w:r w:rsidRPr="008D3AFD">
        <w:rPr>
          <w:sz w:val="28"/>
          <w:szCs w:val="24"/>
          <w:lang w:val="uk-UA" w:eastAsia="uk-UA"/>
        </w:rPr>
        <w:t xml:space="preserve"> року № ____</w:t>
      </w:r>
    </w:p>
    <w:p w:rsidR="00AC4F79" w:rsidRPr="00F14B66"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p>
    <w:p w:rsidR="00AC4F79" w:rsidRPr="0049774C" w:rsidRDefault="00AC4F79" w:rsidP="00AC4F79">
      <w:pPr>
        <w:rPr>
          <w:b/>
          <w:sz w:val="28"/>
          <w:szCs w:val="28"/>
          <w:lang w:val="uk-UA"/>
        </w:rPr>
      </w:pPr>
    </w:p>
    <w:p w:rsidR="00AC4F79" w:rsidRPr="0049774C" w:rsidRDefault="00AC4F79" w:rsidP="00AC4F79">
      <w:pPr>
        <w:widowControl w:val="0"/>
        <w:rPr>
          <w:b/>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Адміністративний регламент</w:t>
      </w:r>
    </w:p>
    <w:p w:rsidR="00AC4F79" w:rsidRPr="0049774C" w:rsidRDefault="00AC4F79" w:rsidP="00AC4F79">
      <w:pPr>
        <w:widowControl w:val="0"/>
        <w:jc w:val="center"/>
        <w:rPr>
          <w:sz w:val="28"/>
          <w:szCs w:val="28"/>
          <w:lang w:val="uk-UA"/>
        </w:rPr>
      </w:pPr>
      <w:r w:rsidRPr="0049774C">
        <w:rPr>
          <w:sz w:val="28"/>
          <w:szCs w:val="28"/>
          <w:lang w:val="uk-UA"/>
        </w:rPr>
        <w:t xml:space="preserve">процесу: </w:t>
      </w:r>
      <w:r w:rsidRPr="0049774C">
        <w:rPr>
          <w:b/>
          <w:sz w:val="28"/>
          <w:szCs w:val="28"/>
          <w:lang w:val="uk-UA"/>
        </w:rPr>
        <w:t>« Проведення фітосанітарних процедур об’єктів регулювання»</w:t>
      </w:r>
      <w:r w:rsidRPr="0049774C">
        <w:rPr>
          <w:sz w:val="28"/>
          <w:szCs w:val="28"/>
          <w:lang w:val="uk-UA"/>
        </w:rPr>
        <w:t>, що здійснюється в рамках виконання Головним управлінням Держпродспоживслужби в Івано-Франківській області функції: «Фітосанітарний контроль  об’єктів регулювання».</w:t>
      </w:r>
    </w:p>
    <w:p w:rsidR="00AC4F79" w:rsidRPr="0049774C" w:rsidRDefault="00AC4F79" w:rsidP="00AC4F79">
      <w:pPr>
        <w:widowControl w:val="0"/>
        <w:jc w:val="center"/>
        <w:rPr>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Розділ І. Основні поняття</w:t>
      </w:r>
    </w:p>
    <w:p w:rsidR="00AC4F79" w:rsidRPr="0049774C" w:rsidRDefault="00AC4F79" w:rsidP="00AC4F79">
      <w:pPr>
        <w:widowControl w:val="0"/>
        <w:jc w:val="both"/>
        <w:rPr>
          <w:sz w:val="28"/>
          <w:szCs w:val="28"/>
          <w:lang w:val="uk-UA"/>
        </w:rPr>
      </w:pPr>
    </w:p>
    <w:p w:rsidR="00AC4F79" w:rsidRPr="0049774C" w:rsidRDefault="00AC4F79" w:rsidP="00AC4F79">
      <w:pPr>
        <w:widowControl w:val="0"/>
        <w:numPr>
          <w:ilvl w:val="1"/>
          <w:numId w:val="20"/>
        </w:numPr>
        <w:ind w:left="0"/>
        <w:jc w:val="both"/>
        <w:rPr>
          <w:sz w:val="28"/>
          <w:szCs w:val="28"/>
          <w:lang w:val="uk-UA"/>
        </w:rPr>
      </w:pPr>
      <w:r w:rsidRPr="0049774C">
        <w:rPr>
          <w:sz w:val="28"/>
          <w:szCs w:val="28"/>
          <w:lang w:val="uk-UA"/>
        </w:rPr>
        <w:t>Визначення цілей</w:t>
      </w:r>
    </w:p>
    <w:p w:rsidR="00AC4F79" w:rsidRPr="0049774C" w:rsidRDefault="00AC4F79" w:rsidP="00AC4F79">
      <w:pPr>
        <w:widowControl w:val="0"/>
        <w:ind w:firstLine="540"/>
        <w:jc w:val="both"/>
        <w:rPr>
          <w:sz w:val="28"/>
          <w:szCs w:val="28"/>
          <w:lang w:val="uk-UA"/>
        </w:rPr>
      </w:pPr>
      <w:r w:rsidRPr="0049774C">
        <w:rPr>
          <w:b/>
          <w:sz w:val="28"/>
          <w:szCs w:val="28"/>
          <w:lang w:val="uk-UA"/>
        </w:rPr>
        <w:t>Стратегічною ціллю процесу є:</w:t>
      </w:r>
      <w:r w:rsidRPr="0049774C">
        <w:rPr>
          <w:sz w:val="28"/>
          <w:szCs w:val="28"/>
          <w:lang w:val="uk-UA"/>
        </w:rPr>
        <w:t xml:space="preserve"> «Встановлення фітосанітарного стану об’єктів регулювання з метою недопущення завезення та розповсюдження регульованих шкідливих організмів».</w:t>
      </w:r>
      <w:r w:rsidRPr="0049774C">
        <w:rPr>
          <w:color w:val="FF0000"/>
          <w:sz w:val="28"/>
          <w:szCs w:val="28"/>
          <w:lang w:val="uk-UA"/>
        </w:rPr>
        <w:t xml:space="preserve"> </w:t>
      </w:r>
    </w:p>
    <w:p w:rsidR="00AC4F79" w:rsidRPr="0049774C" w:rsidRDefault="00AC4F79" w:rsidP="00AC4F79">
      <w:pPr>
        <w:widowControl w:val="0"/>
        <w:ind w:firstLine="539"/>
        <w:jc w:val="both"/>
        <w:rPr>
          <w:sz w:val="28"/>
          <w:szCs w:val="28"/>
          <w:lang w:val="uk-UA"/>
        </w:rPr>
      </w:pPr>
      <w:r w:rsidRPr="0049774C">
        <w:rPr>
          <w:b/>
          <w:sz w:val="28"/>
          <w:szCs w:val="28"/>
          <w:lang w:val="uk-UA"/>
        </w:rPr>
        <w:t>Показники досягнення визначеної стратегічної цілі є:</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проведення огляду, інспектування, здійснення контролю за знезараженням об’єктів регулювання;</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визначення наявності регульованих шкідливих організмів та/або відповідності фітосанітарним заходам;</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дотримання принципів об’єктивності  та неупередженості, відкритості, прозорості та доброчесності;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відсутність нотифікаційних повідомлень про порушення фітосанітарних вимог країн-партнерів у міжнародній торгівлі.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1.2.Учасники процесу</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u w:val="single"/>
          <w:lang w:val="uk-UA"/>
        </w:rPr>
        <w:t>Внутрішні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xml:space="preserve"> - начальник управління фітосанітарної безпеки – начальник відділу та працівники відділів карантину рослин та фітосанітарних заходів на кордоні управління фітосанітарної безпеки Головного управління Держпродспоживслужби в Івано-Франкіській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відділ організаційно-господарського  забезпечення;</w:t>
      </w:r>
    </w:p>
    <w:p w:rsidR="00AC4F79" w:rsidRPr="0049774C" w:rsidRDefault="00AC4F79" w:rsidP="00AC4F79">
      <w:pPr>
        <w:widowControl w:val="0"/>
        <w:shd w:val="clear" w:color="auto" w:fill="FFFFFF"/>
        <w:ind w:firstLine="540"/>
        <w:jc w:val="both"/>
        <w:rPr>
          <w:sz w:val="28"/>
          <w:szCs w:val="28"/>
          <w:u w:val="single"/>
          <w:lang w:val="uk-UA"/>
        </w:rPr>
      </w:pPr>
      <w:r w:rsidRPr="0049774C">
        <w:rPr>
          <w:sz w:val="28"/>
          <w:szCs w:val="28"/>
          <w:u w:val="single"/>
          <w:lang w:val="uk-UA"/>
        </w:rPr>
        <w:t>Зовнішні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Міністерство аграрної політики та продовольства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Державна регуляторна служба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lastRenderedPageBreak/>
        <w:t>- Державна служба України з питань безпечності харчових продуктів та захисту прав споживачів;</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Судова система;</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Суб’єкт господарювання.</w:t>
      </w:r>
    </w:p>
    <w:p w:rsidR="00AC4F79" w:rsidRPr="0049774C" w:rsidRDefault="00AC4F79" w:rsidP="00AC4F79">
      <w:pPr>
        <w:widowControl w:val="0"/>
        <w:shd w:val="clear" w:color="auto" w:fill="FFFFFF"/>
        <w:jc w:val="both"/>
        <w:rPr>
          <w:sz w:val="28"/>
          <w:szCs w:val="28"/>
          <w:lang w:val="uk-UA"/>
        </w:rPr>
      </w:pPr>
    </w:p>
    <w:p w:rsidR="00AC4F79" w:rsidRPr="0049774C" w:rsidRDefault="00AC4F79" w:rsidP="00AC4F79">
      <w:pPr>
        <w:widowControl w:val="0"/>
        <w:shd w:val="clear" w:color="auto" w:fill="FFFFFF"/>
        <w:ind w:firstLine="709"/>
        <w:jc w:val="both"/>
        <w:rPr>
          <w:sz w:val="28"/>
          <w:szCs w:val="28"/>
          <w:lang w:val="uk-UA"/>
        </w:rPr>
      </w:pPr>
      <w:r w:rsidRPr="0049774C">
        <w:rPr>
          <w:sz w:val="28"/>
          <w:szCs w:val="28"/>
          <w:lang w:val="uk-UA"/>
        </w:rPr>
        <w:t>1.3. Нормативно-правові акти, які регламентують виконання процесу</w:t>
      </w:r>
    </w:p>
    <w:p w:rsidR="00AC4F79" w:rsidRPr="0049774C" w:rsidRDefault="00AC4F79" w:rsidP="00AC4F79">
      <w:pPr>
        <w:widowControl w:val="0"/>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AC4F79" w:rsidRPr="0049774C" w:rsidTr="00AC4F79">
        <w:trPr>
          <w:trHeight w:val="762"/>
        </w:trPr>
        <w:tc>
          <w:tcPr>
            <w:tcW w:w="720"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8863" w:type="dxa"/>
            <w:vAlign w:val="center"/>
          </w:tcPr>
          <w:p w:rsidR="00AC4F79" w:rsidRPr="0049774C" w:rsidRDefault="00AC4F79" w:rsidP="00AC4F79">
            <w:pPr>
              <w:widowControl w:val="0"/>
              <w:ind w:firstLine="25"/>
              <w:jc w:val="center"/>
              <w:rPr>
                <w:b/>
                <w:sz w:val="28"/>
                <w:szCs w:val="28"/>
                <w:lang w:val="uk-UA"/>
              </w:rPr>
            </w:pPr>
            <w:r w:rsidRPr="0049774C">
              <w:rPr>
                <w:b/>
                <w:sz w:val="28"/>
                <w:szCs w:val="28"/>
                <w:lang w:val="uk-UA"/>
              </w:rPr>
              <w:t>Нормативно-правовий акт</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1.</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Кодекс України про адміністративні правопорушення.</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2.</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Цивільний кодекс України.</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3.</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Митний кодекс України</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4.</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Закон України «Про карантин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5.</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Закон України «Про перелік документів дозвільного характеру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6.</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sz w:val="24"/>
                <w:szCs w:val="24"/>
                <w:lang w:val="uk-UA"/>
              </w:rPr>
              <w:t>Закон України «Про адміністративні послуги».</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7.</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Закон України «Про дозвільну систему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8.</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9.</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№38 від 27.01.1994р. "Про вступ України до Конвенції заснування Європейської і Середземноморської організації захисту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10.</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№1661 від 24.10.2003р. "Про заходи щодо вступу України до Продовольчої та сільськогосподарської організації ООН (ФАО)".</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11.</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02.09.2015 № 667 «Про затвердження Положення про Державну службу України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12.</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13.</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30.01.2013 № 44 «Про затвердження вимог до підготовки технологічної картки адміністративної послуги».</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14.</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від 21 жовтня 2020 р. № 971 «Про затвердження Порядку взаємодії між декларантами, їх представниками, іншими заінтересованими особами та митними органами, іншими державними органами, установами та організаціями, уповноваженими на здійснення дозвільних або контрольних функцій щодо переміщення товарів, транспортних засобів комерційного призначення через митний кордон України, з використанням механізму “єдиного вікна” та визнання такими, що втратили чинність, деяких постанов Кабінету Міністрів України».</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15.</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Наказ  Міністерства фінансів України від 25.07.2016 № 657 «Про затвердження переліків даних, необхідних для функціонування інформаційно-телекомунікаційної системи органів доходів і зборів».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lastRenderedPageBreak/>
              <w:t>16.</w:t>
            </w:r>
          </w:p>
        </w:tc>
        <w:tc>
          <w:tcPr>
            <w:tcW w:w="8863" w:type="dxa"/>
            <w:vAlign w:val="center"/>
          </w:tcPr>
          <w:p w:rsidR="00AC4F79" w:rsidRPr="0049774C" w:rsidRDefault="00AC4F79" w:rsidP="00AC4F79">
            <w:pPr>
              <w:widowControl w:val="0"/>
              <w:ind w:firstLine="567"/>
              <w:jc w:val="both"/>
              <w:rPr>
                <w:color w:val="000000"/>
                <w:sz w:val="24"/>
                <w:szCs w:val="24"/>
                <w:lang w:val="uk-UA"/>
              </w:rPr>
            </w:pPr>
            <w:r w:rsidRPr="0049774C">
              <w:rPr>
                <w:color w:val="000000"/>
                <w:sz w:val="24"/>
                <w:szCs w:val="24"/>
                <w:lang w:val="uk-UA"/>
              </w:rPr>
              <w:t>Розпорядження Кабінету Міністрів України від 06.04.2016 № 260-р «Питання Державної служби з питань безпечності харчових продуктів та захисту споживачів».</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17.</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Міністерства аграрної політики України від 22.12.2005  № 731</w:t>
            </w:r>
          </w:p>
          <w:p w:rsidR="00AC4F79" w:rsidRPr="0049774C" w:rsidRDefault="00AC4F79" w:rsidP="00AC4F79">
            <w:pPr>
              <w:widowControl w:val="0"/>
              <w:jc w:val="both"/>
              <w:rPr>
                <w:sz w:val="24"/>
                <w:szCs w:val="24"/>
                <w:lang w:val="uk-UA"/>
              </w:rPr>
            </w:pPr>
            <w:r w:rsidRPr="0049774C">
              <w:rPr>
                <w:sz w:val="24"/>
                <w:szCs w:val="24"/>
                <w:lang w:val="uk-UA"/>
              </w:rPr>
              <w:t>«Про затвердження Фітосанітарних правил ввезення з-за кордону, перевезення в межах країни, експорту та виробництва дерев'яного пакувального матеріалу».</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18.</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19.</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30.05.2016 року № 20   «Про затвердження Інструкції з діловодства у Головному управлінні Держпродспоживслужби в Івано-Франківській області».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20.</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Положення про відділ фітосанітарних заходів на кордоні.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21.</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Положення про відділ карантину рослин.</w:t>
            </w:r>
          </w:p>
        </w:tc>
      </w:tr>
    </w:tbl>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vanish/>
          <w:sz w:val="28"/>
          <w:szCs w:val="28"/>
          <w:lang w:val="uk-UA"/>
        </w:rPr>
      </w:pPr>
    </w:p>
    <w:p w:rsidR="00AC4F79" w:rsidRPr="0049774C" w:rsidRDefault="00AC4F79" w:rsidP="00AC4F79">
      <w:pPr>
        <w:widowControl w:val="0"/>
        <w:jc w:val="both"/>
        <w:rPr>
          <w:sz w:val="28"/>
          <w:szCs w:val="28"/>
          <w:lang w:val="uk-UA"/>
        </w:rPr>
      </w:pPr>
      <w:r w:rsidRPr="0049774C">
        <w:rPr>
          <w:sz w:val="28"/>
          <w:szCs w:val="28"/>
          <w:lang w:val="uk-UA"/>
        </w:rPr>
        <w:t>1.4.Документообіг.</w:t>
      </w:r>
    </w:p>
    <w:p w:rsidR="00AC4F79" w:rsidRPr="0049774C" w:rsidRDefault="00AC4F79" w:rsidP="00AC4F79">
      <w:pPr>
        <w:widowControl w:val="0"/>
        <w:jc w:val="both"/>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528"/>
      </w:tblGrid>
      <w:tr w:rsidR="00AC4F79" w:rsidRPr="0049774C" w:rsidTr="00AC4F79">
        <w:trPr>
          <w:trHeight w:val="876"/>
        </w:trPr>
        <w:tc>
          <w:tcPr>
            <w:tcW w:w="617"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2908" w:type="dxa"/>
            <w:vAlign w:val="center"/>
          </w:tcPr>
          <w:p w:rsidR="00AC4F79" w:rsidRPr="0049774C" w:rsidRDefault="00AC4F79" w:rsidP="00AC4F79">
            <w:pPr>
              <w:widowControl w:val="0"/>
              <w:jc w:val="center"/>
              <w:rPr>
                <w:b/>
                <w:sz w:val="28"/>
                <w:szCs w:val="28"/>
                <w:lang w:val="uk-UA"/>
              </w:rPr>
            </w:pPr>
            <w:r w:rsidRPr="0049774C">
              <w:rPr>
                <w:b/>
                <w:sz w:val="28"/>
                <w:szCs w:val="28"/>
                <w:lang w:val="uk-UA"/>
              </w:rPr>
              <w:t>Документ</w:t>
            </w:r>
          </w:p>
        </w:tc>
        <w:tc>
          <w:tcPr>
            <w:tcW w:w="2847" w:type="dxa"/>
            <w:vAlign w:val="center"/>
          </w:tcPr>
          <w:p w:rsidR="00AC4F79" w:rsidRPr="0049774C" w:rsidRDefault="00AC4F79" w:rsidP="00AC4F79">
            <w:pPr>
              <w:widowControl w:val="0"/>
              <w:jc w:val="center"/>
              <w:rPr>
                <w:b/>
                <w:sz w:val="28"/>
                <w:szCs w:val="28"/>
                <w:lang w:val="uk-UA"/>
              </w:rPr>
            </w:pPr>
            <w:r w:rsidRPr="0049774C">
              <w:rPr>
                <w:b/>
                <w:sz w:val="28"/>
                <w:szCs w:val="28"/>
                <w:lang w:val="uk-UA"/>
              </w:rPr>
              <w:t>Нормативно-правовий акт</w:t>
            </w:r>
          </w:p>
        </w:tc>
        <w:tc>
          <w:tcPr>
            <w:tcW w:w="3528" w:type="dxa"/>
            <w:vAlign w:val="center"/>
          </w:tcPr>
          <w:p w:rsidR="00AC4F79" w:rsidRPr="0049774C" w:rsidRDefault="00AC4F79" w:rsidP="00AC4F79">
            <w:pPr>
              <w:widowControl w:val="0"/>
              <w:jc w:val="center"/>
              <w:rPr>
                <w:b/>
                <w:sz w:val="28"/>
                <w:szCs w:val="28"/>
                <w:lang w:val="uk-UA"/>
              </w:rPr>
            </w:pPr>
            <w:r w:rsidRPr="0049774C">
              <w:rPr>
                <w:b/>
                <w:sz w:val="28"/>
                <w:szCs w:val="28"/>
                <w:lang w:val="uk-UA"/>
              </w:rPr>
              <w:t>Посилання на положення нормативно-правового акта</w:t>
            </w:r>
          </w:p>
        </w:tc>
      </w:tr>
      <w:tr w:rsidR="00AC4F79" w:rsidRPr="0049774C" w:rsidTr="00AC4F79">
        <w:trPr>
          <w:trHeight w:val="876"/>
        </w:trPr>
        <w:tc>
          <w:tcPr>
            <w:tcW w:w="9900" w:type="dxa"/>
            <w:gridSpan w:val="4"/>
            <w:vAlign w:val="center"/>
          </w:tcPr>
          <w:p w:rsidR="00AC4F79" w:rsidRPr="0049774C" w:rsidRDefault="00AC4F79" w:rsidP="00AC4F79">
            <w:pPr>
              <w:widowControl w:val="0"/>
              <w:jc w:val="center"/>
              <w:rPr>
                <w:b/>
                <w:sz w:val="24"/>
                <w:szCs w:val="24"/>
                <w:lang w:val="uk-UA"/>
              </w:rPr>
            </w:pPr>
          </w:p>
        </w:tc>
      </w:tr>
      <w:tr w:rsidR="00AC4F79" w:rsidRPr="00597D1C" w:rsidTr="00AC4F79">
        <w:trPr>
          <w:trHeight w:val="876"/>
        </w:trPr>
        <w:tc>
          <w:tcPr>
            <w:tcW w:w="617" w:type="dxa"/>
            <w:vAlign w:val="center"/>
          </w:tcPr>
          <w:p w:rsidR="00AC4F79" w:rsidRPr="0049774C" w:rsidRDefault="00AC4F79" w:rsidP="00AC4F79">
            <w:pPr>
              <w:widowControl w:val="0"/>
              <w:rPr>
                <w:sz w:val="24"/>
                <w:szCs w:val="24"/>
                <w:lang w:val="uk-UA"/>
              </w:rPr>
            </w:pPr>
            <w:r w:rsidRPr="0049774C">
              <w:rPr>
                <w:sz w:val="24"/>
                <w:szCs w:val="24"/>
                <w:lang w:val="uk-UA"/>
              </w:rPr>
              <w:t>1.</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Реєстр осіб, які здійснюють господарську діяльність, пов’язану з виробництвом та обігом об’єктів регулювання</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Закон України «Про карантин рослин»</w:t>
            </w:r>
          </w:p>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52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ст.27 Закону України «Про карантин рослин» 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r>
      <w:tr w:rsidR="00AC4F79" w:rsidRPr="00597D1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2.</w:t>
            </w:r>
          </w:p>
        </w:tc>
        <w:tc>
          <w:tcPr>
            <w:tcW w:w="2908" w:type="dxa"/>
          </w:tcPr>
          <w:p w:rsidR="00AC4F79" w:rsidRPr="0049774C" w:rsidRDefault="00AC4F79" w:rsidP="00AC4F79">
            <w:pPr>
              <w:widowControl w:val="0"/>
              <w:shd w:val="clear" w:color="auto" w:fill="FFFFFF"/>
              <w:spacing w:line="248" w:lineRule="atLeast"/>
              <w:rPr>
                <w:color w:val="000000"/>
                <w:sz w:val="24"/>
                <w:szCs w:val="24"/>
                <w:lang w:val="uk-UA"/>
              </w:rPr>
            </w:pPr>
            <w:r w:rsidRPr="0049774C">
              <w:rPr>
                <w:color w:val="000000"/>
                <w:sz w:val="24"/>
                <w:szCs w:val="24"/>
                <w:lang w:val="uk-UA"/>
              </w:rPr>
              <w:t>Документ, що підтверджує внесення плати за проведення фітосанітарних процедур</w:t>
            </w:r>
          </w:p>
        </w:tc>
        <w:tc>
          <w:tcPr>
            <w:tcW w:w="2847" w:type="dxa"/>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 xml:space="preserve">від 09.06.2011 № 641 «Про затвердження переліку платних адміністративних послуг, які надаються Державною службою з питань безпечності харчових продуктів та </w:t>
            </w:r>
            <w:r w:rsidRPr="0049774C">
              <w:rPr>
                <w:color w:val="000000"/>
                <w:sz w:val="24"/>
                <w:szCs w:val="24"/>
                <w:lang w:val="uk-UA"/>
              </w:rPr>
              <w:lastRenderedPageBreak/>
              <w:t>захисту споживачів, органами та установами, що належать до сфери її управління, і розміру плати за їх надання».</w:t>
            </w:r>
          </w:p>
        </w:tc>
        <w:tc>
          <w:tcPr>
            <w:tcW w:w="3528" w:type="dxa"/>
            <w:vAlign w:val="center"/>
          </w:tcPr>
          <w:p w:rsidR="00AC4F79" w:rsidRPr="0049774C" w:rsidRDefault="00AC4F79" w:rsidP="00AC4F79">
            <w:pPr>
              <w:widowControl w:val="0"/>
              <w:rPr>
                <w:color w:val="000000"/>
                <w:sz w:val="24"/>
                <w:szCs w:val="24"/>
                <w:lang w:val="uk-UA"/>
              </w:rPr>
            </w:pPr>
            <w:r w:rsidRPr="0049774C">
              <w:rPr>
                <w:sz w:val="24"/>
                <w:szCs w:val="24"/>
                <w:lang w:val="uk-UA"/>
              </w:rPr>
              <w:lastRenderedPageBreak/>
              <w:t xml:space="preserve">п.4, п.5 додатку 1 Постанови Кабінету Міністрів України </w:t>
            </w:r>
          </w:p>
          <w:p w:rsidR="00AC4F79" w:rsidRPr="0049774C" w:rsidRDefault="00AC4F79" w:rsidP="00AC4F79">
            <w:pPr>
              <w:rPr>
                <w:sz w:val="24"/>
                <w:szCs w:val="24"/>
                <w:lang w:val="uk-UA"/>
              </w:rPr>
            </w:pPr>
            <w:r w:rsidRPr="0049774C">
              <w:rPr>
                <w:sz w:val="24"/>
                <w:szCs w:val="24"/>
                <w:lang w:val="uk-UA"/>
              </w:rPr>
              <w:t xml:space="preserve">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w:t>
            </w:r>
            <w:r w:rsidRPr="0049774C">
              <w:rPr>
                <w:sz w:val="24"/>
                <w:szCs w:val="24"/>
                <w:lang w:val="uk-UA"/>
              </w:rPr>
              <w:lastRenderedPageBreak/>
              <w:t>сфери її управління, і розміру плати за їх надання».</w:t>
            </w:r>
          </w:p>
        </w:tc>
      </w:tr>
      <w:tr w:rsidR="00AC4F79" w:rsidRPr="0049774C" w:rsidTr="00AC4F79">
        <w:tc>
          <w:tcPr>
            <w:tcW w:w="61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lastRenderedPageBreak/>
              <w:t>3.</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Акти огляду, інспектування та здійснення контролю за знезараженням</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п.4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від  15 листопада 2019 р. № 1177 «Деякі питання реалізації Закону України «Про карантин рослин».</w:t>
            </w:r>
          </w:p>
        </w:tc>
      </w:tr>
      <w:tr w:rsidR="00AC4F79" w:rsidRPr="00597D1C" w:rsidTr="00AC4F79">
        <w:tc>
          <w:tcPr>
            <w:tcW w:w="61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4.</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Акти виконаних робіт про надання платних послуг </w:t>
            </w:r>
          </w:p>
        </w:tc>
        <w:tc>
          <w:tcPr>
            <w:tcW w:w="2847" w:type="dxa"/>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c>
          <w:tcPr>
            <w:tcW w:w="352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п.4, п.5 додатку 1 Постанови Кабінету Міністрів України 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5.</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Висновок фітосанітарної експертизи</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п.40 Постанови Кабінету Міністрів України від  15 листопада 2019 р. № 1177 «Деякі питання реалізації Закону України «Про карантин рослин».</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6.</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Розпорядження державного фітосанітарного інспектора про застосування відповідних фітосанітарних процедур</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п.9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від  15 листопада 2019 р. № 1177 «Деякі питання реалізації Закону України «Про карантин рослин».</w:t>
            </w:r>
          </w:p>
        </w:tc>
      </w:tr>
    </w:tbl>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8"/>
          <w:szCs w:val="28"/>
          <w:lang w:val="uk-UA"/>
        </w:rPr>
      </w:pPr>
      <w:r w:rsidRPr="0049774C">
        <w:rPr>
          <w:sz w:val="28"/>
          <w:szCs w:val="28"/>
          <w:lang w:val="uk-UA"/>
        </w:rPr>
        <w:t>1.5. Програмне забезпечення</w:t>
      </w:r>
    </w:p>
    <w:p w:rsidR="00AC4F79" w:rsidRPr="0049774C" w:rsidRDefault="00AC4F79" w:rsidP="00AC4F79">
      <w:pPr>
        <w:widowControl w:val="0"/>
        <w:rPr>
          <w:sz w:val="28"/>
          <w:szCs w:val="28"/>
          <w:lang w:val="uk-UA"/>
        </w:rPr>
      </w:pPr>
    </w:p>
    <w:p w:rsidR="00AC4F79" w:rsidRPr="0049774C" w:rsidRDefault="00AC4F79" w:rsidP="00AC4F79">
      <w:pPr>
        <w:widowControl w:val="0"/>
        <w:rPr>
          <w:sz w:val="28"/>
          <w:szCs w:val="28"/>
          <w:lang w:val="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AC4F79" w:rsidRPr="0049774C" w:rsidTr="00AC4F79">
        <w:tc>
          <w:tcPr>
            <w:tcW w:w="6248" w:type="dxa"/>
            <w:vAlign w:val="center"/>
          </w:tcPr>
          <w:p w:rsidR="00AC4F79" w:rsidRPr="0049774C" w:rsidRDefault="00AC4F79" w:rsidP="00AC4F79">
            <w:pPr>
              <w:jc w:val="center"/>
              <w:rPr>
                <w:b/>
                <w:sz w:val="24"/>
                <w:szCs w:val="24"/>
                <w:lang w:val="uk-UA"/>
              </w:rPr>
            </w:pPr>
            <w:r w:rsidRPr="0049774C">
              <w:rPr>
                <w:b/>
                <w:sz w:val="24"/>
                <w:szCs w:val="24"/>
                <w:lang w:val="uk-UA"/>
              </w:rPr>
              <w:t>Найменування прикладного програмного забезпечення</w:t>
            </w:r>
          </w:p>
        </w:tc>
        <w:tc>
          <w:tcPr>
            <w:tcW w:w="3472" w:type="dxa"/>
            <w:vAlign w:val="center"/>
          </w:tcPr>
          <w:p w:rsidR="00AC4F79" w:rsidRPr="0049774C" w:rsidRDefault="00AC4F79" w:rsidP="00AC4F79">
            <w:pPr>
              <w:jc w:val="center"/>
              <w:rPr>
                <w:b/>
                <w:sz w:val="24"/>
                <w:szCs w:val="24"/>
                <w:lang w:val="uk-UA"/>
              </w:rPr>
            </w:pPr>
            <w:r w:rsidRPr="0049774C">
              <w:rPr>
                <w:b/>
                <w:sz w:val="24"/>
                <w:szCs w:val="24"/>
                <w:lang w:val="uk-UA"/>
              </w:rPr>
              <w:t>Автоматизовані операції</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Офіційний сайт Державної служби України з питань безпечності харчових продуктів та захисту споживачів в області</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Аналіз реєстру суб’єктів господарювання</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Програма для фіксації проведених фітосанітарних процедур</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Видача документів про результати фітосанітарних процедур.</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Інформаційна система «Єдине вікно»</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 xml:space="preserve"> Інформування суб’єкта господарювання щодо  необхідності проведення відповідних фітосанітарних процедур</w:t>
            </w:r>
          </w:p>
        </w:tc>
      </w:tr>
    </w:tbl>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C80895" w:rsidRDefault="00AC4F79" w:rsidP="00AC4F79">
      <w:pPr>
        <w:ind w:firstLine="567"/>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041E5F" w:rsidRDefault="00041E5F"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r w:rsidRPr="0049774C">
        <w:rPr>
          <w:rFonts w:eastAsia="Calibri"/>
          <w:b/>
          <w:sz w:val="26"/>
          <w:szCs w:val="26"/>
          <w:lang w:val="en-US" w:eastAsia="en-US"/>
        </w:rPr>
        <w:t>III</w:t>
      </w:r>
      <w:r w:rsidRPr="0049774C">
        <w:rPr>
          <w:rFonts w:eastAsia="Calibri"/>
          <w:b/>
          <w:sz w:val="26"/>
          <w:szCs w:val="26"/>
          <w:lang w:eastAsia="en-US"/>
        </w:rPr>
        <w:t>.</w:t>
      </w:r>
      <w:r w:rsidRPr="0049774C">
        <w:rPr>
          <w:rFonts w:eastAsia="Calibri"/>
          <w:b/>
          <w:sz w:val="26"/>
          <w:szCs w:val="26"/>
          <w:lang w:val="uk-UA" w:eastAsia="en-US"/>
        </w:rPr>
        <w:t>БЛОК-СХЕМА  ПРОВЕДЕННЯ ФІТОСАНІТАРНИХ ПРОЦЕДУР ДО ОБ</w:t>
      </w:r>
      <w:r w:rsidRPr="0049774C">
        <w:rPr>
          <w:rFonts w:eastAsia="Calibri"/>
          <w:b/>
          <w:sz w:val="26"/>
          <w:szCs w:val="26"/>
          <w:lang w:eastAsia="en-US"/>
        </w:rPr>
        <w:t>’</w:t>
      </w:r>
      <w:r w:rsidRPr="0049774C">
        <w:rPr>
          <w:rFonts w:eastAsia="Calibri"/>
          <w:b/>
          <w:sz w:val="26"/>
          <w:szCs w:val="26"/>
          <w:lang w:val="uk-UA" w:eastAsia="en-US"/>
        </w:rPr>
        <w:t>ЄКТІВ РЕГУЛЮВАННЯ</w: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46624" behindDoc="0" locked="0" layoutInCell="1" allowOverlap="1" wp14:anchorId="11D296C7" wp14:editId="56EF0A96">
                <wp:simplePos x="0" y="0"/>
                <wp:positionH relativeFrom="column">
                  <wp:posOffset>1948815</wp:posOffset>
                </wp:positionH>
                <wp:positionV relativeFrom="paragraph">
                  <wp:posOffset>80010</wp:posOffset>
                </wp:positionV>
                <wp:extent cx="1875790" cy="619125"/>
                <wp:effectExtent l="0" t="0" r="10160" b="28575"/>
                <wp:wrapNone/>
                <wp:docPr id="396" name="Прямокут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619125"/>
                        </a:xfrm>
                        <a:prstGeom prst="rect">
                          <a:avLst/>
                        </a:prstGeom>
                        <a:solidFill>
                          <a:srgbClr val="FFFFFF"/>
                        </a:solidFill>
                        <a:ln w="9525">
                          <a:solidFill>
                            <a:srgbClr val="000000"/>
                          </a:solidFill>
                          <a:miter lim="800000"/>
                          <a:headEnd/>
                          <a:tailEnd/>
                        </a:ln>
                      </wps:spPr>
                      <wps:txbx>
                        <w:txbxContent>
                          <w:p w:rsidR="001C6631" w:rsidRDefault="001C6631" w:rsidP="00AC4F79">
                            <w:pPr>
                              <w:jc w:val="center"/>
                              <w:rPr>
                                <w:szCs w:val="18"/>
                              </w:rPr>
                            </w:pPr>
                            <w:r>
                              <w:rPr>
                                <w:szCs w:val="18"/>
                              </w:rPr>
                              <w:t>В</w:t>
                            </w:r>
                            <w:r w:rsidRPr="00BF0687">
                              <w:rPr>
                                <w:szCs w:val="18"/>
                              </w:rPr>
                              <w:t xml:space="preserve">ідсутність </w:t>
                            </w:r>
                            <w:r>
                              <w:rPr>
                                <w:szCs w:val="18"/>
                              </w:rPr>
                              <w:t>міжнародної товарно транспортної накладної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6" o:spid="_x0000_s1110" style="position:absolute;margin-left:153.45pt;margin-top:6.3pt;width:147.7pt;height:48.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">
                <v:textbox>
                  <w:txbxContent>
                    <w:p w:rsidR="001C6631" w:rsidRDefault="001C6631" w:rsidP="00AC4F79">
                      <w:pPr>
                        <w:jc w:val="center"/>
                        <w:rPr>
                          <w:szCs w:val="18"/>
                        </w:rPr>
                      </w:pPr>
                      <w:r>
                        <w:rPr>
                          <w:szCs w:val="18"/>
                        </w:rPr>
                        <w:t>В</w:t>
                      </w:r>
                      <w:r w:rsidRPr="00BF0687">
                        <w:rPr>
                          <w:szCs w:val="18"/>
                        </w:rPr>
                        <w:t xml:space="preserve">ідсутність </w:t>
                      </w:r>
                      <w:r>
                        <w:rPr>
                          <w:szCs w:val="18"/>
                        </w:rPr>
                        <w:t>міжнародної товарно транспортної накладної</w:t>
                      </w:r>
                    </w:p>
                  </w:txbxContent>
                </v:textbox>
              </v:rect>
            </w:pict>
          </mc:Fallback>
        </mc:AlternateContent>
      </w:r>
      <w:r>
        <w:rPr>
          <w:rFonts w:eastAsia="Calibri"/>
          <w:noProof/>
          <w:sz w:val="24"/>
          <w:szCs w:val="24"/>
          <w:lang w:val="uk-UA" w:eastAsia="uk-UA"/>
        </w:rPr>
        <mc:AlternateContent>
          <mc:Choice Requires="wps">
            <w:drawing>
              <wp:anchor distT="0" distB="0" distL="114300" distR="114300" simplePos="0" relativeHeight="251542528" behindDoc="0" locked="0" layoutInCell="1" allowOverlap="1" wp14:anchorId="2B760279" wp14:editId="69499799">
                <wp:simplePos x="0" y="0"/>
                <wp:positionH relativeFrom="column">
                  <wp:posOffset>-288290</wp:posOffset>
                </wp:positionH>
                <wp:positionV relativeFrom="paragraph">
                  <wp:posOffset>80010</wp:posOffset>
                </wp:positionV>
                <wp:extent cx="1928495" cy="962025"/>
                <wp:effectExtent l="0" t="0" r="14605" b="28575"/>
                <wp:wrapNone/>
                <wp:docPr id="395" name="Прямокут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962025"/>
                        </a:xfrm>
                        <a:prstGeom prst="rect">
                          <a:avLst/>
                        </a:prstGeom>
                        <a:solidFill>
                          <a:srgbClr val="FFFFFF"/>
                        </a:solidFill>
                        <a:ln w="9525">
                          <a:solidFill>
                            <a:srgbClr val="000000"/>
                          </a:solidFill>
                          <a:miter lim="800000"/>
                          <a:headEnd/>
                          <a:tailEnd/>
                        </a:ln>
                      </wps:spPr>
                      <wps:txbx>
                        <w:txbxContent>
                          <w:p w:rsidR="001C6631" w:rsidRPr="00011766" w:rsidRDefault="001C6631" w:rsidP="00AC4F79">
                            <w:r>
                              <w:rPr>
                                <w:lang w:val="uk-UA"/>
                              </w:rPr>
                              <w:t xml:space="preserve">Отримання заяви на </w:t>
                            </w:r>
                            <w:r>
                              <w:t xml:space="preserve"> проведення фітосанітарного 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5" o:spid="_x0000_s1111" style="position:absolute;margin-left:-22.7pt;margin-top:6.3pt;width:151.85pt;height:75.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">
                <v:textbox>
                  <w:txbxContent>
                    <w:p w:rsidR="001C6631" w:rsidRPr="00011766" w:rsidRDefault="001C6631" w:rsidP="00AC4F79">
                      <w:r>
                        <w:rPr>
                          <w:lang w:val="uk-UA"/>
                        </w:rPr>
                        <w:t xml:space="preserve">Отримання заяви на </w:t>
                      </w:r>
                      <w:r>
                        <w:t xml:space="preserve"> проведення фітосанітарного контролю</w:t>
                      </w:r>
                    </w:p>
                  </w:txbxContent>
                </v:textbox>
              </v:rect>
            </w:pict>
          </mc:Fallback>
        </mc:AlternateContent>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47648" behindDoc="0" locked="0" layoutInCell="1" allowOverlap="1" wp14:anchorId="4749B8E6" wp14:editId="7247341B">
                <wp:simplePos x="0" y="0"/>
                <wp:positionH relativeFrom="column">
                  <wp:posOffset>1490980</wp:posOffset>
                </wp:positionH>
                <wp:positionV relativeFrom="paragraph">
                  <wp:posOffset>1270</wp:posOffset>
                </wp:positionV>
                <wp:extent cx="447675" cy="1212850"/>
                <wp:effectExtent l="0" t="38100" r="66675" b="25400"/>
                <wp:wrapNone/>
                <wp:docPr id="394" name="Пряма зі стрілкою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1212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94" o:spid="_x0000_s1026" type="#_x0000_t32" style="position:absolute;margin-left:117.4pt;margin-top:.1pt;width:35.25pt;height:95.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63008" behindDoc="0" locked="0" layoutInCell="1" allowOverlap="1" wp14:anchorId="30A6E6DF" wp14:editId="0DF3C49E">
                <wp:simplePos x="0" y="0"/>
                <wp:positionH relativeFrom="column">
                  <wp:posOffset>3824605</wp:posOffset>
                </wp:positionH>
                <wp:positionV relativeFrom="paragraph">
                  <wp:posOffset>635</wp:posOffset>
                </wp:positionV>
                <wp:extent cx="876300" cy="419735"/>
                <wp:effectExtent l="0" t="0" r="76200" b="56515"/>
                <wp:wrapNone/>
                <wp:docPr id="393" name="Пряма зі стрілкою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93" o:spid="_x0000_s1026" type="#_x0000_t32" style="position:absolute;margin-left:301.15pt;margin-top:.05pt;width:69pt;height:33.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48672" behindDoc="0" locked="0" layoutInCell="1" allowOverlap="1" wp14:anchorId="5BCA9F70" wp14:editId="075374D1">
                <wp:simplePos x="0" y="0"/>
                <wp:positionH relativeFrom="column">
                  <wp:posOffset>4700905</wp:posOffset>
                </wp:positionH>
                <wp:positionV relativeFrom="paragraph">
                  <wp:posOffset>99695</wp:posOffset>
                </wp:positionV>
                <wp:extent cx="1657350" cy="876935"/>
                <wp:effectExtent l="0" t="0" r="19050" b="18415"/>
                <wp:wrapNone/>
                <wp:docPr id="392" name="Прямокут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876935"/>
                        </a:xfrm>
                        <a:prstGeom prst="rect">
                          <a:avLst/>
                        </a:prstGeom>
                        <a:solidFill>
                          <a:srgbClr val="FFFFFF"/>
                        </a:solidFill>
                        <a:ln w="9525">
                          <a:solidFill>
                            <a:srgbClr val="000000"/>
                          </a:solidFill>
                          <a:miter lim="800000"/>
                          <a:headEnd/>
                          <a:tailEnd/>
                        </a:ln>
                      </wps:spPr>
                      <wps:txbx>
                        <w:txbxContent>
                          <w:p w:rsidR="001C6631" w:rsidRPr="00EB28D3" w:rsidRDefault="001C6631" w:rsidP="00AC4F79">
                            <w:pPr>
                              <w:jc w:val="center"/>
                              <w:rPr>
                                <w:lang w:val="uk-UA"/>
                              </w:rPr>
                            </w:pPr>
                            <w:r>
                              <w:t>Рішення про відмову</w:t>
                            </w:r>
                            <w:r w:rsidRPr="003D1621">
                              <w:t xml:space="preserve"> </w:t>
                            </w:r>
                            <w:r>
                              <w:t xml:space="preserve">у проведенні фітосанітарного контролю </w:t>
                            </w:r>
                            <w:r>
                              <w:rPr>
                                <w:lang w:val="uk-UA"/>
                              </w:rPr>
                              <w:t>у інформаційній системі «Єдине вікно»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2" o:spid="_x0000_s1112" style="position:absolute;margin-left:370.15pt;margin-top:7.85pt;width:130.5pt;height:69.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">
                <v:textbox>
                  <w:txbxContent>
                    <w:p w:rsidR="001C6631" w:rsidRPr="00EB28D3" w:rsidRDefault="001C6631" w:rsidP="00AC4F79">
                      <w:pPr>
                        <w:jc w:val="center"/>
                        <w:rPr>
                          <w:lang w:val="uk-UA"/>
                        </w:rPr>
                      </w:pPr>
                      <w:r>
                        <w:t>Рішення про відмову</w:t>
                      </w:r>
                      <w:r w:rsidRPr="003D1621">
                        <w:t xml:space="preserve"> </w:t>
                      </w:r>
                      <w:r>
                        <w:t xml:space="preserve">у проведенні фітосанітарного контролю </w:t>
                      </w:r>
                      <w:r>
                        <w:rPr>
                          <w:lang w:val="uk-UA"/>
                        </w:rPr>
                        <w:t>у інформаційній системі «Єдине вікно»</w:t>
                      </w:r>
                    </w:p>
                  </w:txbxContent>
                </v:textbox>
              </v:rect>
            </w:pict>
          </mc:Fallback>
        </mc:AlternateContent>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64032" behindDoc="0" locked="0" layoutInCell="1" allowOverlap="1" wp14:anchorId="27B52356" wp14:editId="6B195090">
                <wp:simplePos x="0" y="0"/>
                <wp:positionH relativeFrom="column">
                  <wp:posOffset>3881755</wp:posOffset>
                </wp:positionH>
                <wp:positionV relativeFrom="paragraph">
                  <wp:posOffset>165735</wp:posOffset>
                </wp:positionV>
                <wp:extent cx="819150" cy="3810"/>
                <wp:effectExtent l="0" t="76200" r="19050" b="91440"/>
                <wp:wrapNone/>
                <wp:docPr id="391" name="Пряма зі стрілкою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91" o:spid="_x0000_s1026" type="#_x0000_t32" style="position:absolute;margin-left:305.65pt;margin-top:13.05pt;width:64.5pt;height:.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56864" behindDoc="0" locked="0" layoutInCell="1" allowOverlap="1" wp14:anchorId="4534989A" wp14:editId="0DCF2231">
                <wp:simplePos x="0" y="0"/>
                <wp:positionH relativeFrom="column">
                  <wp:posOffset>1948815</wp:posOffset>
                </wp:positionH>
                <wp:positionV relativeFrom="paragraph">
                  <wp:posOffset>92710</wp:posOffset>
                </wp:positionV>
                <wp:extent cx="1875790" cy="471805"/>
                <wp:effectExtent l="0" t="0" r="10160" b="23495"/>
                <wp:wrapNone/>
                <wp:docPr id="390" name="Прямокут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471805"/>
                        </a:xfrm>
                        <a:prstGeom prst="rect">
                          <a:avLst/>
                        </a:prstGeom>
                        <a:solidFill>
                          <a:srgbClr val="FFFFFF"/>
                        </a:solidFill>
                        <a:ln w="9525">
                          <a:solidFill>
                            <a:srgbClr val="000000"/>
                          </a:solidFill>
                          <a:miter lim="800000"/>
                          <a:headEnd/>
                          <a:tailEnd/>
                        </a:ln>
                      </wps:spPr>
                      <wps:txbx>
                        <w:txbxContent>
                          <w:p w:rsidR="001C6631" w:rsidRPr="00FB6358" w:rsidRDefault="001C6631" w:rsidP="00AC4F79">
                            <w:pPr>
                              <w:jc w:val="center"/>
                              <w:rPr>
                                <w:szCs w:val="18"/>
                                <w:lang w:val="uk-UA"/>
                              </w:rPr>
                            </w:pPr>
                            <w:r>
                              <w:rPr>
                                <w:szCs w:val="18"/>
                              </w:rPr>
                              <w:t xml:space="preserve">Відсутність оплати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0" o:spid="_x0000_s1113" style="position:absolute;margin-left:153.45pt;margin-top:7.3pt;width:147.7pt;height:37.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">
                <v:textbox>
                  <w:txbxContent>
                    <w:p w:rsidR="001C6631" w:rsidRPr="00FB6358" w:rsidRDefault="001C6631" w:rsidP="00AC4F79">
                      <w:pPr>
                        <w:jc w:val="center"/>
                        <w:rPr>
                          <w:szCs w:val="18"/>
                          <w:lang w:val="uk-UA"/>
                        </w:rPr>
                      </w:pPr>
                      <w:r>
                        <w:rPr>
                          <w:szCs w:val="18"/>
                        </w:rPr>
                        <w:t xml:space="preserve">Відсутність оплати </w:t>
                      </w:r>
                    </w:p>
                  </w:txbxContent>
                </v:textbox>
              </v:rect>
            </w:pict>
          </mc:Fallback>
        </mc:AlternateConten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57888" behindDoc="0" locked="0" layoutInCell="1" allowOverlap="1" wp14:anchorId="5E5F67E6" wp14:editId="0D21C1F1">
                <wp:simplePos x="0" y="0"/>
                <wp:positionH relativeFrom="column">
                  <wp:posOffset>1490980</wp:posOffset>
                </wp:positionH>
                <wp:positionV relativeFrom="paragraph">
                  <wp:posOffset>143510</wp:posOffset>
                </wp:positionV>
                <wp:extent cx="457835" cy="710565"/>
                <wp:effectExtent l="0" t="38100" r="56515" b="32385"/>
                <wp:wrapNone/>
                <wp:docPr id="389" name="Пряма зі стрілкою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9" o:spid="_x0000_s1026" type="#_x0000_t32" style="position:absolute;margin-left:117.4pt;margin-top:11.3pt;width:36.05pt;height:55.9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45600" behindDoc="0" locked="0" layoutInCell="1" allowOverlap="1" wp14:anchorId="6319F6CB" wp14:editId="761DA515">
                <wp:simplePos x="0" y="0"/>
                <wp:positionH relativeFrom="column">
                  <wp:posOffset>589915</wp:posOffset>
                </wp:positionH>
                <wp:positionV relativeFrom="paragraph">
                  <wp:posOffset>22860</wp:posOffset>
                </wp:positionV>
                <wp:extent cx="635" cy="180975"/>
                <wp:effectExtent l="76200" t="0" r="75565" b="47625"/>
                <wp:wrapNone/>
                <wp:docPr id="388" name="Пряма зі стрілкою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8" o:spid="_x0000_s1026" type="#_x0000_t32" style="position:absolute;margin-left:46.45pt;margin-top:1.8pt;width:.05pt;height:1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">
                <v:stroke endarrow="block"/>
              </v:shape>
            </w:pict>
          </mc:Fallback>
        </mc:AlternateContent>
      </w:r>
    </w:p>
    <w:p w:rsidR="00AC4F79" w:rsidRPr="0049774C" w:rsidRDefault="00AC4F79" w:rsidP="00AC4F79">
      <w:pPr>
        <w:tabs>
          <w:tab w:val="left" w:pos="4365"/>
        </w:tabs>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74272" behindDoc="0" locked="0" layoutInCell="1" allowOverlap="1" wp14:anchorId="6A530093" wp14:editId="0D4A019D">
                <wp:simplePos x="0" y="0"/>
                <wp:positionH relativeFrom="column">
                  <wp:posOffset>3881755</wp:posOffset>
                </wp:positionH>
                <wp:positionV relativeFrom="paragraph">
                  <wp:posOffset>154305</wp:posOffset>
                </wp:positionV>
                <wp:extent cx="2070100" cy="2018665"/>
                <wp:effectExtent l="0" t="38100" r="63500" b="19685"/>
                <wp:wrapNone/>
                <wp:docPr id="387" name="Пряма зі стрілкою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0" cy="201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7" o:spid="_x0000_s1026" type="#_x0000_t32" style="position:absolute;margin-left:305.65pt;margin-top:12.15pt;width:163pt;height:158.9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43552" behindDoc="0" locked="0" layoutInCell="1" allowOverlap="1" wp14:anchorId="6B2CA153" wp14:editId="2A35DD52">
                <wp:simplePos x="0" y="0"/>
                <wp:positionH relativeFrom="column">
                  <wp:posOffset>-249555</wp:posOffset>
                </wp:positionH>
                <wp:positionV relativeFrom="paragraph">
                  <wp:posOffset>100330</wp:posOffset>
                </wp:positionV>
                <wp:extent cx="1694815" cy="1506855"/>
                <wp:effectExtent l="0" t="0" r="19685" b="17145"/>
                <wp:wrapNone/>
                <wp:docPr id="386" name="Прямокут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1506855"/>
                        </a:xfrm>
                        <a:prstGeom prst="rect">
                          <a:avLst/>
                        </a:prstGeom>
                        <a:solidFill>
                          <a:srgbClr val="FFFFFF"/>
                        </a:solidFill>
                        <a:ln w="9525">
                          <a:solidFill>
                            <a:srgbClr val="000000"/>
                          </a:solidFill>
                          <a:miter lim="800000"/>
                          <a:headEnd/>
                          <a:tailEnd/>
                        </a:ln>
                      </wps:spPr>
                      <wps:txbx>
                        <w:txbxContent>
                          <w:p w:rsidR="001C6631" w:rsidRPr="00E12FBE" w:rsidRDefault="001C6631" w:rsidP="00AC4F79">
                            <w:pPr>
                              <w:rPr>
                                <w:lang w:val="uk-UA"/>
                              </w:rPr>
                            </w:pPr>
                            <w:r>
                              <w:t>Прийняття рішення по справах</w:t>
                            </w:r>
                            <w:r w:rsidRPr="00E64360">
                              <w:t xml:space="preserve">, які надійшли для проведення </w:t>
                            </w:r>
                            <w:r>
                              <w:t xml:space="preserve"> </w:t>
                            </w:r>
                            <w:r w:rsidRPr="00E64360">
                              <w:t>фітосанітарного</w:t>
                            </w:r>
                            <w:r>
                              <w:t xml:space="preserve"> контролю</w:t>
                            </w:r>
                            <w:r>
                              <w:rPr>
                                <w:lang w:val="uk-UA"/>
                              </w:rPr>
                              <w:t xml:space="preserve"> у інформаційній системі «Єдине вікно»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86" o:spid="_x0000_s1114" style="position:absolute;margin-left:-19.65pt;margin-top:7.9pt;width:133.45pt;height:118.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">
                <v:textbox>
                  <w:txbxContent>
                    <w:p w:rsidR="001C6631" w:rsidRPr="00E12FBE" w:rsidRDefault="001C6631" w:rsidP="00AC4F79">
                      <w:pPr>
                        <w:rPr>
                          <w:lang w:val="uk-UA"/>
                        </w:rPr>
                      </w:pPr>
                      <w:r>
                        <w:t>Прийняття рішення по справах</w:t>
                      </w:r>
                      <w:r w:rsidRPr="00E64360">
                        <w:t xml:space="preserve">, які надійшли для проведення </w:t>
                      </w:r>
                      <w:r>
                        <w:t xml:space="preserve"> </w:t>
                      </w:r>
                      <w:r w:rsidRPr="00E64360">
                        <w:t>фітосанітарного</w:t>
                      </w:r>
                      <w:r>
                        <w:t xml:space="preserve"> контролю</w:t>
                      </w:r>
                      <w:r>
                        <w:rPr>
                          <w:lang w:val="uk-UA"/>
                        </w:rPr>
                        <w:t xml:space="preserve"> у інформаційній системі «Єдине вікно»</w:t>
                      </w:r>
                    </w:p>
                  </w:txbxContent>
                </v:textbox>
              </v:rect>
            </w:pict>
          </mc:Fallback>
        </mc:AlternateContent>
      </w:r>
      <w:r>
        <w:rPr>
          <w:rFonts w:eastAsia="Calibri"/>
          <w:noProof/>
          <w:sz w:val="24"/>
          <w:szCs w:val="24"/>
          <w:lang w:val="uk-UA" w:eastAsia="uk-UA"/>
        </w:rPr>
        <mc:AlternateContent>
          <mc:Choice Requires="wps">
            <w:drawing>
              <wp:anchor distT="0" distB="0" distL="114300" distR="114300" simplePos="0" relativeHeight="251572224" behindDoc="0" locked="0" layoutInCell="1" allowOverlap="1" wp14:anchorId="6F78697B" wp14:editId="79737397">
                <wp:simplePos x="0" y="0"/>
                <wp:positionH relativeFrom="column">
                  <wp:posOffset>3824605</wp:posOffset>
                </wp:positionH>
                <wp:positionV relativeFrom="paragraph">
                  <wp:posOffset>100330</wp:posOffset>
                </wp:positionV>
                <wp:extent cx="1727835" cy="939165"/>
                <wp:effectExtent l="0" t="38100" r="62865" b="32385"/>
                <wp:wrapNone/>
                <wp:docPr id="385" name="Пряма зі стрілкою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7835" cy="93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5" o:spid="_x0000_s1026" type="#_x0000_t32" style="position:absolute;margin-left:301.15pt;margin-top:7.9pt;width:136.05pt;height:73.9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">
                <v:stroke endarrow="block"/>
              </v:shape>
            </w:pict>
          </mc:Fallback>
        </mc:AlternateContent>
      </w:r>
      <w:r w:rsidRPr="0049774C">
        <w:rPr>
          <w:rFonts w:eastAsia="Calibri"/>
          <w:sz w:val="24"/>
          <w:szCs w:val="24"/>
          <w:lang w:val="uk-UA" w:eastAsia="en-US"/>
        </w:rPr>
        <w:tab/>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44576" behindDoc="0" locked="0" layoutInCell="1" allowOverlap="1" wp14:anchorId="5D2654E0" wp14:editId="2292FA4E">
                <wp:simplePos x="0" y="0"/>
                <wp:positionH relativeFrom="column">
                  <wp:posOffset>1948815</wp:posOffset>
                </wp:positionH>
                <wp:positionV relativeFrom="paragraph">
                  <wp:posOffset>161925</wp:posOffset>
                </wp:positionV>
                <wp:extent cx="1875790" cy="945515"/>
                <wp:effectExtent l="0" t="0" r="10160" b="26035"/>
                <wp:wrapNone/>
                <wp:docPr id="384" name="Прямокут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945515"/>
                        </a:xfrm>
                        <a:prstGeom prst="rect">
                          <a:avLst/>
                        </a:prstGeom>
                        <a:solidFill>
                          <a:srgbClr val="FFFFFF"/>
                        </a:solidFill>
                        <a:ln w="9525">
                          <a:solidFill>
                            <a:srgbClr val="000000"/>
                          </a:solidFill>
                          <a:miter lim="800000"/>
                          <a:headEnd/>
                          <a:tailEnd/>
                        </a:ln>
                      </wps:spPr>
                      <wps:txbx>
                        <w:txbxContent>
                          <w:p w:rsidR="001C6631" w:rsidRPr="006C4EAB" w:rsidRDefault="001C6631" w:rsidP="00AC4F79">
                            <w:pPr>
                              <w:jc w:val="center"/>
                              <w:rPr>
                                <w:szCs w:val="18"/>
                              </w:rPr>
                            </w:pPr>
                            <w:r>
                              <w:rPr>
                                <w:szCs w:val="18"/>
                                <w:lang w:val="uk-UA"/>
                              </w:rPr>
                              <w:t>В</w:t>
                            </w:r>
                            <w:r w:rsidRPr="003B4006">
                              <w:rPr>
                                <w:szCs w:val="18"/>
                              </w:rPr>
                              <w:t>ідсутність фітосанітарного сертифіката, якщо вантаж з об’єктами регулювання повинен супроводжуватися таким документом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84" o:spid="_x0000_s1115" style="position:absolute;margin-left:153.45pt;margin-top:12.75pt;width:147.7pt;height:74.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">
                <v:textbox>
                  <w:txbxContent>
                    <w:p w:rsidR="001C6631" w:rsidRPr="006C4EAB" w:rsidRDefault="001C6631" w:rsidP="00AC4F79">
                      <w:pPr>
                        <w:jc w:val="center"/>
                        <w:rPr>
                          <w:szCs w:val="18"/>
                        </w:rPr>
                      </w:pPr>
                      <w:r>
                        <w:rPr>
                          <w:szCs w:val="18"/>
                          <w:lang w:val="uk-UA"/>
                        </w:rPr>
                        <w:t>В</w:t>
                      </w:r>
                      <w:r w:rsidRPr="003B4006">
                        <w:rPr>
                          <w:szCs w:val="18"/>
                        </w:rPr>
                        <w:t>ідсутність фітосанітарного сертифіката, якщо вантаж з об’єктами регулювання повинен супроводжуватися таким документом</w:t>
                      </w:r>
                    </w:p>
                  </w:txbxContent>
                </v:textbox>
              </v:rect>
            </w:pict>
          </mc:Fallback>
        </mc:AlternateContent>
      </w:r>
    </w:p>
    <w:p w:rsidR="00AC4F79" w:rsidRPr="0049774C" w:rsidRDefault="00AC4F79" w:rsidP="00AC4F79">
      <w:pPr>
        <w:rPr>
          <w:rFonts w:eastAsia="Calibri"/>
          <w:sz w:val="24"/>
          <w:szCs w:val="24"/>
          <w:lang w:val="uk-UA" w:eastAsia="en-US"/>
        </w:rPr>
      </w:pPr>
    </w:p>
    <w:p w:rsidR="00AC4F79" w:rsidRPr="0049774C" w:rsidRDefault="00AC4F79" w:rsidP="00AC4F79">
      <w:pPr>
        <w:tabs>
          <w:tab w:val="left" w:pos="2728"/>
        </w:tabs>
        <w:rPr>
          <w:rFonts w:eastAsia="Calibri"/>
          <w:sz w:val="24"/>
          <w:szCs w:val="24"/>
          <w:lang w:val="uk-UA" w:eastAsia="en-US"/>
        </w:rPr>
      </w:pPr>
      <w:r w:rsidRPr="0049774C">
        <w:rPr>
          <w:rFonts w:eastAsia="Calibri"/>
          <w:sz w:val="24"/>
          <w:szCs w:val="24"/>
          <w:lang w:val="uk-UA" w:eastAsia="en-US"/>
        </w:rPr>
        <w:tab/>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71200" behindDoc="0" locked="0" layoutInCell="1" allowOverlap="1" wp14:anchorId="7B994F82" wp14:editId="438C31E0">
                <wp:simplePos x="0" y="0"/>
                <wp:positionH relativeFrom="column">
                  <wp:posOffset>1490980</wp:posOffset>
                </wp:positionH>
                <wp:positionV relativeFrom="paragraph">
                  <wp:posOffset>114300</wp:posOffset>
                </wp:positionV>
                <wp:extent cx="447675" cy="635"/>
                <wp:effectExtent l="0" t="76200" r="28575" b="94615"/>
                <wp:wrapNone/>
                <wp:docPr id="383" name="Пряма зі стрілкою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3" o:spid="_x0000_s1026" type="#_x0000_t32" style="position:absolute;margin-left:117.4pt;margin-top:9pt;width:35.2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">
                <v:stroke endarrow="block"/>
              </v:shape>
            </w:pict>
          </mc:Fallback>
        </mc:AlternateContent>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73248" behindDoc="0" locked="0" layoutInCell="1" allowOverlap="1" wp14:anchorId="74623DC1" wp14:editId="77E81E14">
                <wp:simplePos x="0" y="0"/>
                <wp:positionH relativeFrom="column">
                  <wp:posOffset>1490980</wp:posOffset>
                </wp:positionH>
                <wp:positionV relativeFrom="paragraph">
                  <wp:posOffset>121920</wp:posOffset>
                </wp:positionV>
                <wp:extent cx="457835" cy="882015"/>
                <wp:effectExtent l="0" t="0" r="75565" b="51435"/>
                <wp:wrapNone/>
                <wp:docPr id="382" name="Пряма зі стрілкою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88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2" o:spid="_x0000_s1026" type="#_x0000_t32" style="position:absolute;margin-left:117.4pt;margin-top:9.6pt;width:36.05pt;height:6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">
                <v:stroke endarrow="block"/>
              </v:shape>
            </w:pict>
          </mc:Fallback>
        </mc:AlternateContent>
      </w:r>
    </w:p>
    <w:p w:rsidR="00AC4F79" w:rsidRPr="0049774C" w:rsidRDefault="00AC4F79" w:rsidP="00AC4F79">
      <w:pPr>
        <w:rPr>
          <w:rFonts w:eastAsia="Calibri"/>
          <w:sz w:val="24"/>
          <w:szCs w:val="24"/>
          <w:lang w:val="uk-UA" w:eastAsia="en-US"/>
        </w:rPr>
      </w:pPr>
      <w:r w:rsidRPr="0049774C">
        <w:rPr>
          <w:rFonts w:eastAsia="Calibri"/>
          <w:noProof/>
          <w:sz w:val="24"/>
          <w:szCs w:val="24"/>
          <w:lang w:val="uk-UA" w:eastAsia="uk-UA"/>
        </w:rPr>
        <w:drawing>
          <wp:inline distT="0" distB="0" distL="0" distR="0" wp14:anchorId="1ED6E6F8" wp14:editId="35677BC1">
            <wp:extent cx="485775" cy="123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5775" cy="123825"/>
                    </a:xfrm>
                    <a:prstGeom prst="rect">
                      <a:avLst/>
                    </a:prstGeom>
                    <a:noFill/>
                  </pic:spPr>
                </pic:pic>
              </a:graphicData>
            </a:graphic>
          </wp:inline>
        </w:drawing>
      </w:r>
      <w:r>
        <w:rPr>
          <w:rFonts w:eastAsia="Calibri"/>
          <w:noProof/>
          <w:sz w:val="24"/>
          <w:szCs w:val="24"/>
          <w:lang w:val="uk-UA" w:eastAsia="uk-UA"/>
        </w:rPr>
        <mc:AlternateContent>
          <mc:Choice Requires="wps">
            <w:drawing>
              <wp:anchor distT="0" distB="0" distL="114300" distR="114300" simplePos="0" relativeHeight="251570176" behindDoc="0" locked="0" layoutInCell="1" allowOverlap="1" wp14:anchorId="5E0375C6" wp14:editId="45CA24E4">
                <wp:simplePos x="0" y="0"/>
                <wp:positionH relativeFrom="column">
                  <wp:posOffset>589915</wp:posOffset>
                </wp:positionH>
                <wp:positionV relativeFrom="paragraph">
                  <wp:posOffset>55880</wp:posOffset>
                </wp:positionV>
                <wp:extent cx="635" cy="321310"/>
                <wp:effectExtent l="76200" t="0" r="75565" b="59690"/>
                <wp:wrapNone/>
                <wp:docPr id="380" name="Пряма зі стрілкою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0" o:spid="_x0000_s1026" type="#_x0000_t32" style="position:absolute;margin-left:46.45pt;margin-top:4.4pt;width:.05pt;height:25.3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">
                <v:stroke endarrow="block"/>
              </v:shape>
            </w:pict>
          </mc:Fallback>
        </mc:AlternateConten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49696" behindDoc="0" locked="0" layoutInCell="1" allowOverlap="1" wp14:anchorId="76F6113F" wp14:editId="59009698">
                <wp:simplePos x="0" y="0"/>
                <wp:positionH relativeFrom="column">
                  <wp:posOffset>1948815</wp:posOffset>
                </wp:positionH>
                <wp:positionV relativeFrom="paragraph">
                  <wp:posOffset>83820</wp:posOffset>
                </wp:positionV>
                <wp:extent cx="1875790" cy="1125220"/>
                <wp:effectExtent l="0" t="0" r="10160" b="17780"/>
                <wp:wrapNone/>
                <wp:docPr id="379" name="Прямокут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1125220"/>
                        </a:xfrm>
                        <a:prstGeom prst="rect">
                          <a:avLst/>
                        </a:prstGeom>
                        <a:solidFill>
                          <a:srgbClr val="FFFFFF"/>
                        </a:solidFill>
                        <a:ln w="9525">
                          <a:solidFill>
                            <a:srgbClr val="000000"/>
                          </a:solidFill>
                          <a:miter lim="800000"/>
                          <a:headEnd/>
                          <a:tailEnd/>
                        </a:ln>
                      </wps:spPr>
                      <wps:txbx>
                        <w:txbxContent>
                          <w:p w:rsidR="001C6631" w:rsidRPr="00E17A12" w:rsidRDefault="001C6631" w:rsidP="00AC4F79">
                            <w:pPr>
                              <w:jc w:val="center"/>
                            </w:pPr>
                            <w:r w:rsidRPr="005E07B2">
                              <w:t>При імпорті та експорті насіннєвого та садивного матеріалу документи, що засвідчують сортові якості та внесення рослин до Державного реєстру сортів рослин придатних для поширення в Україні.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9" o:spid="_x0000_s1116" style="position:absolute;margin-left:153.45pt;margin-top:6.6pt;width:147.7pt;height:88.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">
                <v:textbox>
                  <w:txbxContent>
                    <w:p w:rsidR="001C6631" w:rsidRPr="00E17A12" w:rsidRDefault="001C6631" w:rsidP="00AC4F79">
                      <w:pPr>
                        <w:jc w:val="center"/>
                      </w:pPr>
                      <w:r w:rsidRPr="005E07B2">
                        <w:t>При імпорті та експорті насіннєвого та садивного матеріалу документи, що засвідчують сортові якості та внесення рослин до Державного реєстру сортів рослин придатних для поширення в Україні.</w:t>
                      </w:r>
                    </w:p>
                  </w:txbxContent>
                </v:textbox>
              </v:rect>
            </w:pict>
          </mc:Fallback>
        </mc:AlternateContent>
      </w:r>
    </w:p>
    <w:p w:rsidR="00AC4F79" w:rsidRPr="0049774C" w:rsidRDefault="00AC4F79" w:rsidP="00AC4F79">
      <w:pPr>
        <w:tabs>
          <w:tab w:val="left" w:pos="8042"/>
        </w:tabs>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65056" behindDoc="0" locked="0" layoutInCell="1" allowOverlap="1" wp14:anchorId="069E370A" wp14:editId="7EB22ABC">
                <wp:simplePos x="0" y="0"/>
                <wp:positionH relativeFrom="column">
                  <wp:posOffset>-288290</wp:posOffset>
                </wp:positionH>
                <wp:positionV relativeFrom="paragraph">
                  <wp:posOffset>26670</wp:posOffset>
                </wp:positionV>
                <wp:extent cx="1779270" cy="1447800"/>
                <wp:effectExtent l="0" t="0" r="11430" b="19050"/>
                <wp:wrapNone/>
                <wp:docPr id="378" name="Прямокут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447800"/>
                        </a:xfrm>
                        <a:prstGeom prst="rect">
                          <a:avLst/>
                        </a:prstGeom>
                        <a:solidFill>
                          <a:srgbClr val="FFFFFF"/>
                        </a:solidFill>
                        <a:ln w="9525">
                          <a:solidFill>
                            <a:srgbClr val="000000"/>
                          </a:solidFill>
                          <a:miter lim="800000"/>
                          <a:headEnd/>
                          <a:tailEnd/>
                        </a:ln>
                      </wps:spPr>
                      <wps:txbx>
                        <w:txbxContent>
                          <w:p w:rsidR="001C6631" w:rsidRPr="00080326" w:rsidRDefault="001C6631" w:rsidP="00AC4F79">
                            <w:r w:rsidRPr="00080326">
                              <w:t>Проведення огляду об’єктів регулювання та інспектування транспортних засобів</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8" o:spid="_x0000_s1117" style="position:absolute;margin-left:-22.7pt;margin-top:2.1pt;width:140.1pt;height:11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">
                <v:textbox>
                  <w:txbxContent>
                    <w:p w:rsidR="001C6631" w:rsidRPr="00080326" w:rsidRDefault="001C6631" w:rsidP="00AC4F79">
                      <w:r w:rsidRPr="00080326">
                        <w:t>Проведення огляду об’єктів регулювання та інспектування транспортних засобів</w:t>
                      </w:r>
                      <w:r>
                        <w:t>.</w:t>
                      </w:r>
                    </w:p>
                  </w:txbxContent>
                </v:textbox>
              </v:rect>
            </w:pict>
          </mc:Fallback>
        </mc:AlternateContent>
      </w:r>
      <w:r w:rsidRPr="0049774C">
        <w:rPr>
          <w:rFonts w:eastAsia="Calibri"/>
          <w:sz w:val="24"/>
          <w:szCs w:val="24"/>
          <w:lang w:val="uk-UA" w:eastAsia="en-US"/>
        </w:rPr>
        <w:tab/>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299" distR="114299" simplePos="0" relativeHeight="251566080" behindDoc="0" locked="0" layoutInCell="1" allowOverlap="1" wp14:anchorId="141E5FAB" wp14:editId="6C48CFDA">
                <wp:simplePos x="0" y="0"/>
                <wp:positionH relativeFrom="column">
                  <wp:posOffset>663574</wp:posOffset>
                </wp:positionH>
                <wp:positionV relativeFrom="paragraph">
                  <wp:posOffset>73025</wp:posOffset>
                </wp:positionV>
                <wp:extent cx="0" cy="404495"/>
                <wp:effectExtent l="76200" t="0" r="57150" b="52705"/>
                <wp:wrapNone/>
                <wp:docPr id="377" name="Пряма зі стрілкою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77" o:spid="_x0000_s1026" type="#_x0000_t32" style="position:absolute;margin-left:52.25pt;margin-top:5.75pt;width:0;height:31.85pt;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">
                <v:stroke endarrow="block"/>
              </v:shape>
            </w:pict>
          </mc:Fallback>
        </mc:AlternateContent>
      </w:r>
    </w:p>
    <w:p w:rsidR="00AC4F79" w:rsidRPr="0049774C" w:rsidRDefault="00AC4F79" w:rsidP="00AC4F79">
      <w:pPr>
        <w:tabs>
          <w:tab w:val="left" w:pos="5280"/>
        </w:tabs>
        <w:rPr>
          <w:rFonts w:eastAsia="Calibri"/>
          <w:sz w:val="24"/>
          <w:szCs w:val="24"/>
          <w:lang w:val="uk-UA" w:eastAsia="en-US"/>
        </w:rPr>
      </w:pPr>
      <w:r w:rsidRPr="0049774C">
        <w:rPr>
          <w:rFonts w:eastAsia="Calibri"/>
          <w:sz w:val="24"/>
          <w:szCs w:val="24"/>
          <w:lang w:val="uk-UA" w:eastAsia="en-US"/>
        </w:rPr>
        <w:tab/>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52768" behindDoc="0" locked="0" layoutInCell="1" allowOverlap="1" wp14:anchorId="405AC8E5" wp14:editId="75D9C5D7">
                <wp:simplePos x="0" y="0"/>
                <wp:positionH relativeFrom="column">
                  <wp:posOffset>-288290</wp:posOffset>
                </wp:positionH>
                <wp:positionV relativeFrom="paragraph">
                  <wp:posOffset>183515</wp:posOffset>
                </wp:positionV>
                <wp:extent cx="1779270" cy="952500"/>
                <wp:effectExtent l="0" t="0" r="11430" b="19050"/>
                <wp:wrapNone/>
                <wp:docPr id="376" name="Прямокут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952500"/>
                        </a:xfrm>
                        <a:prstGeom prst="rect">
                          <a:avLst/>
                        </a:prstGeom>
                        <a:solidFill>
                          <a:srgbClr val="FFFFFF"/>
                        </a:solidFill>
                        <a:ln w="9525">
                          <a:solidFill>
                            <a:srgbClr val="000000"/>
                          </a:solidFill>
                          <a:miter lim="800000"/>
                          <a:headEnd/>
                          <a:tailEnd/>
                        </a:ln>
                      </wps:spPr>
                      <wps:txbx>
                        <w:txbxContent>
                          <w:p w:rsidR="001C6631" w:rsidRPr="00757345" w:rsidRDefault="001C6631" w:rsidP="00AC4F79">
                            <w:pPr>
                              <w:jc w:val="center"/>
                            </w:pPr>
                            <w:r w:rsidRPr="00757345">
                              <w:t xml:space="preserve">Оформлення </w:t>
                            </w:r>
                            <w:r>
                              <w:t>акта огляду, інспектування, знезараження. Оформлення акта виконаних робіт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6" o:spid="_x0000_s1118" style="position:absolute;margin-left:-22.7pt;margin-top:14.45pt;width:140.1pt;height: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">
                <v:textbox>
                  <w:txbxContent>
                    <w:p w:rsidR="001C6631" w:rsidRPr="00757345" w:rsidRDefault="001C6631" w:rsidP="00AC4F79">
                      <w:pPr>
                        <w:jc w:val="center"/>
                      </w:pPr>
                      <w:r w:rsidRPr="00757345">
                        <w:t xml:space="preserve">Оформлення </w:t>
                      </w:r>
                      <w:r>
                        <w:t>акта огляду, інспектування, знезараження. Оформлення акта виконаних робіт</w:t>
                      </w:r>
                    </w:p>
                  </w:txbxContent>
                </v:textbox>
              </v:rect>
            </w:pict>
          </mc:Fallback>
        </mc:AlternateContent>
      </w: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51744" behindDoc="0" locked="0" layoutInCell="1" allowOverlap="1" wp14:anchorId="3E87C257" wp14:editId="7937598C">
                <wp:simplePos x="0" y="0"/>
                <wp:positionH relativeFrom="column">
                  <wp:posOffset>1948815</wp:posOffset>
                </wp:positionH>
                <wp:positionV relativeFrom="paragraph">
                  <wp:posOffset>35560</wp:posOffset>
                </wp:positionV>
                <wp:extent cx="1875790" cy="914400"/>
                <wp:effectExtent l="0" t="0" r="10160" b="19050"/>
                <wp:wrapNone/>
                <wp:docPr id="375" name="Прямокут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914400"/>
                        </a:xfrm>
                        <a:prstGeom prst="rect">
                          <a:avLst/>
                        </a:prstGeom>
                        <a:solidFill>
                          <a:srgbClr val="FFFFFF"/>
                        </a:solidFill>
                        <a:ln w="9525">
                          <a:solidFill>
                            <a:srgbClr val="000000"/>
                          </a:solidFill>
                          <a:miter lim="800000"/>
                          <a:headEnd/>
                          <a:tailEnd/>
                        </a:ln>
                      </wps:spPr>
                      <wps:txbx>
                        <w:txbxContent>
                          <w:p w:rsidR="001C6631" w:rsidRPr="00B0200E" w:rsidRDefault="001C6631" w:rsidP="00AC4F79">
                            <w:r>
                              <w:t xml:space="preserve">Прийняття рішення про дозвіл на ввезення </w:t>
                            </w:r>
                            <w:r>
                              <w:rPr>
                                <w:lang w:val="uk-UA"/>
                              </w:rPr>
                              <w:t xml:space="preserve"> або вивезення </w:t>
                            </w:r>
                            <w:r>
                              <w:t>об’єктів регулювання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5" o:spid="_x0000_s1119" style="position:absolute;margin-left:153.45pt;margin-top:2.8pt;width:147.7pt;height:1in;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">
                <v:textbox>
                  <w:txbxContent>
                    <w:p w:rsidR="001C6631" w:rsidRPr="00B0200E" w:rsidRDefault="001C6631" w:rsidP="00AC4F79">
                      <w:r>
                        <w:t xml:space="preserve">Прийняття рішення про дозвіл на ввезення </w:t>
                      </w:r>
                      <w:r>
                        <w:rPr>
                          <w:lang w:val="uk-UA"/>
                        </w:rPr>
                        <w:t xml:space="preserve"> або вивезення </w:t>
                      </w:r>
                      <w:r>
                        <w:t>об’єктів регулювання</w:t>
                      </w:r>
                    </w:p>
                  </w:txbxContent>
                </v:textbox>
              </v:rect>
            </w:pict>
          </mc:Fallback>
        </mc:AlternateConten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299" distR="114299" simplePos="0" relativeHeight="251554816" behindDoc="0" locked="0" layoutInCell="1" allowOverlap="1" wp14:anchorId="5B7336CF" wp14:editId="6E0A9337">
                <wp:simplePos x="0" y="0"/>
                <wp:positionH relativeFrom="column">
                  <wp:posOffset>590549</wp:posOffset>
                </wp:positionH>
                <wp:positionV relativeFrom="paragraph">
                  <wp:posOffset>155575</wp:posOffset>
                </wp:positionV>
                <wp:extent cx="0" cy="209550"/>
                <wp:effectExtent l="76200" t="0" r="57150" b="57150"/>
                <wp:wrapNone/>
                <wp:docPr id="374" name="Пряма зі стрілкою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74" o:spid="_x0000_s1026" type="#_x0000_t32" style="position:absolute;margin-left:46.5pt;margin-top:12.25pt;width:0;height:16.5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">
                <v:stroke endarrow="block"/>
              </v:shape>
            </w:pict>
          </mc:Fallback>
        </mc:AlternateConten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58912" behindDoc="0" locked="0" layoutInCell="1" allowOverlap="1" wp14:anchorId="26BE9407" wp14:editId="78418B82">
                <wp:simplePos x="0" y="0"/>
                <wp:positionH relativeFrom="column">
                  <wp:posOffset>4329430</wp:posOffset>
                </wp:positionH>
                <wp:positionV relativeFrom="paragraph">
                  <wp:posOffset>69215</wp:posOffset>
                </wp:positionV>
                <wp:extent cx="1924050" cy="767080"/>
                <wp:effectExtent l="0" t="0" r="19050" b="13970"/>
                <wp:wrapNone/>
                <wp:docPr id="373" name="Прямокут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67080"/>
                        </a:xfrm>
                        <a:prstGeom prst="rect">
                          <a:avLst/>
                        </a:prstGeom>
                        <a:solidFill>
                          <a:srgbClr val="FFFFFF"/>
                        </a:solidFill>
                        <a:ln w="9525">
                          <a:solidFill>
                            <a:srgbClr val="000000"/>
                          </a:solidFill>
                          <a:miter lim="800000"/>
                          <a:headEnd/>
                          <a:tailEnd/>
                        </a:ln>
                      </wps:spPr>
                      <wps:txbx>
                        <w:txbxContent>
                          <w:p w:rsidR="001C6631" w:rsidRPr="00496B14" w:rsidRDefault="001C6631" w:rsidP="00AC4F79">
                            <w:pPr>
                              <w:jc w:val="center"/>
                            </w:pPr>
                            <w:r>
                              <w:t xml:space="preserve">Розпорядження </w:t>
                            </w:r>
                            <w:r w:rsidRPr="006B6BF5">
                              <w:t>державного фітосанітарного інспектора щодо застосування фітосанітарних заходів</w:t>
                            </w:r>
                          </w:p>
                          <w:p w:rsidR="001C6631" w:rsidRPr="006B6BF5" w:rsidRDefault="001C6631" w:rsidP="00AC4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3" o:spid="_x0000_s1120" style="position:absolute;margin-left:340.9pt;margin-top:5.45pt;width:151.5pt;height:60.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">
                <v:textbox>
                  <w:txbxContent>
                    <w:p w:rsidR="001C6631" w:rsidRPr="00496B14" w:rsidRDefault="001C6631" w:rsidP="00AC4F79">
                      <w:pPr>
                        <w:jc w:val="center"/>
                      </w:pPr>
                      <w:r>
                        <w:t xml:space="preserve">Розпорядження </w:t>
                      </w:r>
                      <w:r w:rsidRPr="006B6BF5">
                        <w:t>державного фітосанітарного інспектора щодо застосування фітосанітарних заходів</w:t>
                      </w:r>
                    </w:p>
                    <w:p w:rsidR="001C6631" w:rsidRPr="006B6BF5" w:rsidRDefault="001C6631" w:rsidP="00AC4F79">
                      <w:pPr>
                        <w:jc w:val="center"/>
                      </w:pPr>
                    </w:p>
                  </w:txbxContent>
                </v:textbox>
              </v:rect>
            </w:pict>
          </mc:Fallback>
        </mc:AlternateContent>
      </w:r>
    </w:p>
    <w:p w:rsidR="00AC4F79" w:rsidRPr="0049774C" w:rsidRDefault="00AC4F79" w:rsidP="00AC4F79">
      <w:pPr>
        <w:tabs>
          <w:tab w:val="left" w:pos="8370"/>
        </w:tabs>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53792" behindDoc="0" locked="0" layoutInCell="1" allowOverlap="1" wp14:anchorId="0591F88F" wp14:editId="4BF94304">
                <wp:simplePos x="0" y="0"/>
                <wp:positionH relativeFrom="column">
                  <wp:posOffset>-288290</wp:posOffset>
                </wp:positionH>
                <wp:positionV relativeFrom="paragraph">
                  <wp:posOffset>14605</wp:posOffset>
                </wp:positionV>
                <wp:extent cx="1699895" cy="1197610"/>
                <wp:effectExtent l="0" t="0" r="14605" b="21590"/>
                <wp:wrapNone/>
                <wp:docPr id="372" name="Прямокут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1197610"/>
                        </a:xfrm>
                        <a:prstGeom prst="rect">
                          <a:avLst/>
                        </a:prstGeom>
                        <a:solidFill>
                          <a:srgbClr val="FFFFFF"/>
                        </a:solidFill>
                        <a:ln w="9525">
                          <a:solidFill>
                            <a:srgbClr val="000000"/>
                          </a:solidFill>
                          <a:miter lim="800000"/>
                          <a:headEnd/>
                          <a:tailEnd/>
                        </a:ln>
                      </wps:spPr>
                      <wps:txbx>
                        <w:txbxContent>
                          <w:p w:rsidR="001C6631" w:rsidRDefault="001C6631" w:rsidP="00AC4F79">
                            <w:pPr>
                              <w:jc w:val="center"/>
                            </w:pPr>
                            <w:r w:rsidRPr="00757345">
                              <w:t xml:space="preserve">Оформлення направлення </w:t>
                            </w:r>
                          </w:p>
                          <w:p w:rsidR="001C6631" w:rsidRPr="00757345" w:rsidRDefault="001C6631" w:rsidP="00AC4F79">
                            <w:pPr>
                              <w:jc w:val="center"/>
                            </w:pPr>
                            <w:r w:rsidRPr="00757345">
                              <w:t>і формування  зразків для фітосанітарної та арбітражної експертиз</w:t>
                            </w:r>
                          </w:p>
                          <w:p w:rsidR="001C6631" w:rsidRPr="0093357A" w:rsidRDefault="001C6631" w:rsidP="00AC4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2" o:spid="_x0000_s1121" style="position:absolute;margin-left:-22.7pt;margin-top:1.15pt;width:133.85pt;height:94.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">
                <v:textbox>
                  <w:txbxContent>
                    <w:p w:rsidR="001C6631" w:rsidRDefault="001C6631" w:rsidP="00AC4F79">
                      <w:pPr>
                        <w:jc w:val="center"/>
                      </w:pPr>
                      <w:r w:rsidRPr="00757345">
                        <w:t xml:space="preserve">Оформлення направлення </w:t>
                      </w:r>
                    </w:p>
                    <w:p w:rsidR="001C6631" w:rsidRPr="00757345" w:rsidRDefault="001C6631" w:rsidP="00AC4F79">
                      <w:pPr>
                        <w:jc w:val="center"/>
                      </w:pPr>
                      <w:r w:rsidRPr="00757345">
                        <w:t>і формування  зразків для фітосанітарної та арбітражної експертиз</w:t>
                      </w:r>
                    </w:p>
                    <w:p w:rsidR="001C6631" w:rsidRPr="0093357A" w:rsidRDefault="001C6631" w:rsidP="00AC4F79">
                      <w:pPr>
                        <w:jc w:val="center"/>
                      </w:pPr>
                    </w:p>
                  </w:txbxContent>
                </v:textbox>
              </v:rect>
            </w:pict>
          </mc:Fallback>
        </mc:AlternateContent>
      </w:r>
      <w:r w:rsidRPr="0049774C">
        <w:rPr>
          <w:rFonts w:eastAsia="Calibri"/>
          <w:sz w:val="24"/>
          <w:szCs w:val="24"/>
          <w:lang w:val="uk-UA" w:eastAsia="en-US"/>
        </w:rPr>
        <w:tab/>
      </w:r>
    </w:p>
    <w:p w:rsidR="00AC4F79" w:rsidRPr="0049774C" w:rsidRDefault="00AC4F79" w:rsidP="00AC4F79">
      <w:pPr>
        <w:tabs>
          <w:tab w:val="left" w:pos="7470"/>
        </w:tabs>
        <w:rPr>
          <w:rFonts w:eastAsia="Calibri"/>
          <w:sz w:val="24"/>
          <w:szCs w:val="24"/>
          <w:lang w:val="uk-UA" w:eastAsia="en-US"/>
        </w:rPr>
      </w:pPr>
      <w:r w:rsidRPr="0049774C">
        <w:rPr>
          <w:rFonts w:eastAsia="Calibri"/>
          <w:sz w:val="24"/>
          <w:szCs w:val="24"/>
          <w:lang w:val="uk-UA" w:eastAsia="en-US"/>
        </w:rPr>
        <w:tab/>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299" distR="114299" simplePos="0" relativeHeight="251569152" behindDoc="0" locked="0" layoutInCell="1" allowOverlap="1" wp14:anchorId="348CCBB8" wp14:editId="18700E77">
                <wp:simplePos x="0" y="0"/>
                <wp:positionH relativeFrom="column">
                  <wp:posOffset>2614929</wp:posOffset>
                </wp:positionH>
                <wp:positionV relativeFrom="paragraph">
                  <wp:posOffset>140335</wp:posOffset>
                </wp:positionV>
                <wp:extent cx="0" cy="398145"/>
                <wp:effectExtent l="76200" t="38100" r="57150" b="20955"/>
                <wp:wrapNone/>
                <wp:docPr id="371" name="Пряма зі стрілкою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71" o:spid="_x0000_s1026" type="#_x0000_t32" style="position:absolute;margin-left:205.9pt;margin-top:11.05pt;width:0;height:31.35pt;flip:y;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">
                <v:stroke endarrow="block"/>
              </v:shape>
            </w:pict>
          </mc:Fallback>
        </mc:AlternateContent>
      </w:r>
    </w:p>
    <w:p w:rsidR="00AC4F79" w:rsidRPr="0049774C" w:rsidRDefault="00AC4F79" w:rsidP="00AC4F79">
      <w:pPr>
        <w:rPr>
          <w:rFonts w:eastAsia="Calibri"/>
          <w:sz w:val="24"/>
          <w:szCs w:val="24"/>
          <w:lang w:val="uk-UA" w:eastAsia="en-US"/>
        </w:rPr>
      </w:pPr>
      <w:r>
        <w:rPr>
          <w:rFonts w:eastAsia="Calibri"/>
          <w:noProof/>
          <w:sz w:val="24"/>
          <w:szCs w:val="24"/>
          <w:lang w:val="uk-UA" w:eastAsia="uk-UA"/>
        </w:rPr>
        <mc:AlternateContent>
          <mc:Choice Requires="wps">
            <w:drawing>
              <wp:anchor distT="0" distB="0" distL="114299" distR="114299" simplePos="0" relativeHeight="251561984" behindDoc="0" locked="0" layoutInCell="1" allowOverlap="1" wp14:anchorId="1DE79CB0" wp14:editId="5972BAEB">
                <wp:simplePos x="0" y="0"/>
                <wp:positionH relativeFrom="column">
                  <wp:posOffset>5348604</wp:posOffset>
                </wp:positionH>
                <wp:positionV relativeFrom="paragraph">
                  <wp:posOffset>135255</wp:posOffset>
                </wp:positionV>
                <wp:extent cx="0" cy="613410"/>
                <wp:effectExtent l="76200" t="38100" r="57150" b="15240"/>
                <wp:wrapNone/>
                <wp:docPr id="370" name="Пряма зі стрілкою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70" o:spid="_x0000_s1026" type="#_x0000_t32" style="position:absolute;margin-left:421.15pt;margin-top:10.65pt;width:0;height:48.3pt;flip:y;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">
                <v:stroke endarrow="block"/>
              </v:shape>
            </w:pict>
          </mc:Fallback>
        </mc:AlternateContent>
      </w:r>
    </w:p>
    <w:p w:rsidR="00AC4F79" w:rsidRPr="0049774C" w:rsidRDefault="00AC4F79" w:rsidP="00AC4F79">
      <w:pPr>
        <w:tabs>
          <w:tab w:val="left" w:pos="3045"/>
        </w:tabs>
        <w:rPr>
          <w:rFonts w:eastAsia="Calibri"/>
          <w:sz w:val="24"/>
          <w:szCs w:val="24"/>
          <w:lang w:val="uk-UA" w:eastAsia="en-US"/>
        </w:rPr>
      </w:pPr>
      <w:r>
        <w:rPr>
          <w:rFonts w:eastAsia="Calibri"/>
          <w:noProof/>
          <w:sz w:val="24"/>
          <w:szCs w:val="24"/>
          <w:lang w:val="uk-UA" w:eastAsia="uk-UA"/>
        </w:rPr>
        <mc:AlternateContent>
          <mc:Choice Requires="wps">
            <w:drawing>
              <wp:anchor distT="0" distB="0" distL="114300" distR="114300" simplePos="0" relativeHeight="251568128" behindDoc="0" locked="0" layoutInCell="1" allowOverlap="1" wp14:anchorId="21799EF1" wp14:editId="51D347A9">
                <wp:simplePos x="0" y="0"/>
                <wp:positionH relativeFrom="column">
                  <wp:posOffset>1411605</wp:posOffset>
                </wp:positionH>
                <wp:positionV relativeFrom="paragraph">
                  <wp:posOffset>866140</wp:posOffset>
                </wp:positionV>
                <wp:extent cx="527050" cy="333375"/>
                <wp:effectExtent l="0" t="38100" r="63500" b="28575"/>
                <wp:wrapNone/>
                <wp:docPr id="369" name="Пряма зі стрілкою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69" o:spid="_x0000_s1026" type="#_x0000_t32" style="position:absolute;margin-left:111.15pt;margin-top:68.2pt;width:41.5pt;height:26.2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">
                <v:stroke endarrow="block"/>
              </v:shape>
            </w:pict>
          </mc:Fallback>
        </mc:AlternateContent>
      </w:r>
      <w:r>
        <w:rPr>
          <w:rFonts w:eastAsia="Calibri"/>
          <w:noProof/>
          <w:sz w:val="24"/>
          <w:szCs w:val="24"/>
          <w:lang w:val="uk-UA" w:eastAsia="uk-UA"/>
        </w:rPr>
        <mc:AlternateContent>
          <mc:Choice Requires="wps">
            <w:drawing>
              <wp:anchor distT="0" distB="0" distL="114300" distR="114300" simplePos="0" relativeHeight="251567104" behindDoc="0" locked="0" layoutInCell="1" allowOverlap="1" wp14:anchorId="3170FC81" wp14:editId="5693C019">
                <wp:simplePos x="0" y="0"/>
                <wp:positionH relativeFrom="column">
                  <wp:posOffset>2002155</wp:posOffset>
                </wp:positionH>
                <wp:positionV relativeFrom="paragraph">
                  <wp:posOffset>187960</wp:posOffset>
                </wp:positionV>
                <wp:extent cx="1822450" cy="935355"/>
                <wp:effectExtent l="0" t="0" r="25400" b="17145"/>
                <wp:wrapNone/>
                <wp:docPr id="368" name="Прямокут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35355"/>
                        </a:xfrm>
                        <a:prstGeom prst="rect">
                          <a:avLst/>
                        </a:prstGeom>
                        <a:solidFill>
                          <a:srgbClr val="FFFFFF"/>
                        </a:solidFill>
                        <a:ln w="9525">
                          <a:solidFill>
                            <a:srgbClr val="000000"/>
                          </a:solidFill>
                          <a:miter lim="800000"/>
                          <a:headEnd/>
                          <a:tailEnd/>
                        </a:ln>
                      </wps:spPr>
                      <wps:txbx>
                        <w:txbxContent>
                          <w:p w:rsidR="001C6631" w:rsidRPr="00DF2C7E" w:rsidRDefault="001C6631" w:rsidP="00AC4F79">
                            <w:r>
                              <w:t>Відсутність регульованих шкідливих організмів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8" o:spid="_x0000_s1122" style="position:absolute;margin-left:157.65pt;margin-top:14.8pt;width:143.5pt;height:7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">
                <v:textbox>
                  <w:txbxContent>
                    <w:p w:rsidR="001C6631" w:rsidRPr="00DF2C7E" w:rsidRDefault="001C6631" w:rsidP="00AC4F79">
                      <w:r>
                        <w:t>Відсутність регульованих шкідливих організмів</w:t>
                      </w:r>
                    </w:p>
                  </w:txbxContent>
                </v:textbox>
              </v:rect>
            </w:pict>
          </mc:Fallback>
        </mc:AlternateContent>
      </w:r>
      <w:r w:rsidRPr="0049774C">
        <w:rPr>
          <w:rFonts w:eastAsia="Calibri"/>
          <w:sz w:val="24"/>
          <w:szCs w:val="24"/>
          <w:lang w:val="uk-UA" w:eastAsia="en-US"/>
        </w:rPr>
        <w:tab/>
      </w:r>
    </w:p>
    <w:p w:rsidR="00AC4F79" w:rsidRPr="0049774C" w:rsidRDefault="00AC4F79" w:rsidP="00AC4F79">
      <w:pPr>
        <w:widowControl w:val="0"/>
        <w:rPr>
          <w:sz w:val="24"/>
          <w:szCs w:val="24"/>
          <w:lang w:val="uk-UA"/>
        </w:rPr>
      </w:pPr>
      <w:r>
        <w:rPr>
          <w:rFonts w:eastAsia="Calibri"/>
          <w:noProof/>
          <w:sz w:val="24"/>
          <w:szCs w:val="24"/>
          <w:lang w:val="uk-UA" w:eastAsia="uk-UA"/>
        </w:rPr>
        <mc:AlternateContent>
          <mc:Choice Requires="wps">
            <w:drawing>
              <wp:anchor distT="0" distB="0" distL="114299" distR="114299" simplePos="0" relativeHeight="251555840" behindDoc="0" locked="0" layoutInCell="1" allowOverlap="1" wp14:anchorId="7D3D53BF" wp14:editId="34C2D055">
                <wp:simplePos x="0" y="0"/>
                <wp:positionH relativeFrom="column">
                  <wp:posOffset>551179</wp:posOffset>
                </wp:positionH>
                <wp:positionV relativeFrom="paragraph">
                  <wp:posOffset>313690</wp:posOffset>
                </wp:positionV>
                <wp:extent cx="0" cy="208915"/>
                <wp:effectExtent l="76200" t="0" r="57150" b="57785"/>
                <wp:wrapNone/>
                <wp:docPr id="367" name="Пряма зі стрілкою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67" o:spid="_x0000_s1026" type="#_x0000_t32" style="position:absolute;margin-left:43.4pt;margin-top:24.7pt;width:0;height:16.4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">
                <v:stroke endarrow="block"/>
              </v:shape>
            </w:pict>
          </mc:Fallback>
        </mc:AlternateContent>
      </w:r>
    </w:p>
    <w:p w:rsidR="00AC4F79" w:rsidRPr="0049774C" w:rsidRDefault="00AC4F79" w:rsidP="00AC4F79">
      <w:pPr>
        <w:widowControl w:val="0"/>
        <w:rPr>
          <w:sz w:val="24"/>
          <w:szCs w:val="24"/>
          <w:lang w:val="uk-UA"/>
        </w:rPr>
      </w:pPr>
      <w:r>
        <w:rPr>
          <w:rFonts w:eastAsia="Calibri"/>
          <w:noProof/>
          <w:sz w:val="24"/>
          <w:szCs w:val="24"/>
          <w:lang w:val="uk-UA" w:eastAsia="uk-UA"/>
        </w:rPr>
        <mc:AlternateContent>
          <mc:Choice Requires="wps">
            <w:drawing>
              <wp:anchor distT="0" distB="0" distL="114300" distR="114300" simplePos="0" relativeHeight="251559936" behindDoc="0" locked="0" layoutInCell="1" allowOverlap="1" wp14:anchorId="30BF0FCB" wp14:editId="2CCD9A17">
                <wp:simplePos x="0" y="0"/>
                <wp:positionH relativeFrom="column">
                  <wp:posOffset>4053205</wp:posOffset>
                </wp:positionH>
                <wp:positionV relativeFrom="paragraph">
                  <wp:posOffset>124460</wp:posOffset>
                </wp:positionV>
                <wp:extent cx="2200275" cy="1038860"/>
                <wp:effectExtent l="0" t="0" r="28575" b="27940"/>
                <wp:wrapNone/>
                <wp:docPr id="366" name="Прямокут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038860"/>
                        </a:xfrm>
                        <a:prstGeom prst="rect">
                          <a:avLst/>
                        </a:prstGeom>
                        <a:solidFill>
                          <a:srgbClr val="FFFFFF"/>
                        </a:solidFill>
                        <a:ln w="9525">
                          <a:solidFill>
                            <a:srgbClr val="000000"/>
                          </a:solidFill>
                          <a:miter lim="800000"/>
                          <a:headEnd/>
                          <a:tailEnd/>
                        </a:ln>
                      </wps:spPr>
                      <wps:txbx>
                        <w:txbxContent>
                          <w:p w:rsidR="001C6631" w:rsidRDefault="001C6631" w:rsidP="00AC4F79">
                            <w:pPr>
                              <w:rPr>
                                <w:szCs w:val="18"/>
                              </w:rPr>
                            </w:pPr>
                          </w:p>
                          <w:p w:rsidR="001C6631" w:rsidRDefault="001C6631" w:rsidP="00AC4F79">
                            <w:pPr>
                              <w:rPr>
                                <w:szCs w:val="18"/>
                              </w:rPr>
                            </w:pPr>
                          </w:p>
                          <w:p w:rsidR="001C6631" w:rsidRPr="00956BF6" w:rsidRDefault="001C6631" w:rsidP="00AC4F79">
                            <w:pPr>
                              <w:jc w:val="center"/>
                              <w:rPr>
                                <w:szCs w:val="18"/>
                              </w:rPr>
                            </w:pPr>
                            <w:r>
                              <w:rPr>
                                <w:szCs w:val="18"/>
                              </w:rPr>
                              <w:t>Виявлення регульованого шкідливого організму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6" o:spid="_x0000_s1123" style="position:absolute;margin-left:319.15pt;margin-top:9.8pt;width:173.25pt;height:8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">
                <v:textbox>
                  <w:txbxContent>
                    <w:p w:rsidR="001C6631" w:rsidRDefault="001C6631" w:rsidP="00AC4F79">
                      <w:pPr>
                        <w:rPr>
                          <w:szCs w:val="18"/>
                        </w:rPr>
                      </w:pPr>
                    </w:p>
                    <w:p w:rsidR="001C6631" w:rsidRDefault="001C6631" w:rsidP="00AC4F79">
                      <w:pPr>
                        <w:rPr>
                          <w:szCs w:val="18"/>
                        </w:rPr>
                      </w:pPr>
                    </w:p>
                    <w:p w:rsidR="001C6631" w:rsidRPr="00956BF6" w:rsidRDefault="001C6631" w:rsidP="00AC4F79">
                      <w:pPr>
                        <w:jc w:val="center"/>
                        <w:rPr>
                          <w:szCs w:val="18"/>
                        </w:rPr>
                      </w:pPr>
                      <w:r>
                        <w:rPr>
                          <w:szCs w:val="18"/>
                        </w:rPr>
                        <w:t>Виявлення регульованого шкідливого організму</w:t>
                      </w:r>
                    </w:p>
                  </w:txbxContent>
                </v:textbox>
              </v:rect>
            </w:pict>
          </mc:Fallback>
        </mc:AlternateContent>
      </w:r>
      <w:r>
        <w:rPr>
          <w:rFonts w:eastAsia="Calibri"/>
          <w:noProof/>
          <w:sz w:val="24"/>
          <w:szCs w:val="24"/>
          <w:lang w:val="uk-UA" w:eastAsia="uk-UA"/>
        </w:rPr>
        <mc:AlternateContent>
          <mc:Choice Requires="wps">
            <w:drawing>
              <wp:anchor distT="0" distB="0" distL="114300" distR="114300" simplePos="0" relativeHeight="251550720" behindDoc="0" locked="0" layoutInCell="1" allowOverlap="1" wp14:anchorId="669D38CC" wp14:editId="3898DF26">
                <wp:simplePos x="0" y="0"/>
                <wp:positionH relativeFrom="column">
                  <wp:posOffset>-288290</wp:posOffset>
                </wp:positionH>
                <wp:positionV relativeFrom="paragraph">
                  <wp:posOffset>194945</wp:posOffset>
                </wp:positionV>
                <wp:extent cx="1699895" cy="952500"/>
                <wp:effectExtent l="0" t="0" r="14605" b="19050"/>
                <wp:wrapNone/>
                <wp:docPr id="365" name="Прямокут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952500"/>
                        </a:xfrm>
                        <a:prstGeom prst="rect">
                          <a:avLst/>
                        </a:prstGeom>
                        <a:solidFill>
                          <a:srgbClr val="FFFFFF"/>
                        </a:solidFill>
                        <a:ln w="9525">
                          <a:solidFill>
                            <a:srgbClr val="000000"/>
                          </a:solidFill>
                          <a:miter lim="800000"/>
                          <a:headEnd/>
                          <a:tailEnd/>
                        </a:ln>
                      </wps:spPr>
                      <wps:txbx>
                        <w:txbxContent>
                          <w:p w:rsidR="001C6631" w:rsidRPr="007B64DF" w:rsidRDefault="001C6631" w:rsidP="00AC4F79">
                            <w:pPr>
                              <w:jc w:val="center"/>
                            </w:pPr>
                            <w:r w:rsidRPr="007B64DF">
                              <w:t>Висновок фітосанітарної експертизи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65" o:spid="_x0000_s1124" style="position:absolute;margin-left:-22.7pt;margin-top:15.35pt;width:133.85pt;height: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">
                <v:textbox>
                  <w:txbxContent>
                    <w:p w:rsidR="001C6631" w:rsidRPr="007B64DF" w:rsidRDefault="001C6631" w:rsidP="00AC4F79">
                      <w:pPr>
                        <w:jc w:val="center"/>
                      </w:pPr>
                      <w:r w:rsidRPr="007B64DF">
                        <w:t>Висновок фітосанітарної експертизи</w:t>
                      </w:r>
                    </w:p>
                  </w:txbxContent>
                </v:textbox>
              </v:rect>
            </w:pict>
          </mc:Fallback>
        </mc:AlternateConten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Pr>
          <w:rFonts w:eastAsia="Calibri"/>
          <w:noProof/>
          <w:sz w:val="24"/>
          <w:szCs w:val="24"/>
          <w:lang w:val="uk-UA" w:eastAsia="uk-UA"/>
        </w:rPr>
        <mc:AlternateContent>
          <mc:Choice Requires="wps">
            <w:drawing>
              <wp:anchor distT="4294967295" distB="4294967295" distL="114300" distR="114300" simplePos="0" relativeHeight="251560960" behindDoc="0" locked="0" layoutInCell="1" allowOverlap="1" wp14:anchorId="5BB58401" wp14:editId="5D95F3FA">
                <wp:simplePos x="0" y="0"/>
                <wp:positionH relativeFrom="column">
                  <wp:posOffset>1445260</wp:posOffset>
                </wp:positionH>
                <wp:positionV relativeFrom="paragraph">
                  <wp:posOffset>121284</wp:posOffset>
                </wp:positionV>
                <wp:extent cx="2574925" cy="0"/>
                <wp:effectExtent l="0" t="76200" r="15875" b="95250"/>
                <wp:wrapNone/>
                <wp:docPr id="364" name="Пряма зі стрілкою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64" o:spid="_x0000_s1026" type="#_x0000_t32" style="position:absolute;margin-left:113.8pt;margin-top:9.55pt;width:202.75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">
                <v:stroke endarrow="block"/>
              </v:shape>
            </w:pict>
          </mc:Fallback>
        </mc:AlternateConten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jc w:val="center"/>
        <w:rPr>
          <w:b/>
          <w:sz w:val="24"/>
          <w:szCs w:val="24"/>
          <w:lang w:val="uk-UA"/>
        </w:rPr>
      </w:pPr>
      <w:r w:rsidRPr="0049774C">
        <w:rPr>
          <w:b/>
          <w:sz w:val="24"/>
          <w:szCs w:val="24"/>
          <w:lang w:val="uk-UA"/>
        </w:rPr>
        <w:t>I</w:t>
      </w:r>
      <w:r w:rsidRPr="0049774C">
        <w:rPr>
          <w:b/>
          <w:sz w:val="24"/>
          <w:szCs w:val="24"/>
          <w:lang w:val="en-US"/>
        </w:rPr>
        <w:t>V</w:t>
      </w:r>
      <w:r w:rsidRPr="0049774C">
        <w:rPr>
          <w:b/>
          <w:sz w:val="24"/>
          <w:szCs w:val="24"/>
          <w:lang w:val="uk-UA"/>
        </w:rPr>
        <w:t>. Короткий опис процесу.</w: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sidRPr="0049774C">
        <w:rPr>
          <w:sz w:val="24"/>
          <w:szCs w:val="24"/>
          <w:lang w:val="uk-UA"/>
        </w:rPr>
        <w:t>Операція  1. – Прийом заяви на проведення фітосанітарного контролю ( при імпорті в інформаційній системі «Єдине вікно для міжнародної торгівлі».)</w:t>
      </w:r>
    </w:p>
    <w:p w:rsidR="00AC4F79" w:rsidRPr="0049774C" w:rsidRDefault="00AC4F79" w:rsidP="00AC4F79">
      <w:pPr>
        <w:widowControl w:val="0"/>
        <w:rPr>
          <w:sz w:val="24"/>
          <w:szCs w:val="24"/>
          <w:lang w:val="uk-UA"/>
        </w:rPr>
      </w:pPr>
      <w:r w:rsidRPr="0049774C">
        <w:rPr>
          <w:sz w:val="24"/>
          <w:szCs w:val="24"/>
          <w:lang w:val="uk-UA"/>
        </w:rPr>
        <w:t>Операція 2. – Контроль документів, необхідних для проведення та завершення фітосанітарного контролю.</w:t>
      </w:r>
    </w:p>
    <w:p w:rsidR="00AC4F79" w:rsidRPr="0049774C" w:rsidRDefault="00AC4F79" w:rsidP="00AC4F79">
      <w:pPr>
        <w:widowControl w:val="0"/>
        <w:rPr>
          <w:sz w:val="24"/>
          <w:szCs w:val="24"/>
          <w:lang w:val="uk-UA"/>
        </w:rPr>
      </w:pPr>
      <w:r w:rsidRPr="0049774C">
        <w:rPr>
          <w:sz w:val="24"/>
          <w:szCs w:val="24"/>
          <w:lang w:val="uk-UA"/>
        </w:rPr>
        <w:t>Операція 3. – Проведення огляду об’єктів регулювання та інспектування транспортних засобів</w:t>
      </w:r>
    </w:p>
    <w:p w:rsidR="00AC4F79" w:rsidRPr="0049774C" w:rsidRDefault="00AC4F79" w:rsidP="00AC4F79">
      <w:pPr>
        <w:widowControl w:val="0"/>
        <w:rPr>
          <w:sz w:val="24"/>
          <w:szCs w:val="24"/>
          <w:lang w:val="uk-UA"/>
        </w:rPr>
      </w:pPr>
      <w:r w:rsidRPr="0049774C">
        <w:rPr>
          <w:sz w:val="24"/>
          <w:szCs w:val="24"/>
          <w:lang w:val="uk-UA"/>
        </w:rPr>
        <w:t xml:space="preserve">Операція 4. – Оформлення актів огляду, інспектування, знезараження. </w:t>
      </w:r>
    </w:p>
    <w:p w:rsidR="00AC4F79" w:rsidRPr="0049774C" w:rsidRDefault="00AC4F79" w:rsidP="00AC4F79">
      <w:pPr>
        <w:widowControl w:val="0"/>
        <w:rPr>
          <w:sz w:val="24"/>
          <w:szCs w:val="24"/>
          <w:lang w:val="uk-UA"/>
        </w:rPr>
      </w:pPr>
      <w:r w:rsidRPr="0049774C">
        <w:rPr>
          <w:sz w:val="24"/>
          <w:szCs w:val="24"/>
          <w:lang w:val="uk-UA"/>
        </w:rPr>
        <w:t>Операція 5. – Оформлення акта виконаних робіт</w:t>
      </w:r>
    </w:p>
    <w:p w:rsidR="00AC4F79" w:rsidRPr="0049774C" w:rsidRDefault="00AC4F79" w:rsidP="00AC4F79">
      <w:pPr>
        <w:widowControl w:val="0"/>
        <w:rPr>
          <w:sz w:val="24"/>
          <w:szCs w:val="24"/>
          <w:lang w:val="uk-UA"/>
        </w:rPr>
      </w:pPr>
      <w:r w:rsidRPr="0049774C">
        <w:rPr>
          <w:sz w:val="24"/>
          <w:szCs w:val="24"/>
          <w:lang w:val="uk-UA"/>
        </w:rPr>
        <w:t>Операція 6. – Оформлення направлення і формування  зразків для фітосанітарної та арбітражної експертиз</w:t>
      </w:r>
    </w:p>
    <w:p w:rsidR="00AC4F79" w:rsidRPr="0049774C" w:rsidRDefault="00AC4F79" w:rsidP="00AC4F79">
      <w:pPr>
        <w:widowControl w:val="0"/>
        <w:rPr>
          <w:sz w:val="24"/>
          <w:szCs w:val="24"/>
          <w:lang w:val="uk-UA"/>
        </w:rPr>
      </w:pPr>
      <w:r w:rsidRPr="0049774C">
        <w:rPr>
          <w:sz w:val="24"/>
          <w:szCs w:val="24"/>
          <w:lang w:val="uk-UA"/>
        </w:rPr>
        <w:t>Операція 7. – Прийняття рішення про ввезення або вивезення продукції та (або) про застосування відповідних фітосанітарних заходів при виявленні карантинних організмів або невідповідності об’єктів регулювання.</w:t>
      </w:r>
    </w:p>
    <w:p w:rsidR="00AC4F79" w:rsidRPr="0049774C" w:rsidRDefault="00AC4F79" w:rsidP="00AC4F79">
      <w:pPr>
        <w:widowControl w:val="0"/>
        <w:rPr>
          <w:sz w:val="24"/>
          <w:szCs w:val="24"/>
          <w:lang w:val="uk-UA"/>
        </w:rPr>
      </w:pPr>
      <w:r w:rsidRPr="0049774C">
        <w:rPr>
          <w:sz w:val="24"/>
          <w:szCs w:val="24"/>
          <w:lang w:val="uk-UA"/>
        </w:rPr>
        <w:t>Операція 8. – Формування пакету документів.</w:t>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sectPr w:rsidR="00AC4F79" w:rsidRPr="0049774C" w:rsidSect="00AC4F79">
          <w:headerReference w:type="even" r:id="rId155"/>
          <w:headerReference w:type="default" r:id="rId156"/>
          <w:type w:val="continuous"/>
          <w:pgSz w:w="11906" w:h="16838"/>
          <w:pgMar w:top="1134" w:right="851" w:bottom="1134" w:left="1701" w:header="709" w:footer="709" w:gutter="0"/>
          <w:cols w:space="708"/>
          <w:titlePg/>
          <w:docGrid w:linePitch="360"/>
        </w:sectPr>
      </w:pPr>
    </w:p>
    <w:p w:rsidR="00AC4F79" w:rsidRPr="0049774C" w:rsidRDefault="00AC4F79" w:rsidP="00AC4F79">
      <w:pPr>
        <w:jc w:val="center"/>
        <w:rPr>
          <w:rFonts w:eastAsia="Calibri"/>
          <w:b/>
          <w:sz w:val="26"/>
          <w:szCs w:val="26"/>
          <w:lang w:eastAsia="en-US"/>
        </w:rPr>
      </w:pPr>
      <w:r w:rsidRPr="0049774C">
        <w:rPr>
          <w:rFonts w:eastAsia="Calibri"/>
          <w:b/>
          <w:sz w:val="26"/>
          <w:szCs w:val="26"/>
          <w:lang w:val="en-US" w:eastAsia="en-US"/>
        </w:rPr>
        <w:lastRenderedPageBreak/>
        <w:t>V</w:t>
      </w:r>
      <w:r w:rsidRPr="0049774C">
        <w:rPr>
          <w:rFonts w:eastAsia="Calibri"/>
          <w:b/>
          <w:sz w:val="26"/>
          <w:szCs w:val="26"/>
          <w:lang w:eastAsia="en-US"/>
        </w:rPr>
        <w:t>.</w:t>
      </w:r>
      <w:r w:rsidRPr="0049774C">
        <w:rPr>
          <w:rFonts w:eastAsia="Calibri"/>
          <w:b/>
          <w:sz w:val="26"/>
          <w:szCs w:val="26"/>
          <w:lang w:val="uk-UA" w:eastAsia="en-US"/>
        </w:rPr>
        <w:t>Технологічна карта</w:t>
      </w:r>
      <w:r w:rsidRPr="0049774C">
        <w:rPr>
          <w:rFonts w:eastAsia="Calibri"/>
          <w:b/>
          <w:sz w:val="26"/>
          <w:szCs w:val="26"/>
          <w:lang w:eastAsia="en-US"/>
        </w:rPr>
        <w:t>.</w:t>
      </w:r>
    </w:p>
    <w:p w:rsidR="00AC4F79" w:rsidRPr="0049774C" w:rsidRDefault="00AC4F79" w:rsidP="00AC4F79">
      <w:pPr>
        <w:tabs>
          <w:tab w:val="left" w:pos="1602"/>
        </w:tabs>
        <w:rPr>
          <w:rFonts w:eastAsia="Calibri"/>
          <w:b/>
          <w:sz w:val="24"/>
          <w:szCs w:val="24"/>
          <w:lang w:val="uk-UA" w:eastAsia="en-US"/>
        </w:rPr>
      </w:pPr>
      <w:r w:rsidRPr="0049774C">
        <w:rPr>
          <w:rFonts w:eastAsia="Calibri"/>
          <w:sz w:val="24"/>
          <w:szCs w:val="24"/>
          <w:lang w:val="uk-UA" w:eastAsia="en-US"/>
        </w:rPr>
        <w:t xml:space="preserve">Функція: </w:t>
      </w:r>
      <w:r w:rsidRPr="0049774C">
        <w:rPr>
          <w:rFonts w:eastAsia="Calibri"/>
          <w:b/>
          <w:sz w:val="24"/>
          <w:szCs w:val="24"/>
          <w:lang w:val="uk-UA" w:eastAsia="en-US"/>
        </w:rPr>
        <w:t xml:space="preserve">Фітосанітарний контроль  об’єктів регулювання </w:t>
      </w:r>
    </w:p>
    <w:p w:rsidR="00AC4F79" w:rsidRPr="0049774C" w:rsidRDefault="00AC4F79" w:rsidP="00AC4F79">
      <w:pPr>
        <w:tabs>
          <w:tab w:val="left" w:pos="1602"/>
        </w:tabs>
        <w:rPr>
          <w:rFonts w:eastAsia="Calibri"/>
          <w:sz w:val="24"/>
          <w:szCs w:val="24"/>
          <w:lang w:val="uk-UA" w:eastAsia="en-US"/>
        </w:rPr>
      </w:pPr>
      <w:r w:rsidRPr="0049774C">
        <w:rPr>
          <w:rFonts w:eastAsia="Calibri"/>
          <w:sz w:val="24"/>
          <w:szCs w:val="24"/>
          <w:lang w:val="uk-UA" w:eastAsia="en-US"/>
        </w:rPr>
        <w:t>Процес: Проведення фітосанітарних процедур до об’єктів регулювання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1505"/>
        <w:gridCol w:w="709"/>
        <w:gridCol w:w="709"/>
        <w:gridCol w:w="1701"/>
        <w:gridCol w:w="850"/>
        <w:gridCol w:w="1985"/>
        <w:gridCol w:w="992"/>
        <w:gridCol w:w="567"/>
        <w:gridCol w:w="709"/>
        <w:gridCol w:w="850"/>
        <w:gridCol w:w="851"/>
        <w:gridCol w:w="567"/>
        <w:gridCol w:w="425"/>
        <w:gridCol w:w="2268"/>
      </w:tblGrid>
      <w:tr w:rsidR="00AC4F79" w:rsidRPr="0049774C" w:rsidTr="00AC4F79">
        <w:tc>
          <w:tcPr>
            <w:tcW w:w="446"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w:t>
            </w:r>
          </w:p>
          <w:p w:rsidR="00AC4F79" w:rsidRPr="0049774C" w:rsidRDefault="00AC4F79" w:rsidP="00AC4F79">
            <w:pPr>
              <w:spacing w:line="256" w:lineRule="auto"/>
              <w:jc w:val="center"/>
              <w:rPr>
                <w:b/>
                <w:lang w:val="uk-UA"/>
              </w:rPr>
            </w:pPr>
            <w:r w:rsidRPr="0049774C">
              <w:rPr>
                <w:rFonts w:eastAsia="Calibri"/>
                <w:b/>
                <w:lang w:val="uk-UA" w:eastAsia="en-US"/>
              </w:rPr>
              <w:t>п/п</w:t>
            </w:r>
          </w:p>
        </w:tc>
        <w:tc>
          <w:tcPr>
            <w:tcW w:w="2923" w:type="dxa"/>
            <w:gridSpan w:val="3"/>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Операція</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 xml:space="preserve">Відповідальний виконавець </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Вхідний документ</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Вихідний документ</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Прикладне програмне забезпечення</w:t>
            </w:r>
          </w:p>
        </w:tc>
      </w:tr>
      <w:tr w:rsidR="00AC4F79" w:rsidRPr="0049774C" w:rsidTr="00AC4F79">
        <w:tc>
          <w:tcPr>
            <w:tcW w:w="446"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1505"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найменування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умова виконання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строк виконання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назва суб'єкту внутрішнього контролю</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стислий опис виконуваної роботи</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найменування документу</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назва учасника процесу</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формат документу</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найменування документу</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назва учасника процесу</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формат документу</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r>
      <w:tr w:rsidR="00AC4F79" w:rsidRPr="0049774C" w:rsidTr="00AC4F79">
        <w:trPr>
          <w:cantSplit/>
          <w:trHeight w:val="1595"/>
        </w:trPr>
        <w:tc>
          <w:tcPr>
            <w:tcW w:w="446"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паперовий</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електронний</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паперовий</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AC4F79" w:rsidRPr="0049774C" w:rsidRDefault="00AC4F79" w:rsidP="00AC4F79">
            <w:pPr>
              <w:spacing w:line="256" w:lineRule="auto"/>
              <w:jc w:val="center"/>
              <w:rPr>
                <w:b/>
                <w:lang w:val="uk-UA"/>
              </w:rPr>
            </w:pPr>
            <w:r w:rsidRPr="0049774C">
              <w:rPr>
                <w:rFonts w:eastAsia="Calibri"/>
                <w:b/>
                <w:lang w:val="uk-UA" w:eastAsia="en-US"/>
              </w:rPr>
              <w:t>електронний</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C4F79" w:rsidRPr="0049774C" w:rsidRDefault="00AC4F79" w:rsidP="00AC4F79">
            <w:pPr>
              <w:rPr>
                <w:b/>
                <w:lang w:val="uk-UA"/>
              </w:rPr>
            </w:pPr>
          </w:p>
        </w:tc>
      </w:tr>
      <w:tr w:rsidR="00AC4F79" w:rsidRPr="0049774C" w:rsidTr="00AC4F79">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5</w:t>
            </w: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6</w:t>
            </w:r>
          </w:p>
        </w:tc>
        <w:tc>
          <w:tcPr>
            <w:tcW w:w="198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11</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12</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13</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b/>
                <w:lang w:val="uk-UA"/>
              </w:rPr>
            </w:pPr>
            <w:r w:rsidRPr="0049774C">
              <w:rPr>
                <w:rFonts w:eastAsia="Calibri"/>
                <w:b/>
                <w:lang w:val="uk-UA" w:eastAsia="en-US"/>
              </w:rPr>
              <w:t>15</w:t>
            </w:r>
          </w:p>
        </w:tc>
      </w:tr>
      <w:tr w:rsidR="00AC4F79" w:rsidRPr="0049774C" w:rsidTr="00AC4F79">
        <w:trPr>
          <w:trHeight w:val="480"/>
        </w:trPr>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1.</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 xml:space="preserve">Прийом заяви </w:t>
            </w:r>
          </w:p>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lang w:val="uk-UA"/>
              </w:rPr>
            </w:pPr>
            <w:r w:rsidRPr="0049774C">
              <w:rPr>
                <w:rFonts w:eastAsia="Calibri"/>
                <w:sz w:val="22"/>
                <w:szCs w:val="22"/>
                <w:lang w:val="uk-UA" w:eastAsia="en-US"/>
              </w:rPr>
              <w:t>Заява</w:t>
            </w:r>
          </w:p>
          <w:p w:rsidR="00AC4F79" w:rsidRPr="0049774C" w:rsidRDefault="00AC4F79" w:rsidP="00AC4F79">
            <w:pPr>
              <w:spacing w:line="256" w:lineRule="auto"/>
              <w:rPr>
                <w:sz w:val="22"/>
                <w:szCs w:val="22"/>
              </w:rPr>
            </w:pPr>
            <w:r w:rsidRPr="0049774C">
              <w:rPr>
                <w:rFonts w:eastAsia="Calibri"/>
                <w:sz w:val="22"/>
                <w:szCs w:val="22"/>
                <w:lang w:val="uk-UA" w:eastAsia="en-US"/>
              </w:rPr>
              <w:t>на проведення фітосанітарного контролю</w:t>
            </w: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rPr>
                <w:sz w:val="22"/>
                <w:szCs w:val="22"/>
              </w:rPr>
            </w:pP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Інформаційна система «Єдине вікно»</w:t>
            </w: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t>2.</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Контроль документів, необхідних для завершення фітосанітарного контролю</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rFonts w:eastAsia="Calibri"/>
                <w:sz w:val="22"/>
                <w:szCs w:val="22"/>
                <w:lang w:val="uk-UA" w:eastAsia="en-US"/>
              </w:rPr>
            </w:pPr>
            <w:r w:rsidRPr="0049774C">
              <w:rPr>
                <w:rFonts w:eastAsia="Calibri"/>
                <w:sz w:val="22"/>
                <w:szCs w:val="22"/>
                <w:lang w:val="uk-UA" w:eastAsia="en-US"/>
              </w:rPr>
              <w:t>1. Документ про оплату.</w:t>
            </w:r>
          </w:p>
          <w:p w:rsidR="00AC4F79" w:rsidRPr="0049774C" w:rsidRDefault="00AC4F79" w:rsidP="00AC4F79">
            <w:pPr>
              <w:spacing w:line="256" w:lineRule="auto"/>
              <w:rPr>
                <w:rFonts w:eastAsia="Calibri"/>
                <w:sz w:val="22"/>
                <w:szCs w:val="22"/>
                <w:lang w:val="uk-UA" w:eastAsia="en-US"/>
              </w:rPr>
            </w:pPr>
            <w:r w:rsidRPr="0049774C">
              <w:rPr>
                <w:rFonts w:eastAsia="Calibri"/>
                <w:sz w:val="22"/>
                <w:szCs w:val="22"/>
                <w:lang w:val="uk-UA" w:eastAsia="en-US"/>
              </w:rPr>
              <w:t>2.Міжнародна товаро-транспортна накладна(при імпорті).</w:t>
            </w:r>
          </w:p>
          <w:p w:rsidR="00AC4F79" w:rsidRPr="0049774C" w:rsidRDefault="00AC4F79" w:rsidP="00AC4F79">
            <w:pPr>
              <w:spacing w:line="256" w:lineRule="auto"/>
              <w:rPr>
                <w:sz w:val="22"/>
                <w:szCs w:val="22"/>
              </w:rPr>
            </w:pPr>
            <w:r w:rsidRPr="0049774C">
              <w:rPr>
                <w:sz w:val="22"/>
                <w:szCs w:val="22"/>
                <w:lang w:val="uk-UA"/>
              </w:rPr>
              <w:t>3.Фітосанітарний сертифікат країни експортера(при імпорті).</w:t>
            </w:r>
          </w:p>
          <w:p w:rsidR="00AC4F79" w:rsidRPr="0049774C" w:rsidRDefault="00AC4F79" w:rsidP="00AC4F79">
            <w:pPr>
              <w:spacing w:line="256" w:lineRule="auto"/>
              <w:rPr>
                <w:sz w:val="22"/>
                <w:szCs w:val="22"/>
                <w:lang w:val="uk-UA"/>
              </w:rPr>
            </w:pPr>
            <w:r w:rsidRPr="0049774C">
              <w:rPr>
                <w:sz w:val="22"/>
                <w:szCs w:val="22"/>
              </w:rPr>
              <w:t>4</w:t>
            </w:r>
            <w:r w:rsidRPr="0049774C">
              <w:rPr>
                <w:sz w:val="22"/>
                <w:szCs w:val="22"/>
                <w:lang w:val="uk-UA"/>
              </w:rPr>
              <w:t xml:space="preserve">.При імпорті та експорті насіннєвого та садивного </w:t>
            </w:r>
            <w:r w:rsidRPr="0049774C">
              <w:rPr>
                <w:sz w:val="22"/>
                <w:szCs w:val="22"/>
                <w:lang w:val="uk-UA"/>
              </w:rPr>
              <w:lastRenderedPageBreak/>
              <w:t>матеріалу документи, що засвідчують сортові якості та внесення рослин до Державного реєстру сортів рослин придатних для поширення в Україні.</w:t>
            </w: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Інформаційна система «Єдине вікно»</w:t>
            </w: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lastRenderedPageBreak/>
              <w:t>3.</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Проведення огляду об’єктів регулювання та інспектування транспортних засобів</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1"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42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4.</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 xml:space="preserve">Оформлення актів огляду, інспектування, знезараження. </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Акти огляду, інспектування, знезараження</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Державний фітосанітарний інспектор</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lastRenderedPageBreak/>
              <w:t>5.</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Оформлення акта виконаних робіт</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t>Акт виконаних робіт</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Державний фітосанітарний інспектор</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6.</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 xml:space="preserve">Оформлення направлення </w:t>
            </w:r>
          </w:p>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і формування  зразків для фітосанітарної та арбітражної експертиз</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lang w:val="uk-UA"/>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 xml:space="preserve">Направлення   </w:t>
            </w:r>
          </w:p>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на  фітосанітарну та експертизу</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Державний фітосанітарний інспектор</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7</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Прийняття рішення про ввезення продукції та (або) про застосування відповідних фітосанітарних заходів</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lang w:val="uk-UA"/>
              </w:rPr>
            </w:pP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lang w:val="uk-UA"/>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Висновок фітосанітарної експертизи державної фіто санітарної лабораторії</w:t>
            </w: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t>+</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1"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42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r w:rsidR="00AC4F79" w:rsidRPr="0049774C" w:rsidTr="00AC4F79">
        <w:trPr>
          <w:trHeight w:val="2070"/>
        </w:trPr>
        <w:tc>
          <w:tcPr>
            <w:tcW w:w="446"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r w:rsidRPr="0049774C">
              <w:rPr>
                <w:sz w:val="22"/>
                <w:szCs w:val="22"/>
                <w:lang w:val="uk-UA"/>
              </w:rPr>
              <w:lastRenderedPageBreak/>
              <w:t>8.</w:t>
            </w:r>
          </w:p>
        </w:tc>
        <w:tc>
          <w:tcPr>
            <w:tcW w:w="1505"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Формування пакету документів</w:t>
            </w: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rPr>
                <w:sz w:val="22"/>
                <w:szCs w:val="22"/>
              </w:rPr>
            </w:pPr>
            <w:r w:rsidRPr="0049774C">
              <w:rPr>
                <w:rFonts w:eastAsia="Calibri"/>
                <w:sz w:val="22"/>
                <w:szCs w:val="22"/>
                <w:lang w:val="uk-UA" w:eastAsia="en-US"/>
              </w:rPr>
              <w:t>Державний фітосанітарний інспектор</w:t>
            </w:r>
          </w:p>
        </w:tc>
        <w:tc>
          <w:tcPr>
            <w:tcW w:w="850"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198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850"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Пакет виданих документів(акт огляду, акт інспектування, висновок фіто санітарної експертизи, акт виконаних робіт). Розпорядження про проведення фітосанітарних заходів.</w:t>
            </w:r>
          </w:p>
        </w:tc>
        <w:tc>
          <w:tcPr>
            <w:tcW w:w="851"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Державний фітосанітарний інспектор</w:t>
            </w:r>
          </w:p>
        </w:tc>
        <w:tc>
          <w:tcPr>
            <w:tcW w:w="567" w:type="dxa"/>
            <w:tcBorders>
              <w:top w:val="single" w:sz="4" w:space="0" w:color="auto"/>
              <w:left w:val="single" w:sz="4" w:space="0" w:color="auto"/>
              <w:bottom w:val="single" w:sz="4" w:space="0" w:color="auto"/>
              <w:right w:val="single" w:sz="4" w:space="0" w:color="auto"/>
            </w:tcBorders>
            <w:hideMark/>
          </w:tcPr>
          <w:p w:rsidR="00AC4F79" w:rsidRPr="0049774C" w:rsidRDefault="00AC4F79" w:rsidP="00AC4F79">
            <w:pPr>
              <w:spacing w:line="256" w:lineRule="auto"/>
              <w:jc w:val="center"/>
              <w:rPr>
                <w:sz w:val="22"/>
                <w:szCs w:val="22"/>
                <w:lang w:val="uk-UA"/>
              </w:rPr>
            </w:pPr>
            <w:r w:rsidRPr="0049774C">
              <w:rPr>
                <w:rFonts w:eastAsia="Calibri"/>
                <w:sz w:val="22"/>
                <w:szCs w:val="22"/>
                <w:lang w:val="uk-UA" w:eastAsia="en-US"/>
              </w:rPr>
              <w:t>+</w:t>
            </w:r>
          </w:p>
        </w:tc>
        <w:tc>
          <w:tcPr>
            <w:tcW w:w="425"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c>
          <w:tcPr>
            <w:tcW w:w="2268" w:type="dxa"/>
            <w:tcBorders>
              <w:top w:val="single" w:sz="4" w:space="0" w:color="auto"/>
              <w:left w:val="single" w:sz="4" w:space="0" w:color="auto"/>
              <w:bottom w:val="single" w:sz="4" w:space="0" w:color="auto"/>
              <w:right w:val="single" w:sz="4" w:space="0" w:color="auto"/>
            </w:tcBorders>
          </w:tcPr>
          <w:p w:rsidR="00AC4F79" w:rsidRPr="0049774C" w:rsidRDefault="00AC4F79" w:rsidP="00AC4F79">
            <w:pPr>
              <w:spacing w:line="256" w:lineRule="auto"/>
              <w:jc w:val="center"/>
              <w:rPr>
                <w:sz w:val="22"/>
                <w:szCs w:val="22"/>
                <w:lang w:val="uk-UA"/>
              </w:rPr>
            </w:pPr>
          </w:p>
        </w:tc>
      </w:tr>
    </w:tbl>
    <w:p w:rsidR="00AC4F79" w:rsidRPr="0049774C" w:rsidRDefault="00AC4F79" w:rsidP="00AC4F79">
      <w:pPr>
        <w:rPr>
          <w:rFonts w:eastAsia="Calibri"/>
          <w:sz w:val="24"/>
          <w:szCs w:val="24"/>
          <w:lang w:val="uk-UA" w:eastAsia="en-US"/>
        </w:rPr>
        <w:sectPr w:rsidR="00AC4F79" w:rsidRPr="0049774C" w:rsidSect="00AC4F79">
          <w:pgSz w:w="16838" w:h="11906" w:orient="landscape"/>
          <w:pgMar w:top="1701" w:right="1134" w:bottom="851" w:left="1134" w:header="709" w:footer="709" w:gutter="0"/>
          <w:cols w:space="708"/>
          <w:titlePg/>
          <w:docGrid w:linePitch="360"/>
        </w:sectPr>
      </w:pPr>
    </w:p>
    <w:p w:rsidR="00AC4F79" w:rsidRPr="0049774C" w:rsidRDefault="00AC4F79" w:rsidP="00AC4F79">
      <w:pPr>
        <w:widowControl w:val="0"/>
        <w:rPr>
          <w:sz w:val="24"/>
          <w:szCs w:val="24"/>
          <w:lang w:val="uk-UA"/>
        </w:rPr>
      </w:pPr>
    </w:p>
    <w:p w:rsidR="00AC4F79" w:rsidRPr="0049774C" w:rsidRDefault="00AC4F79" w:rsidP="00AC4F79">
      <w:pPr>
        <w:widowControl w:val="0"/>
        <w:jc w:val="center"/>
        <w:rPr>
          <w:b/>
          <w:sz w:val="28"/>
          <w:szCs w:val="28"/>
          <w:lang w:val="uk-UA"/>
        </w:rPr>
      </w:pPr>
      <w:r w:rsidRPr="0049774C">
        <w:rPr>
          <w:b/>
          <w:sz w:val="28"/>
          <w:szCs w:val="28"/>
          <w:lang w:val="en-US"/>
        </w:rPr>
        <w:t>VI</w:t>
      </w:r>
      <w:r w:rsidRPr="0049774C">
        <w:rPr>
          <w:b/>
          <w:sz w:val="28"/>
          <w:szCs w:val="28"/>
          <w:lang w:val="uk-UA"/>
        </w:rPr>
        <w:t>. Список прийнятих скорочень.</w:t>
      </w:r>
    </w:p>
    <w:p w:rsidR="00AC4F79" w:rsidRPr="0049774C" w:rsidRDefault="00AC4F79" w:rsidP="00AC4F79">
      <w:pPr>
        <w:widowControl w:val="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AC4F79" w:rsidRPr="0049774C" w:rsidTr="00AC4F79">
        <w:tc>
          <w:tcPr>
            <w:tcW w:w="4677" w:type="dxa"/>
            <w:vAlign w:val="center"/>
          </w:tcPr>
          <w:p w:rsidR="00AC4F79" w:rsidRPr="0049774C" w:rsidRDefault="00AC4F79" w:rsidP="00AC4F79">
            <w:pPr>
              <w:jc w:val="center"/>
              <w:rPr>
                <w:b/>
                <w:sz w:val="24"/>
                <w:szCs w:val="24"/>
                <w:lang w:val="uk-UA"/>
              </w:rPr>
            </w:pPr>
            <w:r w:rsidRPr="0049774C">
              <w:rPr>
                <w:b/>
                <w:sz w:val="24"/>
                <w:szCs w:val="24"/>
                <w:lang w:val="uk-UA"/>
              </w:rPr>
              <w:t>Абревіатура/скорочення</w:t>
            </w:r>
          </w:p>
        </w:tc>
        <w:tc>
          <w:tcPr>
            <w:tcW w:w="5043" w:type="dxa"/>
            <w:vAlign w:val="center"/>
          </w:tcPr>
          <w:p w:rsidR="00AC4F79" w:rsidRPr="0049774C" w:rsidRDefault="00AC4F79" w:rsidP="00AC4F79">
            <w:pPr>
              <w:jc w:val="center"/>
              <w:rPr>
                <w:b/>
                <w:sz w:val="24"/>
                <w:szCs w:val="24"/>
                <w:lang w:val="uk-UA"/>
              </w:rPr>
            </w:pPr>
            <w:r w:rsidRPr="0049774C">
              <w:rPr>
                <w:b/>
                <w:sz w:val="24"/>
                <w:szCs w:val="24"/>
                <w:lang w:val="uk-UA"/>
              </w:rPr>
              <w:t>Розшифровка</w:t>
            </w:r>
          </w:p>
        </w:tc>
      </w:tr>
      <w:tr w:rsidR="00AC4F79" w:rsidRPr="0049774C" w:rsidTr="00AC4F79">
        <w:tc>
          <w:tcPr>
            <w:tcW w:w="4677" w:type="dxa"/>
            <w:vAlign w:val="center"/>
          </w:tcPr>
          <w:p w:rsidR="00AC4F79" w:rsidRPr="0049774C" w:rsidRDefault="00AC4F79" w:rsidP="00AC4F79">
            <w:pPr>
              <w:jc w:val="both"/>
              <w:rPr>
                <w:sz w:val="24"/>
                <w:szCs w:val="24"/>
                <w:lang w:val="uk-UA"/>
              </w:rPr>
            </w:pPr>
            <w:r w:rsidRPr="0049774C">
              <w:rPr>
                <w:sz w:val="24"/>
                <w:szCs w:val="24"/>
                <w:lang w:val="uk-UA"/>
              </w:rPr>
              <w:t>ГУ ДПСС в Івано-Франківській обл.</w:t>
            </w:r>
          </w:p>
        </w:tc>
        <w:tc>
          <w:tcPr>
            <w:tcW w:w="5043" w:type="dxa"/>
            <w:vAlign w:val="center"/>
          </w:tcPr>
          <w:p w:rsidR="00AC4F79" w:rsidRPr="0049774C" w:rsidRDefault="00AC4F79" w:rsidP="00AC4F79">
            <w:pPr>
              <w:jc w:val="both"/>
              <w:rPr>
                <w:sz w:val="24"/>
                <w:szCs w:val="24"/>
                <w:lang w:val="uk-UA"/>
              </w:rPr>
            </w:pPr>
            <w:r w:rsidRPr="0049774C">
              <w:rPr>
                <w:sz w:val="24"/>
                <w:szCs w:val="24"/>
                <w:lang w:val="uk-UA"/>
              </w:rPr>
              <w:t>Головне управління Держпродспоживслужби в Івано-Франківській області</w:t>
            </w:r>
          </w:p>
        </w:tc>
      </w:tr>
      <w:tr w:rsidR="00AC4F79" w:rsidRPr="0049774C" w:rsidTr="00AC4F79">
        <w:tc>
          <w:tcPr>
            <w:tcW w:w="4677" w:type="dxa"/>
          </w:tcPr>
          <w:p w:rsidR="00AC4F79" w:rsidRPr="0049774C" w:rsidRDefault="00AC4F79" w:rsidP="00AC4F79">
            <w:pPr>
              <w:rPr>
                <w:sz w:val="24"/>
                <w:szCs w:val="24"/>
                <w:lang w:val="uk-UA"/>
              </w:rPr>
            </w:pPr>
            <w:r w:rsidRPr="0049774C">
              <w:rPr>
                <w:sz w:val="24"/>
                <w:szCs w:val="24"/>
                <w:lang w:val="uk-UA"/>
              </w:rPr>
              <w:t>ст.</w:t>
            </w:r>
          </w:p>
        </w:tc>
        <w:tc>
          <w:tcPr>
            <w:tcW w:w="5043" w:type="dxa"/>
          </w:tcPr>
          <w:p w:rsidR="00AC4F79" w:rsidRPr="0049774C" w:rsidRDefault="00AC4F79" w:rsidP="00AC4F79">
            <w:pPr>
              <w:rPr>
                <w:sz w:val="24"/>
                <w:szCs w:val="24"/>
                <w:lang w:val="uk-UA"/>
              </w:rPr>
            </w:pPr>
            <w:r w:rsidRPr="0049774C">
              <w:rPr>
                <w:sz w:val="24"/>
                <w:szCs w:val="24"/>
                <w:lang w:val="uk-UA"/>
              </w:rPr>
              <w:t>стаття</w:t>
            </w:r>
          </w:p>
        </w:tc>
      </w:tr>
      <w:tr w:rsidR="00AC4F79" w:rsidRPr="0049774C" w:rsidTr="00AC4F79">
        <w:tc>
          <w:tcPr>
            <w:tcW w:w="4677" w:type="dxa"/>
          </w:tcPr>
          <w:p w:rsidR="00AC4F79" w:rsidRPr="0049774C" w:rsidRDefault="00AC4F79" w:rsidP="00AC4F79">
            <w:pPr>
              <w:rPr>
                <w:color w:val="FF0000"/>
                <w:sz w:val="24"/>
                <w:szCs w:val="24"/>
                <w:lang w:val="uk-UA"/>
              </w:rPr>
            </w:pPr>
          </w:p>
        </w:tc>
        <w:tc>
          <w:tcPr>
            <w:tcW w:w="5043" w:type="dxa"/>
          </w:tcPr>
          <w:p w:rsidR="00AC4F79" w:rsidRPr="0049774C" w:rsidRDefault="00AC4F79" w:rsidP="00AC4F79">
            <w:pPr>
              <w:rPr>
                <w:sz w:val="24"/>
                <w:szCs w:val="24"/>
                <w:lang w:val="uk-UA"/>
              </w:rPr>
            </w:pPr>
          </w:p>
        </w:tc>
      </w:tr>
    </w:tbl>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jc w:val="both"/>
        <w:rPr>
          <w:b/>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both"/>
        <w:rPr>
          <w:bCs/>
          <w:sz w:val="28"/>
          <w:szCs w:val="28"/>
          <w:lang w:val="uk-UA" w:eastAsia="uk-UA"/>
        </w:rPr>
      </w:pPr>
    </w:p>
    <w:p w:rsidR="00041E5F" w:rsidRDefault="00041E5F" w:rsidP="00AC4F79">
      <w:pPr>
        <w:widowControl w:val="0"/>
        <w:jc w:val="both"/>
        <w:rPr>
          <w:b/>
          <w:sz w:val="28"/>
          <w:szCs w:val="28"/>
          <w:lang w:val="uk-UA"/>
        </w:rPr>
      </w:pPr>
    </w:p>
    <w:p w:rsidR="00041E5F" w:rsidRDefault="00041E5F" w:rsidP="00AC4F79">
      <w:pPr>
        <w:widowControl w:val="0"/>
        <w:jc w:val="both"/>
        <w:rPr>
          <w:b/>
          <w:sz w:val="28"/>
          <w:szCs w:val="28"/>
          <w:lang w:val="uk-UA"/>
        </w:rPr>
      </w:pPr>
    </w:p>
    <w:p w:rsidR="00041E5F" w:rsidRDefault="00041E5F" w:rsidP="00AC4F79">
      <w:pPr>
        <w:widowControl w:val="0"/>
        <w:jc w:val="both"/>
        <w:rPr>
          <w:b/>
          <w:sz w:val="28"/>
          <w:szCs w:val="28"/>
          <w:lang w:val="uk-UA"/>
        </w:rPr>
      </w:pPr>
    </w:p>
    <w:p w:rsidR="00041E5F" w:rsidRDefault="00041E5F" w:rsidP="00AC4F79">
      <w:pPr>
        <w:widowControl w:val="0"/>
        <w:jc w:val="both"/>
        <w:rPr>
          <w:b/>
          <w:sz w:val="28"/>
          <w:szCs w:val="28"/>
          <w:lang w:val="uk-UA"/>
        </w:rPr>
      </w:pPr>
    </w:p>
    <w:p w:rsidR="00AC4F79" w:rsidRPr="0049774C" w:rsidRDefault="00041E5F" w:rsidP="00AC4F79">
      <w:pPr>
        <w:widowControl w:val="0"/>
        <w:jc w:val="both"/>
        <w:rPr>
          <w:b/>
          <w:sz w:val="28"/>
          <w:szCs w:val="28"/>
          <w:lang w:val="uk-UA"/>
        </w:rPr>
      </w:pPr>
      <w:r>
        <w:rPr>
          <w:b/>
          <w:sz w:val="28"/>
          <w:szCs w:val="28"/>
          <w:lang w:val="uk-UA"/>
        </w:rPr>
        <w:lastRenderedPageBreak/>
        <w:t xml:space="preserve">                                                                                                      Додаток11</w:t>
      </w:r>
    </w:p>
    <w:p w:rsidR="00AC4F79" w:rsidRPr="0049774C" w:rsidRDefault="00AC4F79" w:rsidP="00AC4F79">
      <w:pPr>
        <w:widowControl w:val="0"/>
        <w:jc w:val="both"/>
        <w:rPr>
          <w:b/>
          <w:sz w:val="28"/>
          <w:szCs w:val="28"/>
          <w:lang w:val="uk-UA"/>
        </w:rPr>
      </w:pPr>
    </w:p>
    <w:p w:rsidR="00AC4F79" w:rsidRPr="00115E33" w:rsidRDefault="00AC4F79" w:rsidP="00AC4F79">
      <w:pPr>
        <w:suppressAutoHyphens/>
        <w:autoSpaceDE w:val="0"/>
        <w:autoSpaceDN w:val="0"/>
        <w:adjustRightInd w:val="0"/>
        <w:rPr>
          <w:rFonts w:ascii="Times New Roman CYR" w:hAnsi="Times New Roman CYR" w:cs="Times New Roman CYR"/>
          <w:b/>
          <w:sz w:val="24"/>
          <w:szCs w:val="24"/>
          <w:lang w:val="uk-UA" w:eastAsia="uk-UA"/>
        </w:rPr>
      </w:pPr>
      <w:r w:rsidRPr="0049774C">
        <w:rPr>
          <w:rFonts w:ascii="Times New Roman CYR" w:hAnsi="Times New Roman CYR" w:cs="Times New Roman CYR"/>
          <w:sz w:val="28"/>
          <w:szCs w:val="28"/>
          <w:lang w:val="uk-UA" w:eastAsia="uk-UA"/>
        </w:rPr>
        <w:t xml:space="preserve">                                                                        </w:t>
      </w:r>
      <w:r w:rsidRPr="00115E33">
        <w:rPr>
          <w:rFonts w:ascii="Times New Roman CYR" w:hAnsi="Times New Roman CYR" w:cs="Times New Roman CYR"/>
          <w:b/>
          <w:sz w:val="28"/>
          <w:szCs w:val="28"/>
          <w:lang w:val="uk-UA" w:eastAsia="uk-UA"/>
        </w:rPr>
        <w:t>ЗАТВЕРДЖЕНО</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041E5F" w:rsidRPr="0049774C" w:rsidRDefault="00AC4F79" w:rsidP="005F6F78">
      <w:pPr>
        <w:suppressAutoHyphens/>
        <w:autoSpaceDE w:val="0"/>
        <w:autoSpaceDN w:val="0"/>
        <w:adjustRightInd w:val="0"/>
        <w:ind w:left="4956"/>
        <w:rPr>
          <w:rFonts w:ascii="Times New Roman CYR" w:hAnsi="Times New Roman CYR" w:cs="Times New Roman CYR"/>
          <w:sz w:val="24"/>
          <w:szCs w:val="24"/>
          <w:lang w:val="uk-UA" w:eastAsia="uk-UA"/>
        </w:rPr>
      </w:pPr>
      <w:r w:rsidRPr="0049774C">
        <w:rPr>
          <w:sz w:val="28"/>
          <w:szCs w:val="28"/>
          <w:lang w:eastAsia="uk-UA"/>
        </w:rPr>
        <w:t xml:space="preserve">                                                                            </w:t>
      </w:r>
      <w:r w:rsidR="00041E5F" w:rsidRPr="0049774C">
        <w:rPr>
          <w:sz w:val="28"/>
          <w:szCs w:val="28"/>
          <w:lang w:eastAsia="uk-UA"/>
        </w:rPr>
        <w:t xml:space="preserve">                                                                            </w:t>
      </w:r>
      <w:r w:rsidR="005F6F78">
        <w:rPr>
          <w:sz w:val="28"/>
          <w:szCs w:val="28"/>
          <w:lang w:val="uk-UA" w:eastAsia="uk-UA"/>
        </w:rPr>
        <w:t xml:space="preserve">                                                   </w:t>
      </w:r>
      <w:r w:rsidR="00981619">
        <w:rPr>
          <w:sz w:val="28"/>
          <w:szCs w:val="28"/>
          <w:lang w:val="uk-UA" w:eastAsia="uk-UA"/>
        </w:rPr>
        <w:t xml:space="preserve">     </w:t>
      </w:r>
      <w:r w:rsidR="00041E5F">
        <w:rPr>
          <w:sz w:val="28"/>
          <w:szCs w:val="24"/>
          <w:lang w:eastAsia="uk-UA"/>
        </w:rPr>
        <w:t xml:space="preserve">«___» </w:t>
      </w:r>
      <w:r w:rsidR="00041E5F">
        <w:rPr>
          <w:sz w:val="28"/>
          <w:szCs w:val="24"/>
          <w:lang w:val="uk-UA" w:eastAsia="uk-UA"/>
        </w:rPr>
        <w:t>жовтня</w:t>
      </w:r>
      <w:r w:rsidR="00041E5F" w:rsidRPr="002C30F0">
        <w:rPr>
          <w:sz w:val="28"/>
          <w:szCs w:val="24"/>
          <w:lang w:eastAsia="uk-UA"/>
        </w:rPr>
        <w:t xml:space="preserve"> 20</w:t>
      </w:r>
      <w:r w:rsidR="00041E5F">
        <w:rPr>
          <w:sz w:val="28"/>
          <w:szCs w:val="24"/>
          <w:lang w:eastAsia="uk-UA"/>
        </w:rPr>
        <w:t>2</w:t>
      </w:r>
      <w:r w:rsidR="00041E5F">
        <w:rPr>
          <w:sz w:val="28"/>
          <w:szCs w:val="24"/>
          <w:lang w:val="uk-UA" w:eastAsia="uk-UA"/>
        </w:rPr>
        <w:t>5</w:t>
      </w:r>
      <w:r w:rsidR="00041E5F" w:rsidRPr="002C30F0">
        <w:rPr>
          <w:sz w:val="28"/>
          <w:szCs w:val="24"/>
          <w:lang w:eastAsia="uk-UA"/>
        </w:rPr>
        <w:t xml:space="preserve"> року № ____</w:t>
      </w:r>
    </w:p>
    <w:p w:rsidR="00041E5F" w:rsidRPr="0049774C" w:rsidRDefault="00041E5F" w:rsidP="00041E5F">
      <w:pPr>
        <w:suppressAutoHyphens/>
        <w:autoSpaceDE w:val="0"/>
        <w:autoSpaceDN w:val="0"/>
        <w:adjustRightInd w:val="0"/>
        <w:rPr>
          <w:rFonts w:ascii="Times New Roman CYR" w:hAnsi="Times New Roman CYR" w:cs="Times New Roman CYR"/>
          <w:sz w:val="24"/>
          <w:szCs w:val="24"/>
          <w:lang w:val="uk-UA" w:eastAsia="uk-UA"/>
        </w:rPr>
      </w:pPr>
    </w:p>
    <w:p w:rsidR="00AC4F79" w:rsidRPr="0049774C" w:rsidRDefault="00AC4F79" w:rsidP="00AC4F79">
      <w:pPr>
        <w:suppressAutoHyphens/>
        <w:autoSpaceDE w:val="0"/>
        <w:autoSpaceDN w:val="0"/>
        <w:adjustRightInd w:val="0"/>
        <w:rPr>
          <w:rFonts w:ascii="Times New Roman CYR" w:hAnsi="Times New Roman CYR" w:cs="Times New Roman CYR"/>
          <w:sz w:val="24"/>
          <w:szCs w:val="24"/>
          <w:lang w:val="uk-UA" w:eastAsia="uk-UA"/>
        </w:rPr>
      </w:pPr>
    </w:p>
    <w:p w:rsidR="00AC4F79" w:rsidRPr="0049774C" w:rsidRDefault="00AC4F79" w:rsidP="00AC4F79">
      <w:pPr>
        <w:widowControl w:val="0"/>
        <w:jc w:val="both"/>
        <w:rPr>
          <w:bCs/>
          <w:sz w:val="28"/>
          <w:szCs w:val="28"/>
          <w:lang w:val="uk-UA" w:eastAsia="uk-UA"/>
        </w:rPr>
      </w:pPr>
    </w:p>
    <w:p w:rsidR="00AC4F79" w:rsidRPr="0049774C" w:rsidRDefault="00AC4F79" w:rsidP="00AC4F79">
      <w:pPr>
        <w:widowControl w:val="0"/>
        <w:jc w:val="center"/>
        <w:rPr>
          <w:b/>
          <w:sz w:val="28"/>
          <w:szCs w:val="28"/>
          <w:lang w:val="uk-UA"/>
        </w:rPr>
      </w:pPr>
      <w:r w:rsidRPr="0049774C">
        <w:rPr>
          <w:b/>
          <w:sz w:val="28"/>
          <w:szCs w:val="28"/>
          <w:lang w:val="uk-UA"/>
        </w:rPr>
        <w:t>Адміністративний регламент</w:t>
      </w:r>
    </w:p>
    <w:p w:rsidR="00AC4F79" w:rsidRPr="0049774C" w:rsidRDefault="00AC4F79" w:rsidP="00AC4F79">
      <w:pPr>
        <w:widowControl w:val="0"/>
        <w:jc w:val="center"/>
        <w:rPr>
          <w:sz w:val="28"/>
          <w:szCs w:val="28"/>
          <w:lang w:val="uk-UA"/>
        </w:rPr>
      </w:pPr>
      <w:r w:rsidRPr="0049774C">
        <w:rPr>
          <w:sz w:val="28"/>
          <w:szCs w:val="28"/>
          <w:lang w:val="uk-UA"/>
        </w:rPr>
        <w:t>процесу: «</w:t>
      </w:r>
      <w:r w:rsidRPr="0049774C">
        <w:rPr>
          <w:b/>
          <w:sz w:val="28"/>
          <w:szCs w:val="28"/>
          <w:lang w:val="uk-UA"/>
        </w:rPr>
        <w:t>Проведення реєстрації осіб у сфері карантину рослин</w:t>
      </w:r>
      <w:r w:rsidRPr="0049774C">
        <w:rPr>
          <w:sz w:val="28"/>
          <w:szCs w:val="28"/>
          <w:lang w:val="uk-UA"/>
        </w:rPr>
        <w:t>», що здійснюється в рамках виконання Головним управлінням Держпродспоживслужби в Івано-Франківській області функції: «Реєстрація осіб, які здійснюють господарську діяльність, пов’язану з виробництвом та обігом об’єктів регулювання».</w:t>
      </w:r>
    </w:p>
    <w:p w:rsidR="00AC4F79" w:rsidRPr="0049774C" w:rsidRDefault="00AC4F79" w:rsidP="00AC4F79">
      <w:pPr>
        <w:widowControl w:val="0"/>
        <w:jc w:val="center"/>
        <w:rPr>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Розділ І. Основні поняття</w:t>
      </w:r>
    </w:p>
    <w:p w:rsidR="00AC4F79" w:rsidRPr="0049774C" w:rsidRDefault="00AC4F79" w:rsidP="00AC4F79">
      <w:pPr>
        <w:widowControl w:val="0"/>
        <w:jc w:val="both"/>
        <w:rPr>
          <w:sz w:val="28"/>
          <w:szCs w:val="28"/>
          <w:lang w:val="uk-UA"/>
        </w:rPr>
      </w:pPr>
    </w:p>
    <w:p w:rsidR="00AC4F79" w:rsidRPr="0049774C" w:rsidRDefault="00AC4F79" w:rsidP="00AC4F79">
      <w:pPr>
        <w:widowControl w:val="0"/>
        <w:numPr>
          <w:ilvl w:val="1"/>
          <w:numId w:val="21"/>
        </w:numPr>
        <w:ind w:left="0"/>
        <w:jc w:val="both"/>
        <w:rPr>
          <w:sz w:val="28"/>
          <w:szCs w:val="28"/>
          <w:lang w:val="uk-UA"/>
        </w:rPr>
      </w:pPr>
      <w:r w:rsidRPr="0049774C">
        <w:rPr>
          <w:sz w:val="28"/>
          <w:szCs w:val="28"/>
          <w:lang w:val="uk-UA"/>
        </w:rPr>
        <w:t>Визначення цілей.</w:t>
      </w:r>
    </w:p>
    <w:p w:rsidR="00AC4F79" w:rsidRPr="0049774C" w:rsidRDefault="00AC4F79" w:rsidP="00AC4F79">
      <w:pPr>
        <w:widowControl w:val="0"/>
        <w:ind w:firstLine="540"/>
        <w:jc w:val="both"/>
        <w:rPr>
          <w:sz w:val="28"/>
          <w:szCs w:val="28"/>
          <w:lang w:val="uk-UA"/>
        </w:rPr>
      </w:pPr>
      <w:r w:rsidRPr="0049774C">
        <w:rPr>
          <w:b/>
          <w:sz w:val="28"/>
          <w:szCs w:val="28"/>
          <w:lang w:val="uk-UA"/>
        </w:rPr>
        <w:t>Стратегічною ціллю процесу є:</w:t>
      </w:r>
      <w:r w:rsidRPr="0049774C">
        <w:rPr>
          <w:sz w:val="28"/>
          <w:szCs w:val="28"/>
          <w:lang w:val="uk-UA"/>
        </w:rPr>
        <w:t xml:space="preserve"> «Запобігання проникненню регульованих шкідливих організмів у зони, вільні від таких регульованих шкідливих організмів на території України та виявлення, локалізацію і ліквідацію регульованих шкідливих організмів».</w:t>
      </w:r>
    </w:p>
    <w:p w:rsidR="00AC4F79" w:rsidRPr="0049774C" w:rsidRDefault="00AC4F79" w:rsidP="00AC4F79">
      <w:pPr>
        <w:widowControl w:val="0"/>
        <w:ind w:firstLine="539"/>
        <w:jc w:val="both"/>
        <w:rPr>
          <w:sz w:val="28"/>
          <w:szCs w:val="28"/>
          <w:lang w:val="uk-UA"/>
        </w:rPr>
      </w:pPr>
      <w:r w:rsidRPr="0049774C">
        <w:rPr>
          <w:b/>
          <w:sz w:val="28"/>
          <w:szCs w:val="28"/>
          <w:lang w:val="uk-UA"/>
        </w:rPr>
        <w:t>Показники досягнення визначеної стратегічної цілі є:</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дотримання порядку реєстрації осіб, визначеного Наказом Міністерства аграрної політики України від 21.11.2006р. №690;</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виявлення, локалізація і ліквідація регульованих шкідливих організмів;</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надання адміністративних послуг;</w:t>
      </w:r>
    </w:p>
    <w:p w:rsidR="00AC4F79" w:rsidRPr="0049774C" w:rsidRDefault="00AC4F79" w:rsidP="00AC4F79">
      <w:pPr>
        <w:widowControl w:val="0"/>
        <w:shd w:val="clear" w:color="auto" w:fill="FFFFFF"/>
        <w:ind w:firstLine="540"/>
        <w:jc w:val="both"/>
        <w:rPr>
          <w:sz w:val="28"/>
          <w:szCs w:val="28"/>
        </w:rPr>
      </w:pPr>
      <w:r w:rsidRPr="0049774C">
        <w:rPr>
          <w:sz w:val="28"/>
          <w:szCs w:val="28"/>
          <w:lang w:val="uk-UA"/>
        </w:rPr>
        <w:t>дотримання принципів об’єктивності  та неупередженості, відкритості, прозорості та доброчесності;</w:t>
      </w:r>
    </w:p>
    <w:p w:rsidR="00AC4F79" w:rsidRPr="0049774C" w:rsidRDefault="00AC4F79" w:rsidP="00AC4F79">
      <w:pPr>
        <w:widowControl w:val="0"/>
        <w:shd w:val="clear" w:color="auto" w:fill="FFFFFF"/>
        <w:ind w:firstLine="540"/>
        <w:jc w:val="both"/>
        <w:rPr>
          <w:sz w:val="28"/>
          <w:szCs w:val="28"/>
          <w:lang w:val="uk-UA"/>
        </w:rPr>
      </w:pPr>
    </w:p>
    <w:p w:rsidR="00AC4F79" w:rsidRPr="0049774C" w:rsidRDefault="00AC4F79" w:rsidP="00AC4F79">
      <w:pPr>
        <w:widowControl w:val="0"/>
        <w:numPr>
          <w:ilvl w:val="1"/>
          <w:numId w:val="21"/>
        </w:numPr>
        <w:shd w:val="clear" w:color="auto" w:fill="FFFFFF"/>
        <w:ind w:left="0"/>
        <w:jc w:val="both"/>
        <w:rPr>
          <w:sz w:val="28"/>
          <w:szCs w:val="28"/>
          <w:lang w:val="uk-UA"/>
        </w:rPr>
      </w:pPr>
      <w:r w:rsidRPr="0049774C">
        <w:rPr>
          <w:sz w:val="28"/>
          <w:szCs w:val="28"/>
          <w:lang w:val="uk-UA"/>
        </w:rPr>
        <w:t>Учасники процесу.</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u w:val="single"/>
          <w:lang w:val="uk-UA"/>
        </w:rPr>
        <w:t>Внутрішні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xml:space="preserve"> - начальник управління фітосанітарної безпеки – начальник відділу та працівники відділів карантину рослин та фітосанітарних заходів на кордоні управління фітосанітарної безпеки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lastRenderedPageBreak/>
        <w:t>- відділ організаційно-господарського забезпечення;</w:t>
      </w:r>
    </w:p>
    <w:p w:rsidR="00AC4F79" w:rsidRPr="0049774C" w:rsidRDefault="00AC4F79" w:rsidP="00AC4F79">
      <w:pPr>
        <w:widowControl w:val="0"/>
        <w:shd w:val="clear" w:color="auto" w:fill="FFFFFF"/>
        <w:ind w:firstLine="540"/>
        <w:jc w:val="both"/>
        <w:rPr>
          <w:sz w:val="28"/>
          <w:szCs w:val="28"/>
          <w:u w:val="single"/>
          <w:lang w:val="uk-UA"/>
        </w:rPr>
      </w:pPr>
      <w:r w:rsidRPr="0049774C">
        <w:rPr>
          <w:sz w:val="28"/>
          <w:szCs w:val="28"/>
          <w:u w:val="single"/>
          <w:lang w:val="uk-UA"/>
        </w:rPr>
        <w:t>Зовнішні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Міністерство аграрної політики та продовольства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Державна регуляторна служба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Державна служба України з питань безпечності харчових продуктів та захисту споживачів;</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Судова система;</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Суб’єкт господарювання.</w:t>
      </w:r>
    </w:p>
    <w:p w:rsidR="00AC4F79" w:rsidRPr="0049774C" w:rsidRDefault="00AC4F79" w:rsidP="00AC4F79">
      <w:pPr>
        <w:widowControl w:val="0"/>
        <w:shd w:val="clear" w:color="auto" w:fill="FFFFFF"/>
        <w:ind w:firstLine="540"/>
        <w:jc w:val="both"/>
        <w:rPr>
          <w:sz w:val="28"/>
          <w:szCs w:val="28"/>
          <w:lang w:val="uk-UA"/>
        </w:rPr>
      </w:pPr>
    </w:p>
    <w:p w:rsidR="00AC4F79" w:rsidRPr="0049774C" w:rsidRDefault="00AC4F79" w:rsidP="00AC4F79">
      <w:pPr>
        <w:widowControl w:val="0"/>
        <w:numPr>
          <w:ilvl w:val="1"/>
          <w:numId w:val="21"/>
        </w:numPr>
        <w:shd w:val="clear" w:color="auto" w:fill="FFFFFF"/>
        <w:ind w:left="0"/>
        <w:jc w:val="both"/>
        <w:rPr>
          <w:sz w:val="28"/>
          <w:szCs w:val="28"/>
          <w:lang w:val="uk-UA"/>
        </w:rPr>
      </w:pPr>
      <w:r w:rsidRPr="0049774C">
        <w:rPr>
          <w:sz w:val="28"/>
          <w:szCs w:val="28"/>
          <w:lang w:val="uk-UA"/>
        </w:rPr>
        <w:t>Нормативно-правові акти, які регламентують виконання процесу.</w:t>
      </w:r>
    </w:p>
    <w:p w:rsidR="00AC4F79" w:rsidRPr="0049774C" w:rsidRDefault="00AC4F79" w:rsidP="00AC4F79">
      <w:pPr>
        <w:widowControl w:val="0"/>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AC4F79" w:rsidRPr="0049774C" w:rsidTr="00AC4F79">
        <w:trPr>
          <w:trHeight w:val="762"/>
        </w:trPr>
        <w:tc>
          <w:tcPr>
            <w:tcW w:w="720"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8863" w:type="dxa"/>
            <w:vAlign w:val="center"/>
          </w:tcPr>
          <w:p w:rsidR="00AC4F79" w:rsidRPr="0049774C" w:rsidRDefault="00AC4F79" w:rsidP="00AC4F79">
            <w:pPr>
              <w:widowControl w:val="0"/>
              <w:ind w:firstLine="25"/>
              <w:jc w:val="center"/>
              <w:rPr>
                <w:b/>
                <w:sz w:val="28"/>
                <w:szCs w:val="28"/>
                <w:lang w:val="uk-UA"/>
              </w:rPr>
            </w:pPr>
            <w:r w:rsidRPr="0049774C">
              <w:rPr>
                <w:b/>
                <w:sz w:val="28"/>
                <w:szCs w:val="28"/>
                <w:lang w:val="uk-UA"/>
              </w:rPr>
              <w:t>Нормативно-правовий акт</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Кодекс України про адміністративні правопорушення.</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Цивільний кодекс України.</w:t>
            </w:r>
          </w:p>
        </w:tc>
      </w:tr>
      <w:tr w:rsidR="00AC4F79" w:rsidRPr="0049774C" w:rsidTr="00AC4F79">
        <w:trPr>
          <w:trHeight w:val="39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3.</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«Про карантин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4.</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«Про перелік документів дозвільного характеру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5.</w:t>
            </w:r>
          </w:p>
        </w:tc>
        <w:tc>
          <w:tcPr>
            <w:tcW w:w="8863" w:type="dxa"/>
            <w:vAlign w:val="center"/>
          </w:tcPr>
          <w:p w:rsidR="00AC4F79" w:rsidRPr="0049774C" w:rsidRDefault="00AC4F79" w:rsidP="00AC4F79">
            <w:pPr>
              <w:widowControl w:val="0"/>
              <w:jc w:val="both"/>
              <w:rPr>
                <w:bCs/>
                <w:sz w:val="24"/>
                <w:szCs w:val="24"/>
                <w:lang w:val="uk-UA"/>
              </w:rPr>
            </w:pPr>
            <w:r w:rsidRPr="0049774C">
              <w:rPr>
                <w:sz w:val="24"/>
                <w:szCs w:val="24"/>
                <w:lang w:val="uk-UA"/>
              </w:rPr>
              <w:t>Закон України «Про адміністративні послуги».</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6.</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Закон України «Про дозвільну систему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7.</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8.</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 38 від 27.01.1994р. «Про вступ України до Конвенції заснування Європейської і Середземноморської організації захисту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9.</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 1661 від 24.10.2003р. «Про заходи щодо вступу України до Продовольчої та сільськогосподарської організації ООН (ФАО)».</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10.</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02.09.2015 № 667 «Про затвердження Положення про Державну службу України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11.</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12.</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Постанова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13.</w:t>
            </w:r>
          </w:p>
        </w:tc>
        <w:tc>
          <w:tcPr>
            <w:tcW w:w="8863" w:type="dxa"/>
            <w:vAlign w:val="center"/>
          </w:tcPr>
          <w:p w:rsidR="00AC4F79" w:rsidRPr="0049774C" w:rsidRDefault="00AC4F79" w:rsidP="00AC4F79">
            <w:pPr>
              <w:widowControl w:val="0"/>
              <w:jc w:val="both"/>
              <w:rPr>
                <w:color w:val="000000"/>
                <w:sz w:val="24"/>
                <w:szCs w:val="24"/>
                <w:lang w:val="uk-UA"/>
              </w:rPr>
            </w:pPr>
            <w:r w:rsidRPr="0049774C">
              <w:rPr>
                <w:color w:val="000000"/>
                <w:sz w:val="24"/>
                <w:szCs w:val="24"/>
                <w:lang w:val="uk-UA"/>
              </w:rPr>
              <w:t>Розпорядження Кабінету Міністрів України від 06.04.2016 № 260-р «Питання Державної служби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14.</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Міністерства аграрної політики України від 22.12.2005 № 731 «Про затвердження Фітосанітарних правил ввезення з-за кордону, перевезення в межах країни, експорту та виробництва дерев'яного пакувального матеріалу».</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15.</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 xml:space="preserve">Наказ Міністерства аграрної політики України від 04.03.2021 № 451 «Про затвердження Порядку офіційного встановлення та/або підтримання статусу місця </w:t>
            </w:r>
            <w:r w:rsidRPr="0049774C">
              <w:rPr>
                <w:sz w:val="24"/>
                <w:szCs w:val="24"/>
                <w:lang w:val="uk-UA"/>
              </w:rPr>
              <w:lastRenderedPageBreak/>
              <w:t>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встановлення місця виробництва або виробничої ділянки».</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lastRenderedPageBreak/>
              <w:t>16.</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Міністерства аграрної політики України від 21.11.2006р. № 690 «Про затвердження Порядку реєстрації осіб, які здійснюють господарську діяльність, пов'язану з виробництвом та обігом об'єктів регулювання».</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7</w:t>
            </w:r>
            <w:r w:rsidRPr="0049774C">
              <w:rPr>
                <w:sz w:val="24"/>
                <w:szCs w:val="24"/>
                <w:lang w:val="uk-UA"/>
              </w:rPr>
              <w:t>.</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06 липня 2018 року № 431-ОД «Про затвердження інформаційних і  технологічних карток адміністративних послуг».</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8</w:t>
            </w:r>
            <w:r w:rsidRPr="0049774C">
              <w:rPr>
                <w:sz w:val="24"/>
                <w:szCs w:val="24"/>
                <w:lang w:val="uk-UA"/>
              </w:rPr>
              <w:t>.</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30.05.2016 року № 20 «Про затвердження Інструкції з діловодства у Головному управлінні Держпродспоживслужби в Івано-Франківській області».</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19.</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Закон України від 16 липня 1999 року № 996-XIV «Про бухгалтерський облік та фінансову звітність в Україні»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20.</w:t>
            </w:r>
          </w:p>
        </w:tc>
        <w:tc>
          <w:tcPr>
            <w:tcW w:w="8863" w:type="dxa"/>
            <w:vAlign w:val="center"/>
          </w:tcPr>
          <w:p w:rsidR="00AC4F79" w:rsidRPr="0049774C" w:rsidRDefault="00AC4F79" w:rsidP="00AC4F79">
            <w:pPr>
              <w:widowControl w:val="0"/>
              <w:jc w:val="both"/>
              <w:rPr>
                <w:bCs/>
                <w:sz w:val="24"/>
                <w:szCs w:val="24"/>
                <w:lang w:val="uk-UA"/>
              </w:rPr>
            </w:pPr>
            <w:r w:rsidRPr="0049774C">
              <w:rPr>
                <w:bCs/>
                <w:sz w:val="24"/>
                <w:szCs w:val="24"/>
                <w:lang w:val="uk-UA"/>
              </w:rPr>
              <w:t>Положення про відділ фітосанітарних заходів на кордоні.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21.</w:t>
            </w:r>
          </w:p>
        </w:tc>
        <w:tc>
          <w:tcPr>
            <w:tcW w:w="8863" w:type="dxa"/>
            <w:vAlign w:val="center"/>
          </w:tcPr>
          <w:p w:rsidR="00AC4F79" w:rsidRPr="0049774C" w:rsidRDefault="00AC4F79" w:rsidP="00AC4F79">
            <w:pPr>
              <w:widowControl w:val="0"/>
              <w:jc w:val="both"/>
              <w:rPr>
                <w:sz w:val="24"/>
                <w:szCs w:val="24"/>
                <w:lang w:val="uk-UA"/>
              </w:rPr>
            </w:pPr>
            <w:r w:rsidRPr="0049774C">
              <w:rPr>
                <w:sz w:val="24"/>
                <w:szCs w:val="24"/>
                <w:lang w:val="uk-UA"/>
              </w:rPr>
              <w:t>Положення про відділ карантину рослин.</w:t>
            </w:r>
          </w:p>
        </w:tc>
      </w:tr>
    </w:tbl>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vanish/>
          <w:sz w:val="28"/>
          <w:szCs w:val="28"/>
          <w:lang w:val="uk-UA"/>
        </w:rPr>
      </w:pPr>
    </w:p>
    <w:p w:rsidR="00AC4F79" w:rsidRPr="0049774C" w:rsidRDefault="00AC4F79" w:rsidP="00AC4F79">
      <w:pPr>
        <w:widowControl w:val="0"/>
        <w:numPr>
          <w:ilvl w:val="1"/>
          <w:numId w:val="21"/>
        </w:numPr>
        <w:ind w:left="0"/>
        <w:jc w:val="both"/>
        <w:rPr>
          <w:sz w:val="28"/>
          <w:szCs w:val="28"/>
          <w:lang w:val="uk-UA"/>
        </w:rPr>
      </w:pPr>
      <w:r w:rsidRPr="0049774C">
        <w:rPr>
          <w:sz w:val="28"/>
          <w:szCs w:val="28"/>
          <w:lang w:val="uk-UA"/>
        </w:rPr>
        <w:t>Документообіг.</w:t>
      </w:r>
    </w:p>
    <w:p w:rsidR="00AC4F79" w:rsidRPr="0049774C" w:rsidRDefault="00AC4F79" w:rsidP="00AC4F79">
      <w:pPr>
        <w:widowControl w:val="0"/>
        <w:jc w:val="both"/>
        <w:rPr>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267"/>
      </w:tblGrid>
      <w:tr w:rsidR="00AC4F79" w:rsidRPr="0049774C" w:rsidTr="00AC4F79">
        <w:trPr>
          <w:trHeight w:val="876"/>
        </w:trPr>
        <w:tc>
          <w:tcPr>
            <w:tcW w:w="617"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2908" w:type="dxa"/>
            <w:vAlign w:val="center"/>
          </w:tcPr>
          <w:p w:rsidR="00AC4F79" w:rsidRPr="0049774C" w:rsidRDefault="00AC4F79" w:rsidP="00AC4F79">
            <w:pPr>
              <w:widowControl w:val="0"/>
              <w:jc w:val="center"/>
              <w:rPr>
                <w:b/>
                <w:sz w:val="28"/>
                <w:szCs w:val="28"/>
                <w:lang w:val="uk-UA"/>
              </w:rPr>
            </w:pPr>
            <w:r w:rsidRPr="0049774C">
              <w:rPr>
                <w:b/>
                <w:sz w:val="28"/>
                <w:szCs w:val="28"/>
                <w:lang w:val="uk-UA"/>
              </w:rPr>
              <w:t>Документ</w:t>
            </w:r>
          </w:p>
        </w:tc>
        <w:tc>
          <w:tcPr>
            <w:tcW w:w="2847" w:type="dxa"/>
            <w:vAlign w:val="center"/>
          </w:tcPr>
          <w:p w:rsidR="00AC4F79" w:rsidRPr="0049774C" w:rsidRDefault="00AC4F79" w:rsidP="00AC4F79">
            <w:pPr>
              <w:widowControl w:val="0"/>
              <w:jc w:val="center"/>
              <w:rPr>
                <w:b/>
                <w:sz w:val="28"/>
                <w:szCs w:val="28"/>
                <w:lang w:val="uk-UA"/>
              </w:rPr>
            </w:pPr>
            <w:r w:rsidRPr="0049774C">
              <w:rPr>
                <w:b/>
                <w:sz w:val="28"/>
                <w:szCs w:val="28"/>
                <w:lang w:val="uk-UA"/>
              </w:rPr>
              <w:t>Нормативно-правовий акт</w:t>
            </w:r>
          </w:p>
        </w:tc>
        <w:tc>
          <w:tcPr>
            <w:tcW w:w="3267" w:type="dxa"/>
            <w:vAlign w:val="center"/>
          </w:tcPr>
          <w:p w:rsidR="00AC4F79" w:rsidRPr="0049774C" w:rsidRDefault="00AC4F79" w:rsidP="00AC4F79">
            <w:pPr>
              <w:widowControl w:val="0"/>
              <w:jc w:val="center"/>
              <w:rPr>
                <w:b/>
                <w:sz w:val="28"/>
                <w:szCs w:val="28"/>
                <w:lang w:val="uk-UA"/>
              </w:rPr>
            </w:pPr>
            <w:r w:rsidRPr="0049774C">
              <w:rPr>
                <w:b/>
                <w:sz w:val="28"/>
                <w:szCs w:val="28"/>
                <w:lang w:val="uk-UA"/>
              </w:rPr>
              <w:t>Посилання на положення нормативно-правового акта</w:t>
            </w:r>
          </w:p>
        </w:tc>
      </w:tr>
      <w:tr w:rsidR="00AC4F79" w:rsidRPr="0049774C" w:rsidTr="00AC4F79">
        <w:trPr>
          <w:trHeight w:val="876"/>
        </w:trPr>
        <w:tc>
          <w:tcPr>
            <w:tcW w:w="9639" w:type="dxa"/>
            <w:gridSpan w:val="4"/>
            <w:vAlign w:val="center"/>
          </w:tcPr>
          <w:p w:rsidR="00AC4F79" w:rsidRPr="0049774C" w:rsidRDefault="00AC4F79" w:rsidP="00AC4F79">
            <w:pPr>
              <w:widowControl w:val="0"/>
              <w:jc w:val="center"/>
              <w:rPr>
                <w:b/>
                <w:sz w:val="24"/>
                <w:szCs w:val="24"/>
                <w:lang w:val="uk-UA"/>
              </w:rPr>
            </w:pPr>
          </w:p>
        </w:tc>
      </w:tr>
      <w:tr w:rsidR="00AC4F79" w:rsidRPr="0049774C" w:rsidTr="00AC4F79">
        <w:trPr>
          <w:trHeight w:val="876"/>
        </w:trPr>
        <w:tc>
          <w:tcPr>
            <w:tcW w:w="617" w:type="dxa"/>
          </w:tcPr>
          <w:p w:rsidR="00AC4F79" w:rsidRPr="0049774C" w:rsidRDefault="00AC4F79" w:rsidP="00AC4F79">
            <w:pPr>
              <w:widowControl w:val="0"/>
              <w:rPr>
                <w:sz w:val="24"/>
                <w:szCs w:val="24"/>
                <w:lang w:val="uk-UA"/>
              </w:rPr>
            </w:pPr>
            <w:r w:rsidRPr="0049774C">
              <w:rPr>
                <w:sz w:val="24"/>
                <w:szCs w:val="24"/>
                <w:lang w:val="uk-UA"/>
              </w:rPr>
              <w:t>1.</w:t>
            </w:r>
          </w:p>
        </w:tc>
        <w:tc>
          <w:tcPr>
            <w:tcW w:w="2908" w:type="dxa"/>
          </w:tcPr>
          <w:p w:rsidR="00AC4F79" w:rsidRPr="0049774C" w:rsidRDefault="00AC4F79" w:rsidP="00AC4F79">
            <w:pPr>
              <w:widowControl w:val="0"/>
              <w:rPr>
                <w:color w:val="000000"/>
                <w:sz w:val="24"/>
                <w:szCs w:val="24"/>
                <w:lang w:val="uk-UA"/>
              </w:rPr>
            </w:pPr>
            <w:r w:rsidRPr="0049774C">
              <w:rPr>
                <w:color w:val="000000"/>
                <w:sz w:val="24"/>
                <w:szCs w:val="24"/>
                <w:lang w:val="uk-UA"/>
              </w:rPr>
              <w:t>Заява</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Закон України «Про карантин рослин»,</w:t>
            </w:r>
          </w:p>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t>ст. 27,</w:t>
            </w:r>
          </w:p>
          <w:p w:rsidR="00AC4F79" w:rsidRPr="0049774C" w:rsidRDefault="00AC4F79" w:rsidP="00AC4F79">
            <w:pPr>
              <w:widowControl w:val="0"/>
              <w:rPr>
                <w:color w:val="000000"/>
                <w:sz w:val="24"/>
                <w:szCs w:val="24"/>
                <w:lang w:val="uk-UA"/>
              </w:rPr>
            </w:pPr>
          </w:p>
          <w:p w:rsidR="00AC4F79" w:rsidRPr="0049774C" w:rsidRDefault="00AC4F79" w:rsidP="00AC4F79">
            <w:pPr>
              <w:widowControl w:val="0"/>
              <w:rPr>
                <w:color w:val="000000"/>
                <w:sz w:val="24"/>
                <w:szCs w:val="24"/>
                <w:lang w:val="uk-UA"/>
              </w:rPr>
            </w:pPr>
            <w:r w:rsidRPr="0049774C">
              <w:rPr>
                <w:color w:val="000000"/>
                <w:sz w:val="24"/>
                <w:szCs w:val="24"/>
                <w:lang w:val="uk-UA"/>
              </w:rPr>
              <w:t>підпункт 2.2, п. 2</w:t>
            </w:r>
          </w:p>
        </w:tc>
      </w:tr>
      <w:tr w:rsidR="00AC4F79" w:rsidRPr="0049774C" w:rsidTr="00AC4F79">
        <w:trPr>
          <w:trHeight w:val="876"/>
        </w:trPr>
        <w:tc>
          <w:tcPr>
            <w:tcW w:w="617" w:type="dxa"/>
          </w:tcPr>
          <w:p w:rsidR="00AC4F79" w:rsidRPr="0049774C" w:rsidRDefault="00AC4F79" w:rsidP="00AC4F79">
            <w:pPr>
              <w:widowControl w:val="0"/>
              <w:rPr>
                <w:sz w:val="24"/>
                <w:szCs w:val="24"/>
                <w:lang w:val="uk-UA"/>
              </w:rPr>
            </w:pPr>
            <w:r w:rsidRPr="0049774C">
              <w:rPr>
                <w:sz w:val="24"/>
                <w:szCs w:val="24"/>
                <w:lang w:val="uk-UA"/>
              </w:rPr>
              <w:t>2.</w:t>
            </w:r>
          </w:p>
        </w:tc>
        <w:tc>
          <w:tcPr>
            <w:tcW w:w="2908" w:type="dxa"/>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Виписка з Єдиного державного  реєстру </w:t>
            </w:r>
            <w:r w:rsidRPr="0049774C">
              <w:rPr>
                <w:color w:val="000000"/>
                <w:sz w:val="24"/>
                <w:szCs w:val="24"/>
                <w:lang w:val="uk-UA"/>
              </w:rPr>
              <w:br/>
              <w:t>юридичних осіб та фізичних осіб-підприємців</w:t>
            </w:r>
          </w:p>
          <w:p w:rsidR="00AC4F79" w:rsidRPr="0049774C" w:rsidRDefault="00AC4F79" w:rsidP="00AC4F79">
            <w:pPr>
              <w:widowControl w:val="0"/>
              <w:rPr>
                <w:color w:val="000000"/>
                <w:sz w:val="24"/>
                <w:szCs w:val="24"/>
                <w:lang w:val="uk-UA"/>
              </w:rPr>
            </w:pP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w:t>
            </w:r>
            <w:r w:rsidRPr="0049774C">
              <w:rPr>
                <w:color w:val="000000"/>
                <w:sz w:val="24"/>
                <w:szCs w:val="24"/>
                <w:lang w:val="uk-UA"/>
              </w:rPr>
              <w:lastRenderedPageBreak/>
              <w:t>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lastRenderedPageBreak/>
              <w:t>підпункт 2.3, п. 2</w:t>
            </w:r>
          </w:p>
        </w:tc>
      </w:tr>
      <w:tr w:rsidR="00AC4F79" w:rsidRPr="0049774C" w:rsidTr="00AC4F79">
        <w:trPr>
          <w:trHeight w:val="876"/>
        </w:trPr>
        <w:tc>
          <w:tcPr>
            <w:tcW w:w="617" w:type="dxa"/>
          </w:tcPr>
          <w:p w:rsidR="00AC4F79" w:rsidRPr="0049774C" w:rsidRDefault="00AC4F79" w:rsidP="00AC4F79">
            <w:pPr>
              <w:widowControl w:val="0"/>
              <w:rPr>
                <w:sz w:val="24"/>
                <w:szCs w:val="24"/>
                <w:lang w:val="uk-UA"/>
              </w:rPr>
            </w:pPr>
            <w:r w:rsidRPr="0049774C">
              <w:rPr>
                <w:sz w:val="24"/>
                <w:szCs w:val="24"/>
                <w:lang w:val="uk-UA"/>
              </w:rPr>
              <w:lastRenderedPageBreak/>
              <w:t>3.</w:t>
            </w:r>
          </w:p>
        </w:tc>
        <w:tc>
          <w:tcPr>
            <w:tcW w:w="2908" w:type="dxa"/>
          </w:tcPr>
          <w:p w:rsidR="00AC4F79" w:rsidRPr="0049774C" w:rsidRDefault="00AC4F79" w:rsidP="00AC4F79">
            <w:pPr>
              <w:widowControl w:val="0"/>
              <w:rPr>
                <w:color w:val="000000"/>
                <w:sz w:val="24"/>
                <w:szCs w:val="24"/>
                <w:lang w:val="uk-UA"/>
              </w:rPr>
            </w:pPr>
            <w:r w:rsidRPr="0049774C">
              <w:rPr>
                <w:color w:val="000000"/>
                <w:sz w:val="24"/>
                <w:szCs w:val="24"/>
                <w:lang w:val="uk-UA"/>
              </w:rPr>
              <w:t>Направлення на фітосанітарну експертизу</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t>підпункт 2.5, п. 2</w:t>
            </w:r>
          </w:p>
        </w:tc>
      </w:tr>
      <w:tr w:rsidR="00AC4F79" w:rsidRPr="0049774C" w:rsidTr="00AC4F79">
        <w:trPr>
          <w:trHeight w:val="876"/>
        </w:trPr>
        <w:tc>
          <w:tcPr>
            <w:tcW w:w="617" w:type="dxa"/>
          </w:tcPr>
          <w:p w:rsidR="00AC4F79" w:rsidRPr="0049774C" w:rsidRDefault="00AC4F79" w:rsidP="00AC4F79">
            <w:pPr>
              <w:widowControl w:val="0"/>
              <w:rPr>
                <w:sz w:val="24"/>
                <w:szCs w:val="24"/>
                <w:lang w:val="uk-UA"/>
              </w:rPr>
            </w:pPr>
            <w:r w:rsidRPr="0049774C">
              <w:rPr>
                <w:sz w:val="24"/>
                <w:szCs w:val="24"/>
                <w:lang w:val="uk-UA"/>
              </w:rPr>
              <w:t>4.</w:t>
            </w:r>
          </w:p>
        </w:tc>
        <w:tc>
          <w:tcPr>
            <w:tcW w:w="2908" w:type="dxa"/>
          </w:tcPr>
          <w:p w:rsidR="00AC4F79" w:rsidRPr="0049774C" w:rsidRDefault="00AC4F79" w:rsidP="00AC4F79">
            <w:pPr>
              <w:widowControl w:val="0"/>
              <w:rPr>
                <w:color w:val="000000"/>
                <w:sz w:val="24"/>
                <w:szCs w:val="24"/>
                <w:lang w:val="uk-UA"/>
              </w:rPr>
            </w:pPr>
            <w:r w:rsidRPr="0049774C">
              <w:rPr>
                <w:sz w:val="24"/>
                <w:szCs w:val="24"/>
                <w:lang w:val="uk-UA"/>
              </w:rPr>
              <w:t>Висновок фітосанітарної експертизи</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t>підпункт 2.5, п. 2</w:t>
            </w:r>
          </w:p>
        </w:tc>
      </w:tr>
      <w:tr w:rsidR="00AC4F79" w:rsidRPr="0049774C" w:rsidTr="00AC4F79">
        <w:tc>
          <w:tcPr>
            <w:tcW w:w="617" w:type="dxa"/>
          </w:tcPr>
          <w:p w:rsidR="00AC4F79" w:rsidRPr="0049774C" w:rsidRDefault="00AC4F79" w:rsidP="00AC4F79">
            <w:pPr>
              <w:widowControl w:val="0"/>
              <w:rPr>
                <w:color w:val="000000"/>
                <w:sz w:val="24"/>
                <w:szCs w:val="24"/>
                <w:lang w:val="uk-UA"/>
              </w:rPr>
            </w:pPr>
            <w:r w:rsidRPr="0049774C">
              <w:rPr>
                <w:color w:val="000000"/>
                <w:sz w:val="24"/>
                <w:szCs w:val="24"/>
                <w:lang w:val="uk-UA"/>
              </w:rPr>
              <w:t>5.</w:t>
            </w:r>
          </w:p>
        </w:tc>
        <w:tc>
          <w:tcPr>
            <w:tcW w:w="2908" w:type="dxa"/>
          </w:tcPr>
          <w:p w:rsidR="00AC4F79" w:rsidRPr="0049774C" w:rsidRDefault="00AC4F79" w:rsidP="00AC4F79">
            <w:pPr>
              <w:widowControl w:val="0"/>
              <w:rPr>
                <w:color w:val="000000"/>
                <w:sz w:val="24"/>
                <w:szCs w:val="24"/>
                <w:lang w:val="uk-UA"/>
              </w:rPr>
            </w:pPr>
            <w:r w:rsidRPr="0049774C">
              <w:rPr>
                <w:bCs/>
                <w:color w:val="000000"/>
                <w:sz w:val="24"/>
                <w:szCs w:val="24"/>
                <w:lang w:val="uk-UA"/>
              </w:rPr>
              <w:t xml:space="preserve">Акт перевірки особи, яка підлягає реєстрації </w:t>
            </w:r>
          </w:p>
          <w:p w:rsidR="00AC4F79" w:rsidRPr="0049774C" w:rsidRDefault="00AC4F79" w:rsidP="00AC4F79">
            <w:pPr>
              <w:widowControl w:val="0"/>
              <w:rPr>
                <w:color w:val="000000"/>
                <w:sz w:val="24"/>
                <w:szCs w:val="24"/>
                <w:lang w:val="uk-UA"/>
              </w:rPr>
            </w:pP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t>підпункт 2.5, п. 2</w:t>
            </w:r>
          </w:p>
        </w:tc>
      </w:tr>
      <w:tr w:rsidR="00AC4F79" w:rsidRPr="0049774C" w:rsidTr="00AC4F79">
        <w:tc>
          <w:tcPr>
            <w:tcW w:w="617" w:type="dxa"/>
          </w:tcPr>
          <w:p w:rsidR="00AC4F79" w:rsidRPr="0049774C" w:rsidRDefault="00AC4F79" w:rsidP="00AC4F79">
            <w:pPr>
              <w:widowControl w:val="0"/>
              <w:rPr>
                <w:sz w:val="24"/>
                <w:szCs w:val="24"/>
                <w:lang w:val="uk-UA"/>
              </w:rPr>
            </w:pPr>
            <w:r w:rsidRPr="0049774C">
              <w:rPr>
                <w:sz w:val="24"/>
                <w:szCs w:val="24"/>
                <w:lang w:val="uk-UA"/>
              </w:rPr>
              <w:t>6.</w:t>
            </w:r>
          </w:p>
        </w:tc>
        <w:tc>
          <w:tcPr>
            <w:tcW w:w="2908" w:type="dxa"/>
          </w:tcPr>
          <w:p w:rsidR="00AC4F79" w:rsidRPr="0049774C" w:rsidRDefault="00AC4F79" w:rsidP="00AC4F79">
            <w:pPr>
              <w:widowControl w:val="0"/>
              <w:rPr>
                <w:color w:val="000000"/>
                <w:sz w:val="24"/>
                <w:szCs w:val="24"/>
                <w:lang w:val="uk-UA"/>
              </w:rPr>
            </w:pPr>
            <w:r w:rsidRPr="0049774C">
              <w:rPr>
                <w:sz w:val="24"/>
                <w:szCs w:val="24"/>
                <w:lang w:val="uk-UA"/>
              </w:rPr>
              <w:t>Реєстр  осіб, які здійснюють</w:t>
            </w:r>
            <w:r w:rsidRPr="0049774C">
              <w:rPr>
                <w:b/>
                <w:sz w:val="24"/>
                <w:szCs w:val="24"/>
                <w:lang w:val="uk-UA"/>
              </w:rPr>
              <w:t xml:space="preserve"> </w:t>
            </w:r>
            <w:r w:rsidRPr="0049774C">
              <w:rPr>
                <w:sz w:val="24"/>
                <w:szCs w:val="24"/>
                <w:lang w:val="uk-UA"/>
              </w:rPr>
              <w:t>господарську     діяльність, пов'язану з</w:t>
            </w:r>
            <w:r w:rsidRPr="0049774C">
              <w:rPr>
                <w:b/>
                <w:sz w:val="24"/>
                <w:szCs w:val="24"/>
                <w:lang w:val="uk-UA"/>
              </w:rPr>
              <w:t xml:space="preserve"> </w:t>
            </w:r>
            <w:r w:rsidRPr="0049774C">
              <w:rPr>
                <w:sz w:val="24"/>
                <w:szCs w:val="24"/>
                <w:lang w:val="uk-UA"/>
              </w:rPr>
              <w:t>виробництвом та обігом об'єктів регулювання</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Закон України «Про карантин рослин»,</w:t>
            </w:r>
          </w:p>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267" w:type="dxa"/>
          </w:tcPr>
          <w:p w:rsidR="00AC4F79" w:rsidRPr="0049774C" w:rsidRDefault="00AC4F79" w:rsidP="00AC4F79">
            <w:pPr>
              <w:widowControl w:val="0"/>
              <w:rPr>
                <w:color w:val="000000"/>
                <w:sz w:val="24"/>
                <w:szCs w:val="24"/>
                <w:lang w:val="uk-UA"/>
              </w:rPr>
            </w:pPr>
            <w:r w:rsidRPr="0049774C">
              <w:rPr>
                <w:color w:val="000000"/>
                <w:sz w:val="24"/>
                <w:szCs w:val="24"/>
                <w:lang w:val="uk-UA"/>
              </w:rPr>
              <w:t>ст. 27,</w:t>
            </w:r>
          </w:p>
          <w:p w:rsidR="00AC4F79" w:rsidRPr="0049774C" w:rsidRDefault="00AC4F79" w:rsidP="00AC4F79">
            <w:pPr>
              <w:widowControl w:val="0"/>
              <w:rPr>
                <w:color w:val="000000"/>
                <w:sz w:val="24"/>
                <w:szCs w:val="24"/>
                <w:lang w:val="uk-UA"/>
              </w:rPr>
            </w:pPr>
          </w:p>
          <w:p w:rsidR="00AC4F79" w:rsidRPr="0049774C" w:rsidRDefault="00AC4F79" w:rsidP="00AC4F79">
            <w:pPr>
              <w:widowControl w:val="0"/>
              <w:rPr>
                <w:color w:val="000000"/>
                <w:sz w:val="24"/>
                <w:szCs w:val="24"/>
                <w:lang w:val="uk-UA"/>
              </w:rPr>
            </w:pPr>
            <w:r w:rsidRPr="0049774C">
              <w:rPr>
                <w:color w:val="000000"/>
                <w:sz w:val="24"/>
                <w:szCs w:val="24"/>
                <w:lang w:val="uk-UA"/>
              </w:rPr>
              <w:t>підпункт 2.6, п. 2</w:t>
            </w:r>
          </w:p>
        </w:tc>
      </w:tr>
    </w:tbl>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numPr>
          <w:ilvl w:val="1"/>
          <w:numId w:val="21"/>
        </w:numPr>
        <w:ind w:left="0"/>
        <w:rPr>
          <w:sz w:val="28"/>
          <w:szCs w:val="28"/>
          <w:lang w:val="uk-UA"/>
        </w:rPr>
      </w:pPr>
      <w:r w:rsidRPr="0049774C">
        <w:rPr>
          <w:sz w:val="28"/>
          <w:szCs w:val="28"/>
          <w:lang w:val="uk-UA"/>
        </w:rPr>
        <w:t>Програмне забезпеченн</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AC4F79" w:rsidRPr="0049774C" w:rsidTr="00AC4F79">
        <w:tc>
          <w:tcPr>
            <w:tcW w:w="6248" w:type="dxa"/>
            <w:vAlign w:val="center"/>
          </w:tcPr>
          <w:p w:rsidR="00AC4F79" w:rsidRPr="0049774C" w:rsidRDefault="00AC4F79" w:rsidP="00AC4F79">
            <w:pPr>
              <w:jc w:val="center"/>
              <w:rPr>
                <w:b/>
                <w:sz w:val="24"/>
                <w:szCs w:val="24"/>
                <w:lang w:val="uk-UA"/>
              </w:rPr>
            </w:pPr>
            <w:r w:rsidRPr="0049774C">
              <w:rPr>
                <w:b/>
                <w:sz w:val="24"/>
                <w:szCs w:val="24"/>
                <w:lang w:val="uk-UA"/>
              </w:rPr>
              <w:t>Найменування прикладного програмного забезпечення</w:t>
            </w:r>
          </w:p>
        </w:tc>
        <w:tc>
          <w:tcPr>
            <w:tcW w:w="3472" w:type="dxa"/>
            <w:vAlign w:val="center"/>
          </w:tcPr>
          <w:p w:rsidR="00AC4F79" w:rsidRPr="0049774C" w:rsidRDefault="00AC4F79" w:rsidP="00AC4F79">
            <w:pPr>
              <w:jc w:val="center"/>
              <w:rPr>
                <w:b/>
                <w:sz w:val="24"/>
                <w:szCs w:val="24"/>
                <w:lang w:val="uk-UA"/>
              </w:rPr>
            </w:pPr>
            <w:r w:rsidRPr="0049774C">
              <w:rPr>
                <w:b/>
                <w:sz w:val="24"/>
                <w:szCs w:val="24"/>
                <w:lang w:val="uk-UA"/>
              </w:rPr>
              <w:t>Автоматизовані операції</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Офіційний сайт Державної служби України з питань безпечності харчових продуктів та захисту споживачів</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електронний реєстр суб’єктів господарювання</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Інформаційна система підтримки проведення інспекційних заходів фітосанітарних інспекцій (</w:t>
            </w:r>
            <w:r w:rsidRPr="0049774C">
              <w:rPr>
                <w:sz w:val="24"/>
                <w:szCs w:val="24"/>
                <w:lang w:val="en-US"/>
              </w:rPr>
              <w:t>PHIS</w:t>
            </w:r>
            <w:r w:rsidRPr="0049774C">
              <w:rPr>
                <w:sz w:val="24"/>
                <w:szCs w:val="24"/>
                <w:lang w:val="uk-UA"/>
              </w:rPr>
              <w:t>)</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проведення реєстрації</w:t>
            </w:r>
          </w:p>
        </w:tc>
      </w:tr>
    </w:tbl>
    <w:p w:rsidR="00AC4F79" w:rsidRPr="0049774C"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t>ІІ. Блок-схема процесу</w:t>
      </w:r>
    </w:p>
    <w:p w:rsidR="00AC4F79" w:rsidRPr="0049774C" w:rsidRDefault="00AC4F79" w:rsidP="00AC4F79">
      <w:pPr>
        <w:jc w:val="both"/>
        <w:rPr>
          <w:rFonts w:eastAsia="Calibri"/>
          <w:sz w:val="28"/>
          <w:szCs w:val="28"/>
          <w:lang w:val="uk-UA" w:eastAsia="en-US"/>
        </w:rPr>
      </w:pPr>
      <w:r w:rsidRPr="0049774C">
        <w:rPr>
          <w:rFonts w:eastAsia="Calibri"/>
          <w:sz w:val="28"/>
          <w:szCs w:val="28"/>
          <w:lang w:val="uk-UA" w:eastAsia="en-US"/>
        </w:rPr>
        <w:t xml:space="preserve">2.1. Блок-схема </w:t>
      </w:r>
      <w:r w:rsidRPr="0049774C">
        <w:rPr>
          <w:sz w:val="28"/>
          <w:szCs w:val="28"/>
          <w:lang w:val="uk-UA"/>
        </w:rPr>
        <w:t>проведення реєстрації осіб у сфері карантину рослин.</w: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77344" behindDoc="0" locked="0" layoutInCell="1" allowOverlap="1" wp14:anchorId="5CBDA0F3" wp14:editId="71D47007">
                <wp:simplePos x="0" y="0"/>
                <wp:positionH relativeFrom="column">
                  <wp:posOffset>1814830</wp:posOffset>
                </wp:positionH>
                <wp:positionV relativeFrom="paragraph">
                  <wp:posOffset>120650</wp:posOffset>
                </wp:positionV>
                <wp:extent cx="1894840" cy="749935"/>
                <wp:effectExtent l="0" t="0" r="10160" b="12065"/>
                <wp:wrapNone/>
                <wp:docPr id="424" name="Прямокут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749935"/>
                        </a:xfrm>
                        <a:prstGeom prst="rect">
                          <a:avLst/>
                        </a:prstGeom>
                        <a:solidFill>
                          <a:srgbClr val="FFFFFF"/>
                        </a:solidFill>
                        <a:ln w="9525">
                          <a:solidFill>
                            <a:srgbClr val="000000"/>
                          </a:solidFill>
                          <a:miter lim="800000"/>
                          <a:headEnd/>
                          <a:tailEnd/>
                        </a:ln>
                      </wps:spPr>
                      <wps:txbx>
                        <w:txbxContent>
                          <w:p w:rsidR="001C6631" w:rsidRPr="00C9101B" w:rsidRDefault="001C6631" w:rsidP="00AC4F79">
                            <w:pPr>
                              <w:jc w:val="center"/>
                              <w:rPr>
                                <w:szCs w:val="18"/>
                                <w:lang w:val="uk-UA"/>
                              </w:rPr>
                            </w:pPr>
                            <w:r>
                              <w:rPr>
                                <w:szCs w:val="18"/>
                                <w:lang w:val="uk-UA"/>
                              </w:rPr>
                              <w:t>Н</w:t>
                            </w:r>
                            <w:r w:rsidRPr="007533CA">
                              <w:rPr>
                                <w:szCs w:val="18"/>
                              </w:rPr>
                              <w:t xml:space="preserve">евідповідність поданих </w:t>
                            </w:r>
                            <w:r>
                              <w:rPr>
                                <w:szCs w:val="18"/>
                              </w:rPr>
                              <w:t>документів вимогам</w:t>
                            </w:r>
                            <w:r>
                              <w:rPr>
                                <w:szCs w:val="18"/>
                                <w:lang w:val="uk-UA"/>
                              </w:rPr>
                              <w:t xml:space="preserve"> Порядку реєстрації осіб</w:t>
                            </w:r>
                          </w:p>
                          <w:p w:rsidR="001C6631" w:rsidRPr="002936EB" w:rsidRDefault="001C6631" w:rsidP="00AC4F79">
                            <w:pPr>
                              <w:jc w:val="center"/>
                              <w:rPr>
                                <w:b/>
                                <w:szCs w:val="18"/>
                              </w:rPr>
                            </w:pPr>
                            <w:r w:rsidRPr="007533CA">
                              <w:rPr>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4" o:spid="_x0000_s1125" style="position:absolute;margin-left:142.9pt;margin-top:9.5pt;width:149.2pt;height:59.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">
                <v:textbox>
                  <w:txbxContent>
                    <w:p w:rsidR="001C6631" w:rsidRPr="00C9101B" w:rsidRDefault="001C6631" w:rsidP="00AC4F79">
                      <w:pPr>
                        <w:jc w:val="center"/>
                        <w:rPr>
                          <w:szCs w:val="18"/>
                          <w:lang w:val="uk-UA"/>
                        </w:rPr>
                      </w:pPr>
                      <w:r>
                        <w:rPr>
                          <w:szCs w:val="18"/>
                          <w:lang w:val="uk-UA"/>
                        </w:rPr>
                        <w:t>Н</w:t>
                      </w:r>
                      <w:r w:rsidRPr="007533CA">
                        <w:rPr>
                          <w:szCs w:val="18"/>
                        </w:rPr>
                        <w:t xml:space="preserve">евідповідність поданих </w:t>
                      </w:r>
                      <w:r>
                        <w:rPr>
                          <w:szCs w:val="18"/>
                        </w:rPr>
                        <w:t>документів вимогам</w:t>
                      </w:r>
                      <w:r>
                        <w:rPr>
                          <w:szCs w:val="18"/>
                          <w:lang w:val="uk-UA"/>
                        </w:rPr>
                        <w:t xml:space="preserve"> Порядку реєстрації осіб</w:t>
                      </w:r>
                    </w:p>
                    <w:p w:rsidR="001C6631" w:rsidRPr="002936EB" w:rsidRDefault="001C6631" w:rsidP="00AC4F79">
                      <w:pPr>
                        <w:jc w:val="center"/>
                        <w:rPr>
                          <w:b/>
                          <w:szCs w:val="18"/>
                        </w:rPr>
                      </w:pPr>
                      <w:r w:rsidRPr="007533CA">
                        <w:rPr>
                          <w:szCs w:val="18"/>
                        </w:rPr>
                        <w:t xml:space="preserve">     </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575296" behindDoc="0" locked="0" layoutInCell="1" allowOverlap="1" wp14:anchorId="7DDAB001" wp14:editId="499F131E">
                <wp:simplePos x="0" y="0"/>
                <wp:positionH relativeFrom="column">
                  <wp:posOffset>-288290</wp:posOffset>
                </wp:positionH>
                <wp:positionV relativeFrom="paragraph">
                  <wp:posOffset>80010</wp:posOffset>
                </wp:positionV>
                <wp:extent cx="1699895" cy="790575"/>
                <wp:effectExtent l="0" t="0" r="14605" b="28575"/>
                <wp:wrapNone/>
                <wp:docPr id="423" name="Прямокут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79057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pPr>
                            <w:r w:rsidRPr="00EE0A29">
                              <w:t xml:space="preserve">Прийом заяви </w:t>
                            </w:r>
                          </w:p>
                          <w:p w:rsidR="001C6631" w:rsidRPr="00EE0A29" w:rsidRDefault="001C6631" w:rsidP="00AC4F79">
                            <w:pPr>
                              <w:jc w:val="center"/>
                              <w:rPr>
                                <w:lang w:val="uk-UA"/>
                              </w:rPr>
                            </w:pPr>
                            <w:r w:rsidRPr="00EE0A29">
                              <w:t xml:space="preserve">на </w:t>
                            </w:r>
                            <w:r w:rsidRPr="00EE0A29">
                              <w:rPr>
                                <w:lang w:val="uk-UA"/>
                              </w:rPr>
                              <w:t>проведення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3" o:spid="_x0000_s1126" style="position:absolute;margin-left:-22.7pt;margin-top:6.3pt;width:133.85pt;height:6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">
                <v:textbox>
                  <w:txbxContent>
                    <w:p w:rsidR="001C6631" w:rsidRPr="00EE0A29" w:rsidRDefault="001C6631" w:rsidP="00AC4F79">
                      <w:pPr>
                        <w:jc w:val="center"/>
                      </w:pPr>
                      <w:r w:rsidRPr="00EE0A29">
                        <w:t xml:space="preserve">Прийом заяви </w:t>
                      </w:r>
                    </w:p>
                    <w:p w:rsidR="001C6631" w:rsidRPr="00EE0A29" w:rsidRDefault="001C6631" w:rsidP="00AC4F79">
                      <w:pPr>
                        <w:jc w:val="center"/>
                        <w:rPr>
                          <w:lang w:val="uk-UA"/>
                        </w:rPr>
                      </w:pPr>
                      <w:r w:rsidRPr="00EE0A29">
                        <w:t xml:space="preserve">на </w:t>
                      </w:r>
                      <w:r w:rsidRPr="00EE0A29">
                        <w:rPr>
                          <w:lang w:val="uk-UA"/>
                        </w:rPr>
                        <w:t>проведення реєстрації</w:t>
                      </w:r>
                    </w:p>
                  </w:txbxContent>
                </v:textbox>
              </v:rect>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78368" behindDoc="0" locked="0" layoutInCell="1" allowOverlap="1" wp14:anchorId="76AD505E" wp14:editId="71F12A9E">
                <wp:simplePos x="0" y="0"/>
                <wp:positionH relativeFrom="column">
                  <wp:posOffset>1411605</wp:posOffset>
                </wp:positionH>
                <wp:positionV relativeFrom="paragraph">
                  <wp:posOffset>78105</wp:posOffset>
                </wp:positionV>
                <wp:extent cx="403225" cy="1275715"/>
                <wp:effectExtent l="0" t="38100" r="53975" b="19685"/>
                <wp:wrapNone/>
                <wp:docPr id="422" name="Пряма зі стрілкою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27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22" o:spid="_x0000_s1026" type="#_x0000_t32" style="position:absolute;margin-left:111.15pt;margin-top:6.15pt;width:31.75pt;height:100.4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2704" behindDoc="0" locked="0" layoutInCell="1" allowOverlap="1" wp14:anchorId="4BFCF4FF" wp14:editId="424FAF61">
                <wp:simplePos x="0" y="0"/>
                <wp:positionH relativeFrom="column">
                  <wp:posOffset>3709670</wp:posOffset>
                </wp:positionH>
                <wp:positionV relativeFrom="paragraph">
                  <wp:posOffset>72390</wp:posOffset>
                </wp:positionV>
                <wp:extent cx="915670" cy="1854835"/>
                <wp:effectExtent l="0" t="0" r="74930" b="50165"/>
                <wp:wrapNone/>
                <wp:docPr id="421" name="Пряма зі стрілкою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185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21" o:spid="_x0000_s1026" type="#_x0000_t32" style="position:absolute;margin-left:292.1pt;margin-top:5.7pt;width:72.1pt;height:146.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79392" behindDoc="0" locked="0" layoutInCell="1" allowOverlap="1" wp14:anchorId="060806CA" wp14:editId="7CF93218">
                <wp:simplePos x="0" y="0"/>
                <wp:positionH relativeFrom="column">
                  <wp:posOffset>532130</wp:posOffset>
                </wp:positionH>
                <wp:positionV relativeFrom="paragraph">
                  <wp:posOffset>111125</wp:posOffset>
                </wp:positionV>
                <wp:extent cx="635" cy="262255"/>
                <wp:effectExtent l="76200" t="0" r="75565" b="61595"/>
                <wp:wrapNone/>
                <wp:docPr id="420" name="Пряма зі стрілкою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20" o:spid="_x0000_s1026" type="#_x0000_t32" style="position:absolute;margin-left:41.9pt;margin-top:8.75pt;width:.05pt;height:20.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1680" behindDoc="0" locked="0" layoutInCell="1" allowOverlap="1" wp14:anchorId="7F03C431" wp14:editId="4E8A8735">
                <wp:simplePos x="0" y="0"/>
                <wp:positionH relativeFrom="column">
                  <wp:posOffset>2113915</wp:posOffset>
                </wp:positionH>
                <wp:positionV relativeFrom="paragraph">
                  <wp:posOffset>66040</wp:posOffset>
                </wp:positionV>
                <wp:extent cx="1595755" cy="1236345"/>
                <wp:effectExtent l="0" t="0" r="23495" b="20955"/>
                <wp:wrapNone/>
                <wp:docPr id="419" name="Прямокут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123634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rPr>
                                <w:lang w:val="uk-UA"/>
                              </w:rPr>
                            </w:pPr>
                            <w:r w:rsidRPr="00EE0A29">
                              <w:rPr>
                                <w:lang w:val="uk-UA"/>
                              </w:rPr>
                              <w:t xml:space="preserve">Відсутність в  особи можливостей та потужностей для виконання </w:t>
                            </w:r>
                            <w:r w:rsidRPr="00EE0A29">
                              <w:rPr>
                                <w:lang w:val="uk-UA"/>
                              </w:rPr>
                              <w:br/>
                              <w:t xml:space="preserve">фітосанітарних   заходів,   а   також   виявлення    недостовірної </w:t>
                            </w:r>
                            <w:r w:rsidRPr="00EE0A29">
                              <w:rPr>
                                <w:lang w:val="uk-UA"/>
                              </w:rPr>
                              <w:br/>
                              <w:t>інформації</w:t>
                            </w:r>
                          </w:p>
                          <w:p w:rsidR="001C6631" w:rsidRPr="002936EB" w:rsidRDefault="001C6631" w:rsidP="00AC4F79">
                            <w:pPr>
                              <w:jc w:val="center"/>
                              <w:rPr>
                                <w:b/>
                                <w:szCs w:val="18"/>
                              </w:rPr>
                            </w:pPr>
                            <w:r w:rsidRPr="007533CA">
                              <w:rPr>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19" o:spid="_x0000_s1127" style="position:absolute;margin-left:166.45pt;margin-top:5.2pt;width:125.65pt;height:97.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">
                <v:textbox>
                  <w:txbxContent>
                    <w:p w:rsidR="001C6631" w:rsidRPr="00EE0A29" w:rsidRDefault="001C6631" w:rsidP="00AC4F79">
                      <w:pPr>
                        <w:jc w:val="center"/>
                        <w:rPr>
                          <w:lang w:val="uk-UA"/>
                        </w:rPr>
                      </w:pPr>
                      <w:r w:rsidRPr="00EE0A29">
                        <w:rPr>
                          <w:lang w:val="uk-UA"/>
                        </w:rPr>
                        <w:t xml:space="preserve">Відсутність в  особи можливостей та потужностей для виконання </w:t>
                      </w:r>
                      <w:r w:rsidRPr="00EE0A29">
                        <w:rPr>
                          <w:lang w:val="uk-UA"/>
                        </w:rPr>
                        <w:br/>
                        <w:t xml:space="preserve">фітосанітарних   заходів,   а   також   виявлення    недостовірної </w:t>
                      </w:r>
                      <w:r w:rsidRPr="00EE0A29">
                        <w:rPr>
                          <w:lang w:val="uk-UA"/>
                        </w:rPr>
                        <w:br/>
                        <w:t>інформації</w:t>
                      </w:r>
                    </w:p>
                    <w:p w:rsidR="001C6631" w:rsidRPr="002936EB" w:rsidRDefault="001C6631" w:rsidP="00AC4F79">
                      <w:pPr>
                        <w:jc w:val="center"/>
                        <w:rPr>
                          <w:b/>
                          <w:szCs w:val="18"/>
                        </w:rPr>
                      </w:pPr>
                      <w:r w:rsidRPr="007533CA">
                        <w:rPr>
                          <w:szCs w:val="18"/>
                        </w:rPr>
                        <w:t xml:space="preserve">     </w:t>
                      </w:r>
                    </w:p>
                  </w:txbxContent>
                </v:textbox>
              </v:rect>
            </w:pict>
          </mc:Fallback>
        </mc:AlternateContent>
      </w:r>
    </w:p>
    <w:p w:rsidR="00AC4F79" w:rsidRPr="0049774C" w:rsidRDefault="00AC4F79" w:rsidP="00AC4F79">
      <w:pPr>
        <w:tabs>
          <w:tab w:val="left" w:pos="7251"/>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76320" behindDoc="0" locked="0" layoutInCell="1" allowOverlap="1" wp14:anchorId="3371DC63" wp14:editId="32209D87">
                <wp:simplePos x="0" y="0"/>
                <wp:positionH relativeFrom="column">
                  <wp:posOffset>-288290</wp:posOffset>
                </wp:positionH>
                <wp:positionV relativeFrom="paragraph">
                  <wp:posOffset>-6350</wp:posOffset>
                </wp:positionV>
                <wp:extent cx="1699895" cy="850265"/>
                <wp:effectExtent l="0" t="0" r="14605" b="26035"/>
                <wp:wrapNone/>
                <wp:docPr id="418" name="Прямокут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85026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pPr>
                            <w:r w:rsidRPr="00EE0A29">
                              <w:t xml:space="preserve">Реєстрація заяви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18" o:spid="_x0000_s1128" style="position:absolute;margin-left:-22.7pt;margin-top:-.5pt;width:133.85pt;height:66.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">
                <v:textbox>
                  <w:txbxContent>
                    <w:p w:rsidR="001C6631" w:rsidRPr="00EE0A29" w:rsidRDefault="001C6631" w:rsidP="00AC4F79">
                      <w:pPr>
                        <w:jc w:val="center"/>
                      </w:pPr>
                      <w:r w:rsidRPr="00EE0A29">
                        <w:t xml:space="preserve">Реєстрація заяви </w:t>
                      </w:r>
                    </w:p>
                  </w:txbxContent>
                </v:textbox>
              </v:rect>
            </w:pict>
          </mc:Fallback>
        </mc:AlternateContent>
      </w:r>
      <w:r w:rsidRPr="0049774C">
        <w:rPr>
          <w:rFonts w:eastAsia="Calibri"/>
          <w:sz w:val="26"/>
          <w:szCs w:val="26"/>
          <w:lang w:val="uk-UA" w:eastAsia="en-US"/>
        </w:rPr>
        <w:tab/>
      </w:r>
    </w:p>
    <w:p w:rsidR="00AC4F79" w:rsidRPr="0049774C" w:rsidRDefault="00AC4F79" w:rsidP="00AC4F79">
      <w:pPr>
        <w:tabs>
          <w:tab w:val="left" w:pos="4365"/>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tabs>
          <w:tab w:val="left" w:pos="3357"/>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3728" behindDoc="0" locked="0" layoutInCell="1" allowOverlap="1" wp14:anchorId="28481C89" wp14:editId="717B7B19">
                <wp:simplePos x="0" y="0"/>
                <wp:positionH relativeFrom="column">
                  <wp:posOffset>3709670</wp:posOffset>
                </wp:positionH>
                <wp:positionV relativeFrom="paragraph">
                  <wp:posOffset>82550</wp:posOffset>
                </wp:positionV>
                <wp:extent cx="335915" cy="895350"/>
                <wp:effectExtent l="0" t="0" r="64135" b="57150"/>
                <wp:wrapNone/>
                <wp:docPr id="417" name="Пряма зі стрілкою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17" o:spid="_x0000_s1026" type="#_x0000_t32" style="position:absolute;margin-left:292.1pt;margin-top:6.5pt;width:26.45pt;height: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">
                <v:stroke endarrow="block"/>
              </v:shape>
            </w:pict>
          </mc:Fallback>
        </mc:AlternateContent>
      </w:r>
      <w:r w:rsidRPr="0049774C">
        <w:rPr>
          <w:rFonts w:eastAsia="Calibri"/>
          <w:sz w:val="26"/>
          <w:szCs w:val="26"/>
          <w:lang w:val="uk-UA" w:eastAsia="en-US"/>
        </w:rPr>
        <w:tab/>
      </w:r>
    </w:p>
    <w:p w:rsidR="00AC4F79" w:rsidRPr="0049774C" w:rsidRDefault="00AC4F79" w:rsidP="00AC4F79">
      <w:pPr>
        <w:tabs>
          <w:tab w:val="left" w:pos="3448"/>
          <w:tab w:val="left" w:pos="5496"/>
        </w:tabs>
        <w:rPr>
          <w:rFonts w:eastAsia="Calibri"/>
          <w:sz w:val="26"/>
          <w:szCs w:val="26"/>
          <w:lang w:val="uk-UA" w:eastAsia="en-US"/>
        </w:rPr>
      </w:pPr>
      <w:r w:rsidRPr="0049774C">
        <w:rPr>
          <w:rFonts w:eastAsia="Calibri"/>
          <w:sz w:val="26"/>
          <w:szCs w:val="26"/>
          <w:lang w:val="uk-UA" w:eastAsia="en-US"/>
        </w:rPr>
        <w:tab/>
      </w: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80416" behindDoc="0" locked="0" layoutInCell="1" allowOverlap="1" wp14:anchorId="292E6B4A" wp14:editId="74D6BD70">
                <wp:simplePos x="0" y="0"/>
                <wp:positionH relativeFrom="column">
                  <wp:posOffset>551179</wp:posOffset>
                </wp:positionH>
                <wp:positionV relativeFrom="paragraph">
                  <wp:posOffset>84455</wp:posOffset>
                </wp:positionV>
                <wp:extent cx="0" cy="344805"/>
                <wp:effectExtent l="76200" t="0" r="76200" b="55245"/>
                <wp:wrapNone/>
                <wp:docPr id="416" name="Пряма зі стрілкою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16" o:spid="_x0000_s1026" type="#_x0000_t32" style="position:absolute;margin-left:43.4pt;margin-top:6.65pt;width:0;height:27.15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0656" behindDoc="0" locked="0" layoutInCell="1" allowOverlap="1" wp14:anchorId="6D2E5D6F" wp14:editId="26C34CF5">
                <wp:simplePos x="0" y="0"/>
                <wp:positionH relativeFrom="column">
                  <wp:posOffset>-147320</wp:posOffset>
                </wp:positionH>
                <wp:positionV relativeFrom="paragraph">
                  <wp:posOffset>49530</wp:posOffset>
                </wp:positionV>
                <wp:extent cx="1638300" cy="1132840"/>
                <wp:effectExtent l="0" t="0" r="19050" b="10160"/>
                <wp:wrapNone/>
                <wp:docPr id="415" name="Прямокут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32840"/>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rPr>
                                <w:lang w:val="uk-UA"/>
                              </w:rPr>
                            </w:pPr>
                            <w:r w:rsidRPr="00EE0A29">
                              <w:t xml:space="preserve">Проведення </w:t>
                            </w:r>
                            <w:r w:rsidRPr="00EE0A29">
                              <w:rPr>
                                <w:lang w:val="uk-UA"/>
                              </w:rPr>
                              <w:t xml:space="preserve">інспектування,  огляду, </w:t>
                            </w:r>
                            <w:r w:rsidRPr="00EE0A29">
                              <w:rPr>
                                <w:lang w:val="uk-UA"/>
                              </w:rPr>
                              <w:br/>
                              <w:t xml:space="preserve">обстеження   об'єктів   регулювання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15" o:spid="_x0000_s1129" style="position:absolute;margin-left:-11.6pt;margin-top:3.9pt;width:129pt;height:89.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">
                <v:textbox>
                  <w:txbxContent>
                    <w:p w:rsidR="001C6631" w:rsidRPr="00EE0A29" w:rsidRDefault="001C6631" w:rsidP="00AC4F79">
                      <w:pPr>
                        <w:rPr>
                          <w:lang w:val="uk-UA"/>
                        </w:rPr>
                      </w:pPr>
                      <w:r w:rsidRPr="00EE0A29">
                        <w:t xml:space="preserve">Проведення </w:t>
                      </w:r>
                      <w:r w:rsidRPr="00EE0A29">
                        <w:rPr>
                          <w:lang w:val="uk-UA"/>
                        </w:rPr>
                        <w:t xml:space="preserve">інспектування,  огляду, </w:t>
                      </w:r>
                      <w:r w:rsidRPr="00EE0A29">
                        <w:rPr>
                          <w:lang w:val="uk-UA"/>
                        </w:rPr>
                        <w:br/>
                        <w:t xml:space="preserve">обстеження   об'єктів   регулювання   </w:t>
                      </w:r>
                    </w:p>
                  </w:txbxContent>
                </v:textbox>
              </v:rect>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82464" behindDoc="0" locked="0" layoutInCell="1" allowOverlap="1" wp14:anchorId="2D6C208E" wp14:editId="2829C15A">
                <wp:simplePos x="0" y="0"/>
                <wp:positionH relativeFrom="column">
                  <wp:posOffset>3221355</wp:posOffset>
                </wp:positionH>
                <wp:positionV relativeFrom="paragraph">
                  <wp:posOffset>28575</wp:posOffset>
                </wp:positionV>
                <wp:extent cx="2498725" cy="1094740"/>
                <wp:effectExtent l="0" t="0" r="15875" b="10160"/>
                <wp:wrapNone/>
                <wp:docPr id="414" name="Прямокут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94740"/>
                        </a:xfrm>
                        <a:prstGeom prst="rect">
                          <a:avLst/>
                        </a:prstGeom>
                        <a:solidFill>
                          <a:srgbClr val="FFFFFF"/>
                        </a:solidFill>
                        <a:ln w="9525">
                          <a:solidFill>
                            <a:srgbClr val="000000"/>
                          </a:solidFill>
                          <a:miter lim="800000"/>
                          <a:headEnd/>
                          <a:tailEnd/>
                        </a:ln>
                      </wps:spPr>
                      <wps:txbx>
                        <w:txbxContent>
                          <w:p w:rsidR="001C6631" w:rsidRPr="00AD4CFB" w:rsidRDefault="001C6631" w:rsidP="00AC4F79">
                            <w:pPr>
                              <w:jc w:val="center"/>
                              <w:rPr>
                                <w:lang w:val="uk-UA"/>
                              </w:rPr>
                            </w:pPr>
                            <w:r w:rsidRPr="00EB65B6">
                              <w:t>Р</w:t>
                            </w:r>
                            <w:r>
                              <w:t xml:space="preserve">ішення про відмову </w:t>
                            </w:r>
                            <w:r w:rsidRPr="00EB65B6">
                              <w:t xml:space="preserve"> </w:t>
                            </w:r>
                            <w:r>
                              <w:rPr>
                                <w:lang w:val="uk-UA"/>
                              </w:rPr>
                              <w:t>у реєстрації зазначається у акті реєстрації</w:t>
                            </w:r>
                          </w:p>
                          <w:p w:rsidR="001C6631" w:rsidRPr="00AD4CFB" w:rsidRDefault="001C6631" w:rsidP="00AC4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14" o:spid="_x0000_s1130" style="position:absolute;margin-left:253.65pt;margin-top:2.25pt;width:196.75pt;height:86.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">
                <v:textbox>
                  <w:txbxContent>
                    <w:p w:rsidR="001C6631" w:rsidRPr="00AD4CFB" w:rsidRDefault="001C6631" w:rsidP="00AC4F79">
                      <w:pPr>
                        <w:jc w:val="center"/>
                        <w:rPr>
                          <w:lang w:val="uk-UA"/>
                        </w:rPr>
                      </w:pPr>
                      <w:r w:rsidRPr="00EB65B6">
                        <w:t>Р</w:t>
                      </w:r>
                      <w:r>
                        <w:t xml:space="preserve">ішення про відмову </w:t>
                      </w:r>
                      <w:r w:rsidRPr="00EB65B6">
                        <w:t xml:space="preserve"> </w:t>
                      </w:r>
                      <w:r>
                        <w:rPr>
                          <w:lang w:val="uk-UA"/>
                        </w:rPr>
                        <w:t>у реєстрації зазначається у акті реєстрації</w:t>
                      </w:r>
                    </w:p>
                    <w:p w:rsidR="001C6631" w:rsidRPr="00AD4CFB" w:rsidRDefault="001C6631" w:rsidP="00AC4F79">
                      <w:pPr>
                        <w:jc w:val="center"/>
                      </w:pP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6800" behindDoc="0" locked="0" layoutInCell="1" allowOverlap="1" wp14:anchorId="64EB6466" wp14:editId="35777A91">
                <wp:simplePos x="0" y="0"/>
                <wp:positionH relativeFrom="column">
                  <wp:posOffset>1656715</wp:posOffset>
                </wp:positionH>
                <wp:positionV relativeFrom="paragraph">
                  <wp:posOffset>12700</wp:posOffset>
                </wp:positionV>
                <wp:extent cx="1564640" cy="894715"/>
                <wp:effectExtent l="38100" t="0" r="16510" b="57785"/>
                <wp:wrapNone/>
                <wp:docPr id="413" name="Пряма зі стрілкою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4640" cy="894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13" o:spid="_x0000_s1026" type="#_x0000_t32" style="position:absolute;margin-left:130.45pt;margin-top:1pt;width:123.2pt;height:70.4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">
                <v:stroke endarrow="block"/>
              </v:shape>
            </w:pict>
          </mc:Fallback>
        </mc:AlternateContent>
      </w:r>
    </w:p>
    <w:p w:rsidR="00AC4F79" w:rsidRPr="0049774C" w:rsidRDefault="00AC4F79" w:rsidP="00AC4F79">
      <w:pPr>
        <w:tabs>
          <w:tab w:val="left" w:pos="8042"/>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81440" behindDoc="0" locked="0" layoutInCell="1" allowOverlap="1" wp14:anchorId="43A5DA87" wp14:editId="4CBD3C51">
                <wp:simplePos x="0" y="0"/>
                <wp:positionH relativeFrom="column">
                  <wp:posOffset>4934584</wp:posOffset>
                </wp:positionH>
                <wp:positionV relativeFrom="paragraph">
                  <wp:posOffset>180975</wp:posOffset>
                </wp:positionV>
                <wp:extent cx="0" cy="3757930"/>
                <wp:effectExtent l="76200" t="38100" r="57150" b="13970"/>
                <wp:wrapNone/>
                <wp:docPr id="412" name="Пряма зі стрілкою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7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12" o:spid="_x0000_s1026" type="#_x0000_t32" style="position:absolute;margin-left:388.55pt;margin-top:14.25pt;width:0;height:295.9pt;flip:y;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">
                <v:stroke endarrow="block"/>
              </v:shape>
            </w:pict>
          </mc:Fallback>
        </mc:AlternateContent>
      </w:r>
      <w:r>
        <w:rPr>
          <w:rFonts w:eastAsia="Calibri"/>
          <w:noProof/>
          <w:sz w:val="26"/>
          <w:szCs w:val="26"/>
          <w:lang w:val="uk-UA" w:eastAsia="uk-UA"/>
        </w:rPr>
        <mc:AlternateContent>
          <mc:Choice Requires="wps">
            <w:drawing>
              <wp:anchor distT="0" distB="0" distL="114299" distR="114299" simplePos="0" relativeHeight="251586560" behindDoc="0" locked="0" layoutInCell="1" allowOverlap="1" wp14:anchorId="12BFD003" wp14:editId="639BBBBC">
                <wp:simplePos x="0" y="0"/>
                <wp:positionH relativeFrom="column">
                  <wp:posOffset>632459</wp:posOffset>
                </wp:positionH>
                <wp:positionV relativeFrom="paragraph">
                  <wp:posOffset>109855</wp:posOffset>
                </wp:positionV>
                <wp:extent cx="0" cy="1873885"/>
                <wp:effectExtent l="76200" t="0" r="76200" b="50165"/>
                <wp:wrapNone/>
                <wp:docPr id="411" name="Пряма зі стрілкою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11" o:spid="_x0000_s1026" type="#_x0000_t32" style="position:absolute;margin-left:49.8pt;margin-top:8.65pt;width:0;height:147.55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9872" behindDoc="0" locked="0" layoutInCell="1" allowOverlap="1" wp14:anchorId="687E016C" wp14:editId="45097C2D">
                <wp:simplePos x="0" y="0"/>
                <wp:positionH relativeFrom="column">
                  <wp:posOffset>2796540</wp:posOffset>
                </wp:positionH>
                <wp:positionV relativeFrom="paragraph">
                  <wp:posOffset>97155</wp:posOffset>
                </wp:positionV>
                <wp:extent cx="2098040" cy="889000"/>
                <wp:effectExtent l="0" t="0" r="16510" b="25400"/>
                <wp:wrapNone/>
                <wp:docPr id="410" name="Прямокут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889000"/>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rPr>
                                <w:lang w:val="uk-UA"/>
                              </w:rPr>
                            </w:pPr>
                            <w:r w:rsidRPr="00DF19B8">
                              <w:rPr>
                                <w:sz w:val="22"/>
                                <w:szCs w:val="22"/>
                                <w:lang w:val="uk-UA"/>
                              </w:rPr>
                              <w:t xml:space="preserve"> </w:t>
                            </w:r>
                            <w:r w:rsidRPr="00EE0A29">
                              <w:rPr>
                                <w:lang w:val="uk-UA"/>
                              </w:rPr>
                              <w:t>Реєстр  осіб, які здійснюють</w:t>
                            </w:r>
                            <w:r w:rsidRPr="00EE0A29">
                              <w:rPr>
                                <w:b/>
                                <w:lang w:val="uk-UA"/>
                              </w:rPr>
                              <w:t xml:space="preserve"> </w:t>
                            </w:r>
                            <w:r w:rsidRPr="00EE0A29">
                              <w:rPr>
                                <w:lang w:val="uk-UA"/>
                              </w:rPr>
                              <w:t>господарську     діяльність, пов'язану з</w:t>
                            </w:r>
                            <w:r w:rsidRPr="00EE0A29">
                              <w:rPr>
                                <w:b/>
                                <w:lang w:val="uk-UA"/>
                              </w:rPr>
                              <w:t xml:space="preserve"> </w:t>
                            </w:r>
                            <w:r w:rsidRPr="00EE0A29">
                              <w:rPr>
                                <w:lang w:val="uk-UA"/>
                              </w:rPr>
                              <w:t>виробництвом та обігом об'єктів регулювання</w:t>
                            </w:r>
                          </w:p>
                          <w:p w:rsidR="001C6631" w:rsidRPr="00D96F0D" w:rsidRDefault="001C6631" w:rsidP="00AC4F79">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10" o:spid="_x0000_s1131" style="position:absolute;margin-left:220.2pt;margin-top:7.65pt;width:165.2pt;height:7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">
                <v:textbox>
                  <w:txbxContent>
                    <w:p w:rsidR="001C6631" w:rsidRPr="00EE0A29" w:rsidRDefault="001C6631" w:rsidP="00AC4F79">
                      <w:pPr>
                        <w:rPr>
                          <w:lang w:val="uk-UA"/>
                        </w:rPr>
                      </w:pPr>
                      <w:r w:rsidRPr="00DF19B8">
                        <w:rPr>
                          <w:sz w:val="22"/>
                          <w:szCs w:val="22"/>
                          <w:lang w:val="uk-UA"/>
                        </w:rPr>
                        <w:t xml:space="preserve"> </w:t>
                      </w:r>
                      <w:r w:rsidRPr="00EE0A29">
                        <w:rPr>
                          <w:lang w:val="uk-UA"/>
                        </w:rPr>
                        <w:t>Реєстр  осіб, які здійснюють</w:t>
                      </w:r>
                      <w:r w:rsidRPr="00EE0A29">
                        <w:rPr>
                          <w:b/>
                          <w:lang w:val="uk-UA"/>
                        </w:rPr>
                        <w:t xml:space="preserve"> </w:t>
                      </w:r>
                      <w:r w:rsidRPr="00EE0A29">
                        <w:rPr>
                          <w:lang w:val="uk-UA"/>
                        </w:rPr>
                        <w:t>господарську     діяльність, пов'язану з</w:t>
                      </w:r>
                      <w:r w:rsidRPr="00EE0A29">
                        <w:rPr>
                          <w:b/>
                          <w:lang w:val="uk-UA"/>
                        </w:rPr>
                        <w:t xml:space="preserve"> </w:t>
                      </w:r>
                      <w:r w:rsidRPr="00EE0A29">
                        <w:rPr>
                          <w:lang w:val="uk-UA"/>
                        </w:rPr>
                        <w:t>виробництвом та обігом об'єктів регулювання</w:t>
                      </w:r>
                    </w:p>
                    <w:p w:rsidR="001C6631" w:rsidRPr="00D96F0D" w:rsidRDefault="001C6631" w:rsidP="00AC4F79">
                      <w:pPr>
                        <w:rPr>
                          <w:lang w:val="uk-UA"/>
                        </w:rPr>
                      </w:pP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584512" behindDoc="0" locked="0" layoutInCell="1" allowOverlap="1" wp14:anchorId="17EDB26D" wp14:editId="14E2BE8A">
                <wp:simplePos x="0" y="0"/>
                <wp:positionH relativeFrom="column">
                  <wp:posOffset>781050</wp:posOffset>
                </wp:positionH>
                <wp:positionV relativeFrom="paragraph">
                  <wp:posOffset>148590</wp:posOffset>
                </wp:positionV>
                <wp:extent cx="1706245" cy="669925"/>
                <wp:effectExtent l="0" t="0" r="27305" b="15875"/>
                <wp:wrapNone/>
                <wp:docPr id="409" name="Прямокут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66992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rPr>
                                <w:lang w:val="uk-UA"/>
                              </w:rPr>
                            </w:pPr>
                            <w:r w:rsidRPr="00EE0A29">
                              <w:t xml:space="preserve">Оформлення </w:t>
                            </w:r>
                            <w:r>
                              <w:rPr>
                                <w:lang w:val="uk-UA"/>
                              </w:rPr>
                              <w:t>а</w:t>
                            </w:r>
                            <w:r w:rsidRPr="00B72AD0">
                              <w:t>кт</w:t>
                            </w:r>
                            <w:r>
                              <w:rPr>
                                <w:lang w:val="uk-UA"/>
                              </w:rPr>
                              <w:t>у</w:t>
                            </w:r>
                            <w:r w:rsidRPr="00B72AD0">
                              <w:t xml:space="preserve"> перевірки особи, яка підлягає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09" o:spid="_x0000_s1132" style="position:absolute;margin-left:61.5pt;margin-top:11.7pt;width:134.35pt;height:5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">
                <v:textbox>
                  <w:txbxContent>
                    <w:p w:rsidR="001C6631" w:rsidRPr="00EE0A29" w:rsidRDefault="001C6631" w:rsidP="00AC4F79">
                      <w:pPr>
                        <w:jc w:val="center"/>
                        <w:rPr>
                          <w:lang w:val="uk-UA"/>
                        </w:rPr>
                      </w:pPr>
                      <w:r w:rsidRPr="00EE0A29">
                        <w:t xml:space="preserve">Оформлення </w:t>
                      </w:r>
                      <w:r>
                        <w:rPr>
                          <w:lang w:val="uk-UA"/>
                        </w:rPr>
                        <w:t>а</w:t>
                      </w:r>
                      <w:r w:rsidRPr="00B72AD0">
                        <w:t>кт</w:t>
                      </w:r>
                      <w:r>
                        <w:rPr>
                          <w:lang w:val="uk-UA"/>
                        </w:rPr>
                        <w:t>у</w:t>
                      </w:r>
                      <w:r w:rsidRPr="00B72AD0">
                        <w:t xml:space="preserve"> перевірки особи, яка підлягає реєстрації</w:t>
                      </w: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4294967295" distB="4294967295" distL="114300" distR="114300" simplePos="0" relativeHeight="251601920" behindDoc="0" locked="0" layoutInCell="1" allowOverlap="1" wp14:anchorId="59B47DC9" wp14:editId="7C4A770F">
                <wp:simplePos x="0" y="0"/>
                <wp:positionH relativeFrom="column">
                  <wp:posOffset>2487295</wp:posOffset>
                </wp:positionH>
                <wp:positionV relativeFrom="paragraph">
                  <wp:posOffset>129539</wp:posOffset>
                </wp:positionV>
                <wp:extent cx="309245" cy="0"/>
                <wp:effectExtent l="0" t="76200" r="14605" b="95250"/>
                <wp:wrapNone/>
                <wp:docPr id="408" name="Пряма зі стрілкою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08" o:spid="_x0000_s1026" type="#_x0000_t32" style="position:absolute;margin-left:195.85pt;margin-top:10.2pt;width:24.35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8848" behindDoc="0" locked="0" layoutInCell="1" allowOverlap="1" wp14:anchorId="4FC681FE" wp14:editId="0D75DDBF">
                <wp:simplePos x="0" y="0"/>
                <wp:positionH relativeFrom="column">
                  <wp:posOffset>2171700</wp:posOffset>
                </wp:positionH>
                <wp:positionV relativeFrom="paragraph">
                  <wp:posOffset>123825</wp:posOffset>
                </wp:positionV>
                <wp:extent cx="635" cy="373380"/>
                <wp:effectExtent l="76200" t="38100" r="75565" b="26670"/>
                <wp:wrapNone/>
                <wp:docPr id="407" name="Пряма зі стрілкою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07" o:spid="_x0000_s1026" type="#_x0000_t32" style="position:absolute;margin-left:171pt;margin-top:9.75pt;width:.05pt;height:29.4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602944" behindDoc="0" locked="0" layoutInCell="1" allowOverlap="1" wp14:anchorId="7DC88E26" wp14:editId="120236A0">
                <wp:simplePos x="0" y="0"/>
                <wp:positionH relativeFrom="column">
                  <wp:posOffset>3987799</wp:posOffset>
                </wp:positionH>
                <wp:positionV relativeFrom="paragraph">
                  <wp:posOffset>81915</wp:posOffset>
                </wp:positionV>
                <wp:extent cx="0" cy="180340"/>
                <wp:effectExtent l="76200" t="0" r="76200" b="48260"/>
                <wp:wrapNone/>
                <wp:docPr id="406" name="Пряма зі стрілкою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06" o:spid="_x0000_s1026" type="#_x0000_t32" style="position:absolute;margin-left:314pt;margin-top:6.45pt;width:0;height:14.2pt;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">
                <v:stroke endarrow="block"/>
              </v:shape>
            </w:pict>
          </mc:Fallback>
        </mc:AlternateContent>
      </w:r>
    </w:p>
    <w:p w:rsidR="00AC4F79" w:rsidRPr="0049774C" w:rsidRDefault="00AC4F79" w:rsidP="00AC4F79">
      <w:pPr>
        <w:tabs>
          <w:tab w:val="left" w:pos="5280"/>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00896" behindDoc="0" locked="0" layoutInCell="1" allowOverlap="1" wp14:anchorId="79F66479" wp14:editId="7C7979AD">
                <wp:simplePos x="0" y="0"/>
                <wp:positionH relativeFrom="column">
                  <wp:posOffset>2948940</wp:posOffset>
                </wp:positionH>
                <wp:positionV relativeFrom="paragraph">
                  <wp:posOffset>72390</wp:posOffset>
                </wp:positionV>
                <wp:extent cx="1830705" cy="972185"/>
                <wp:effectExtent l="0" t="0" r="17145" b="18415"/>
                <wp:wrapNone/>
                <wp:docPr id="405" name="Прямокут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97218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rPr>
                                <w:lang w:val="uk-UA"/>
                              </w:rPr>
                            </w:pPr>
                            <w:r w:rsidRPr="00AB2013">
                              <w:rPr>
                                <w:sz w:val="22"/>
                                <w:szCs w:val="22"/>
                                <w:lang w:val="uk-UA"/>
                              </w:rPr>
                              <w:t xml:space="preserve"> </w:t>
                            </w:r>
                            <w:r w:rsidRPr="00EE0A29">
                              <w:rPr>
                                <w:lang w:val="uk-UA"/>
                              </w:rPr>
                              <w:t>Щоквартальне подання про внесення змін до «Реєстру осіб» до Департаменту фітосанітарної безпеки, контролю у сфері насінництва та розсадництва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05" o:spid="_x0000_s1133" style="position:absolute;margin-left:232.2pt;margin-top:5.7pt;width:144.15pt;height:76.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">
                <v:textbox>
                  <w:txbxContent>
                    <w:p w:rsidR="001C6631" w:rsidRPr="00EE0A29" w:rsidRDefault="001C6631" w:rsidP="00AC4F79">
                      <w:pPr>
                        <w:rPr>
                          <w:lang w:val="uk-UA"/>
                        </w:rPr>
                      </w:pPr>
                      <w:r w:rsidRPr="00AB2013">
                        <w:rPr>
                          <w:sz w:val="22"/>
                          <w:szCs w:val="22"/>
                          <w:lang w:val="uk-UA"/>
                        </w:rPr>
                        <w:t xml:space="preserve"> </w:t>
                      </w:r>
                      <w:r w:rsidRPr="00EE0A29">
                        <w:rPr>
                          <w:lang w:val="uk-UA"/>
                        </w:rPr>
                        <w:t>Щоквартальне подання про внесення змін до «Реєстру осіб» до Департаменту фітосанітарної безпеки, контролю у сфері насінництва та розсадництва</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597824" behindDoc="0" locked="0" layoutInCell="1" allowOverlap="1" wp14:anchorId="5B3DEEA3" wp14:editId="71F8C8BD">
                <wp:simplePos x="0" y="0"/>
                <wp:positionH relativeFrom="column">
                  <wp:posOffset>1490980</wp:posOffset>
                </wp:positionH>
                <wp:positionV relativeFrom="paragraph">
                  <wp:posOffset>117475</wp:posOffset>
                </wp:positionV>
                <wp:extent cx="1305560" cy="1068705"/>
                <wp:effectExtent l="0" t="0" r="27940" b="17145"/>
                <wp:wrapNone/>
                <wp:docPr id="404" name="Прямокут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106870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pPr>
                            <w:r w:rsidRPr="00EE0A29">
                              <w:t xml:space="preserve">Рішення про </w:t>
                            </w:r>
                            <w:r w:rsidRPr="00EE0A29">
                              <w:rPr>
                                <w:lang w:val="uk-UA"/>
                              </w:rPr>
                              <w:t>реєстрацію зазначається у акті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04" o:spid="_x0000_s1134" style="position:absolute;margin-left:117.4pt;margin-top:9.25pt;width:102.8pt;height:84.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">
                <v:textbox>
                  <w:txbxContent>
                    <w:p w:rsidR="001C6631" w:rsidRPr="00EE0A29" w:rsidRDefault="001C6631" w:rsidP="00AC4F79">
                      <w:pPr>
                        <w:jc w:val="center"/>
                      </w:pPr>
                      <w:r w:rsidRPr="00EE0A29">
                        <w:t xml:space="preserve">Рішення про </w:t>
                      </w:r>
                      <w:r w:rsidRPr="00EE0A29">
                        <w:rPr>
                          <w:lang w:val="uk-UA"/>
                        </w:rPr>
                        <w:t>реєстрацію зазначається у акті реєстрації</w:t>
                      </w:r>
                    </w:p>
                  </w:txbxContent>
                </v:textbox>
              </v:rect>
            </w:pict>
          </mc:Fallback>
        </mc:AlternateContent>
      </w: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85536" behindDoc="0" locked="0" layoutInCell="1" allowOverlap="1" wp14:anchorId="7039FF95" wp14:editId="7C0ED9F5">
                <wp:simplePos x="0" y="0"/>
                <wp:positionH relativeFrom="column">
                  <wp:posOffset>-288290</wp:posOffset>
                </wp:positionH>
                <wp:positionV relativeFrom="paragraph">
                  <wp:posOffset>149860</wp:posOffset>
                </wp:positionV>
                <wp:extent cx="1699895" cy="1056005"/>
                <wp:effectExtent l="0" t="0" r="14605" b="10795"/>
                <wp:wrapNone/>
                <wp:docPr id="403" name="Прямокут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105600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pPr>
                            <w:r w:rsidRPr="00EE0A29">
                              <w:t xml:space="preserve">Оформлення направлення </w:t>
                            </w:r>
                          </w:p>
                          <w:p w:rsidR="001C6631" w:rsidRPr="00EE0A29" w:rsidRDefault="001C6631" w:rsidP="00AC4F79">
                            <w:pPr>
                              <w:jc w:val="center"/>
                            </w:pPr>
                            <w:r w:rsidRPr="00EE0A29">
                              <w:t>і формування  зразків для фітосанітарної  експертиз</w:t>
                            </w:r>
                            <w:r w:rsidRPr="00EE0A29">
                              <w:rPr>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03" o:spid="_x0000_s1135" style="position:absolute;margin-left:-22.7pt;margin-top:11.8pt;width:133.85pt;height:8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">
                <v:textbox>
                  <w:txbxContent>
                    <w:p w:rsidR="001C6631" w:rsidRPr="00EE0A29" w:rsidRDefault="001C6631" w:rsidP="00AC4F79">
                      <w:pPr>
                        <w:jc w:val="center"/>
                      </w:pPr>
                      <w:r w:rsidRPr="00EE0A29">
                        <w:t xml:space="preserve">Оформлення направлення </w:t>
                      </w:r>
                    </w:p>
                    <w:p w:rsidR="001C6631" w:rsidRPr="00EE0A29" w:rsidRDefault="001C6631" w:rsidP="00AC4F79">
                      <w:pPr>
                        <w:jc w:val="center"/>
                      </w:pPr>
                      <w:r w:rsidRPr="00EE0A29">
                        <w:t>і формування  зразків для фітосанітарної  експертиз</w:t>
                      </w:r>
                      <w:r w:rsidRPr="00EE0A29">
                        <w:rPr>
                          <w:lang w:val="uk-UA"/>
                        </w:rPr>
                        <w:t>и</w:t>
                      </w: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95776" behindDoc="0" locked="0" layoutInCell="1" allowOverlap="1" wp14:anchorId="60CC7C52" wp14:editId="1FCA3A6C">
                <wp:simplePos x="0" y="0"/>
                <wp:positionH relativeFrom="column">
                  <wp:posOffset>2410459</wp:posOffset>
                </wp:positionH>
                <wp:positionV relativeFrom="paragraph">
                  <wp:posOffset>153035</wp:posOffset>
                </wp:positionV>
                <wp:extent cx="0" cy="296545"/>
                <wp:effectExtent l="76200" t="38100" r="57150" b="27305"/>
                <wp:wrapNone/>
                <wp:docPr id="402" name="Пряма зі стрілкою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02" o:spid="_x0000_s1026" type="#_x0000_t32" style="position:absolute;margin-left:189.8pt;margin-top:12.05pt;width:0;height:23.35pt;flip:y;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">
                <v:stroke endarrow="block"/>
              </v:shape>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94752" behindDoc="0" locked="0" layoutInCell="1" allowOverlap="1" wp14:anchorId="2C2FF28A" wp14:editId="46785F8A">
                <wp:simplePos x="0" y="0"/>
                <wp:positionH relativeFrom="column">
                  <wp:posOffset>1753235</wp:posOffset>
                </wp:positionH>
                <wp:positionV relativeFrom="paragraph">
                  <wp:posOffset>140335</wp:posOffset>
                </wp:positionV>
                <wp:extent cx="1371600" cy="914400"/>
                <wp:effectExtent l="0" t="0" r="19050" b="19050"/>
                <wp:wrapNone/>
                <wp:docPr id="401" name="Прямокут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1C6631" w:rsidRDefault="001C6631" w:rsidP="00AC4F79">
                            <w:pPr>
                              <w:rPr>
                                <w:szCs w:val="18"/>
                              </w:rPr>
                            </w:pPr>
                          </w:p>
                          <w:p w:rsidR="001C6631" w:rsidRDefault="001C6631" w:rsidP="00AC4F79">
                            <w:pPr>
                              <w:rPr>
                                <w:szCs w:val="18"/>
                              </w:rPr>
                            </w:pPr>
                          </w:p>
                          <w:p w:rsidR="001C6631" w:rsidRPr="00D00F12" w:rsidRDefault="001C6631" w:rsidP="00AC4F79">
                            <w:pPr>
                              <w:jc w:val="center"/>
                              <w:rPr>
                                <w:szCs w:val="18"/>
                                <w:lang w:val="uk-UA"/>
                              </w:rPr>
                            </w:pPr>
                            <w:r>
                              <w:rPr>
                                <w:szCs w:val="18"/>
                              </w:rPr>
                              <w:t>В</w:t>
                            </w:r>
                            <w:r>
                              <w:rPr>
                                <w:szCs w:val="18"/>
                                <w:lang w:val="uk-UA"/>
                              </w:rPr>
                              <w:t>ідсутність</w:t>
                            </w:r>
                            <w:r>
                              <w:rPr>
                                <w:szCs w:val="18"/>
                              </w:rPr>
                              <w:t xml:space="preserve"> регульован</w:t>
                            </w:r>
                            <w:r>
                              <w:rPr>
                                <w:szCs w:val="18"/>
                                <w:lang w:val="uk-UA"/>
                              </w:rPr>
                              <w:t>их</w:t>
                            </w:r>
                            <w:r>
                              <w:rPr>
                                <w:szCs w:val="18"/>
                              </w:rPr>
                              <w:t xml:space="preserve"> шкідлив</w:t>
                            </w:r>
                            <w:r>
                              <w:rPr>
                                <w:szCs w:val="18"/>
                                <w:lang w:val="uk-UA"/>
                              </w:rPr>
                              <w:t>их</w:t>
                            </w:r>
                            <w:r>
                              <w:rPr>
                                <w:szCs w:val="18"/>
                              </w:rPr>
                              <w:t xml:space="preserve"> організм</w:t>
                            </w:r>
                            <w:r>
                              <w:rPr>
                                <w:szCs w:val="18"/>
                                <w:lang w:val="uk-UA"/>
                              </w:rPr>
                              <w:t>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01" o:spid="_x0000_s1136" style="position:absolute;margin-left:138.05pt;margin-top:11.05pt;width:108pt;height:1in;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">
                <v:textbox>
                  <w:txbxContent>
                    <w:p w:rsidR="001C6631" w:rsidRDefault="001C6631" w:rsidP="00AC4F79">
                      <w:pPr>
                        <w:rPr>
                          <w:szCs w:val="18"/>
                        </w:rPr>
                      </w:pPr>
                    </w:p>
                    <w:p w:rsidR="001C6631" w:rsidRDefault="001C6631" w:rsidP="00AC4F79">
                      <w:pPr>
                        <w:rPr>
                          <w:szCs w:val="18"/>
                        </w:rPr>
                      </w:pPr>
                    </w:p>
                    <w:p w:rsidR="001C6631" w:rsidRPr="00D00F12" w:rsidRDefault="001C6631" w:rsidP="00AC4F79">
                      <w:pPr>
                        <w:jc w:val="center"/>
                        <w:rPr>
                          <w:szCs w:val="18"/>
                          <w:lang w:val="uk-UA"/>
                        </w:rPr>
                      </w:pPr>
                      <w:r>
                        <w:rPr>
                          <w:szCs w:val="18"/>
                        </w:rPr>
                        <w:t>В</w:t>
                      </w:r>
                      <w:r>
                        <w:rPr>
                          <w:szCs w:val="18"/>
                          <w:lang w:val="uk-UA"/>
                        </w:rPr>
                        <w:t>ідсутність</w:t>
                      </w:r>
                      <w:r>
                        <w:rPr>
                          <w:szCs w:val="18"/>
                        </w:rPr>
                        <w:t xml:space="preserve"> регульован</w:t>
                      </w:r>
                      <w:r>
                        <w:rPr>
                          <w:szCs w:val="18"/>
                          <w:lang w:val="uk-UA"/>
                        </w:rPr>
                        <w:t>их</w:t>
                      </w:r>
                      <w:r>
                        <w:rPr>
                          <w:szCs w:val="18"/>
                        </w:rPr>
                        <w:t xml:space="preserve"> шкідлив</w:t>
                      </w:r>
                      <w:r>
                        <w:rPr>
                          <w:szCs w:val="18"/>
                          <w:lang w:val="uk-UA"/>
                        </w:rPr>
                        <w:t>их</w:t>
                      </w:r>
                      <w:r>
                        <w:rPr>
                          <w:szCs w:val="18"/>
                        </w:rPr>
                        <w:t xml:space="preserve"> організм</w:t>
                      </w:r>
                      <w:r>
                        <w:rPr>
                          <w:szCs w:val="18"/>
                          <w:lang w:val="uk-UA"/>
                        </w:rPr>
                        <w:t>ів</w:t>
                      </w:r>
                    </w:p>
                  </w:txbxContent>
                </v:textbox>
              </v:rect>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587584" behindDoc="0" locked="0" layoutInCell="1" allowOverlap="1" wp14:anchorId="12F60EF2" wp14:editId="04A81D47">
                <wp:simplePos x="0" y="0"/>
                <wp:positionH relativeFrom="column">
                  <wp:posOffset>586739</wp:posOffset>
                </wp:positionH>
                <wp:positionV relativeFrom="paragraph">
                  <wp:posOffset>124460</wp:posOffset>
                </wp:positionV>
                <wp:extent cx="0" cy="901700"/>
                <wp:effectExtent l="76200" t="0" r="57150" b="50800"/>
                <wp:wrapNone/>
                <wp:docPr id="400" name="Пряма зі стрілкою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00" o:spid="_x0000_s1026" type="#_x0000_t32" style="position:absolute;margin-left:46.2pt;margin-top:9.8pt;width:0;height:71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">
                <v:stroke endarrow="block"/>
              </v:shape>
            </w:pict>
          </mc:Fallback>
        </mc:AlternateContent>
      </w:r>
    </w:p>
    <w:p w:rsidR="00AC4F79" w:rsidRPr="0049774C" w:rsidRDefault="00AC4F79" w:rsidP="00AC4F79">
      <w:pPr>
        <w:tabs>
          <w:tab w:val="left" w:pos="8370"/>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tabs>
          <w:tab w:val="left" w:pos="7470"/>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88608" behindDoc="0" locked="0" layoutInCell="1" allowOverlap="1" wp14:anchorId="4077EB95" wp14:editId="53959536">
                <wp:simplePos x="0" y="0"/>
                <wp:positionH relativeFrom="column">
                  <wp:posOffset>2796540</wp:posOffset>
                </wp:positionH>
                <wp:positionV relativeFrom="paragraph">
                  <wp:posOffset>180340</wp:posOffset>
                </wp:positionV>
                <wp:extent cx="3103880" cy="1048385"/>
                <wp:effectExtent l="0" t="0" r="20320" b="18415"/>
                <wp:wrapNone/>
                <wp:docPr id="399" name="Прямокут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880" cy="1048385"/>
                        </a:xfrm>
                        <a:prstGeom prst="rect">
                          <a:avLst/>
                        </a:prstGeom>
                        <a:solidFill>
                          <a:srgbClr val="FFFFFF"/>
                        </a:solidFill>
                        <a:ln w="9525">
                          <a:solidFill>
                            <a:srgbClr val="000000"/>
                          </a:solidFill>
                          <a:miter lim="800000"/>
                          <a:headEnd/>
                          <a:tailEnd/>
                        </a:ln>
                      </wps:spPr>
                      <wps:txbx>
                        <w:txbxContent>
                          <w:p w:rsidR="001C6631" w:rsidRDefault="001C6631" w:rsidP="00AC4F79">
                            <w:pPr>
                              <w:rPr>
                                <w:szCs w:val="18"/>
                              </w:rPr>
                            </w:pPr>
                          </w:p>
                          <w:p w:rsidR="001C6631" w:rsidRDefault="001C6631" w:rsidP="00AC4F79">
                            <w:pPr>
                              <w:rPr>
                                <w:szCs w:val="18"/>
                              </w:rPr>
                            </w:pPr>
                          </w:p>
                          <w:p w:rsidR="001C6631" w:rsidRPr="00EE0A29" w:rsidRDefault="001C6631" w:rsidP="00AC4F79">
                            <w:pPr>
                              <w:jc w:val="center"/>
                            </w:pPr>
                            <w:r w:rsidRPr="00EE0A29">
                              <w:t>Виявлення регульованого шкідливого організму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9" o:spid="_x0000_s1137" style="position:absolute;margin-left:220.2pt;margin-top:14.2pt;width:244.4pt;height:8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">
                <v:textbox>
                  <w:txbxContent>
                    <w:p w:rsidR="001C6631" w:rsidRDefault="001C6631" w:rsidP="00AC4F79">
                      <w:pPr>
                        <w:rPr>
                          <w:szCs w:val="18"/>
                        </w:rPr>
                      </w:pPr>
                    </w:p>
                    <w:p w:rsidR="001C6631" w:rsidRDefault="001C6631" w:rsidP="00AC4F79">
                      <w:pPr>
                        <w:rPr>
                          <w:szCs w:val="18"/>
                        </w:rPr>
                      </w:pPr>
                    </w:p>
                    <w:p w:rsidR="001C6631" w:rsidRPr="00EE0A29" w:rsidRDefault="001C6631" w:rsidP="00AC4F79">
                      <w:pPr>
                        <w:jc w:val="center"/>
                      </w:pPr>
                      <w:r w:rsidRPr="00EE0A29">
                        <w:t>Виявлення регульованого шкідливого організму</w:t>
                      </w:r>
                    </w:p>
                  </w:txbxContent>
                </v:textbox>
              </v:rect>
            </w:pict>
          </mc:Fallback>
        </mc:AlternateContent>
      </w:r>
    </w:p>
    <w:p w:rsidR="00AC4F79" w:rsidRPr="0049774C" w:rsidRDefault="00AC4F79" w:rsidP="00AC4F79">
      <w:pPr>
        <w:tabs>
          <w:tab w:val="left" w:pos="3045"/>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583488" behindDoc="0" locked="0" layoutInCell="1" allowOverlap="1" wp14:anchorId="2C8A098B" wp14:editId="469CD391">
                <wp:simplePos x="0" y="0"/>
                <wp:positionH relativeFrom="column">
                  <wp:posOffset>-288290</wp:posOffset>
                </wp:positionH>
                <wp:positionV relativeFrom="paragraph">
                  <wp:posOffset>140970</wp:posOffset>
                </wp:positionV>
                <wp:extent cx="1699895" cy="696595"/>
                <wp:effectExtent l="0" t="0" r="14605" b="27305"/>
                <wp:wrapNone/>
                <wp:docPr id="398" name="Прямокут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696595"/>
                        </a:xfrm>
                        <a:prstGeom prst="rect">
                          <a:avLst/>
                        </a:prstGeom>
                        <a:solidFill>
                          <a:srgbClr val="FFFFFF"/>
                        </a:solidFill>
                        <a:ln w="9525">
                          <a:solidFill>
                            <a:srgbClr val="000000"/>
                          </a:solidFill>
                          <a:miter lim="800000"/>
                          <a:headEnd/>
                          <a:tailEnd/>
                        </a:ln>
                      </wps:spPr>
                      <wps:txbx>
                        <w:txbxContent>
                          <w:p w:rsidR="001C6631" w:rsidRPr="00EE0A29" w:rsidRDefault="001C6631" w:rsidP="00AC4F79">
                            <w:pPr>
                              <w:jc w:val="center"/>
                            </w:pPr>
                            <w:r w:rsidRPr="00EE0A29">
                              <w:t>Висновок фітосанітарної експертизи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98" o:spid="_x0000_s1138" style="position:absolute;margin-left:-22.7pt;margin-top:11.1pt;width:133.85pt;height:54.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">
                <v:textbox>
                  <w:txbxContent>
                    <w:p w:rsidR="001C6631" w:rsidRPr="00EE0A29" w:rsidRDefault="001C6631" w:rsidP="00AC4F79">
                      <w:pPr>
                        <w:jc w:val="center"/>
                      </w:pPr>
                      <w:r w:rsidRPr="00EE0A29">
                        <w:t>Висновок фітосанітарної експертизи</w:t>
                      </w:r>
                    </w:p>
                  </w:txbxContent>
                </v:textbox>
              </v:rect>
            </w:pict>
          </mc:Fallback>
        </mc:AlternateContent>
      </w:r>
      <w:r w:rsidRPr="0049774C">
        <w:rPr>
          <w:rFonts w:eastAsia="Calibri"/>
          <w:sz w:val="26"/>
          <w:szCs w:val="26"/>
          <w:lang w:val="uk-UA" w:eastAsia="en-US"/>
        </w:rPr>
        <w:tab/>
      </w: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Pr>
          <w:rFonts w:eastAsia="Calibri"/>
          <w:noProof/>
          <w:sz w:val="26"/>
          <w:szCs w:val="26"/>
          <w:lang w:val="uk-UA" w:eastAsia="uk-UA"/>
        </w:rPr>
        <mc:AlternateContent>
          <mc:Choice Requires="wps">
            <w:drawing>
              <wp:anchor distT="4294967295" distB="4294967295" distL="114300" distR="114300" simplePos="0" relativeHeight="251589632" behindDoc="0" locked="0" layoutInCell="1" allowOverlap="1" wp14:anchorId="096D32C0" wp14:editId="3D40B7C2">
                <wp:simplePos x="0" y="0"/>
                <wp:positionH relativeFrom="column">
                  <wp:posOffset>1411605</wp:posOffset>
                </wp:positionH>
                <wp:positionV relativeFrom="paragraph">
                  <wp:posOffset>64134</wp:posOffset>
                </wp:positionV>
                <wp:extent cx="1384935" cy="0"/>
                <wp:effectExtent l="0" t="76200" r="24765" b="95250"/>
                <wp:wrapNone/>
                <wp:docPr id="397" name="Пряма зі стрілкою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97" o:spid="_x0000_s1026" type="#_x0000_t32" style="position:absolute;margin-left:111.15pt;margin-top:5.05pt;width:109.0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">
                <v:stroke endarrow="block"/>
              </v:shape>
            </w:pict>
          </mc:Fallback>
        </mc:AlternateContent>
      </w:r>
    </w:p>
    <w:p w:rsidR="00AC4F79" w:rsidRPr="0049774C" w:rsidRDefault="00AC4F79" w:rsidP="00AC4F79">
      <w:pPr>
        <w:jc w:val="center"/>
        <w:rPr>
          <w:b/>
          <w:sz w:val="28"/>
          <w:szCs w:val="28"/>
          <w:lang w:val="uk-UA"/>
        </w:rPr>
      </w:pPr>
      <w:r w:rsidRPr="0049774C">
        <w:rPr>
          <w:b/>
          <w:sz w:val="28"/>
          <w:szCs w:val="28"/>
          <w:lang w:val="uk-UA"/>
        </w:rPr>
        <w:lastRenderedPageBreak/>
        <w:t>ІІІ</w:t>
      </w:r>
      <w:r w:rsidRPr="0049774C">
        <w:rPr>
          <w:b/>
          <w:sz w:val="28"/>
          <w:szCs w:val="28"/>
        </w:rPr>
        <w:t>.</w:t>
      </w:r>
      <w:r w:rsidRPr="0049774C">
        <w:rPr>
          <w:b/>
          <w:sz w:val="28"/>
          <w:szCs w:val="28"/>
          <w:lang w:val="uk-UA"/>
        </w:rPr>
        <w:t xml:space="preserve"> Короткий опис процесу</w:t>
      </w:r>
    </w:p>
    <w:p w:rsidR="00AC4F79" w:rsidRPr="0049774C" w:rsidRDefault="00AC4F79" w:rsidP="00AC4F79">
      <w:pPr>
        <w:jc w:val="center"/>
        <w:rPr>
          <w:b/>
          <w:sz w:val="24"/>
          <w:szCs w:val="24"/>
        </w:rPr>
      </w:pPr>
    </w:p>
    <w:p w:rsidR="00AC4F79" w:rsidRPr="0049774C" w:rsidRDefault="00AC4F79" w:rsidP="00AC4F79">
      <w:pPr>
        <w:jc w:val="both"/>
        <w:rPr>
          <w:sz w:val="28"/>
          <w:szCs w:val="28"/>
          <w:lang w:val="uk-UA"/>
        </w:rPr>
      </w:pPr>
      <w:r w:rsidRPr="0049774C">
        <w:rPr>
          <w:sz w:val="28"/>
          <w:szCs w:val="28"/>
          <w:lang w:val="uk-UA"/>
        </w:rPr>
        <w:t>Операція 1 – Прийом заяви на проведення реєстрації.</w:t>
      </w:r>
    </w:p>
    <w:p w:rsidR="00AC4F79" w:rsidRPr="0049774C" w:rsidRDefault="00AC4F79" w:rsidP="00AC4F79">
      <w:pPr>
        <w:jc w:val="both"/>
        <w:rPr>
          <w:sz w:val="28"/>
          <w:szCs w:val="28"/>
          <w:lang w:val="uk-UA"/>
        </w:rPr>
      </w:pPr>
      <w:r w:rsidRPr="0049774C">
        <w:rPr>
          <w:sz w:val="28"/>
          <w:szCs w:val="28"/>
          <w:lang w:val="uk-UA"/>
        </w:rPr>
        <w:t>Операція 2 – Реєстрація заяви.</w:t>
      </w:r>
    </w:p>
    <w:p w:rsidR="00AC4F79" w:rsidRPr="0049774C" w:rsidRDefault="00AC4F79" w:rsidP="00AC4F79">
      <w:pPr>
        <w:jc w:val="both"/>
        <w:rPr>
          <w:sz w:val="28"/>
          <w:szCs w:val="28"/>
          <w:lang w:val="uk-UA"/>
        </w:rPr>
      </w:pPr>
      <w:r w:rsidRPr="0049774C">
        <w:rPr>
          <w:sz w:val="28"/>
          <w:szCs w:val="28"/>
          <w:lang w:val="uk-UA"/>
        </w:rPr>
        <w:t xml:space="preserve">Операція 3 – </w:t>
      </w:r>
      <w:r w:rsidRPr="0049774C">
        <w:rPr>
          <w:sz w:val="28"/>
          <w:szCs w:val="28"/>
        </w:rPr>
        <w:t xml:space="preserve">Проведення </w:t>
      </w:r>
      <w:r w:rsidRPr="0049774C">
        <w:rPr>
          <w:sz w:val="28"/>
          <w:szCs w:val="28"/>
          <w:lang w:val="uk-UA"/>
        </w:rPr>
        <w:t>інспектування,  огляду, обстеження об'єктів регулювання.</w:t>
      </w:r>
    </w:p>
    <w:p w:rsidR="00AC4F79" w:rsidRPr="0049774C" w:rsidRDefault="00AC4F79" w:rsidP="00AC4F79">
      <w:pPr>
        <w:jc w:val="both"/>
        <w:rPr>
          <w:sz w:val="28"/>
          <w:szCs w:val="28"/>
          <w:lang w:val="uk-UA"/>
        </w:rPr>
      </w:pPr>
      <w:r w:rsidRPr="0049774C">
        <w:rPr>
          <w:sz w:val="28"/>
          <w:szCs w:val="28"/>
          <w:lang w:val="uk-UA"/>
        </w:rPr>
        <w:t>Операція 4 – Оформлення направлення і формування зразків для фітосанітарної експертизи.</w:t>
      </w:r>
    </w:p>
    <w:p w:rsidR="00AC4F79" w:rsidRPr="0049774C" w:rsidRDefault="00AC4F79" w:rsidP="00AC4F79">
      <w:pPr>
        <w:jc w:val="both"/>
        <w:rPr>
          <w:sz w:val="28"/>
          <w:szCs w:val="28"/>
          <w:lang w:val="uk-UA"/>
        </w:rPr>
      </w:pPr>
      <w:r w:rsidRPr="0049774C">
        <w:rPr>
          <w:sz w:val="28"/>
          <w:szCs w:val="28"/>
          <w:lang w:val="uk-UA"/>
        </w:rPr>
        <w:t>Операція 5 – Висновок фітосанітарної експертизи.</w:t>
      </w:r>
    </w:p>
    <w:p w:rsidR="00AC4F79" w:rsidRPr="0049774C" w:rsidRDefault="00AC4F79" w:rsidP="00AC4F79">
      <w:pPr>
        <w:jc w:val="both"/>
        <w:rPr>
          <w:sz w:val="28"/>
          <w:szCs w:val="28"/>
          <w:lang w:val="uk-UA"/>
        </w:rPr>
      </w:pPr>
      <w:r w:rsidRPr="0049774C">
        <w:rPr>
          <w:sz w:val="28"/>
          <w:szCs w:val="28"/>
          <w:lang w:val="uk-UA"/>
        </w:rPr>
        <w:t>Операція 6 – Оформлення акту перевірки особи, яка підлягає реєстрації. В акті вказується прийняте рішення.</w:t>
      </w:r>
    </w:p>
    <w:p w:rsidR="00AC4F79" w:rsidRPr="0049774C" w:rsidRDefault="00AC4F79" w:rsidP="00AC4F79">
      <w:pPr>
        <w:jc w:val="both"/>
        <w:rPr>
          <w:sz w:val="28"/>
          <w:szCs w:val="28"/>
          <w:lang w:val="uk-UA"/>
        </w:rPr>
      </w:pPr>
      <w:r w:rsidRPr="0049774C">
        <w:rPr>
          <w:sz w:val="28"/>
          <w:szCs w:val="28"/>
          <w:lang w:val="uk-UA"/>
        </w:rPr>
        <w:t>Операція 7 – Прийняття рішення про реєстрацію або відмову у реєстрації.</w:t>
      </w:r>
    </w:p>
    <w:p w:rsidR="00AC4F79" w:rsidRPr="0049774C" w:rsidRDefault="00AC4F79" w:rsidP="00AC4F79">
      <w:pPr>
        <w:jc w:val="both"/>
        <w:rPr>
          <w:sz w:val="28"/>
          <w:szCs w:val="28"/>
          <w:lang w:val="uk-UA"/>
        </w:rPr>
      </w:pPr>
      <w:r w:rsidRPr="0049774C">
        <w:rPr>
          <w:sz w:val="28"/>
          <w:szCs w:val="28"/>
          <w:lang w:val="uk-UA"/>
        </w:rPr>
        <w:t>Операція 8 – Письмове повідомлення про відмову у реєстрації.</w:t>
      </w:r>
    </w:p>
    <w:p w:rsidR="00AC4F79" w:rsidRPr="0049774C" w:rsidRDefault="00AC4F79" w:rsidP="00AC4F79">
      <w:pPr>
        <w:jc w:val="both"/>
        <w:rPr>
          <w:sz w:val="28"/>
          <w:szCs w:val="28"/>
          <w:lang w:val="uk-UA"/>
        </w:rPr>
      </w:pPr>
      <w:r w:rsidRPr="0049774C">
        <w:rPr>
          <w:sz w:val="28"/>
          <w:szCs w:val="28"/>
          <w:lang w:val="uk-UA"/>
        </w:rPr>
        <w:t>Операція 9 – Ведення реєстру осіб, які здійснюють</w:t>
      </w:r>
      <w:r w:rsidRPr="0049774C">
        <w:rPr>
          <w:b/>
          <w:sz w:val="28"/>
          <w:szCs w:val="28"/>
          <w:lang w:val="uk-UA"/>
        </w:rPr>
        <w:t xml:space="preserve"> </w:t>
      </w:r>
      <w:r w:rsidRPr="0049774C">
        <w:rPr>
          <w:sz w:val="28"/>
          <w:szCs w:val="28"/>
          <w:lang w:val="uk-UA"/>
        </w:rPr>
        <w:t>господарську діяльність, пов'язану з</w:t>
      </w:r>
      <w:r w:rsidRPr="0049774C">
        <w:rPr>
          <w:b/>
          <w:sz w:val="28"/>
          <w:szCs w:val="28"/>
          <w:lang w:val="uk-UA"/>
        </w:rPr>
        <w:t xml:space="preserve"> </w:t>
      </w:r>
      <w:r w:rsidRPr="0049774C">
        <w:rPr>
          <w:sz w:val="28"/>
          <w:szCs w:val="28"/>
          <w:lang w:val="uk-UA"/>
        </w:rPr>
        <w:t>виробництвом та обігом об'єктів регулювання.</w:t>
      </w:r>
    </w:p>
    <w:p w:rsidR="00AC4F79" w:rsidRPr="0049774C" w:rsidRDefault="00AC4F79" w:rsidP="00AC4F79">
      <w:pPr>
        <w:jc w:val="both"/>
        <w:rPr>
          <w:sz w:val="28"/>
          <w:szCs w:val="28"/>
          <w:lang w:val="uk-UA"/>
        </w:rPr>
      </w:pPr>
      <w:r w:rsidRPr="0049774C">
        <w:rPr>
          <w:sz w:val="28"/>
          <w:szCs w:val="28"/>
          <w:lang w:val="uk-UA"/>
        </w:rPr>
        <w:t>Операція 10 – Формування пакету документів.</w:t>
      </w:r>
    </w:p>
    <w:p w:rsidR="00AC4F79" w:rsidRPr="0049774C" w:rsidRDefault="00AC4F79" w:rsidP="00AC4F79">
      <w:pPr>
        <w:jc w:val="both"/>
        <w:rPr>
          <w:sz w:val="28"/>
          <w:szCs w:val="28"/>
          <w:lang w:val="uk-UA"/>
        </w:rPr>
      </w:pPr>
      <w:r w:rsidRPr="0049774C">
        <w:rPr>
          <w:sz w:val="28"/>
          <w:szCs w:val="28"/>
          <w:lang w:val="uk-UA"/>
        </w:rPr>
        <w:t>Операція 11 – Щоквартально надсилається реєстр осіб до Департаменту контролю в сферах насінництва та розсадництва, карантину та захисту рослин, за якістю зерна Держпродспоживслужби України.</w:t>
      </w:r>
    </w:p>
    <w:p w:rsidR="00AC4F79" w:rsidRPr="0049774C" w:rsidRDefault="00AC4F79" w:rsidP="00AC4F79">
      <w:pPr>
        <w:rPr>
          <w:sz w:val="24"/>
          <w:szCs w:val="24"/>
          <w:lang w:val="uk-UA"/>
        </w:rPr>
        <w:sectPr w:rsidR="00AC4F79" w:rsidRPr="0049774C" w:rsidSect="00AC4F79">
          <w:headerReference w:type="even" r:id="rId157"/>
          <w:headerReference w:type="default" r:id="rId158"/>
          <w:type w:val="continuous"/>
          <w:pgSz w:w="11906" w:h="16838"/>
          <w:pgMar w:top="1134" w:right="851" w:bottom="1134" w:left="1701" w:header="709" w:footer="709" w:gutter="0"/>
          <w:cols w:space="708"/>
          <w:titlePg/>
          <w:docGrid w:linePitch="360"/>
        </w:sectPr>
      </w:pPr>
    </w:p>
    <w:p w:rsidR="00AC4F79" w:rsidRPr="0049774C" w:rsidRDefault="00AC4F79" w:rsidP="00AC4F79">
      <w:pPr>
        <w:rPr>
          <w:sz w:val="24"/>
          <w:szCs w:val="24"/>
          <w:lang w:val="uk-UA"/>
        </w:rPr>
      </w:pPr>
    </w:p>
    <w:p w:rsidR="00AC4F79" w:rsidRPr="0049774C" w:rsidRDefault="00AC4F79" w:rsidP="00AC4F79">
      <w:pPr>
        <w:rPr>
          <w:b/>
          <w:sz w:val="24"/>
          <w:szCs w:val="24"/>
          <w:lang w:val="uk-UA"/>
        </w:rPr>
      </w:pPr>
    </w:p>
    <w:p w:rsidR="00AC4F79" w:rsidRPr="0049774C" w:rsidRDefault="00AC4F79" w:rsidP="00AC4F79">
      <w:pPr>
        <w:jc w:val="center"/>
        <w:rPr>
          <w:sz w:val="24"/>
          <w:szCs w:val="24"/>
          <w:lang w:val="uk-UA"/>
        </w:rPr>
      </w:pPr>
      <w:r w:rsidRPr="0049774C">
        <w:rPr>
          <w:b/>
          <w:sz w:val="28"/>
          <w:szCs w:val="28"/>
          <w:lang w:val="uk-UA"/>
        </w:rPr>
        <w:t>І</w:t>
      </w:r>
      <w:r w:rsidRPr="0049774C">
        <w:rPr>
          <w:b/>
          <w:sz w:val="28"/>
          <w:szCs w:val="28"/>
          <w:lang w:val="en-US"/>
        </w:rPr>
        <w:t>V</w:t>
      </w:r>
      <w:r w:rsidRPr="0049774C">
        <w:rPr>
          <w:b/>
          <w:sz w:val="28"/>
          <w:szCs w:val="28"/>
        </w:rPr>
        <w:t>.</w:t>
      </w:r>
      <w:r w:rsidRPr="0049774C">
        <w:rPr>
          <w:b/>
          <w:sz w:val="28"/>
          <w:szCs w:val="28"/>
          <w:lang w:val="uk-UA"/>
        </w:rPr>
        <w:t xml:space="preserve"> Технологічна карта</w:t>
      </w:r>
    </w:p>
    <w:p w:rsidR="00AC4F79" w:rsidRPr="0049774C" w:rsidRDefault="00AC4F79" w:rsidP="00AC4F79">
      <w:pPr>
        <w:rPr>
          <w:sz w:val="28"/>
          <w:szCs w:val="24"/>
          <w:lang w:val="uk-UA"/>
        </w:rPr>
      </w:pPr>
      <w:r w:rsidRPr="0049774C">
        <w:rPr>
          <w:b/>
          <w:sz w:val="28"/>
          <w:szCs w:val="24"/>
          <w:lang w:val="uk-UA"/>
        </w:rPr>
        <w:t>Функція</w:t>
      </w:r>
      <w:r w:rsidRPr="0049774C">
        <w:rPr>
          <w:sz w:val="28"/>
          <w:szCs w:val="24"/>
          <w:lang w:val="uk-UA"/>
        </w:rPr>
        <w:t>: Реєстрація осіб у сфері карантину рослин</w:t>
      </w:r>
    </w:p>
    <w:p w:rsidR="00AC4F79" w:rsidRPr="0049774C" w:rsidRDefault="00AC4F79" w:rsidP="00AC4F79">
      <w:pPr>
        <w:ind w:hanging="993"/>
        <w:jc w:val="both"/>
        <w:rPr>
          <w:sz w:val="28"/>
          <w:szCs w:val="24"/>
          <w:lang w:val="uk-UA"/>
        </w:rPr>
      </w:pPr>
      <w:r w:rsidRPr="0049774C">
        <w:rPr>
          <w:b/>
          <w:sz w:val="28"/>
          <w:szCs w:val="24"/>
          <w:lang w:val="uk-UA"/>
        </w:rPr>
        <w:t>Процес</w:t>
      </w:r>
      <w:r w:rsidRPr="0049774C">
        <w:rPr>
          <w:sz w:val="28"/>
          <w:szCs w:val="24"/>
          <w:lang w:val="uk-UA"/>
        </w:rPr>
        <w:t>: Проведення реєстрації осіб у сфері карантину рослин</w:t>
      </w: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270"/>
        <w:gridCol w:w="1257"/>
        <w:gridCol w:w="992"/>
        <w:gridCol w:w="1177"/>
        <w:gridCol w:w="1375"/>
        <w:gridCol w:w="1417"/>
        <w:gridCol w:w="1276"/>
        <w:gridCol w:w="515"/>
        <w:gridCol w:w="477"/>
        <w:gridCol w:w="1560"/>
        <w:gridCol w:w="1204"/>
        <w:gridCol w:w="497"/>
        <w:gridCol w:w="503"/>
        <w:gridCol w:w="1371"/>
      </w:tblGrid>
      <w:tr w:rsidR="00AC4F79" w:rsidRPr="0049774C" w:rsidTr="00AC4F79">
        <w:tc>
          <w:tcPr>
            <w:tcW w:w="445" w:type="dxa"/>
            <w:vMerge w:val="restart"/>
            <w:vAlign w:val="center"/>
          </w:tcPr>
          <w:p w:rsidR="00AC4F79" w:rsidRPr="0049774C" w:rsidRDefault="00AC4F79" w:rsidP="00AC4F79">
            <w:pPr>
              <w:jc w:val="center"/>
              <w:rPr>
                <w:b/>
                <w:lang w:val="uk-UA"/>
              </w:rPr>
            </w:pPr>
            <w:r w:rsidRPr="0049774C">
              <w:rPr>
                <w:b/>
                <w:lang w:val="uk-UA"/>
              </w:rPr>
              <w:t>№</w:t>
            </w:r>
          </w:p>
          <w:p w:rsidR="00AC4F79" w:rsidRPr="0049774C" w:rsidRDefault="00AC4F79" w:rsidP="00AC4F79">
            <w:pPr>
              <w:jc w:val="center"/>
              <w:rPr>
                <w:b/>
                <w:lang w:val="uk-UA"/>
              </w:rPr>
            </w:pPr>
            <w:r w:rsidRPr="0049774C">
              <w:rPr>
                <w:b/>
                <w:lang w:val="uk-UA"/>
              </w:rPr>
              <w:t>п/п</w:t>
            </w:r>
          </w:p>
        </w:tc>
        <w:tc>
          <w:tcPr>
            <w:tcW w:w="3519" w:type="dxa"/>
            <w:gridSpan w:val="3"/>
            <w:vAlign w:val="center"/>
          </w:tcPr>
          <w:p w:rsidR="00AC4F79" w:rsidRPr="0049774C" w:rsidRDefault="00AC4F79" w:rsidP="00AC4F79">
            <w:pPr>
              <w:jc w:val="center"/>
              <w:rPr>
                <w:b/>
                <w:lang w:val="uk-UA"/>
              </w:rPr>
            </w:pPr>
            <w:r w:rsidRPr="0049774C">
              <w:rPr>
                <w:b/>
                <w:lang w:val="uk-UA"/>
              </w:rPr>
              <w:t>Операція</w:t>
            </w:r>
          </w:p>
        </w:tc>
        <w:tc>
          <w:tcPr>
            <w:tcW w:w="2552" w:type="dxa"/>
            <w:gridSpan w:val="2"/>
            <w:vAlign w:val="center"/>
          </w:tcPr>
          <w:p w:rsidR="00AC4F79" w:rsidRPr="0049774C" w:rsidRDefault="00AC4F79" w:rsidP="00AC4F79">
            <w:pPr>
              <w:jc w:val="center"/>
              <w:rPr>
                <w:b/>
                <w:lang w:val="uk-UA"/>
              </w:rPr>
            </w:pPr>
            <w:r w:rsidRPr="0049774C">
              <w:rPr>
                <w:b/>
                <w:lang w:val="uk-UA"/>
              </w:rPr>
              <w:t xml:space="preserve">Відповідальний виконавець </w:t>
            </w:r>
          </w:p>
        </w:tc>
        <w:tc>
          <w:tcPr>
            <w:tcW w:w="3685" w:type="dxa"/>
            <w:gridSpan w:val="4"/>
            <w:vAlign w:val="center"/>
          </w:tcPr>
          <w:p w:rsidR="00AC4F79" w:rsidRPr="0049774C" w:rsidRDefault="00AC4F79" w:rsidP="00AC4F79">
            <w:pPr>
              <w:jc w:val="center"/>
              <w:rPr>
                <w:b/>
                <w:lang w:val="uk-UA"/>
              </w:rPr>
            </w:pPr>
            <w:r w:rsidRPr="0049774C">
              <w:rPr>
                <w:b/>
                <w:lang w:val="uk-UA"/>
              </w:rPr>
              <w:t>Вхідний документ</w:t>
            </w:r>
          </w:p>
        </w:tc>
        <w:tc>
          <w:tcPr>
            <w:tcW w:w="3764" w:type="dxa"/>
            <w:gridSpan w:val="4"/>
            <w:vAlign w:val="center"/>
          </w:tcPr>
          <w:p w:rsidR="00AC4F79" w:rsidRPr="0049774C" w:rsidRDefault="00AC4F79" w:rsidP="00AC4F79">
            <w:pPr>
              <w:jc w:val="center"/>
              <w:rPr>
                <w:b/>
                <w:lang w:val="uk-UA"/>
              </w:rPr>
            </w:pPr>
            <w:r w:rsidRPr="0049774C">
              <w:rPr>
                <w:b/>
                <w:lang w:val="uk-UA"/>
              </w:rPr>
              <w:t>Вихідний документ</w:t>
            </w:r>
          </w:p>
        </w:tc>
        <w:tc>
          <w:tcPr>
            <w:tcW w:w="1371" w:type="dxa"/>
            <w:vMerge w:val="restart"/>
            <w:vAlign w:val="center"/>
          </w:tcPr>
          <w:p w:rsidR="00AC4F79" w:rsidRPr="0049774C" w:rsidRDefault="00AC4F79" w:rsidP="00AC4F79">
            <w:pPr>
              <w:jc w:val="center"/>
              <w:rPr>
                <w:b/>
                <w:lang w:val="uk-UA"/>
              </w:rPr>
            </w:pPr>
            <w:r w:rsidRPr="0049774C">
              <w:rPr>
                <w:b/>
                <w:lang w:val="uk-UA"/>
              </w:rPr>
              <w:t>Прикладне програмне забезпечення</w:t>
            </w:r>
          </w:p>
        </w:tc>
      </w:tr>
      <w:tr w:rsidR="00AC4F79" w:rsidRPr="0049774C" w:rsidTr="00AC4F79">
        <w:tc>
          <w:tcPr>
            <w:tcW w:w="445" w:type="dxa"/>
            <w:vMerge/>
            <w:vAlign w:val="center"/>
          </w:tcPr>
          <w:p w:rsidR="00AC4F79" w:rsidRPr="0049774C" w:rsidRDefault="00AC4F79" w:rsidP="00AC4F79">
            <w:pPr>
              <w:jc w:val="center"/>
              <w:rPr>
                <w:b/>
                <w:lang w:val="uk-UA"/>
              </w:rPr>
            </w:pPr>
          </w:p>
        </w:tc>
        <w:tc>
          <w:tcPr>
            <w:tcW w:w="1270" w:type="dxa"/>
            <w:vMerge w:val="restart"/>
            <w:vAlign w:val="center"/>
          </w:tcPr>
          <w:p w:rsidR="00AC4F79" w:rsidRPr="0049774C" w:rsidRDefault="00AC4F79" w:rsidP="00AC4F79">
            <w:pPr>
              <w:jc w:val="center"/>
              <w:rPr>
                <w:b/>
                <w:lang w:val="uk-UA"/>
              </w:rPr>
            </w:pPr>
            <w:r w:rsidRPr="0049774C">
              <w:rPr>
                <w:b/>
                <w:lang w:val="uk-UA"/>
              </w:rPr>
              <w:t>найменування</w:t>
            </w:r>
          </w:p>
        </w:tc>
        <w:tc>
          <w:tcPr>
            <w:tcW w:w="1257" w:type="dxa"/>
            <w:vMerge w:val="restart"/>
            <w:vAlign w:val="center"/>
          </w:tcPr>
          <w:p w:rsidR="00AC4F79" w:rsidRPr="0049774C" w:rsidRDefault="00AC4F79" w:rsidP="00AC4F79">
            <w:pPr>
              <w:jc w:val="center"/>
              <w:rPr>
                <w:b/>
                <w:lang w:val="uk-UA"/>
              </w:rPr>
            </w:pPr>
            <w:r w:rsidRPr="0049774C">
              <w:rPr>
                <w:b/>
                <w:lang w:val="uk-UA"/>
              </w:rPr>
              <w:t>умова виконання</w:t>
            </w:r>
          </w:p>
        </w:tc>
        <w:tc>
          <w:tcPr>
            <w:tcW w:w="992" w:type="dxa"/>
            <w:vMerge w:val="restart"/>
            <w:vAlign w:val="center"/>
          </w:tcPr>
          <w:p w:rsidR="00AC4F79" w:rsidRPr="0049774C" w:rsidRDefault="00AC4F79" w:rsidP="00AC4F79">
            <w:pPr>
              <w:jc w:val="center"/>
              <w:rPr>
                <w:b/>
                <w:lang w:val="uk-UA"/>
              </w:rPr>
            </w:pPr>
            <w:r w:rsidRPr="0049774C">
              <w:rPr>
                <w:b/>
                <w:lang w:val="uk-UA"/>
              </w:rPr>
              <w:t>строк виконання</w:t>
            </w:r>
          </w:p>
        </w:tc>
        <w:tc>
          <w:tcPr>
            <w:tcW w:w="1177" w:type="dxa"/>
            <w:vMerge w:val="restart"/>
            <w:vAlign w:val="center"/>
          </w:tcPr>
          <w:p w:rsidR="00AC4F79" w:rsidRPr="0049774C" w:rsidRDefault="00AC4F79" w:rsidP="00AC4F79">
            <w:pPr>
              <w:jc w:val="center"/>
              <w:rPr>
                <w:b/>
                <w:lang w:val="uk-UA"/>
              </w:rPr>
            </w:pPr>
            <w:r w:rsidRPr="0049774C">
              <w:rPr>
                <w:b/>
                <w:lang w:val="uk-UA"/>
              </w:rPr>
              <w:t>назва суб'єкту внутрішнього контролю</w:t>
            </w:r>
          </w:p>
        </w:tc>
        <w:tc>
          <w:tcPr>
            <w:tcW w:w="1375" w:type="dxa"/>
            <w:vMerge w:val="restart"/>
            <w:vAlign w:val="center"/>
          </w:tcPr>
          <w:p w:rsidR="00AC4F79" w:rsidRPr="0049774C" w:rsidRDefault="00AC4F79" w:rsidP="00AC4F79">
            <w:pPr>
              <w:jc w:val="center"/>
              <w:rPr>
                <w:b/>
                <w:lang w:val="uk-UA"/>
              </w:rPr>
            </w:pPr>
            <w:r w:rsidRPr="0049774C">
              <w:rPr>
                <w:b/>
                <w:lang w:val="uk-UA"/>
              </w:rPr>
              <w:t>стислий опис виконуваної роботи</w:t>
            </w:r>
          </w:p>
        </w:tc>
        <w:tc>
          <w:tcPr>
            <w:tcW w:w="1417"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76"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992"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560"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04"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1000"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371" w:type="dxa"/>
            <w:vMerge/>
            <w:vAlign w:val="center"/>
          </w:tcPr>
          <w:p w:rsidR="00AC4F79" w:rsidRPr="0049774C" w:rsidRDefault="00AC4F79" w:rsidP="00AC4F79">
            <w:pPr>
              <w:jc w:val="center"/>
              <w:rPr>
                <w:lang w:val="uk-UA"/>
              </w:rPr>
            </w:pPr>
          </w:p>
        </w:tc>
      </w:tr>
      <w:tr w:rsidR="00AC4F79" w:rsidRPr="0049774C" w:rsidTr="00AC4F79">
        <w:trPr>
          <w:cantSplit/>
          <w:trHeight w:val="1515"/>
        </w:trPr>
        <w:tc>
          <w:tcPr>
            <w:tcW w:w="445" w:type="dxa"/>
            <w:vMerge/>
            <w:vAlign w:val="center"/>
          </w:tcPr>
          <w:p w:rsidR="00AC4F79" w:rsidRPr="0049774C" w:rsidRDefault="00AC4F79" w:rsidP="00AC4F79">
            <w:pPr>
              <w:jc w:val="center"/>
              <w:rPr>
                <w:b/>
                <w:lang w:val="uk-UA"/>
              </w:rPr>
            </w:pPr>
          </w:p>
        </w:tc>
        <w:tc>
          <w:tcPr>
            <w:tcW w:w="1270" w:type="dxa"/>
            <w:vMerge/>
            <w:vAlign w:val="center"/>
          </w:tcPr>
          <w:p w:rsidR="00AC4F79" w:rsidRPr="0049774C" w:rsidRDefault="00AC4F79" w:rsidP="00AC4F79">
            <w:pPr>
              <w:jc w:val="center"/>
              <w:rPr>
                <w:b/>
                <w:lang w:val="uk-UA"/>
              </w:rPr>
            </w:pPr>
          </w:p>
        </w:tc>
        <w:tc>
          <w:tcPr>
            <w:tcW w:w="1257" w:type="dxa"/>
            <w:vMerge/>
            <w:vAlign w:val="center"/>
          </w:tcPr>
          <w:p w:rsidR="00AC4F79" w:rsidRPr="0049774C" w:rsidRDefault="00AC4F79" w:rsidP="00AC4F79">
            <w:pPr>
              <w:jc w:val="center"/>
              <w:rPr>
                <w:b/>
                <w:lang w:val="uk-UA"/>
              </w:rPr>
            </w:pPr>
          </w:p>
        </w:tc>
        <w:tc>
          <w:tcPr>
            <w:tcW w:w="992" w:type="dxa"/>
            <w:vMerge/>
            <w:vAlign w:val="center"/>
          </w:tcPr>
          <w:p w:rsidR="00AC4F79" w:rsidRPr="0049774C" w:rsidRDefault="00AC4F79" w:rsidP="00AC4F79">
            <w:pPr>
              <w:jc w:val="center"/>
              <w:rPr>
                <w:b/>
                <w:lang w:val="uk-UA"/>
              </w:rPr>
            </w:pPr>
          </w:p>
        </w:tc>
        <w:tc>
          <w:tcPr>
            <w:tcW w:w="1177" w:type="dxa"/>
            <w:vMerge/>
            <w:vAlign w:val="center"/>
          </w:tcPr>
          <w:p w:rsidR="00AC4F79" w:rsidRPr="0049774C" w:rsidRDefault="00AC4F79" w:rsidP="00AC4F79">
            <w:pPr>
              <w:jc w:val="center"/>
              <w:rPr>
                <w:b/>
                <w:lang w:val="uk-UA"/>
              </w:rPr>
            </w:pPr>
          </w:p>
        </w:tc>
        <w:tc>
          <w:tcPr>
            <w:tcW w:w="1375" w:type="dxa"/>
            <w:vMerge/>
            <w:vAlign w:val="center"/>
          </w:tcPr>
          <w:p w:rsidR="00AC4F79" w:rsidRPr="0049774C" w:rsidRDefault="00AC4F79" w:rsidP="00AC4F79">
            <w:pPr>
              <w:jc w:val="center"/>
              <w:rPr>
                <w:b/>
                <w:lang w:val="uk-UA"/>
              </w:rPr>
            </w:pPr>
          </w:p>
        </w:tc>
        <w:tc>
          <w:tcPr>
            <w:tcW w:w="1417" w:type="dxa"/>
            <w:vMerge/>
            <w:vAlign w:val="center"/>
          </w:tcPr>
          <w:p w:rsidR="00AC4F79" w:rsidRPr="0049774C" w:rsidRDefault="00AC4F79" w:rsidP="00AC4F79">
            <w:pPr>
              <w:jc w:val="center"/>
              <w:rPr>
                <w:b/>
                <w:lang w:val="uk-UA"/>
              </w:rPr>
            </w:pPr>
          </w:p>
        </w:tc>
        <w:tc>
          <w:tcPr>
            <w:tcW w:w="1276" w:type="dxa"/>
            <w:vMerge/>
            <w:vAlign w:val="center"/>
          </w:tcPr>
          <w:p w:rsidR="00AC4F79" w:rsidRPr="0049774C" w:rsidRDefault="00AC4F79" w:rsidP="00AC4F79">
            <w:pPr>
              <w:jc w:val="center"/>
              <w:rPr>
                <w:b/>
                <w:lang w:val="uk-UA"/>
              </w:rPr>
            </w:pPr>
          </w:p>
        </w:tc>
        <w:tc>
          <w:tcPr>
            <w:tcW w:w="515"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477"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560" w:type="dxa"/>
            <w:vMerge/>
            <w:vAlign w:val="center"/>
          </w:tcPr>
          <w:p w:rsidR="00AC4F79" w:rsidRPr="0049774C" w:rsidRDefault="00AC4F79" w:rsidP="00AC4F79">
            <w:pPr>
              <w:jc w:val="center"/>
              <w:rPr>
                <w:b/>
                <w:lang w:val="uk-UA"/>
              </w:rPr>
            </w:pPr>
          </w:p>
        </w:tc>
        <w:tc>
          <w:tcPr>
            <w:tcW w:w="1204" w:type="dxa"/>
            <w:vMerge/>
            <w:vAlign w:val="center"/>
          </w:tcPr>
          <w:p w:rsidR="00AC4F79" w:rsidRPr="0049774C" w:rsidRDefault="00AC4F79" w:rsidP="00AC4F79">
            <w:pPr>
              <w:jc w:val="center"/>
              <w:rPr>
                <w:b/>
                <w:lang w:val="uk-UA"/>
              </w:rPr>
            </w:pPr>
          </w:p>
        </w:tc>
        <w:tc>
          <w:tcPr>
            <w:tcW w:w="497"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503"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371" w:type="dxa"/>
            <w:vMerge/>
            <w:vAlign w:val="center"/>
          </w:tcPr>
          <w:p w:rsidR="00AC4F79" w:rsidRPr="0049774C" w:rsidRDefault="00AC4F79" w:rsidP="00AC4F79">
            <w:pPr>
              <w:jc w:val="center"/>
              <w:rPr>
                <w:lang w:val="uk-UA"/>
              </w:rPr>
            </w:pPr>
          </w:p>
        </w:tc>
      </w:tr>
      <w:tr w:rsidR="00AC4F79" w:rsidRPr="0049774C" w:rsidTr="00AC4F79">
        <w:tc>
          <w:tcPr>
            <w:tcW w:w="445" w:type="dxa"/>
          </w:tcPr>
          <w:p w:rsidR="00AC4F79" w:rsidRPr="0049774C" w:rsidRDefault="00AC4F79" w:rsidP="00AC4F79">
            <w:pPr>
              <w:jc w:val="center"/>
              <w:rPr>
                <w:b/>
                <w:lang w:val="uk-UA"/>
              </w:rPr>
            </w:pPr>
            <w:r w:rsidRPr="0049774C">
              <w:rPr>
                <w:b/>
                <w:lang w:val="uk-UA"/>
              </w:rPr>
              <w:t>1</w:t>
            </w:r>
          </w:p>
        </w:tc>
        <w:tc>
          <w:tcPr>
            <w:tcW w:w="1270" w:type="dxa"/>
          </w:tcPr>
          <w:p w:rsidR="00AC4F79" w:rsidRPr="0049774C" w:rsidRDefault="00AC4F79" w:rsidP="00AC4F79">
            <w:pPr>
              <w:jc w:val="center"/>
              <w:rPr>
                <w:b/>
                <w:lang w:val="uk-UA"/>
              </w:rPr>
            </w:pPr>
            <w:r w:rsidRPr="0049774C">
              <w:rPr>
                <w:b/>
                <w:lang w:val="uk-UA"/>
              </w:rPr>
              <w:t>2</w:t>
            </w:r>
          </w:p>
        </w:tc>
        <w:tc>
          <w:tcPr>
            <w:tcW w:w="1257" w:type="dxa"/>
          </w:tcPr>
          <w:p w:rsidR="00AC4F79" w:rsidRPr="0049774C" w:rsidRDefault="00AC4F79" w:rsidP="00AC4F79">
            <w:pPr>
              <w:jc w:val="center"/>
              <w:rPr>
                <w:b/>
                <w:lang w:val="uk-UA"/>
              </w:rPr>
            </w:pPr>
            <w:r w:rsidRPr="0049774C">
              <w:rPr>
                <w:b/>
                <w:lang w:val="uk-UA"/>
              </w:rPr>
              <w:t>3</w:t>
            </w:r>
          </w:p>
        </w:tc>
        <w:tc>
          <w:tcPr>
            <w:tcW w:w="992" w:type="dxa"/>
          </w:tcPr>
          <w:p w:rsidR="00AC4F79" w:rsidRPr="0049774C" w:rsidRDefault="00AC4F79" w:rsidP="00AC4F79">
            <w:pPr>
              <w:jc w:val="center"/>
              <w:rPr>
                <w:b/>
                <w:lang w:val="uk-UA"/>
              </w:rPr>
            </w:pPr>
            <w:r w:rsidRPr="0049774C">
              <w:rPr>
                <w:b/>
                <w:lang w:val="uk-UA"/>
              </w:rPr>
              <w:t>4</w:t>
            </w:r>
          </w:p>
        </w:tc>
        <w:tc>
          <w:tcPr>
            <w:tcW w:w="1177" w:type="dxa"/>
          </w:tcPr>
          <w:p w:rsidR="00AC4F79" w:rsidRPr="0049774C" w:rsidRDefault="00AC4F79" w:rsidP="00AC4F79">
            <w:pPr>
              <w:jc w:val="center"/>
              <w:rPr>
                <w:b/>
                <w:lang w:val="uk-UA"/>
              </w:rPr>
            </w:pPr>
            <w:r w:rsidRPr="0049774C">
              <w:rPr>
                <w:b/>
                <w:lang w:val="uk-UA"/>
              </w:rPr>
              <w:t>5</w:t>
            </w:r>
          </w:p>
        </w:tc>
        <w:tc>
          <w:tcPr>
            <w:tcW w:w="1375" w:type="dxa"/>
          </w:tcPr>
          <w:p w:rsidR="00AC4F79" w:rsidRPr="0049774C" w:rsidRDefault="00AC4F79" w:rsidP="00AC4F79">
            <w:pPr>
              <w:jc w:val="center"/>
              <w:rPr>
                <w:b/>
                <w:lang w:val="uk-UA"/>
              </w:rPr>
            </w:pPr>
            <w:r w:rsidRPr="0049774C">
              <w:rPr>
                <w:b/>
                <w:lang w:val="uk-UA"/>
              </w:rPr>
              <w:t>6</w:t>
            </w:r>
          </w:p>
        </w:tc>
        <w:tc>
          <w:tcPr>
            <w:tcW w:w="1417" w:type="dxa"/>
          </w:tcPr>
          <w:p w:rsidR="00AC4F79" w:rsidRPr="0049774C" w:rsidRDefault="00AC4F79" w:rsidP="00AC4F79">
            <w:pPr>
              <w:jc w:val="center"/>
              <w:rPr>
                <w:b/>
                <w:lang w:val="uk-UA"/>
              </w:rPr>
            </w:pPr>
            <w:r w:rsidRPr="0049774C">
              <w:rPr>
                <w:b/>
                <w:lang w:val="uk-UA"/>
              </w:rPr>
              <w:t>7</w:t>
            </w:r>
          </w:p>
        </w:tc>
        <w:tc>
          <w:tcPr>
            <w:tcW w:w="1276" w:type="dxa"/>
          </w:tcPr>
          <w:p w:rsidR="00AC4F79" w:rsidRPr="0049774C" w:rsidRDefault="00AC4F79" w:rsidP="00AC4F79">
            <w:pPr>
              <w:jc w:val="center"/>
              <w:rPr>
                <w:b/>
                <w:lang w:val="uk-UA"/>
              </w:rPr>
            </w:pPr>
            <w:r w:rsidRPr="0049774C">
              <w:rPr>
                <w:b/>
                <w:lang w:val="uk-UA"/>
              </w:rPr>
              <w:t>8</w:t>
            </w:r>
          </w:p>
        </w:tc>
        <w:tc>
          <w:tcPr>
            <w:tcW w:w="515" w:type="dxa"/>
          </w:tcPr>
          <w:p w:rsidR="00AC4F79" w:rsidRPr="0049774C" w:rsidRDefault="00AC4F79" w:rsidP="00AC4F79">
            <w:pPr>
              <w:jc w:val="center"/>
              <w:rPr>
                <w:b/>
                <w:lang w:val="uk-UA"/>
              </w:rPr>
            </w:pPr>
            <w:r w:rsidRPr="0049774C">
              <w:rPr>
                <w:b/>
                <w:lang w:val="uk-UA"/>
              </w:rPr>
              <w:t>9</w:t>
            </w:r>
          </w:p>
        </w:tc>
        <w:tc>
          <w:tcPr>
            <w:tcW w:w="477" w:type="dxa"/>
          </w:tcPr>
          <w:p w:rsidR="00AC4F79" w:rsidRPr="0049774C" w:rsidRDefault="00AC4F79" w:rsidP="00AC4F79">
            <w:pPr>
              <w:jc w:val="center"/>
              <w:rPr>
                <w:b/>
                <w:lang w:val="uk-UA"/>
              </w:rPr>
            </w:pPr>
            <w:r w:rsidRPr="0049774C">
              <w:rPr>
                <w:b/>
                <w:lang w:val="uk-UA"/>
              </w:rPr>
              <w:t>10</w:t>
            </w:r>
          </w:p>
        </w:tc>
        <w:tc>
          <w:tcPr>
            <w:tcW w:w="1560" w:type="dxa"/>
          </w:tcPr>
          <w:p w:rsidR="00AC4F79" w:rsidRPr="0049774C" w:rsidRDefault="00AC4F79" w:rsidP="00AC4F79">
            <w:pPr>
              <w:jc w:val="center"/>
              <w:rPr>
                <w:b/>
                <w:lang w:val="uk-UA"/>
              </w:rPr>
            </w:pPr>
            <w:r w:rsidRPr="0049774C">
              <w:rPr>
                <w:b/>
                <w:lang w:val="uk-UA"/>
              </w:rPr>
              <w:t>11</w:t>
            </w:r>
          </w:p>
        </w:tc>
        <w:tc>
          <w:tcPr>
            <w:tcW w:w="1204" w:type="dxa"/>
          </w:tcPr>
          <w:p w:rsidR="00AC4F79" w:rsidRPr="0049774C" w:rsidRDefault="00AC4F79" w:rsidP="00AC4F79">
            <w:pPr>
              <w:jc w:val="center"/>
              <w:rPr>
                <w:b/>
                <w:lang w:val="uk-UA"/>
              </w:rPr>
            </w:pPr>
            <w:r w:rsidRPr="0049774C">
              <w:rPr>
                <w:b/>
                <w:lang w:val="uk-UA"/>
              </w:rPr>
              <w:t>12</w:t>
            </w:r>
          </w:p>
        </w:tc>
        <w:tc>
          <w:tcPr>
            <w:tcW w:w="497" w:type="dxa"/>
          </w:tcPr>
          <w:p w:rsidR="00AC4F79" w:rsidRPr="0049774C" w:rsidRDefault="00AC4F79" w:rsidP="00AC4F79">
            <w:pPr>
              <w:jc w:val="center"/>
              <w:rPr>
                <w:b/>
                <w:lang w:val="uk-UA"/>
              </w:rPr>
            </w:pPr>
            <w:r w:rsidRPr="0049774C">
              <w:rPr>
                <w:b/>
                <w:lang w:val="uk-UA"/>
              </w:rPr>
              <w:t>13</w:t>
            </w:r>
          </w:p>
        </w:tc>
        <w:tc>
          <w:tcPr>
            <w:tcW w:w="503" w:type="dxa"/>
          </w:tcPr>
          <w:p w:rsidR="00AC4F79" w:rsidRPr="0049774C" w:rsidRDefault="00AC4F79" w:rsidP="00AC4F79">
            <w:pPr>
              <w:jc w:val="center"/>
              <w:rPr>
                <w:b/>
                <w:lang w:val="uk-UA"/>
              </w:rPr>
            </w:pPr>
            <w:r w:rsidRPr="0049774C">
              <w:rPr>
                <w:b/>
                <w:lang w:val="uk-UA"/>
              </w:rPr>
              <w:t>14</w:t>
            </w:r>
          </w:p>
        </w:tc>
        <w:tc>
          <w:tcPr>
            <w:tcW w:w="1371" w:type="dxa"/>
          </w:tcPr>
          <w:p w:rsidR="00AC4F79" w:rsidRPr="0049774C" w:rsidRDefault="00AC4F79" w:rsidP="00AC4F79">
            <w:pPr>
              <w:jc w:val="center"/>
              <w:rPr>
                <w:b/>
                <w:lang w:val="uk-UA"/>
              </w:rPr>
            </w:pPr>
            <w:r w:rsidRPr="0049774C">
              <w:rPr>
                <w:b/>
                <w:lang w:val="uk-UA"/>
              </w:rPr>
              <w:t>15</w:t>
            </w:r>
          </w:p>
        </w:tc>
      </w:tr>
      <w:tr w:rsidR="00AC4F79" w:rsidRPr="0049774C" w:rsidTr="00AC4F79">
        <w:trPr>
          <w:trHeight w:val="480"/>
        </w:trPr>
        <w:tc>
          <w:tcPr>
            <w:tcW w:w="445" w:type="dxa"/>
          </w:tcPr>
          <w:p w:rsidR="00AC4F79" w:rsidRPr="0049774C" w:rsidRDefault="00AC4F79" w:rsidP="00AC4F79">
            <w:pPr>
              <w:jc w:val="center"/>
              <w:rPr>
                <w:lang w:val="uk-UA"/>
              </w:rPr>
            </w:pPr>
            <w:r w:rsidRPr="0049774C">
              <w:rPr>
                <w:lang w:val="uk-UA"/>
              </w:rPr>
              <w:t>1.</w:t>
            </w:r>
          </w:p>
        </w:tc>
        <w:tc>
          <w:tcPr>
            <w:tcW w:w="1270" w:type="dxa"/>
          </w:tcPr>
          <w:p w:rsidR="00AC4F79" w:rsidRPr="0049774C" w:rsidRDefault="00AC4F79" w:rsidP="00AC4F79">
            <w:pPr>
              <w:jc w:val="center"/>
              <w:rPr>
                <w:lang w:val="uk-UA"/>
              </w:rPr>
            </w:pPr>
            <w:r w:rsidRPr="0049774C">
              <w:rPr>
                <w:lang w:val="uk-UA"/>
              </w:rPr>
              <w:t xml:space="preserve">Прийом заяви </w:t>
            </w:r>
          </w:p>
          <w:p w:rsidR="00AC4F79" w:rsidRPr="0049774C" w:rsidRDefault="00AC4F79" w:rsidP="00AC4F79">
            <w:pPr>
              <w:jc w:val="center"/>
              <w:rPr>
                <w:lang w:val="uk-UA"/>
              </w:rPr>
            </w:pPr>
            <w:r w:rsidRPr="0049774C">
              <w:rPr>
                <w:lang w:val="uk-UA"/>
              </w:rPr>
              <w:t>на проведення реєстрації</w:t>
            </w:r>
          </w:p>
        </w:tc>
        <w:tc>
          <w:tcPr>
            <w:tcW w:w="1257" w:type="dxa"/>
          </w:tcPr>
          <w:p w:rsidR="00AC4F79" w:rsidRPr="0049774C" w:rsidRDefault="00AC4F79" w:rsidP="00AC4F79">
            <w:pPr>
              <w:jc w:val="center"/>
              <w:rPr>
                <w:lang w:val="uk-UA"/>
              </w:rPr>
            </w:pPr>
            <w:r w:rsidRPr="0049774C">
              <w:rPr>
                <w:lang w:val="uk-UA"/>
              </w:rPr>
              <w:t>-</w:t>
            </w: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r w:rsidRPr="0049774C">
              <w:rPr>
                <w:lang w:val="uk-UA"/>
              </w:rPr>
              <w:t>-</w:t>
            </w:r>
          </w:p>
        </w:tc>
        <w:tc>
          <w:tcPr>
            <w:tcW w:w="1417" w:type="dxa"/>
          </w:tcPr>
          <w:p w:rsidR="00AC4F79" w:rsidRPr="0049774C" w:rsidRDefault="00AC4F79" w:rsidP="00AC4F79">
            <w:pPr>
              <w:jc w:val="center"/>
              <w:rPr>
                <w:lang w:val="uk-UA"/>
              </w:rPr>
            </w:pPr>
            <w:r w:rsidRPr="0049774C">
              <w:rPr>
                <w:lang w:val="uk-UA"/>
              </w:rPr>
              <w:t>З</w:t>
            </w:r>
            <w:r w:rsidRPr="0049774C">
              <w:t>аява</w:t>
            </w:r>
          </w:p>
          <w:p w:rsidR="00AC4F79" w:rsidRPr="0049774C" w:rsidRDefault="00AC4F79" w:rsidP="00AC4F79">
            <w:pPr>
              <w:jc w:val="center"/>
              <w:rPr>
                <w:lang w:val="uk-UA"/>
              </w:rPr>
            </w:pPr>
            <w:r w:rsidRPr="0049774C">
              <w:t xml:space="preserve">на </w:t>
            </w:r>
            <w:r w:rsidRPr="0049774C">
              <w:rPr>
                <w:lang w:val="uk-UA"/>
              </w:rPr>
              <w:t>проведення реєстрації</w:t>
            </w:r>
          </w:p>
        </w:tc>
        <w:tc>
          <w:tcPr>
            <w:tcW w:w="1276" w:type="dxa"/>
          </w:tcPr>
          <w:p w:rsidR="00AC4F79" w:rsidRPr="0049774C" w:rsidRDefault="00AC4F79" w:rsidP="00AC4F79">
            <w:pPr>
              <w:jc w:val="center"/>
              <w:rPr>
                <w:lang w:val="uk-UA"/>
              </w:rPr>
            </w:pPr>
            <w:r w:rsidRPr="0049774C">
              <w:rPr>
                <w:lang w:val="uk-UA"/>
              </w:rPr>
              <w:t>суб’єкт господарювання</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r w:rsidRPr="0049774C">
              <w:rPr>
                <w:lang w:val="uk-UA"/>
              </w:rPr>
              <w:t>-</w:t>
            </w:r>
          </w:p>
        </w:tc>
        <w:tc>
          <w:tcPr>
            <w:tcW w:w="1560" w:type="dxa"/>
          </w:tcPr>
          <w:p w:rsidR="00AC4F79" w:rsidRPr="0049774C" w:rsidRDefault="00AC4F79" w:rsidP="00AC4F79">
            <w:pPr>
              <w:jc w:val="center"/>
              <w:rPr>
                <w:lang w:val="uk-UA"/>
              </w:rPr>
            </w:pPr>
            <w:r w:rsidRPr="0049774C">
              <w:rPr>
                <w:lang w:val="uk-UA"/>
              </w:rPr>
              <w:t>-</w:t>
            </w:r>
          </w:p>
        </w:tc>
        <w:tc>
          <w:tcPr>
            <w:tcW w:w="1204" w:type="dxa"/>
          </w:tcPr>
          <w:p w:rsidR="00AC4F79" w:rsidRPr="0049774C" w:rsidRDefault="00AC4F79" w:rsidP="00AC4F79">
            <w:pPr>
              <w:jc w:val="center"/>
              <w:rPr>
                <w:lang w:val="uk-UA"/>
              </w:rPr>
            </w:pPr>
            <w:r w:rsidRPr="0049774C">
              <w:rPr>
                <w:lang w:val="uk-UA"/>
              </w:rPr>
              <w:t>-</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r w:rsidRPr="0049774C">
              <w:rPr>
                <w:lang w:val="uk-UA"/>
              </w:rPr>
              <w:t>-</w:t>
            </w:r>
          </w:p>
        </w:tc>
      </w:tr>
      <w:tr w:rsidR="00AC4F79" w:rsidRPr="0049774C" w:rsidTr="00AC4F79">
        <w:trPr>
          <w:trHeight w:val="480"/>
        </w:trPr>
        <w:tc>
          <w:tcPr>
            <w:tcW w:w="445" w:type="dxa"/>
          </w:tcPr>
          <w:p w:rsidR="00AC4F79" w:rsidRPr="0049774C" w:rsidRDefault="00AC4F79" w:rsidP="00AC4F79">
            <w:pPr>
              <w:jc w:val="center"/>
              <w:rPr>
                <w:lang w:val="uk-UA"/>
              </w:rPr>
            </w:pPr>
            <w:r w:rsidRPr="0049774C">
              <w:rPr>
                <w:lang w:val="uk-UA"/>
              </w:rPr>
              <w:t>2.</w:t>
            </w:r>
          </w:p>
        </w:tc>
        <w:tc>
          <w:tcPr>
            <w:tcW w:w="1270" w:type="dxa"/>
          </w:tcPr>
          <w:p w:rsidR="00AC4F79" w:rsidRPr="0049774C" w:rsidRDefault="00AC4F79" w:rsidP="00AC4F79">
            <w:pPr>
              <w:jc w:val="center"/>
              <w:rPr>
                <w:lang w:val="uk-UA"/>
              </w:rPr>
            </w:pPr>
            <w:r w:rsidRPr="0049774C">
              <w:rPr>
                <w:lang w:val="uk-UA"/>
              </w:rPr>
              <w:t xml:space="preserve">Реєстрація заяви </w:t>
            </w:r>
          </w:p>
          <w:p w:rsidR="00AC4F79" w:rsidRPr="0049774C" w:rsidRDefault="00AC4F79" w:rsidP="00AC4F79">
            <w:pPr>
              <w:jc w:val="center"/>
              <w:rPr>
                <w:lang w:val="uk-UA"/>
              </w:rPr>
            </w:pPr>
          </w:p>
        </w:tc>
        <w:tc>
          <w:tcPr>
            <w:tcW w:w="1257" w:type="dxa"/>
          </w:tcPr>
          <w:p w:rsidR="00AC4F79" w:rsidRPr="0049774C" w:rsidRDefault="00AC4F79" w:rsidP="00AC4F79">
            <w:pPr>
              <w:jc w:val="center"/>
              <w:rPr>
                <w:lang w:val="uk-UA"/>
              </w:rPr>
            </w:pPr>
            <w:r w:rsidRPr="0049774C">
              <w:rPr>
                <w:lang w:val="uk-UA"/>
              </w:rPr>
              <w:t>-</w:t>
            </w: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r w:rsidRPr="0049774C">
              <w:rPr>
                <w:lang w:val="uk-UA"/>
              </w:rPr>
              <w:t>-</w:t>
            </w:r>
          </w:p>
        </w:tc>
        <w:tc>
          <w:tcPr>
            <w:tcW w:w="1417" w:type="dxa"/>
          </w:tcPr>
          <w:p w:rsidR="00AC4F79" w:rsidRPr="0049774C" w:rsidRDefault="00AC4F79" w:rsidP="00AC4F79">
            <w:pPr>
              <w:jc w:val="center"/>
            </w:pPr>
            <w:r w:rsidRPr="0049774C">
              <w:t>Заява</w:t>
            </w:r>
          </w:p>
          <w:p w:rsidR="00AC4F79" w:rsidRPr="0049774C" w:rsidRDefault="00AC4F79" w:rsidP="00AC4F79">
            <w:pPr>
              <w:jc w:val="center"/>
            </w:pPr>
            <w:r w:rsidRPr="0049774C">
              <w:t>на проведення реєстрації</w:t>
            </w:r>
          </w:p>
        </w:tc>
        <w:tc>
          <w:tcPr>
            <w:tcW w:w="1276" w:type="dxa"/>
          </w:tcPr>
          <w:p w:rsidR="00AC4F79" w:rsidRPr="0049774C" w:rsidRDefault="00AC4F79" w:rsidP="00AC4F79">
            <w:pPr>
              <w:jc w:val="center"/>
              <w:rPr>
                <w:lang w:val="uk-UA"/>
              </w:rPr>
            </w:pPr>
            <w:r w:rsidRPr="0049774C">
              <w:rPr>
                <w:lang w:val="uk-UA"/>
              </w:rPr>
              <w:t>суб’єкт господарювання</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r w:rsidRPr="0049774C">
              <w:rPr>
                <w:lang w:val="uk-UA"/>
              </w:rPr>
              <w:t>-</w:t>
            </w:r>
          </w:p>
        </w:tc>
        <w:tc>
          <w:tcPr>
            <w:tcW w:w="1560" w:type="dxa"/>
          </w:tcPr>
          <w:p w:rsidR="00AC4F79" w:rsidRPr="0049774C" w:rsidRDefault="00AC4F79" w:rsidP="00AC4F79">
            <w:pPr>
              <w:jc w:val="center"/>
              <w:rPr>
                <w:lang w:val="uk-UA"/>
              </w:rPr>
            </w:pPr>
            <w:r w:rsidRPr="0049774C">
              <w:rPr>
                <w:lang w:val="uk-UA"/>
              </w:rPr>
              <w:t>-</w:t>
            </w:r>
          </w:p>
        </w:tc>
        <w:tc>
          <w:tcPr>
            <w:tcW w:w="1204" w:type="dxa"/>
          </w:tcPr>
          <w:p w:rsidR="00AC4F79" w:rsidRPr="0049774C" w:rsidRDefault="00AC4F79" w:rsidP="00AC4F79">
            <w:pPr>
              <w:jc w:val="center"/>
              <w:rPr>
                <w:lang w:val="uk-UA"/>
              </w:rPr>
            </w:pPr>
            <w:r w:rsidRPr="0049774C">
              <w:rPr>
                <w:lang w:val="uk-UA"/>
              </w:rPr>
              <w:t>-</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r w:rsidRPr="0049774C">
              <w:rPr>
                <w:lang w:val="uk-UA"/>
              </w:rPr>
              <w:t>-</w:t>
            </w:r>
          </w:p>
        </w:tc>
      </w:tr>
      <w:tr w:rsidR="00AC4F79" w:rsidRPr="0049774C" w:rsidTr="00AC4F79">
        <w:trPr>
          <w:trHeight w:val="1837"/>
        </w:trPr>
        <w:tc>
          <w:tcPr>
            <w:tcW w:w="445" w:type="dxa"/>
          </w:tcPr>
          <w:p w:rsidR="00AC4F79" w:rsidRPr="0049774C" w:rsidRDefault="00AC4F79" w:rsidP="00AC4F79">
            <w:pPr>
              <w:jc w:val="center"/>
              <w:rPr>
                <w:lang w:val="uk-UA"/>
              </w:rPr>
            </w:pPr>
            <w:r w:rsidRPr="0049774C">
              <w:rPr>
                <w:lang w:val="uk-UA"/>
              </w:rPr>
              <w:t>3.</w:t>
            </w:r>
          </w:p>
        </w:tc>
        <w:tc>
          <w:tcPr>
            <w:tcW w:w="1270" w:type="dxa"/>
          </w:tcPr>
          <w:p w:rsidR="00AC4F79" w:rsidRPr="0049774C" w:rsidRDefault="00AC4F79" w:rsidP="00AC4F79">
            <w:pPr>
              <w:jc w:val="center"/>
              <w:rPr>
                <w:lang w:val="uk-UA"/>
              </w:rPr>
            </w:pPr>
            <w:r w:rsidRPr="0049774C">
              <w:rPr>
                <w:lang w:val="uk-UA"/>
              </w:rPr>
              <w:t>Проведення інспектування,  огляду, обстеження   об'єктів   регулювання</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 xml:space="preserve">Протягом  5 </w:t>
            </w:r>
          </w:p>
          <w:p w:rsidR="00AC4F79" w:rsidRPr="0049774C" w:rsidRDefault="00AC4F79" w:rsidP="00AC4F79">
            <w:pPr>
              <w:jc w:val="center"/>
              <w:rPr>
                <w:lang w:val="uk-UA"/>
              </w:rPr>
            </w:pPr>
            <w:r w:rsidRPr="0049774C">
              <w:rPr>
                <w:lang w:val="uk-UA"/>
              </w:rPr>
              <w:t>робочих  днів з моменту надходження заяви</w:t>
            </w: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lastRenderedPageBreak/>
              <w:t>4.</w:t>
            </w:r>
          </w:p>
        </w:tc>
        <w:tc>
          <w:tcPr>
            <w:tcW w:w="1270" w:type="dxa"/>
          </w:tcPr>
          <w:p w:rsidR="00AC4F79" w:rsidRPr="0049774C" w:rsidRDefault="00AC4F79" w:rsidP="00AC4F79">
            <w:pPr>
              <w:jc w:val="center"/>
              <w:rPr>
                <w:lang w:val="uk-UA"/>
              </w:rPr>
            </w:pPr>
            <w:r w:rsidRPr="0049774C">
              <w:rPr>
                <w:lang w:val="uk-UA"/>
              </w:rPr>
              <w:t>Оформлення направлення і формування  зразків для фітосанітарної експертизи.</w:t>
            </w:r>
          </w:p>
          <w:p w:rsidR="00AC4F79" w:rsidRPr="0049774C" w:rsidRDefault="00AC4F79" w:rsidP="00AC4F79">
            <w:pPr>
              <w:jc w:val="center"/>
              <w:rPr>
                <w:lang w:val="uk-UA"/>
              </w:rPr>
            </w:pP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Направлення на фітосанітарну експертизу</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5.</w:t>
            </w:r>
          </w:p>
        </w:tc>
        <w:tc>
          <w:tcPr>
            <w:tcW w:w="1270" w:type="dxa"/>
          </w:tcPr>
          <w:p w:rsidR="00AC4F79" w:rsidRPr="0049774C" w:rsidRDefault="00AC4F79" w:rsidP="00AC4F79">
            <w:pPr>
              <w:jc w:val="center"/>
              <w:rPr>
                <w:lang w:val="uk-UA"/>
              </w:rPr>
            </w:pPr>
            <w:r w:rsidRPr="0049774C">
              <w:rPr>
                <w:lang w:val="uk-UA"/>
              </w:rPr>
              <w:t>Висновок фітосанітарної експертизи.</w:t>
            </w:r>
          </w:p>
          <w:p w:rsidR="00AC4F79" w:rsidRPr="0049774C" w:rsidRDefault="00AC4F79" w:rsidP="00AC4F79">
            <w:pPr>
              <w:jc w:val="center"/>
              <w:rPr>
                <w:lang w:val="uk-UA"/>
              </w:rPr>
            </w:pP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rPr>
                <w:lang w:val="uk-UA"/>
              </w:rPr>
            </w:pPr>
            <w:r w:rsidRPr="0049774C">
              <w:rPr>
                <w:lang w:val="uk-UA"/>
              </w:rPr>
              <w:t>ДУ «Івано-Франківська обласна фітосанітарна лабораторія»</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r w:rsidRPr="0049774C">
              <w:rPr>
                <w:lang w:val="uk-UA"/>
              </w:rPr>
              <w:t>Висновок фітосанітарної експертизи</w:t>
            </w: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6.</w:t>
            </w:r>
          </w:p>
        </w:tc>
        <w:tc>
          <w:tcPr>
            <w:tcW w:w="1270" w:type="dxa"/>
          </w:tcPr>
          <w:p w:rsidR="00AC4F79" w:rsidRPr="0049774C" w:rsidRDefault="00AC4F79" w:rsidP="00AC4F79">
            <w:pPr>
              <w:jc w:val="center"/>
              <w:rPr>
                <w:lang w:val="uk-UA"/>
              </w:rPr>
            </w:pPr>
            <w:r w:rsidRPr="0049774C">
              <w:rPr>
                <w:lang w:val="uk-UA"/>
              </w:rPr>
              <w:t>Оформлення акту перевірки особи, яка підлягає реєстрації</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rPr>
                <w:lang w:val="uk-UA"/>
              </w:rP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акт перевірки особи, яка підлягає реєстрації</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7.</w:t>
            </w:r>
          </w:p>
        </w:tc>
        <w:tc>
          <w:tcPr>
            <w:tcW w:w="1270" w:type="dxa"/>
          </w:tcPr>
          <w:p w:rsidR="00AC4F79" w:rsidRPr="0049774C" w:rsidRDefault="00AC4F79" w:rsidP="00AC4F79">
            <w:pPr>
              <w:jc w:val="center"/>
              <w:rPr>
                <w:lang w:val="uk-UA"/>
              </w:rPr>
            </w:pPr>
            <w:r w:rsidRPr="0049774C">
              <w:rPr>
                <w:lang w:val="uk-UA"/>
              </w:rPr>
              <w:t>Прийняття рішення про  реєстрацію або відмова у реєстрації.</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Протягом 10 робочих днів</w:t>
            </w: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lastRenderedPageBreak/>
              <w:t>8.</w:t>
            </w:r>
          </w:p>
        </w:tc>
        <w:tc>
          <w:tcPr>
            <w:tcW w:w="1270" w:type="dxa"/>
          </w:tcPr>
          <w:p w:rsidR="00AC4F79" w:rsidRPr="0049774C" w:rsidRDefault="00AC4F79" w:rsidP="00AC4F79">
            <w:pPr>
              <w:jc w:val="center"/>
              <w:rPr>
                <w:lang w:val="uk-UA"/>
              </w:rPr>
            </w:pPr>
            <w:r w:rsidRPr="0049774C">
              <w:rPr>
                <w:lang w:val="uk-UA"/>
              </w:rPr>
              <w:t>Письмове повідомлено про відмову у реєстрації</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pPr>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9.</w:t>
            </w:r>
          </w:p>
        </w:tc>
        <w:tc>
          <w:tcPr>
            <w:tcW w:w="1270" w:type="dxa"/>
          </w:tcPr>
          <w:p w:rsidR="00AC4F79" w:rsidRPr="0049774C" w:rsidRDefault="00AC4F79" w:rsidP="00AC4F79">
            <w:pPr>
              <w:jc w:val="center"/>
              <w:rPr>
                <w:lang w:val="uk-UA"/>
              </w:rPr>
            </w:pPr>
            <w:r w:rsidRPr="0049774C">
              <w:rPr>
                <w:lang w:val="uk-UA"/>
              </w:rPr>
              <w:t>Ведення реєстру осіб, які здійснюють господарську діяльність, пов’язану з обігом об’єктів регулювання</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rPr>
                <w:lang w:val="uk-UA"/>
              </w:rPr>
              <w:t>Начальник відділу карантину рослин</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Реєстр осіб,</w:t>
            </w:r>
            <w:r w:rsidRPr="0049774C">
              <w:rPr>
                <w:sz w:val="24"/>
                <w:szCs w:val="24"/>
                <w:lang w:val="uk-UA"/>
              </w:rPr>
              <w:t xml:space="preserve"> </w:t>
            </w:r>
            <w:r w:rsidRPr="0049774C">
              <w:rPr>
                <w:lang w:val="uk-UA"/>
              </w:rPr>
              <w:t>, які здійснюють господарську діяльність, пов’язану з обігом об’єктів регулювання</w:t>
            </w: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10</w:t>
            </w:r>
          </w:p>
        </w:tc>
        <w:tc>
          <w:tcPr>
            <w:tcW w:w="1270" w:type="dxa"/>
          </w:tcPr>
          <w:p w:rsidR="00AC4F79" w:rsidRPr="0049774C" w:rsidRDefault="00AC4F79" w:rsidP="00AC4F79">
            <w:pPr>
              <w:jc w:val="center"/>
              <w:rPr>
                <w:lang w:val="uk-UA"/>
              </w:rPr>
            </w:pPr>
            <w:r w:rsidRPr="0049774C">
              <w:rPr>
                <w:lang w:val="uk-UA"/>
              </w:rPr>
              <w:t>Формування пакету документів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pPr>
            <w:r w:rsidRPr="0049774C">
              <w:rPr>
                <w:lang w:val="uk-UA"/>
              </w:rPr>
              <w:t xml:space="preserve">Державний фітосанітарний </w:t>
            </w:r>
            <w:r w:rsidRPr="0049774C">
              <w:t>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Пакет виданих документів, необхідних для проведення реєстрації</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uk-UA"/>
              </w:rPr>
            </w:pPr>
            <w:r w:rsidRPr="0049774C">
              <w:rPr>
                <w:lang w:val="uk-UA"/>
              </w:rPr>
              <w:t>11</w:t>
            </w:r>
          </w:p>
        </w:tc>
        <w:tc>
          <w:tcPr>
            <w:tcW w:w="1270" w:type="dxa"/>
          </w:tcPr>
          <w:p w:rsidR="00AC4F79" w:rsidRPr="0049774C" w:rsidRDefault="00AC4F79" w:rsidP="00AC4F79">
            <w:pPr>
              <w:jc w:val="center"/>
              <w:rPr>
                <w:lang w:val="uk-UA"/>
              </w:rPr>
            </w:pPr>
            <w:r w:rsidRPr="0049774C">
              <w:rPr>
                <w:lang w:val="uk-UA"/>
              </w:rPr>
              <w:t>Щоквартальне подання про зміни до реєстру осіб, які здійснюють господарс. діяльність, пов’язану з обігом об’єктів регулюванн</w:t>
            </w:r>
            <w:r w:rsidRPr="0049774C">
              <w:rPr>
                <w:lang w:val="uk-UA"/>
              </w:rPr>
              <w:lastRenderedPageBreak/>
              <w:t>я</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p>
        </w:tc>
        <w:tc>
          <w:tcPr>
            <w:tcW w:w="1177" w:type="dxa"/>
          </w:tcPr>
          <w:p w:rsidR="00AC4F79" w:rsidRPr="0049774C" w:rsidRDefault="00AC4F79" w:rsidP="00AC4F79">
            <w:pPr>
              <w:jc w:val="center"/>
              <w:rPr>
                <w:lang w:val="uk-UA"/>
              </w:rPr>
            </w:pPr>
            <w:r w:rsidRPr="0049774C">
              <w:rPr>
                <w:lang w:val="uk-UA"/>
              </w:rPr>
              <w:t>Начальник відділу карантину рослин</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Реєстр осіб,</w:t>
            </w:r>
            <w:r w:rsidRPr="0049774C">
              <w:rPr>
                <w:sz w:val="24"/>
                <w:szCs w:val="24"/>
                <w:lang w:val="uk-UA"/>
              </w:rPr>
              <w:t xml:space="preserve"> </w:t>
            </w:r>
            <w:r w:rsidRPr="0049774C">
              <w:rPr>
                <w:lang w:val="uk-UA"/>
              </w:rPr>
              <w:t>, які здійснюють господарську діяльність, пов’язану з обігом об’єктів регулювання</w:t>
            </w: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bl>
    <w:p w:rsidR="00AC4F79" w:rsidRDefault="00AC4F79" w:rsidP="00AC4F79">
      <w:pPr>
        <w:rPr>
          <w:sz w:val="24"/>
          <w:szCs w:val="24"/>
          <w:lang w:val="uk-UA"/>
        </w:rPr>
      </w:pPr>
    </w:p>
    <w:p w:rsidR="00AC4F79" w:rsidRDefault="00AC4F79" w:rsidP="00AC4F79">
      <w:pPr>
        <w:rPr>
          <w:sz w:val="24"/>
          <w:szCs w:val="24"/>
          <w:lang w:val="uk-UA"/>
        </w:rPr>
      </w:pPr>
    </w:p>
    <w:p w:rsidR="00AC4F79" w:rsidRDefault="00AC4F79" w:rsidP="00AC4F79">
      <w:pPr>
        <w:rPr>
          <w:sz w:val="24"/>
          <w:szCs w:val="24"/>
          <w:lang w:val="uk-UA"/>
        </w:rPr>
      </w:pPr>
    </w:p>
    <w:p w:rsidR="00AC4F79" w:rsidRDefault="00AC4F79" w:rsidP="00AC4F79">
      <w:pPr>
        <w:rPr>
          <w:sz w:val="24"/>
          <w:szCs w:val="24"/>
          <w:lang w:val="uk-UA"/>
        </w:rPr>
      </w:pPr>
    </w:p>
    <w:p w:rsidR="00AC4F79" w:rsidRPr="0049774C" w:rsidRDefault="00AC4F79" w:rsidP="00AC4F79">
      <w:pPr>
        <w:tabs>
          <w:tab w:val="left" w:pos="3184"/>
        </w:tabs>
        <w:rPr>
          <w:b/>
          <w:sz w:val="24"/>
          <w:szCs w:val="24"/>
          <w:lang w:val="uk-UA"/>
        </w:rPr>
      </w:pPr>
    </w:p>
    <w:p w:rsidR="00AC4F79" w:rsidRPr="0049774C" w:rsidRDefault="00AC4F79" w:rsidP="00AC4F79">
      <w:pPr>
        <w:widowControl w:val="0"/>
        <w:jc w:val="center"/>
        <w:rPr>
          <w:b/>
          <w:sz w:val="28"/>
          <w:szCs w:val="28"/>
          <w:lang w:val="uk-UA"/>
        </w:rPr>
      </w:pPr>
      <w:r w:rsidRPr="0049774C">
        <w:rPr>
          <w:b/>
          <w:sz w:val="28"/>
          <w:szCs w:val="28"/>
          <w:lang w:val="en-US"/>
        </w:rPr>
        <w:t>V.</w:t>
      </w:r>
      <w:r w:rsidRPr="0049774C">
        <w:rPr>
          <w:b/>
          <w:sz w:val="28"/>
          <w:szCs w:val="28"/>
          <w:lang w:val="uk-UA"/>
        </w:rPr>
        <w:t xml:space="preserve"> Список прийнятих скорочень</w:t>
      </w:r>
    </w:p>
    <w:p w:rsidR="00AC4F79" w:rsidRPr="0049774C" w:rsidRDefault="00AC4F79" w:rsidP="00AC4F79">
      <w:pPr>
        <w:widowControl w:val="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9471"/>
      </w:tblGrid>
      <w:tr w:rsidR="00AC4F79" w:rsidRPr="0049774C" w:rsidTr="00AC4F79">
        <w:tc>
          <w:tcPr>
            <w:tcW w:w="4563" w:type="dxa"/>
            <w:vAlign w:val="center"/>
          </w:tcPr>
          <w:p w:rsidR="00AC4F79" w:rsidRPr="0049774C" w:rsidRDefault="00AC4F79" w:rsidP="00AC4F79">
            <w:pPr>
              <w:jc w:val="center"/>
              <w:rPr>
                <w:b/>
                <w:sz w:val="24"/>
                <w:szCs w:val="24"/>
                <w:lang w:val="uk-UA"/>
              </w:rPr>
            </w:pPr>
            <w:r w:rsidRPr="0049774C">
              <w:rPr>
                <w:b/>
                <w:sz w:val="24"/>
                <w:szCs w:val="24"/>
                <w:lang w:val="uk-UA"/>
              </w:rPr>
              <w:t>Абревіатура/скорочення</w:t>
            </w:r>
          </w:p>
        </w:tc>
        <w:tc>
          <w:tcPr>
            <w:tcW w:w="9471" w:type="dxa"/>
            <w:vAlign w:val="center"/>
          </w:tcPr>
          <w:p w:rsidR="00AC4F79" w:rsidRPr="0049774C" w:rsidRDefault="00AC4F79" w:rsidP="00AC4F79">
            <w:pPr>
              <w:jc w:val="center"/>
              <w:rPr>
                <w:b/>
                <w:sz w:val="24"/>
                <w:szCs w:val="24"/>
                <w:lang w:val="uk-UA"/>
              </w:rPr>
            </w:pPr>
            <w:r w:rsidRPr="0049774C">
              <w:rPr>
                <w:b/>
                <w:sz w:val="24"/>
                <w:szCs w:val="24"/>
                <w:lang w:val="uk-UA"/>
              </w:rPr>
              <w:t>Розшифровка</w:t>
            </w:r>
          </w:p>
        </w:tc>
      </w:tr>
      <w:tr w:rsidR="00AC4F79" w:rsidRPr="0049774C" w:rsidTr="00AC4F79">
        <w:tc>
          <w:tcPr>
            <w:tcW w:w="4563" w:type="dxa"/>
            <w:vAlign w:val="center"/>
          </w:tcPr>
          <w:p w:rsidR="00AC4F79" w:rsidRPr="0049774C" w:rsidRDefault="00AC4F79" w:rsidP="00AC4F79">
            <w:pPr>
              <w:jc w:val="both"/>
              <w:rPr>
                <w:sz w:val="24"/>
                <w:szCs w:val="24"/>
                <w:lang w:val="uk-UA"/>
              </w:rPr>
            </w:pPr>
            <w:r w:rsidRPr="0049774C">
              <w:rPr>
                <w:sz w:val="24"/>
                <w:szCs w:val="24"/>
                <w:lang w:val="uk-UA"/>
              </w:rPr>
              <w:t>ГУ ДПСС в Івано-Франківській обл.</w:t>
            </w:r>
          </w:p>
        </w:tc>
        <w:tc>
          <w:tcPr>
            <w:tcW w:w="9471" w:type="dxa"/>
            <w:vAlign w:val="center"/>
          </w:tcPr>
          <w:p w:rsidR="00AC4F79" w:rsidRPr="0049774C" w:rsidRDefault="00AC4F79" w:rsidP="00AC4F79">
            <w:pPr>
              <w:jc w:val="both"/>
              <w:rPr>
                <w:sz w:val="24"/>
                <w:szCs w:val="24"/>
                <w:lang w:val="uk-UA"/>
              </w:rPr>
            </w:pPr>
            <w:r w:rsidRPr="0049774C">
              <w:rPr>
                <w:sz w:val="24"/>
                <w:szCs w:val="24"/>
                <w:lang w:val="uk-UA"/>
              </w:rPr>
              <w:t>Головне управління Держпродспоживслужби в Івано-Франківській області</w:t>
            </w:r>
          </w:p>
        </w:tc>
      </w:tr>
      <w:tr w:rsidR="00AC4F79" w:rsidRPr="0049774C" w:rsidTr="00AC4F79">
        <w:tc>
          <w:tcPr>
            <w:tcW w:w="4563" w:type="dxa"/>
          </w:tcPr>
          <w:p w:rsidR="00AC4F79" w:rsidRPr="0049774C" w:rsidRDefault="00AC4F79" w:rsidP="00AC4F79">
            <w:pPr>
              <w:rPr>
                <w:sz w:val="24"/>
                <w:szCs w:val="24"/>
                <w:lang w:val="uk-UA"/>
              </w:rPr>
            </w:pPr>
            <w:r w:rsidRPr="0049774C">
              <w:rPr>
                <w:sz w:val="24"/>
                <w:szCs w:val="24"/>
                <w:lang w:val="uk-UA"/>
              </w:rPr>
              <w:t>ст.</w:t>
            </w:r>
          </w:p>
        </w:tc>
        <w:tc>
          <w:tcPr>
            <w:tcW w:w="9471" w:type="dxa"/>
          </w:tcPr>
          <w:p w:rsidR="00AC4F79" w:rsidRPr="0049774C" w:rsidRDefault="00AC4F79" w:rsidP="00AC4F79">
            <w:pPr>
              <w:rPr>
                <w:sz w:val="24"/>
                <w:szCs w:val="24"/>
                <w:lang w:val="uk-UA"/>
              </w:rPr>
            </w:pPr>
            <w:r w:rsidRPr="0049774C">
              <w:rPr>
                <w:sz w:val="24"/>
                <w:szCs w:val="24"/>
                <w:lang w:val="uk-UA"/>
              </w:rPr>
              <w:t>стаття</w:t>
            </w:r>
          </w:p>
        </w:tc>
      </w:tr>
      <w:tr w:rsidR="00AC4F79" w:rsidRPr="0049774C" w:rsidTr="00AC4F79">
        <w:tc>
          <w:tcPr>
            <w:tcW w:w="4563" w:type="dxa"/>
          </w:tcPr>
          <w:p w:rsidR="00AC4F79" w:rsidRPr="0049774C" w:rsidRDefault="00AC4F79" w:rsidP="00AC4F79">
            <w:pPr>
              <w:rPr>
                <w:sz w:val="24"/>
                <w:szCs w:val="24"/>
                <w:lang w:val="uk-UA"/>
              </w:rPr>
            </w:pPr>
            <w:r w:rsidRPr="0049774C">
              <w:rPr>
                <w:sz w:val="24"/>
                <w:szCs w:val="24"/>
                <w:lang w:val="uk-UA"/>
              </w:rPr>
              <w:t>п.</w:t>
            </w:r>
          </w:p>
        </w:tc>
        <w:tc>
          <w:tcPr>
            <w:tcW w:w="9471" w:type="dxa"/>
          </w:tcPr>
          <w:p w:rsidR="00AC4F79" w:rsidRPr="0049774C" w:rsidRDefault="00AC4F79" w:rsidP="00AC4F79">
            <w:pPr>
              <w:rPr>
                <w:sz w:val="24"/>
                <w:szCs w:val="24"/>
                <w:lang w:val="uk-UA"/>
              </w:rPr>
            </w:pPr>
            <w:r w:rsidRPr="0049774C">
              <w:rPr>
                <w:sz w:val="24"/>
                <w:szCs w:val="24"/>
                <w:lang w:val="uk-UA"/>
              </w:rPr>
              <w:t>пункт</w:t>
            </w:r>
          </w:p>
        </w:tc>
      </w:tr>
    </w:tbl>
    <w:p w:rsidR="00AC4F79" w:rsidRPr="0049774C" w:rsidRDefault="00AC4F79" w:rsidP="00AC4F79">
      <w:pPr>
        <w:rPr>
          <w:sz w:val="24"/>
          <w:szCs w:val="24"/>
          <w:lang w:val="uk-UA"/>
        </w:rPr>
        <w:sectPr w:rsidR="00AC4F79" w:rsidRPr="0049774C" w:rsidSect="00AC4F79">
          <w:pgSz w:w="16838" w:h="11906" w:orient="landscape"/>
          <w:pgMar w:top="851" w:right="1134" w:bottom="851" w:left="1134" w:header="709" w:footer="709" w:gutter="0"/>
          <w:cols w:space="708"/>
          <w:titlePg/>
          <w:docGrid w:linePitch="360"/>
        </w:sectPr>
      </w:pPr>
    </w:p>
    <w:p w:rsidR="00981619" w:rsidRPr="0049774C" w:rsidRDefault="00AC4F79" w:rsidP="00981619">
      <w:pPr>
        <w:widowControl w:val="0"/>
        <w:ind w:left="7788"/>
        <w:jc w:val="both"/>
        <w:rPr>
          <w:b/>
          <w:sz w:val="28"/>
          <w:szCs w:val="28"/>
          <w:lang w:val="uk-UA"/>
        </w:rPr>
      </w:pPr>
      <w:r>
        <w:rPr>
          <w:rFonts w:ascii="Times New Roman CYR" w:hAnsi="Times New Roman CYR" w:cs="Times New Roman CYR"/>
          <w:b/>
          <w:sz w:val="28"/>
          <w:szCs w:val="28"/>
          <w:lang w:val="uk-UA" w:eastAsia="uk-UA"/>
        </w:rPr>
        <w:lastRenderedPageBreak/>
        <w:t xml:space="preserve">                                                         </w:t>
      </w:r>
      <w:r w:rsidR="00981619">
        <w:rPr>
          <w:b/>
          <w:sz w:val="28"/>
          <w:szCs w:val="28"/>
          <w:lang w:val="uk-UA"/>
        </w:rPr>
        <w:t xml:space="preserve">                                                                                                                           Додаток12</w:t>
      </w:r>
    </w:p>
    <w:p w:rsidR="00981619" w:rsidRPr="0049774C" w:rsidRDefault="00981619" w:rsidP="00981619">
      <w:pPr>
        <w:widowControl w:val="0"/>
        <w:jc w:val="both"/>
        <w:rPr>
          <w:b/>
          <w:sz w:val="28"/>
          <w:szCs w:val="28"/>
          <w:lang w:val="uk-UA"/>
        </w:rPr>
      </w:pPr>
    </w:p>
    <w:p w:rsidR="00981619" w:rsidRPr="00115E33" w:rsidRDefault="00981619" w:rsidP="00981619">
      <w:pPr>
        <w:suppressAutoHyphens/>
        <w:autoSpaceDE w:val="0"/>
        <w:autoSpaceDN w:val="0"/>
        <w:adjustRightInd w:val="0"/>
        <w:rPr>
          <w:rFonts w:ascii="Times New Roman CYR" w:hAnsi="Times New Roman CYR" w:cs="Times New Roman CYR"/>
          <w:b/>
          <w:sz w:val="24"/>
          <w:szCs w:val="24"/>
          <w:lang w:val="uk-UA" w:eastAsia="uk-UA"/>
        </w:rPr>
      </w:pPr>
      <w:r w:rsidRPr="0049774C">
        <w:rPr>
          <w:rFonts w:ascii="Times New Roman CYR" w:hAnsi="Times New Roman CYR" w:cs="Times New Roman CYR"/>
          <w:sz w:val="28"/>
          <w:szCs w:val="28"/>
          <w:lang w:val="uk-UA" w:eastAsia="uk-UA"/>
        </w:rPr>
        <w:t xml:space="preserve">                                                                        </w:t>
      </w:r>
      <w:r w:rsidRPr="00115E33">
        <w:rPr>
          <w:rFonts w:ascii="Times New Roman CYR" w:hAnsi="Times New Roman CYR" w:cs="Times New Roman CYR"/>
          <w:b/>
          <w:sz w:val="28"/>
          <w:szCs w:val="28"/>
          <w:lang w:val="uk-UA" w:eastAsia="uk-UA"/>
        </w:rPr>
        <w:t>ЗАТВЕРДЖЕНО</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981619" w:rsidRPr="0049774C" w:rsidRDefault="00981619" w:rsidP="00981619">
      <w:pPr>
        <w:suppressAutoHyphens/>
        <w:autoSpaceDE w:val="0"/>
        <w:autoSpaceDN w:val="0"/>
        <w:adjustRightInd w:val="0"/>
        <w:ind w:left="4956"/>
        <w:rPr>
          <w:rFonts w:ascii="Times New Roman CYR" w:hAnsi="Times New Roman CYR" w:cs="Times New Roman CYR"/>
          <w:sz w:val="24"/>
          <w:szCs w:val="24"/>
          <w:lang w:val="uk-UA" w:eastAsia="uk-UA"/>
        </w:rPr>
      </w:pPr>
      <w:r w:rsidRPr="0049774C">
        <w:rPr>
          <w:sz w:val="28"/>
          <w:szCs w:val="28"/>
          <w:lang w:eastAsia="uk-UA"/>
        </w:rPr>
        <w:t xml:space="preserve">                                                                                                                                                        </w:t>
      </w:r>
      <w:r>
        <w:rPr>
          <w:sz w:val="28"/>
          <w:szCs w:val="28"/>
          <w:lang w:val="uk-UA" w:eastAsia="uk-UA"/>
        </w:rPr>
        <w:t xml:space="preserve">                                                        </w:t>
      </w:r>
      <w:r>
        <w:rPr>
          <w:sz w:val="28"/>
          <w:szCs w:val="24"/>
          <w:lang w:eastAsia="uk-UA"/>
        </w:rPr>
        <w:t xml:space="preserve">«___» </w:t>
      </w:r>
      <w:r>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p>
    <w:p w:rsidR="00981619" w:rsidRDefault="00AC4F79" w:rsidP="00AC4F79">
      <w:pPr>
        <w:suppressAutoHyphens/>
        <w:autoSpaceDE w:val="0"/>
        <w:autoSpaceDN w:val="0"/>
        <w:adjustRightInd w:val="0"/>
        <w:rPr>
          <w:rFonts w:ascii="Times New Roman CYR" w:hAnsi="Times New Roman CYR" w:cs="Times New Roman CYR"/>
          <w:b/>
          <w:sz w:val="28"/>
          <w:szCs w:val="28"/>
          <w:lang w:val="uk-UA" w:eastAsia="uk-UA"/>
        </w:rPr>
      </w:pPr>
      <w:r>
        <w:rPr>
          <w:rFonts w:ascii="Times New Roman CYR" w:hAnsi="Times New Roman CYR" w:cs="Times New Roman CYR"/>
          <w:b/>
          <w:sz w:val="28"/>
          <w:szCs w:val="28"/>
          <w:lang w:val="uk-UA" w:eastAsia="uk-UA"/>
        </w:rPr>
        <w:t xml:space="preserve">                  </w:t>
      </w:r>
    </w:p>
    <w:p w:rsidR="00981619" w:rsidRDefault="00981619" w:rsidP="00AC4F79">
      <w:pPr>
        <w:suppressAutoHyphens/>
        <w:autoSpaceDE w:val="0"/>
        <w:autoSpaceDN w:val="0"/>
        <w:adjustRightInd w:val="0"/>
        <w:rPr>
          <w:rFonts w:ascii="Times New Roman CYR" w:hAnsi="Times New Roman CYR" w:cs="Times New Roman CYR"/>
          <w:b/>
          <w:sz w:val="28"/>
          <w:szCs w:val="28"/>
          <w:lang w:val="uk-UA" w:eastAsia="uk-UA"/>
        </w:rPr>
      </w:pPr>
    </w:p>
    <w:p w:rsidR="00981619" w:rsidRDefault="00981619" w:rsidP="00AC4F79">
      <w:pPr>
        <w:suppressAutoHyphens/>
        <w:autoSpaceDE w:val="0"/>
        <w:autoSpaceDN w:val="0"/>
        <w:adjustRightInd w:val="0"/>
        <w:rPr>
          <w:rFonts w:ascii="Times New Roman CYR" w:hAnsi="Times New Roman CYR" w:cs="Times New Roman CYR"/>
          <w:b/>
          <w:sz w:val="28"/>
          <w:szCs w:val="28"/>
          <w:lang w:val="uk-UA" w:eastAsia="uk-UA"/>
        </w:rPr>
      </w:pPr>
    </w:p>
    <w:p w:rsidR="00AC4F79" w:rsidRPr="00981619" w:rsidRDefault="00AC4F7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p>
    <w:p w:rsidR="00AC4F79" w:rsidRPr="0049774C" w:rsidRDefault="00AC4F79" w:rsidP="00AC4F79">
      <w:pPr>
        <w:widowControl w:val="0"/>
        <w:jc w:val="center"/>
        <w:rPr>
          <w:b/>
          <w:sz w:val="28"/>
          <w:szCs w:val="28"/>
          <w:lang w:val="uk-UA"/>
        </w:rPr>
      </w:pPr>
      <w:r w:rsidRPr="0049774C">
        <w:rPr>
          <w:b/>
          <w:sz w:val="28"/>
          <w:szCs w:val="28"/>
          <w:lang w:val="uk-UA"/>
        </w:rPr>
        <w:t>Адміністративний регламент</w:t>
      </w:r>
    </w:p>
    <w:p w:rsidR="00AC4F79" w:rsidRPr="0049774C" w:rsidRDefault="00AC4F79" w:rsidP="00AC4F79">
      <w:pPr>
        <w:widowControl w:val="0"/>
        <w:jc w:val="center"/>
        <w:rPr>
          <w:sz w:val="28"/>
          <w:szCs w:val="28"/>
          <w:lang w:val="uk-UA"/>
        </w:rPr>
      </w:pPr>
      <w:r w:rsidRPr="0049774C">
        <w:rPr>
          <w:sz w:val="28"/>
          <w:szCs w:val="28"/>
          <w:lang w:val="uk-UA"/>
        </w:rPr>
        <w:t xml:space="preserve">процесу: </w:t>
      </w:r>
      <w:r w:rsidRPr="0049774C">
        <w:rPr>
          <w:b/>
          <w:sz w:val="28"/>
          <w:szCs w:val="28"/>
          <w:lang w:val="uk-UA"/>
        </w:rPr>
        <w:t>«Видача  фітосанітарного, фітосанітарного на реекспорт та карантинного сертифікатів»</w:t>
      </w:r>
      <w:r w:rsidRPr="0049774C">
        <w:rPr>
          <w:sz w:val="28"/>
          <w:szCs w:val="28"/>
          <w:lang w:val="uk-UA"/>
        </w:rPr>
        <w:t>, що здійснюється в рамках виконання Головним управлінням Держпродспоживслужби в Івано-Франківській області функції: «Надання адміністративних послуг».</w:t>
      </w:r>
    </w:p>
    <w:p w:rsidR="00AC4F79" w:rsidRPr="0049774C" w:rsidRDefault="00AC4F79" w:rsidP="00AC4F79">
      <w:pPr>
        <w:widowControl w:val="0"/>
        <w:jc w:val="center"/>
        <w:rPr>
          <w:sz w:val="28"/>
          <w:szCs w:val="28"/>
          <w:lang w:val="uk-UA"/>
        </w:rPr>
      </w:pPr>
    </w:p>
    <w:p w:rsidR="00AC4F79" w:rsidRPr="0049774C" w:rsidRDefault="00AC4F79" w:rsidP="00AC4F79">
      <w:pPr>
        <w:widowControl w:val="0"/>
        <w:jc w:val="center"/>
        <w:rPr>
          <w:b/>
          <w:sz w:val="28"/>
          <w:szCs w:val="28"/>
          <w:lang w:val="uk-UA"/>
        </w:rPr>
      </w:pPr>
      <w:r w:rsidRPr="0049774C">
        <w:rPr>
          <w:b/>
          <w:sz w:val="28"/>
          <w:szCs w:val="28"/>
          <w:lang w:val="uk-UA"/>
        </w:rPr>
        <w:t>Розділ І. Основні поняття</w:t>
      </w:r>
    </w:p>
    <w:p w:rsidR="00AC4F79" w:rsidRPr="0049774C" w:rsidRDefault="00AC4F79" w:rsidP="00AC4F79">
      <w:pPr>
        <w:widowControl w:val="0"/>
        <w:jc w:val="both"/>
        <w:rPr>
          <w:sz w:val="28"/>
          <w:szCs w:val="28"/>
          <w:lang w:val="uk-UA"/>
        </w:rPr>
      </w:pPr>
    </w:p>
    <w:p w:rsidR="00AC4F79" w:rsidRPr="0049774C" w:rsidRDefault="00AC4F79" w:rsidP="00AC4F79">
      <w:pPr>
        <w:widowControl w:val="0"/>
        <w:numPr>
          <w:ilvl w:val="1"/>
          <w:numId w:val="22"/>
        </w:numPr>
        <w:ind w:left="0"/>
        <w:jc w:val="both"/>
        <w:rPr>
          <w:sz w:val="28"/>
          <w:szCs w:val="28"/>
          <w:lang w:val="uk-UA"/>
        </w:rPr>
      </w:pPr>
      <w:r w:rsidRPr="0049774C">
        <w:rPr>
          <w:sz w:val="28"/>
          <w:szCs w:val="28"/>
          <w:lang w:val="uk-UA"/>
        </w:rPr>
        <w:t>Визначення цілей</w:t>
      </w:r>
    </w:p>
    <w:p w:rsidR="00AC4F79" w:rsidRPr="0049774C" w:rsidRDefault="00AC4F79" w:rsidP="00AC4F79">
      <w:pPr>
        <w:widowControl w:val="0"/>
        <w:ind w:firstLine="540"/>
        <w:jc w:val="both"/>
        <w:rPr>
          <w:sz w:val="28"/>
          <w:szCs w:val="28"/>
          <w:lang w:val="uk-UA"/>
        </w:rPr>
      </w:pPr>
      <w:r w:rsidRPr="0049774C">
        <w:rPr>
          <w:b/>
          <w:sz w:val="28"/>
          <w:szCs w:val="28"/>
          <w:lang w:val="uk-UA"/>
        </w:rPr>
        <w:t>Стратегічною ціллю процесу є:</w:t>
      </w:r>
      <w:r w:rsidRPr="0049774C">
        <w:rPr>
          <w:sz w:val="28"/>
          <w:szCs w:val="28"/>
          <w:lang w:val="uk-UA"/>
        </w:rPr>
        <w:t xml:space="preserve"> «Виявлення, локалізація і ліквідація регульованих шкідливих організмів»</w:t>
      </w:r>
      <w:r w:rsidRPr="0049774C">
        <w:rPr>
          <w:color w:val="FF0000"/>
          <w:sz w:val="28"/>
          <w:szCs w:val="28"/>
          <w:lang w:val="uk-UA"/>
        </w:rPr>
        <w:t xml:space="preserve"> </w:t>
      </w:r>
    </w:p>
    <w:p w:rsidR="00AC4F79" w:rsidRPr="0049774C" w:rsidRDefault="00AC4F79" w:rsidP="00AC4F79">
      <w:pPr>
        <w:widowControl w:val="0"/>
        <w:ind w:firstLine="539"/>
        <w:jc w:val="both"/>
        <w:rPr>
          <w:sz w:val="28"/>
          <w:szCs w:val="28"/>
          <w:lang w:val="uk-UA"/>
        </w:rPr>
      </w:pPr>
      <w:r w:rsidRPr="0049774C">
        <w:rPr>
          <w:b/>
          <w:sz w:val="28"/>
          <w:szCs w:val="28"/>
          <w:lang w:val="uk-UA"/>
        </w:rPr>
        <w:t>Показники досягнення визначеної стратегічної цілі є:</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дотримання порядку видачі   фітосанітарного, фітосанітарного на реекспорт та карантинного сертифікатів, визначеного законом України «Про карантин рослин»;</w:t>
      </w:r>
    </w:p>
    <w:p w:rsidR="00AC4F79" w:rsidRPr="0049774C" w:rsidRDefault="00AC4F79" w:rsidP="00AC4F79">
      <w:pPr>
        <w:widowControl w:val="0"/>
        <w:shd w:val="clear" w:color="auto" w:fill="FFFFFF"/>
        <w:ind w:firstLine="540"/>
        <w:jc w:val="both"/>
        <w:rPr>
          <w:sz w:val="28"/>
          <w:szCs w:val="28"/>
        </w:rPr>
      </w:pPr>
      <w:r w:rsidRPr="0049774C">
        <w:rPr>
          <w:sz w:val="28"/>
          <w:szCs w:val="28"/>
          <w:lang w:val="uk-UA"/>
        </w:rPr>
        <w:t>дотримання принципів об’єктивності  та неупередженості, відкритості, прозорості та доброчесності;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1.2.Учасники процесу</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u w:val="single"/>
          <w:lang w:val="uk-UA"/>
        </w:rPr>
        <w:t>Внутрішні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xml:space="preserve"> - начальник управління фітосанітарної безпеки – начальники відділу та працівники відділів карантину рослин та фітосанітарних заходів на кордоні управління фітосанітарної безпеки Головного управління Держпродспоживслужби в Івано-Франкіській області;</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відділ організаційно-господарського  забезпечення;</w:t>
      </w:r>
    </w:p>
    <w:p w:rsidR="00AC4F79" w:rsidRPr="0049774C" w:rsidRDefault="00AC4F79" w:rsidP="00AC4F79">
      <w:pPr>
        <w:widowControl w:val="0"/>
        <w:shd w:val="clear" w:color="auto" w:fill="FFFFFF"/>
        <w:ind w:firstLine="540"/>
        <w:jc w:val="both"/>
        <w:rPr>
          <w:sz w:val="28"/>
          <w:szCs w:val="28"/>
          <w:u w:val="single"/>
          <w:lang w:val="uk-UA"/>
        </w:rPr>
      </w:pPr>
      <w:r w:rsidRPr="0049774C">
        <w:rPr>
          <w:sz w:val="28"/>
          <w:szCs w:val="28"/>
          <w:u w:val="single"/>
          <w:lang w:val="uk-UA"/>
        </w:rPr>
        <w:t>Зовнішні учасники: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lastRenderedPageBreak/>
        <w:t>- Міністерство аграрної політики та продовольства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Державна регуляторна служба України</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Державна служба України з питань безпечності харчових продуктів та захисту прав споживачів;</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Судова система;</w:t>
      </w:r>
    </w:p>
    <w:p w:rsidR="00AC4F79" w:rsidRPr="0049774C" w:rsidRDefault="00AC4F79" w:rsidP="00AC4F79">
      <w:pPr>
        <w:widowControl w:val="0"/>
        <w:shd w:val="clear" w:color="auto" w:fill="FFFFFF"/>
        <w:ind w:firstLine="540"/>
        <w:jc w:val="both"/>
        <w:rPr>
          <w:sz w:val="28"/>
          <w:szCs w:val="28"/>
          <w:lang w:val="uk-UA"/>
        </w:rPr>
      </w:pPr>
      <w:r w:rsidRPr="0049774C">
        <w:rPr>
          <w:sz w:val="28"/>
          <w:szCs w:val="28"/>
          <w:lang w:val="uk-UA"/>
        </w:rPr>
        <w:t>- Суб’єкт господарювання.</w:t>
      </w:r>
    </w:p>
    <w:p w:rsidR="00AC4F79" w:rsidRPr="0049774C" w:rsidRDefault="00AC4F79" w:rsidP="00AC4F79">
      <w:pPr>
        <w:widowControl w:val="0"/>
        <w:shd w:val="clear" w:color="auto" w:fill="FFFFFF"/>
        <w:ind w:firstLine="540"/>
        <w:jc w:val="both"/>
        <w:rPr>
          <w:sz w:val="28"/>
          <w:szCs w:val="28"/>
          <w:lang w:val="uk-UA"/>
        </w:rPr>
      </w:pPr>
    </w:p>
    <w:p w:rsidR="00AC4F79" w:rsidRPr="0049774C" w:rsidRDefault="00AC4F79" w:rsidP="00AC4F79">
      <w:pPr>
        <w:widowControl w:val="0"/>
        <w:shd w:val="clear" w:color="auto" w:fill="FFFFFF"/>
        <w:ind w:firstLine="709"/>
        <w:jc w:val="both"/>
        <w:rPr>
          <w:sz w:val="28"/>
          <w:szCs w:val="28"/>
          <w:lang w:val="uk-UA"/>
        </w:rPr>
      </w:pPr>
      <w:r w:rsidRPr="0049774C">
        <w:rPr>
          <w:sz w:val="28"/>
          <w:szCs w:val="28"/>
          <w:lang w:val="uk-UA"/>
        </w:rPr>
        <w:t>1.3. Нормативно-правові акти, які регламентують виконання процесу</w:t>
      </w:r>
    </w:p>
    <w:p w:rsidR="00AC4F79" w:rsidRPr="0049774C" w:rsidRDefault="00AC4F79" w:rsidP="00AC4F79">
      <w:pPr>
        <w:widowControl w:val="0"/>
        <w:jc w:val="both"/>
        <w:rPr>
          <w:sz w:val="28"/>
          <w:szCs w:val="28"/>
          <w:lang w:val="uk-UA"/>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AC4F79" w:rsidRPr="0049774C" w:rsidTr="00AC4F79">
        <w:trPr>
          <w:trHeight w:val="762"/>
        </w:trPr>
        <w:tc>
          <w:tcPr>
            <w:tcW w:w="720"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8863" w:type="dxa"/>
            <w:vAlign w:val="center"/>
          </w:tcPr>
          <w:p w:rsidR="00AC4F79" w:rsidRPr="0049774C" w:rsidRDefault="00AC4F79" w:rsidP="00AC4F79">
            <w:pPr>
              <w:widowControl w:val="0"/>
              <w:ind w:firstLine="25"/>
              <w:jc w:val="center"/>
              <w:rPr>
                <w:b/>
                <w:sz w:val="28"/>
                <w:szCs w:val="28"/>
                <w:lang w:val="uk-UA"/>
              </w:rPr>
            </w:pPr>
            <w:r w:rsidRPr="0049774C">
              <w:rPr>
                <w:b/>
                <w:sz w:val="28"/>
                <w:szCs w:val="28"/>
                <w:lang w:val="uk-UA"/>
              </w:rPr>
              <w:t>Нормативно-правовий акт</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1.</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Кодекс України про адміністративні правопорушення.</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2.</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Цивільний кодекс України.</w:t>
            </w:r>
          </w:p>
        </w:tc>
      </w:tr>
      <w:tr w:rsidR="00AC4F79" w:rsidRPr="0049774C" w:rsidTr="00AC4F79">
        <w:trPr>
          <w:trHeight w:val="395"/>
        </w:trPr>
        <w:tc>
          <w:tcPr>
            <w:tcW w:w="720" w:type="dxa"/>
          </w:tcPr>
          <w:p w:rsidR="00AC4F79" w:rsidRPr="0049774C" w:rsidRDefault="00AC4F79" w:rsidP="00AC4F79">
            <w:pPr>
              <w:widowControl w:val="0"/>
              <w:jc w:val="center"/>
              <w:rPr>
                <w:sz w:val="24"/>
                <w:szCs w:val="24"/>
                <w:lang w:val="uk-UA"/>
              </w:rPr>
            </w:pPr>
            <w:r w:rsidRPr="0049774C">
              <w:rPr>
                <w:sz w:val="24"/>
                <w:szCs w:val="24"/>
                <w:lang w:val="uk-UA"/>
              </w:rPr>
              <w:t>3.</w:t>
            </w:r>
          </w:p>
        </w:tc>
        <w:tc>
          <w:tcPr>
            <w:tcW w:w="8863" w:type="dxa"/>
          </w:tcPr>
          <w:p w:rsidR="00AC4F79" w:rsidRPr="0049774C" w:rsidRDefault="00AC4F79" w:rsidP="00AC4F79">
            <w:pPr>
              <w:widowControl w:val="0"/>
              <w:ind w:firstLine="567"/>
              <w:jc w:val="both"/>
              <w:rPr>
                <w:sz w:val="24"/>
                <w:szCs w:val="24"/>
                <w:lang w:val="uk-UA"/>
              </w:rPr>
            </w:pPr>
            <w:r w:rsidRPr="0049774C">
              <w:rPr>
                <w:sz w:val="24"/>
                <w:szCs w:val="24"/>
                <w:lang w:val="uk-UA"/>
              </w:rPr>
              <w:t>Закон України «Про карантин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4.</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Закон України «Про перелік документів дозвільного характеру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5.</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sz w:val="24"/>
                <w:szCs w:val="24"/>
                <w:lang w:val="uk-UA"/>
              </w:rPr>
              <w:t>Закон України «Про адміністративні послуги».</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6.</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Закон України «Про дозвільну систему у сфері господарської діяльності».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7.</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8.</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№38 від 27.01.1994р. "Про вступ України до Конвенції заснування Європейської і Середземноморської організації захисту рослин".</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9.</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№1661 від 24.10.2003р. "Про заходи щодо вступу України до Продовольчої та сільськогосподарської організації ООН (ФАО)".</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10.</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02.09.2015 № 667 «Про затвердження Положення про Державну службу України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11.</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09.06.2011 № 641 «Про затвердження переліку платних адміністративних послуг, які надаються Державною службою з питань безпечності харчових продуктів та захисту споживачів, органами та установами, що належать до сфери її управління, і розміру плати за їх надання».</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12.</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Постанова Кабінету Міністрів України від 30.01.2013 № 44 «Про затвердження вимог до підготовки технологічної картки адміністративної послуги».</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13.</w:t>
            </w:r>
          </w:p>
        </w:tc>
        <w:tc>
          <w:tcPr>
            <w:tcW w:w="8863" w:type="dxa"/>
            <w:vAlign w:val="center"/>
          </w:tcPr>
          <w:p w:rsidR="00AC4F79" w:rsidRPr="0049774C" w:rsidRDefault="00AC4F79" w:rsidP="00AC4F79">
            <w:pPr>
              <w:widowControl w:val="0"/>
              <w:ind w:firstLine="567"/>
              <w:jc w:val="both"/>
              <w:rPr>
                <w:color w:val="000000"/>
                <w:sz w:val="24"/>
                <w:szCs w:val="24"/>
                <w:lang w:val="uk-UA"/>
              </w:rPr>
            </w:pPr>
            <w:r w:rsidRPr="0049774C">
              <w:rPr>
                <w:color w:val="000000"/>
                <w:sz w:val="24"/>
                <w:szCs w:val="24"/>
                <w:lang w:val="uk-UA"/>
              </w:rPr>
              <w:t>Розпорядження Кабінету Міністрів України від 06.04.2016 № 260-р «Питання Державної служби з питань безпечності харчових продуктів та захисту споживачів».</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14.</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Міністерства аграрної політики України від 22.12.2005  № 731«Про затвердження Фітосанітарних правил ввезення з-за кордону, перевезення в межах країни, експорту та виробництва дерев'яного пакувального матеріалу».</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15.</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 xml:space="preserve">Наказ Міністерства аграрної політики України від 07.08.2012р. № 487  «Про затвердження Порядку офіційного встановлення та або підтримання статусу місця виробництва або виробничої ділянки, вільних від регульованих шкідливих організмів, позбавлення такого статусу, його поновлення та інші умови офіційного </w:t>
            </w:r>
            <w:r w:rsidRPr="0049774C">
              <w:rPr>
                <w:sz w:val="24"/>
                <w:szCs w:val="24"/>
                <w:lang w:val="uk-UA"/>
              </w:rPr>
              <w:lastRenderedPageBreak/>
              <w:t>встановлення місця виробництва або виробничої ділянки».</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lastRenderedPageBreak/>
              <w:t>16.</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7</w:t>
            </w:r>
            <w:r w:rsidRPr="0049774C">
              <w:rPr>
                <w:sz w:val="24"/>
                <w:szCs w:val="24"/>
                <w:lang w:val="uk-UA"/>
              </w:rPr>
              <w:t>.</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06 липня      2018 року №    431-ОД «Про затвердження інформаційних і  технологічних карток адміністративних послуг».</w:t>
            </w:r>
          </w:p>
        </w:tc>
      </w:tr>
      <w:tr w:rsidR="00AC4F79" w:rsidRPr="00597D1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w:t>
            </w:r>
            <w:r w:rsidRPr="0049774C">
              <w:rPr>
                <w:sz w:val="24"/>
                <w:szCs w:val="24"/>
                <w:lang w:val="en-US"/>
              </w:rPr>
              <w:t>8</w:t>
            </w:r>
            <w:r w:rsidRPr="0049774C">
              <w:rPr>
                <w:sz w:val="24"/>
                <w:szCs w:val="24"/>
                <w:lang w:val="uk-UA"/>
              </w:rPr>
              <w:t>.</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Наказ Головного управління Держпродспоживслужби в Івано-Франківській області від 30.05.2016 року № 20   «Про затвердження Інструкції з діловодства у Головному управлінні Держпродспоживслужби в Івано-Франківській області».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19.</w:t>
            </w:r>
          </w:p>
        </w:tc>
        <w:tc>
          <w:tcPr>
            <w:tcW w:w="8863" w:type="dxa"/>
            <w:vAlign w:val="center"/>
          </w:tcPr>
          <w:p w:rsidR="00AC4F79" w:rsidRPr="0049774C" w:rsidRDefault="00AC4F79" w:rsidP="00AC4F79">
            <w:pPr>
              <w:widowControl w:val="0"/>
              <w:ind w:firstLine="567"/>
              <w:jc w:val="both"/>
              <w:rPr>
                <w:bCs/>
                <w:sz w:val="24"/>
                <w:szCs w:val="24"/>
                <w:lang w:val="uk-UA"/>
              </w:rPr>
            </w:pPr>
            <w:r w:rsidRPr="0049774C">
              <w:rPr>
                <w:bCs/>
                <w:sz w:val="24"/>
                <w:szCs w:val="24"/>
                <w:lang w:val="uk-UA"/>
              </w:rPr>
              <w:t>Положення про відділ фітосанітарних заходів на кордоні.</w:t>
            </w:r>
          </w:p>
        </w:tc>
      </w:tr>
      <w:tr w:rsidR="00AC4F79" w:rsidRPr="0049774C" w:rsidTr="00AC4F79">
        <w:trPr>
          <w:trHeight w:val="365"/>
        </w:trPr>
        <w:tc>
          <w:tcPr>
            <w:tcW w:w="720" w:type="dxa"/>
            <w:vAlign w:val="center"/>
          </w:tcPr>
          <w:p w:rsidR="00AC4F79" w:rsidRPr="0049774C" w:rsidRDefault="00AC4F79" w:rsidP="00AC4F79">
            <w:pPr>
              <w:widowControl w:val="0"/>
              <w:jc w:val="center"/>
              <w:rPr>
                <w:sz w:val="24"/>
                <w:szCs w:val="24"/>
                <w:lang w:val="uk-UA"/>
              </w:rPr>
            </w:pPr>
            <w:r w:rsidRPr="0049774C">
              <w:rPr>
                <w:sz w:val="24"/>
                <w:szCs w:val="24"/>
                <w:lang w:val="uk-UA"/>
              </w:rPr>
              <w:t>20.</w:t>
            </w:r>
          </w:p>
        </w:tc>
        <w:tc>
          <w:tcPr>
            <w:tcW w:w="8863" w:type="dxa"/>
            <w:vAlign w:val="center"/>
          </w:tcPr>
          <w:p w:rsidR="00AC4F79" w:rsidRPr="0049774C" w:rsidRDefault="00AC4F79" w:rsidP="00AC4F79">
            <w:pPr>
              <w:widowControl w:val="0"/>
              <w:ind w:firstLine="567"/>
              <w:jc w:val="both"/>
              <w:rPr>
                <w:sz w:val="24"/>
                <w:szCs w:val="24"/>
                <w:lang w:val="uk-UA"/>
              </w:rPr>
            </w:pPr>
            <w:r w:rsidRPr="0049774C">
              <w:rPr>
                <w:sz w:val="24"/>
                <w:szCs w:val="24"/>
                <w:lang w:val="uk-UA"/>
              </w:rPr>
              <w:t>Положення про відділ карантину рослин.</w:t>
            </w:r>
          </w:p>
        </w:tc>
      </w:tr>
    </w:tbl>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sz w:val="28"/>
          <w:szCs w:val="28"/>
          <w:lang w:val="uk-UA"/>
        </w:rPr>
      </w:pPr>
    </w:p>
    <w:p w:rsidR="00AC4F79" w:rsidRPr="0049774C" w:rsidRDefault="00AC4F79" w:rsidP="00AC4F79">
      <w:pPr>
        <w:widowControl w:val="0"/>
        <w:jc w:val="both"/>
        <w:rPr>
          <w:vanish/>
          <w:sz w:val="28"/>
          <w:szCs w:val="28"/>
          <w:lang w:val="uk-UA"/>
        </w:rPr>
      </w:pPr>
    </w:p>
    <w:p w:rsidR="00AC4F79" w:rsidRPr="0049774C" w:rsidRDefault="00AC4F79" w:rsidP="00AC4F79">
      <w:pPr>
        <w:widowControl w:val="0"/>
        <w:jc w:val="both"/>
        <w:rPr>
          <w:sz w:val="28"/>
          <w:szCs w:val="28"/>
          <w:lang w:val="uk-UA"/>
        </w:rPr>
      </w:pPr>
      <w:r w:rsidRPr="0049774C">
        <w:rPr>
          <w:sz w:val="28"/>
          <w:szCs w:val="28"/>
          <w:lang w:val="uk-UA"/>
        </w:rPr>
        <w:t>1.4.Документообіг</w:t>
      </w:r>
    </w:p>
    <w:p w:rsidR="00AC4F79" w:rsidRPr="0049774C" w:rsidRDefault="00AC4F79" w:rsidP="00AC4F79">
      <w:pPr>
        <w:widowControl w:val="0"/>
        <w:jc w:val="both"/>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584"/>
        <w:gridCol w:w="2604"/>
        <w:gridCol w:w="3095"/>
      </w:tblGrid>
      <w:tr w:rsidR="00AC4F79" w:rsidRPr="0049774C" w:rsidTr="00AC4F79">
        <w:trPr>
          <w:trHeight w:val="876"/>
        </w:trPr>
        <w:tc>
          <w:tcPr>
            <w:tcW w:w="617" w:type="dxa"/>
            <w:vAlign w:val="center"/>
          </w:tcPr>
          <w:p w:rsidR="00AC4F79" w:rsidRPr="0049774C" w:rsidRDefault="00AC4F79" w:rsidP="00AC4F79">
            <w:pPr>
              <w:widowControl w:val="0"/>
              <w:jc w:val="center"/>
              <w:rPr>
                <w:b/>
                <w:sz w:val="28"/>
                <w:szCs w:val="28"/>
                <w:lang w:val="uk-UA"/>
              </w:rPr>
            </w:pPr>
            <w:r w:rsidRPr="0049774C">
              <w:rPr>
                <w:b/>
                <w:sz w:val="28"/>
                <w:szCs w:val="28"/>
                <w:lang w:val="uk-UA"/>
              </w:rPr>
              <w:t>№</w:t>
            </w:r>
          </w:p>
          <w:p w:rsidR="00AC4F79" w:rsidRPr="0049774C" w:rsidRDefault="00AC4F79" w:rsidP="00AC4F79">
            <w:pPr>
              <w:widowControl w:val="0"/>
              <w:jc w:val="center"/>
              <w:rPr>
                <w:b/>
                <w:sz w:val="28"/>
                <w:szCs w:val="28"/>
                <w:lang w:val="uk-UA"/>
              </w:rPr>
            </w:pPr>
            <w:r w:rsidRPr="0049774C">
              <w:rPr>
                <w:b/>
                <w:sz w:val="28"/>
                <w:szCs w:val="28"/>
                <w:lang w:val="uk-UA"/>
              </w:rPr>
              <w:t>п/п</w:t>
            </w:r>
          </w:p>
        </w:tc>
        <w:tc>
          <w:tcPr>
            <w:tcW w:w="2908" w:type="dxa"/>
            <w:vAlign w:val="center"/>
          </w:tcPr>
          <w:p w:rsidR="00AC4F79" w:rsidRPr="0049774C" w:rsidRDefault="00AC4F79" w:rsidP="00AC4F79">
            <w:pPr>
              <w:widowControl w:val="0"/>
              <w:jc w:val="center"/>
              <w:rPr>
                <w:b/>
                <w:sz w:val="28"/>
                <w:szCs w:val="28"/>
                <w:lang w:val="uk-UA"/>
              </w:rPr>
            </w:pPr>
            <w:r w:rsidRPr="0049774C">
              <w:rPr>
                <w:b/>
                <w:sz w:val="28"/>
                <w:szCs w:val="28"/>
                <w:lang w:val="uk-UA"/>
              </w:rPr>
              <w:t>Документ</w:t>
            </w:r>
          </w:p>
        </w:tc>
        <w:tc>
          <w:tcPr>
            <w:tcW w:w="2847" w:type="dxa"/>
            <w:vAlign w:val="center"/>
          </w:tcPr>
          <w:p w:rsidR="00AC4F79" w:rsidRPr="0049774C" w:rsidRDefault="00AC4F79" w:rsidP="00AC4F79">
            <w:pPr>
              <w:widowControl w:val="0"/>
              <w:jc w:val="center"/>
              <w:rPr>
                <w:b/>
                <w:sz w:val="28"/>
                <w:szCs w:val="28"/>
                <w:lang w:val="uk-UA"/>
              </w:rPr>
            </w:pPr>
            <w:r w:rsidRPr="0049774C">
              <w:rPr>
                <w:b/>
                <w:sz w:val="28"/>
                <w:szCs w:val="28"/>
                <w:lang w:val="uk-UA"/>
              </w:rPr>
              <w:t>Нормативно-правовий акт</w:t>
            </w:r>
          </w:p>
        </w:tc>
        <w:tc>
          <w:tcPr>
            <w:tcW w:w="3528" w:type="dxa"/>
            <w:vAlign w:val="center"/>
          </w:tcPr>
          <w:p w:rsidR="00AC4F79" w:rsidRPr="0049774C" w:rsidRDefault="00AC4F79" w:rsidP="00AC4F79">
            <w:pPr>
              <w:widowControl w:val="0"/>
              <w:jc w:val="center"/>
              <w:rPr>
                <w:b/>
                <w:sz w:val="28"/>
                <w:szCs w:val="28"/>
                <w:lang w:val="uk-UA"/>
              </w:rPr>
            </w:pPr>
            <w:r w:rsidRPr="0049774C">
              <w:rPr>
                <w:b/>
                <w:sz w:val="28"/>
                <w:szCs w:val="28"/>
                <w:lang w:val="uk-UA"/>
              </w:rPr>
              <w:t>Посилання на положення нормативно-правового акта</w:t>
            </w:r>
          </w:p>
        </w:tc>
      </w:tr>
      <w:tr w:rsidR="00AC4F79" w:rsidRPr="0049774C" w:rsidTr="00AC4F79">
        <w:trPr>
          <w:trHeight w:val="876"/>
        </w:trPr>
        <w:tc>
          <w:tcPr>
            <w:tcW w:w="9900" w:type="dxa"/>
            <w:gridSpan w:val="4"/>
            <w:vAlign w:val="center"/>
          </w:tcPr>
          <w:p w:rsidR="00AC4F79" w:rsidRPr="0049774C" w:rsidRDefault="00AC4F79" w:rsidP="00AC4F79">
            <w:pPr>
              <w:widowControl w:val="0"/>
              <w:jc w:val="center"/>
              <w:rPr>
                <w:b/>
                <w:sz w:val="24"/>
                <w:szCs w:val="24"/>
                <w:lang w:val="uk-UA"/>
              </w:rPr>
            </w:pPr>
          </w:p>
        </w:tc>
      </w:tr>
      <w:tr w:rsidR="00AC4F79" w:rsidRPr="00597D1C" w:rsidTr="00AC4F79">
        <w:trPr>
          <w:trHeight w:val="876"/>
        </w:trPr>
        <w:tc>
          <w:tcPr>
            <w:tcW w:w="617" w:type="dxa"/>
            <w:vAlign w:val="center"/>
          </w:tcPr>
          <w:p w:rsidR="00AC4F79" w:rsidRPr="0049774C" w:rsidRDefault="00AC4F79" w:rsidP="00AC4F79">
            <w:pPr>
              <w:widowControl w:val="0"/>
              <w:rPr>
                <w:sz w:val="24"/>
                <w:szCs w:val="24"/>
                <w:lang w:val="uk-UA"/>
              </w:rPr>
            </w:pPr>
            <w:r w:rsidRPr="0049774C">
              <w:rPr>
                <w:sz w:val="24"/>
                <w:szCs w:val="24"/>
                <w:lang w:val="uk-UA"/>
              </w:rPr>
              <w:t>1.</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Реєстр осіб, які здійснюють господарську діяльність, пов’язану з виробництвом та обігом об’єктів регулювання</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Закон України «Про карантин рослин»</w:t>
            </w:r>
          </w:p>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c>
          <w:tcPr>
            <w:tcW w:w="352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ст.27 Закону України «Про карантин рослин»</w:t>
            </w:r>
          </w:p>
          <w:p w:rsidR="00AC4F79" w:rsidRPr="0049774C" w:rsidRDefault="00AC4F79" w:rsidP="00AC4F79">
            <w:pPr>
              <w:widowControl w:val="0"/>
              <w:rPr>
                <w:color w:val="000000"/>
                <w:sz w:val="24"/>
                <w:szCs w:val="24"/>
                <w:lang w:val="uk-UA"/>
              </w:rPr>
            </w:pPr>
            <w:r w:rsidRPr="0049774C">
              <w:rPr>
                <w:color w:val="000000"/>
                <w:sz w:val="24"/>
                <w:szCs w:val="24"/>
                <w:lang w:val="uk-UA"/>
              </w:rPr>
              <w:t>Наказ Міністерства аграрної політики України від 21.11.2006р. №690  "Про затвердження Порядку реєстрації осіб, які здійснюють господарську діяльність, пов'язану з виробництвом та обігом об'єктів регулювання"</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7.</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Заява на оформлення фітосанітарного,фітосанітарного на реекспорт та карантинного сертифікатів</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п.102,п.111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від  15 листопада 2019 р. № 1177 «Деякі питання реалізації Закону України «Про карантин рослин».</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8.</w:t>
            </w:r>
          </w:p>
        </w:tc>
        <w:tc>
          <w:tcPr>
            <w:tcW w:w="2908" w:type="dxa"/>
            <w:vAlign w:val="center"/>
          </w:tcPr>
          <w:p w:rsidR="00AC4F79" w:rsidRPr="0049774C" w:rsidRDefault="00AC4F79" w:rsidP="00AC4F79">
            <w:pPr>
              <w:rPr>
                <w:color w:val="000000"/>
                <w:sz w:val="24"/>
                <w:szCs w:val="24"/>
                <w:lang w:val="uk-UA"/>
              </w:rPr>
            </w:pPr>
            <w:r w:rsidRPr="0049774C">
              <w:rPr>
                <w:color w:val="000000"/>
                <w:sz w:val="24"/>
                <w:szCs w:val="24"/>
                <w:lang w:val="uk-UA"/>
              </w:rPr>
              <w:t xml:space="preserve">Висновок фітосанітарної експертизи (аналізів) або висновок повторної </w:t>
            </w:r>
            <w:r w:rsidRPr="0049774C">
              <w:rPr>
                <w:color w:val="000000"/>
                <w:sz w:val="24"/>
                <w:szCs w:val="24"/>
                <w:lang w:val="uk-UA"/>
              </w:rPr>
              <w:lastRenderedPageBreak/>
              <w:t>фітосанітарної (арбітражної) експертизи (аналізів) об’єктів регулювання.</w:t>
            </w:r>
          </w:p>
          <w:p w:rsidR="00AC4F79" w:rsidRPr="0049774C" w:rsidRDefault="00AC4F79" w:rsidP="00AC4F79">
            <w:pPr>
              <w:widowControl w:val="0"/>
              <w:rPr>
                <w:color w:val="000000"/>
                <w:sz w:val="24"/>
                <w:szCs w:val="24"/>
                <w:lang w:val="uk-UA"/>
              </w:rPr>
            </w:pP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lastRenderedPageBreak/>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 xml:space="preserve">від  15 листопада 2019 </w:t>
            </w:r>
            <w:r w:rsidRPr="0049774C">
              <w:rPr>
                <w:color w:val="000000"/>
                <w:sz w:val="24"/>
                <w:szCs w:val="24"/>
                <w:lang w:val="uk-UA"/>
              </w:rPr>
              <w:lastRenderedPageBreak/>
              <w:t>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lastRenderedPageBreak/>
              <w:t xml:space="preserve">п.102.,п.111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від  15 листопада 2019 р. № </w:t>
            </w:r>
            <w:r w:rsidRPr="0049774C">
              <w:rPr>
                <w:bCs/>
                <w:color w:val="000000"/>
                <w:sz w:val="24"/>
                <w:szCs w:val="24"/>
                <w:lang w:val="uk-UA"/>
              </w:rPr>
              <w:lastRenderedPageBreak/>
              <w:t>1177 «Деякі питання реалізації Закону України «Про карантин рослин».</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lastRenderedPageBreak/>
              <w:t>9.</w:t>
            </w:r>
          </w:p>
        </w:tc>
        <w:tc>
          <w:tcPr>
            <w:tcW w:w="2908" w:type="dxa"/>
            <w:vAlign w:val="center"/>
          </w:tcPr>
          <w:p w:rsidR="00AC4F79" w:rsidRPr="0049774C" w:rsidRDefault="00AC4F79" w:rsidP="00AC4F79">
            <w:pPr>
              <w:rPr>
                <w:color w:val="000000"/>
                <w:sz w:val="24"/>
                <w:szCs w:val="24"/>
                <w:lang w:val="uk-UA"/>
              </w:rPr>
            </w:pPr>
            <w:r w:rsidRPr="0049774C">
              <w:rPr>
                <w:color w:val="000000"/>
                <w:sz w:val="24"/>
                <w:szCs w:val="24"/>
                <w:lang w:val="uk-UA"/>
              </w:rPr>
              <w:t>Документ, що підтверджує внесення плати за видачу фітосанітарного, фітосанітарного на реекспорт та карантинного сертифікатів;</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п.102,п.111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від  15 листопада 2019 р. № 1177 «Деякі питання реалізації Закону України «Про карантин рослин».</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10</w:t>
            </w:r>
          </w:p>
        </w:tc>
        <w:tc>
          <w:tcPr>
            <w:tcW w:w="2908" w:type="dxa"/>
            <w:vAlign w:val="center"/>
          </w:tcPr>
          <w:p w:rsidR="00AC4F79" w:rsidRPr="0049774C" w:rsidRDefault="00AC4F79" w:rsidP="00AC4F79">
            <w:pPr>
              <w:rPr>
                <w:color w:val="000000"/>
                <w:sz w:val="24"/>
                <w:szCs w:val="24"/>
                <w:lang w:val="uk-UA"/>
              </w:rPr>
            </w:pPr>
            <w:r w:rsidRPr="0049774C">
              <w:rPr>
                <w:color w:val="000000"/>
                <w:sz w:val="24"/>
                <w:szCs w:val="24"/>
                <w:lang w:val="uk-UA"/>
              </w:rPr>
              <w:t>За наявності вимог фітосанітарних заходів щодо проведення стосовно об’єкта регулювання фітосанітарних процедур та/або знезараження - документація, яка підтверджує проведення таких фітосанітарних процедур та/або знезараження.</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 xml:space="preserve">Постанова Кабінету Міністрів України </w:t>
            </w:r>
          </w:p>
          <w:p w:rsidR="00AC4F79" w:rsidRPr="0049774C" w:rsidRDefault="00AC4F79" w:rsidP="00AC4F79">
            <w:pPr>
              <w:widowControl w:val="0"/>
              <w:rPr>
                <w:color w:val="000000"/>
                <w:sz w:val="24"/>
                <w:szCs w:val="24"/>
                <w:lang w:val="uk-UA"/>
              </w:rPr>
            </w:pPr>
            <w:r w:rsidRPr="0049774C">
              <w:rPr>
                <w:color w:val="000000"/>
                <w:sz w:val="24"/>
                <w:szCs w:val="24"/>
                <w:lang w:val="uk-UA"/>
              </w:rPr>
              <w:t>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 xml:space="preserve">п.102,п.111 Постанови Кабінету Міністрів України </w:t>
            </w:r>
          </w:p>
          <w:p w:rsidR="00AC4F79" w:rsidRPr="0049774C" w:rsidRDefault="00AC4F79" w:rsidP="00AC4F79">
            <w:pPr>
              <w:widowControl w:val="0"/>
              <w:shd w:val="clear" w:color="auto" w:fill="FFFFFF"/>
              <w:spacing w:line="248" w:lineRule="atLeast"/>
              <w:rPr>
                <w:bCs/>
                <w:color w:val="000000"/>
                <w:sz w:val="24"/>
                <w:szCs w:val="24"/>
                <w:lang w:val="uk-UA"/>
              </w:rPr>
            </w:pPr>
            <w:r w:rsidRPr="0049774C">
              <w:rPr>
                <w:bCs/>
                <w:color w:val="000000"/>
                <w:sz w:val="24"/>
                <w:szCs w:val="24"/>
                <w:lang w:val="uk-UA"/>
              </w:rPr>
              <w:t>від  15 листопада 2019 р. № 1177 «Деякі питання реалізації Закону України «Про карантин рослин».</w:t>
            </w:r>
          </w:p>
        </w:tc>
      </w:tr>
      <w:tr w:rsidR="00AC4F79" w:rsidRPr="0049774C" w:rsidTr="00AC4F79">
        <w:tc>
          <w:tcPr>
            <w:tcW w:w="617" w:type="dxa"/>
            <w:vAlign w:val="center"/>
          </w:tcPr>
          <w:p w:rsidR="00AC4F79" w:rsidRPr="0049774C" w:rsidRDefault="00AC4F79" w:rsidP="00AC4F79">
            <w:pPr>
              <w:widowControl w:val="0"/>
              <w:rPr>
                <w:sz w:val="24"/>
                <w:szCs w:val="24"/>
                <w:lang w:val="uk-UA"/>
              </w:rPr>
            </w:pPr>
            <w:r w:rsidRPr="0049774C">
              <w:rPr>
                <w:sz w:val="24"/>
                <w:szCs w:val="24"/>
                <w:lang w:val="uk-UA"/>
              </w:rPr>
              <w:t>11.</w:t>
            </w:r>
          </w:p>
        </w:tc>
        <w:tc>
          <w:tcPr>
            <w:tcW w:w="2908"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Фітосанітарний, фітосанітарний на реекспорт та карантинний сертифікат.</w:t>
            </w:r>
          </w:p>
        </w:tc>
        <w:tc>
          <w:tcPr>
            <w:tcW w:w="2847" w:type="dxa"/>
            <w:vAlign w:val="center"/>
          </w:tcPr>
          <w:p w:rsidR="00AC4F79" w:rsidRPr="0049774C" w:rsidRDefault="00AC4F79" w:rsidP="00AC4F79">
            <w:pPr>
              <w:widowControl w:val="0"/>
              <w:rPr>
                <w:color w:val="000000"/>
                <w:sz w:val="24"/>
                <w:szCs w:val="24"/>
                <w:lang w:val="uk-UA"/>
              </w:rPr>
            </w:pPr>
            <w:r w:rsidRPr="0049774C">
              <w:rPr>
                <w:color w:val="000000"/>
                <w:sz w:val="24"/>
                <w:szCs w:val="24"/>
                <w:lang w:val="uk-UA"/>
              </w:rPr>
              <w:t>Постанова Кабінету Міністрів України від  15 листопада 2019 р. № 1177 «Деякі питання реалізації Закону України «Про карантин рослин».</w:t>
            </w:r>
          </w:p>
        </w:tc>
        <w:tc>
          <w:tcPr>
            <w:tcW w:w="3528" w:type="dxa"/>
            <w:vAlign w:val="center"/>
          </w:tcPr>
          <w:p w:rsidR="00AC4F79" w:rsidRPr="0049774C" w:rsidRDefault="00AC4F79" w:rsidP="00AC4F79">
            <w:pPr>
              <w:widowControl w:val="0"/>
              <w:rPr>
                <w:bCs/>
                <w:color w:val="000000"/>
                <w:sz w:val="24"/>
                <w:szCs w:val="24"/>
                <w:lang w:val="uk-UA"/>
              </w:rPr>
            </w:pPr>
            <w:r w:rsidRPr="0049774C">
              <w:rPr>
                <w:bCs/>
                <w:color w:val="000000"/>
                <w:sz w:val="24"/>
                <w:szCs w:val="24"/>
                <w:lang w:val="uk-UA"/>
              </w:rPr>
              <w:t>п.100, п.106 Постанови Кабінету Міністрів України від  15 листопада 2019 р. № 1177 «Деякі питання реалізації Закону України «Про карантин рослин».</w:t>
            </w:r>
          </w:p>
        </w:tc>
      </w:tr>
    </w:tbl>
    <w:p w:rsidR="00AC4F79" w:rsidRPr="0049774C" w:rsidRDefault="00AC4F79" w:rsidP="00AC4F79">
      <w:pPr>
        <w:widowControl w:val="0"/>
        <w:rPr>
          <w:sz w:val="24"/>
          <w:szCs w:val="24"/>
          <w:lang w:val="uk-UA"/>
        </w:rPr>
      </w:pPr>
    </w:p>
    <w:p w:rsidR="00AC4F79" w:rsidRPr="0049774C" w:rsidRDefault="00AC4F79" w:rsidP="00AC4F79">
      <w:pPr>
        <w:widowControl w:val="0"/>
        <w:rPr>
          <w:sz w:val="28"/>
          <w:szCs w:val="28"/>
          <w:lang w:val="uk-UA"/>
        </w:rPr>
      </w:pPr>
      <w:r w:rsidRPr="0049774C">
        <w:rPr>
          <w:sz w:val="28"/>
          <w:szCs w:val="28"/>
          <w:lang w:val="uk-UA"/>
        </w:rPr>
        <w:t>1.5. Програмне забезпечення</w:t>
      </w:r>
    </w:p>
    <w:p w:rsidR="00AC4F79" w:rsidRPr="0049774C" w:rsidRDefault="00AC4F79" w:rsidP="00AC4F79">
      <w:pPr>
        <w:widowControl w:val="0"/>
        <w:rPr>
          <w:sz w:val="28"/>
          <w:szCs w:val="28"/>
          <w:lang w:val="uk-UA"/>
        </w:rPr>
      </w:pPr>
    </w:p>
    <w:p w:rsidR="00AC4F79" w:rsidRPr="0049774C" w:rsidRDefault="00AC4F79" w:rsidP="00AC4F79">
      <w:pPr>
        <w:widowControl w:val="0"/>
        <w:rPr>
          <w:sz w:val="28"/>
          <w:szCs w:val="28"/>
          <w:lang w:val="uk-UA"/>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AC4F79" w:rsidRPr="0049774C" w:rsidTr="00AC4F79">
        <w:tc>
          <w:tcPr>
            <w:tcW w:w="6248" w:type="dxa"/>
            <w:vAlign w:val="center"/>
          </w:tcPr>
          <w:p w:rsidR="00AC4F79" w:rsidRPr="0049774C" w:rsidRDefault="00AC4F79" w:rsidP="00AC4F79">
            <w:pPr>
              <w:jc w:val="center"/>
              <w:rPr>
                <w:b/>
                <w:sz w:val="24"/>
                <w:szCs w:val="24"/>
                <w:lang w:val="uk-UA"/>
              </w:rPr>
            </w:pPr>
            <w:r w:rsidRPr="0049774C">
              <w:rPr>
                <w:b/>
                <w:sz w:val="24"/>
                <w:szCs w:val="24"/>
                <w:lang w:val="uk-UA"/>
              </w:rPr>
              <w:t>Найменування прикладного програмного забезпечення</w:t>
            </w:r>
          </w:p>
        </w:tc>
        <w:tc>
          <w:tcPr>
            <w:tcW w:w="3472" w:type="dxa"/>
            <w:vAlign w:val="center"/>
          </w:tcPr>
          <w:p w:rsidR="00AC4F79" w:rsidRPr="0049774C" w:rsidRDefault="00AC4F79" w:rsidP="00AC4F79">
            <w:pPr>
              <w:jc w:val="center"/>
              <w:rPr>
                <w:b/>
                <w:sz w:val="24"/>
                <w:szCs w:val="24"/>
                <w:lang w:val="uk-UA"/>
              </w:rPr>
            </w:pPr>
            <w:r w:rsidRPr="0049774C">
              <w:rPr>
                <w:b/>
                <w:sz w:val="24"/>
                <w:szCs w:val="24"/>
                <w:lang w:val="uk-UA"/>
              </w:rPr>
              <w:t>Автоматизовані операції</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Офіційний сайт Державної служби України з питань безпечності харчових продуктів та захисту споживачів в області</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Аналіз реєстру суб’єктів господарювання</w:t>
            </w:r>
          </w:p>
        </w:tc>
      </w:tr>
      <w:tr w:rsidR="00AC4F79" w:rsidRPr="0049774C" w:rsidTr="00AC4F79">
        <w:tc>
          <w:tcPr>
            <w:tcW w:w="6248" w:type="dxa"/>
            <w:vAlign w:val="center"/>
          </w:tcPr>
          <w:p w:rsidR="00AC4F79" w:rsidRPr="0049774C" w:rsidRDefault="00AC4F79" w:rsidP="00AC4F79">
            <w:pPr>
              <w:ind w:firstLine="567"/>
              <w:jc w:val="center"/>
              <w:rPr>
                <w:sz w:val="24"/>
                <w:szCs w:val="24"/>
                <w:lang w:val="uk-UA"/>
              </w:rPr>
            </w:pPr>
            <w:r w:rsidRPr="0049774C">
              <w:rPr>
                <w:sz w:val="24"/>
                <w:szCs w:val="24"/>
                <w:lang w:val="uk-UA"/>
              </w:rPr>
              <w:t xml:space="preserve">Інформаційна система </w:t>
            </w:r>
          </w:p>
          <w:p w:rsidR="00AC4F79" w:rsidRPr="0049774C" w:rsidRDefault="00AC4F79" w:rsidP="00AC4F79">
            <w:pPr>
              <w:ind w:firstLine="567"/>
              <w:jc w:val="center"/>
              <w:rPr>
                <w:sz w:val="24"/>
                <w:szCs w:val="24"/>
                <w:lang w:val="uk-UA"/>
              </w:rPr>
            </w:pPr>
            <w:r w:rsidRPr="0049774C">
              <w:rPr>
                <w:sz w:val="24"/>
                <w:szCs w:val="24"/>
                <w:lang w:val="uk-UA"/>
              </w:rPr>
              <w:t>підтримки проведення інспекційних заходів фітосанітарних інспекцій</w:t>
            </w:r>
          </w:p>
        </w:tc>
        <w:tc>
          <w:tcPr>
            <w:tcW w:w="3472" w:type="dxa"/>
            <w:vAlign w:val="center"/>
          </w:tcPr>
          <w:p w:rsidR="00AC4F79" w:rsidRPr="0049774C" w:rsidRDefault="00AC4F79" w:rsidP="00AC4F79">
            <w:pPr>
              <w:ind w:firstLine="23"/>
              <w:jc w:val="center"/>
              <w:rPr>
                <w:sz w:val="24"/>
                <w:szCs w:val="24"/>
                <w:lang w:val="uk-UA"/>
              </w:rPr>
            </w:pPr>
            <w:r w:rsidRPr="0049774C">
              <w:rPr>
                <w:sz w:val="24"/>
                <w:szCs w:val="24"/>
                <w:lang w:val="uk-UA"/>
              </w:rPr>
              <w:t>Видача документів про результати фітосанітарних процедур.</w:t>
            </w:r>
          </w:p>
        </w:tc>
      </w:tr>
    </w:tbl>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p>
    <w:p w:rsidR="00AC4F79" w:rsidRPr="0049774C" w:rsidRDefault="00AC4F79" w:rsidP="00AC4F79">
      <w:pPr>
        <w:rPr>
          <w:rFonts w:eastAsia="Calibri"/>
          <w:b/>
          <w:sz w:val="26"/>
          <w:szCs w:val="26"/>
          <w:lang w:val="uk-UA" w:eastAsia="en-US"/>
        </w:rPr>
      </w:pPr>
    </w:p>
    <w:p w:rsidR="00AC4F79" w:rsidRPr="0049774C" w:rsidRDefault="00AC4F79" w:rsidP="00AC4F79">
      <w:pPr>
        <w:rPr>
          <w:rFonts w:eastAsia="Calibri"/>
          <w:b/>
          <w:sz w:val="26"/>
          <w:szCs w:val="26"/>
          <w:lang w:val="uk-UA" w:eastAsia="en-US"/>
        </w:rPr>
      </w:pPr>
    </w:p>
    <w:p w:rsidR="00AC4F79" w:rsidRPr="0049774C" w:rsidRDefault="00AC4F79" w:rsidP="00AC4F79">
      <w:pPr>
        <w:jc w:val="center"/>
        <w:rPr>
          <w:rFonts w:eastAsia="Calibri"/>
          <w:b/>
          <w:sz w:val="26"/>
          <w:szCs w:val="26"/>
          <w:lang w:eastAsia="en-US"/>
        </w:rPr>
      </w:pPr>
    </w:p>
    <w:p w:rsidR="00AC4F79" w:rsidRPr="0049774C" w:rsidRDefault="00AC4F79" w:rsidP="00AC4F79">
      <w:pPr>
        <w:jc w:val="center"/>
        <w:rPr>
          <w:rFonts w:eastAsia="Calibri"/>
          <w:b/>
          <w:sz w:val="26"/>
          <w:szCs w:val="26"/>
          <w:lang w:eastAsia="en-US"/>
        </w:rPr>
      </w:pPr>
    </w:p>
    <w:p w:rsidR="00AC4F79" w:rsidRPr="0049774C" w:rsidRDefault="00AC4F79" w:rsidP="00AC4F79">
      <w:pPr>
        <w:jc w:val="center"/>
        <w:rPr>
          <w:rFonts w:eastAsia="Calibri"/>
          <w:b/>
          <w:sz w:val="26"/>
          <w:szCs w:val="26"/>
          <w:lang w:eastAsia="en-US"/>
        </w:rPr>
      </w:pPr>
    </w:p>
    <w:p w:rsidR="00AC4F79" w:rsidRPr="0049774C" w:rsidRDefault="00AC4F79" w:rsidP="00AC4F79">
      <w:pPr>
        <w:jc w:val="center"/>
        <w:rPr>
          <w:rFonts w:eastAsia="Calibri"/>
          <w:b/>
          <w:sz w:val="26"/>
          <w:szCs w:val="26"/>
          <w:lang w:eastAsia="en-US"/>
        </w:rPr>
      </w:pPr>
    </w:p>
    <w:p w:rsidR="00AC4F79" w:rsidRPr="00E93B89" w:rsidRDefault="00AC4F79" w:rsidP="00AC4F79">
      <w:pPr>
        <w:rPr>
          <w:rFonts w:eastAsia="Calibri"/>
          <w:b/>
          <w:sz w:val="26"/>
          <w:szCs w:val="26"/>
          <w:lang w:val="uk-UA" w:eastAsia="en-US"/>
        </w:rPr>
      </w:pPr>
    </w:p>
    <w:p w:rsidR="00AC4F79" w:rsidRPr="0049774C" w:rsidRDefault="00AC4F79" w:rsidP="00AC4F79">
      <w:pPr>
        <w:jc w:val="center"/>
        <w:rPr>
          <w:rFonts w:eastAsia="Calibri"/>
          <w:b/>
          <w:sz w:val="26"/>
          <w:szCs w:val="26"/>
          <w:lang w:val="uk-UA" w:eastAsia="en-US"/>
        </w:rPr>
      </w:pPr>
      <w:r w:rsidRPr="0049774C">
        <w:rPr>
          <w:rFonts w:eastAsia="Calibri"/>
          <w:b/>
          <w:sz w:val="26"/>
          <w:szCs w:val="26"/>
          <w:lang w:val="uk-UA" w:eastAsia="en-US"/>
        </w:rPr>
        <w:t>ІІІ.БЛОК-СХЕМА ВИДАЧІ фітосанітарного, фітосанітарного на реекспорт та карантинного сертифікатів.</w:t>
      </w:r>
    </w:p>
    <w:p w:rsidR="00AC4F79" w:rsidRPr="0049774C" w:rsidRDefault="00AC4F79" w:rsidP="00AC4F79">
      <w:pPr>
        <w:rPr>
          <w:rFonts w:eastAsia="Calibri"/>
          <w:sz w:val="24"/>
          <w:szCs w:val="26"/>
          <w:lang w:val="uk-UA" w:eastAsia="en-US"/>
        </w:rPr>
      </w:pPr>
      <w:r>
        <w:rPr>
          <w:rFonts w:eastAsia="Calibri"/>
          <w:noProof/>
          <w:sz w:val="26"/>
          <w:szCs w:val="26"/>
          <w:lang w:val="uk-UA" w:eastAsia="uk-UA"/>
        </w:rPr>
        <mc:AlternateContent>
          <mc:Choice Requires="wps">
            <w:drawing>
              <wp:anchor distT="0" distB="0" distL="114300" distR="114300" simplePos="0" relativeHeight="251603968" behindDoc="0" locked="0" layoutInCell="1" allowOverlap="1" wp14:anchorId="76D6564E" wp14:editId="17B9DD75">
                <wp:simplePos x="0" y="0"/>
                <wp:positionH relativeFrom="column">
                  <wp:posOffset>-288290</wp:posOffset>
                </wp:positionH>
                <wp:positionV relativeFrom="paragraph">
                  <wp:posOffset>157480</wp:posOffset>
                </wp:positionV>
                <wp:extent cx="1699895" cy="1339850"/>
                <wp:effectExtent l="0" t="0" r="14605" b="12700"/>
                <wp:wrapNone/>
                <wp:docPr id="451" name="Прямокут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1339850"/>
                        </a:xfrm>
                        <a:prstGeom prst="rect">
                          <a:avLst/>
                        </a:prstGeom>
                        <a:solidFill>
                          <a:srgbClr val="FFFFFF"/>
                        </a:solidFill>
                        <a:ln w="9525">
                          <a:solidFill>
                            <a:srgbClr val="000000"/>
                          </a:solidFill>
                          <a:miter lim="800000"/>
                          <a:headEnd/>
                          <a:tailEnd/>
                        </a:ln>
                      </wps:spPr>
                      <wps:txbx>
                        <w:txbxContent>
                          <w:p w:rsidR="001C6631" w:rsidRPr="003231B0" w:rsidRDefault="001C6631" w:rsidP="00AC4F79">
                            <w:pPr>
                              <w:jc w:val="center"/>
                              <w:rPr>
                                <w:lang w:val="uk-UA"/>
                              </w:rPr>
                            </w:pPr>
                            <w:r>
                              <w:rPr>
                                <w:lang w:val="uk-UA"/>
                              </w:rPr>
                              <w:t>Прийом пакету документів на</w:t>
                            </w:r>
                            <w:r w:rsidRPr="005E538F">
                              <w:t xml:space="preserve"> видачу </w:t>
                            </w:r>
                            <w:r w:rsidRPr="003C03B7">
                              <w:rPr>
                                <w:lang w:val="uk-UA"/>
                              </w:rPr>
                              <w:t>фітосанітарного, фітосанітарного на реекспорт та карантинного сертифікатів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51" o:spid="_x0000_s1139" style="position:absolute;margin-left:-22.7pt;margin-top:12.4pt;width:133.85pt;height:10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">
                <v:textbox>
                  <w:txbxContent>
                    <w:p w:rsidR="001C6631" w:rsidRPr="003231B0" w:rsidRDefault="001C6631" w:rsidP="00AC4F79">
                      <w:pPr>
                        <w:jc w:val="center"/>
                        <w:rPr>
                          <w:lang w:val="uk-UA"/>
                        </w:rPr>
                      </w:pPr>
                      <w:r>
                        <w:rPr>
                          <w:lang w:val="uk-UA"/>
                        </w:rPr>
                        <w:t>Прийом пакету документів на</w:t>
                      </w:r>
                      <w:r w:rsidRPr="005E538F">
                        <w:t xml:space="preserve"> видачу </w:t>
                      </w:r>
                      <w:r w:rsidRPr="003C03B7">
                        <w:rPr>
                          <w:lang w:val="uk-UA"/>
                        </w:rPr>
                        <w:t>фітосанітарного, фітосанітарного на реекспорт та карантинного сертифікатів</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609088" behindDoc="0" locked="0" layoutInCell="1" allowOverlap="1" wp14:anchorId="5071935D" wp14:editId="302F4A07">
                <wp:simplePos x="0" y="0"/>
                <wp:positionH relativeFrom="column">
                  <wp:posOffset>1814830</wp:posOffset>
                </wp:positionH>
                <wp:positionV relativeFrom="paragraph">
                  <wp:posOffset>86360</wp:posOffset>
                </wp:positionV>
                <wp:extent cx="1894840" cy="712470"/>
                <wp:effectExtent l="0" t="0" r="10160" b="11430"/>
                <wp:wrapNone/>
                <wp:docPr id="450" name="Прямокут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712470"/>
                        </a:xfrm>
                        <a:prstGeom prst="rect">
                          <a:avLst/>
                        </a:prstGeom>
                        <a:solidFill>
                          <a:srgbClr val="FFFFFF"/>
                        </a:solidFill>
                        <a:ln w="9525">
                          <a:solidFill>
                            <a:srgbClr val="000000"/>
                          </a:solidFill>
                          <a:miter lim="800000"/>
                          <a:headEnd/>
                          <a:tailEnd/>
                        </a:ln>
                      </wps:spPr>
                      <wps:txbx>
                        <w:txbxContent>
                          <w:p w:rsidR="001C6631" w:rsidRDefault="001C6631" w:rsidP="00AC4F79">
                            <w:pPr>
                              <w:jc w:val="center"/>
                              <w:rPr>
                                <w:szCs w:val="18"/>
                              </w:rPr>
                            </w:pPr>
                            <w:r w:rsidRPr="00BF0687">
                              <w:rPr>
                                <w:szCs w:val="18"/>
                              </w:rPr>
                              <w:t xml:space="preserve">передбаченої статтею 27  </w:t>
                            </w:r>
                          </w:p>
                          <w:p w:rsidR="001C6631" w:rsidRPr="009F22ED" w:rsidRDefault="001C6631" w:rsidP="00AC4F79">
                            <w:pPr>
                              <w:jc w:val="center"/>
                              <w:rPr>
                                <w:sz w:val="18"/>
                                <w:szCs w:val="18"/>
                              </w:rPr>
                            </w:pPr>
                            <w:r w:rsidRPr="005B6FB6">
                              <w:rPr>
                                <w:szCs w:val="18"/>
                              </w:rPr>
                              <w:t>Відсутність реєстрації особи,</w:t>
                            </w:r>
                            <w:r w:rsidRPr="0060691C">
                              <w:rPr>
                                <w:color w:val="FF0000"/>
                                <w:szCs w:val="18"/>
                              </w:rPr>
                              <w:t xml:space="preserve"> </w:t>
                            </w:r>
                            <w:r w:rsidRPr="00BF0687">
                              <w:rPr>
                                <w:szCs w:val="18"/>
                              </w:rPr>
                              <w:t>ЗУ «Про карантин рослин»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50" o:spid="_x0000_s1140" style="position:absolute;margin-left:142.9pt;margin-top:6.8pt;width:149.2pt;height:56.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">
                <v:textbox>
                  <w:txbxContent>
                    <w:p w:rsidR="001C6631" w:rsidRDefault="001C6631" w:rsidP="00AC4F79">
                      <w:pPr>
                        <w:jc w:val="center"/>
                        <w:rPr>
                          <w:szCs w:val="18"/>
                        </w:rPr>
                      </w:pPr>
                      <w:r w:rsidRPr="00BF0687">
                        <w:rPr>
                          <w:szCs w:val="18"/>
                        </w:rPr>
                        <w:t xml:space="preserve">передбаченої статтею 27  </w:t>
                      </w:r>
                    </w:p>
                    <w:p w:rsidR="001C6631" w:rsidRPr="009F22ED" w:rsidRDefault="001C6631" w:rsidP="00AC4F79">
                      <w:pPr>
                        <w:jc w:val="center"/>
                        <w:rPr>
                          <w:sz w:val="18"/>
                          <w:szCs w:val="18"/>
                        </w:rPr>
                      </w:pPr>
                      <w:r w:rsidRPr="005B6FB6">
                        <w:rPr>
                          <w:szCs w:val="18"/>
                        </w:rPr>
                        <w:t>Відсутність реєстрації особи,</w:t>
                      </w:r>
                      <w:r w:rsidRPr="0060691C">
                        <w:rPr>
                          <w:color w:val="FF0000"/>
                          <w:szCs w:val="18"/>
                        </w:rPr>
                        <w:t xml:space="preserve"> </w:t>
                      </w:r>
                      <w:r w:rsidRPr="00BF0687">
                        <w:rPr>
                          <w:szCs w:val="18"/>
                        </w:rPr>
                        <w:t>ЗУ «Про карантин рослин»</w:t>
                      </w:r>
                    </w:p>
                  </w:txbxContent>
                </v:textbox>
              </v:rect>
            </w:pict>
          </mc:Fallback>
        </mc:AlternateContent>
      </w:r>
    </w:p>
    <w:p w:rsidR="00AC4F79" w:rsidRPr="0049774C" w:rsidRDefault="00AC4F79" w:rsidP="00AC4F79">
      <w:pPr>
        <w:rPr>
          <w:rFonts w:eastAsia="Calibri"/>
          <w:sz w:val="24"/>
          <w:szCs w:val="26"/>
          <w:lang w:val="uk-UA" w:eastAsia="en-US"/>
        </w:rPr>
      </w:pPr>
    </w:p>
    <w:p w:rsidR="00AC4F79" w:rsidRPr="0049774C" w:rsidRDefault="00AC4F79" w:rsidP="00AC4F79">
      <w:pPr>
        <w:rPr>
          <w:rFonts w:eastAsia="Calibri"/>
          <w:sz w:val="24"/>
          <w:szCs w:val="26"/>
          <w:lang w:val="uk-UA" w:eastAsia="en-US"/>
        </w:rPr>
      </w:pPr>
    </w:p>
    <w:p w:rsidR="00AC4F79" w:rsidRPr="0049774C" w:rsidRDefault="00AC4F79" w:rsidP="00AC4F79">
      <w:pPr>
        <w:rPr>
          <w:rFonts w:eastAsia="Calibri"/>
          <w:sz w:val="24"/>
          <w:szCs w:val="26"/>
          <w:lang w:val="uk-UA" w:eastAsia="en-US"/>
        </w:rPr>
      </w:pPr>
      <w:r>
        <w:rPr>
          <w:rFonts w:eastAsia="Calibri"/>
          <w:noProof/>
          <w:sz w:val="24"/>
          <w:szCs w:val="26"/>
          <w:lang w:val="uk-UA" w:eastAsia="uk-UA"/>
        </w:rPr>
        <mc:AlternateContent>
          <mc:Choice Requires="wps">
            <w:drawing>
              <wp:anchor distT="0" distB="0" distL="114300" distR="114300" simplePos="0" relativeHeight="251619328" behindDoc="0" locked="0" layoutInCell="1" allowOverlap="1" wp14:anchorId="2137AFF5" wp14:editId="7066136E">
                <wp:simplePos x="0" y="0"/>
                <wp:positionH relativeFrom="column">
                  <wp:posOffset>3709670</wp:posOffset>
                </wp:positionH>
                <wp:positionV relativeFrom="paragraph">
                  <wp:posOffset>128270</wp:posOffset>
                </wp:positionV>
                <wp:extent cx="1024890" cy="1403985"/>
                <wp:effectExtent l="0" t="0" r="60960" b="62865"/>
                <wp:wrapNone/>
                <wp:docPr id="449" name="Пряма зі стрілкою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4890" cy="140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9" o:spid="_x0000_s1026" type="#_x0000_t32" style="position:absolute;margin-left:292.1pt;margin-top:10.1pt;width:80.7pt;height:110.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">
                <v:stroke endarrow="block"/>
              </v:shape>
            </w:pict>
          </mc:Fallback>
        </mc:AlternateContent>
      </w:r>
      <w:r>
        <w:rPr>
          <w:rFonts w:eastAsia="Calibri"/>
          <w:noProof/>
          <w:sz w:val="24"/>
          <w:szCs w:val="26"/>
          <w:lang w:val="uk-UA" w:eastAsia="uk-UA"/>
        </w:rPr>
        <mc:AlternateContent>
          <mc:Choice Requires="wps">
            <w:drawing>
              <wp:anchor distT="0" distB="0" distL="114300" distR="114300" simplePos="0" relativeHeight="251610112" behindDoc="0" locked="0" layoutInCell="1" allowOverlap="1" wp14:anchorId="17046377" wp14:editId="1E68937D">
                <wp:simplePos x="0" y="0"/>
                <wp:positionH relativeFrom="column">
                  <wp:posOffset>1411605</wp:posOffset>
                </wp:positionH>
                <wp:positionV relativeFrom="paragraph">
                  <wp:posOffset>93980</wp:posOffset>
                </wp:positionV>
                <wp:extent cx="403225" cy="290830"/>
                <wp:effectExtent l="0" t="38100" r="53975" b="33020"/>
                <wp:wrapNone/>
                <wp:docPr id="448" name="Пряма зі стрілкою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8" o:spid="_x0000_s1026" type="#_x0000_t32" style="position:absolute;margin-left:111.15pt;margin-top:7.4pt;width:31.75pt;height:22.9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">
                <v:stroke endarrow="block"/>
              </v:shape>
            </w:pict>
          </mc:Fallback>
        </mc:AlternateContent>
      </w:r>
    </w:p>
    <w:p w:rsidR="00AC4F79" w:rsidRPr="0049774C" w:rsidRDefault="00AC4F79" w:rsidP="00AC4F79">
      <w:pPr>
        <w:rPr>
          <w:rFonts w:eastAsia="Calibri"/>
          <w:sz w:val="24"/>
          <w:szCs w:val="26"/>
          <w:lang w:val="uk-UA" w:eastAsia="en-US"/>
        </w:rPr>
      </w:pPr>
      <w:r>
        <w:rPr>
          <w:rFonts w:eastAsia="Calibri"/>
          <w:noProof/>
          <w:sz w:val="24"/>
          <w:szCs w:val="26"/>
          <w:lang w:val="uk-UA" w:eastAsia="uk-UA"/>
        </w:rPr>
        <mc:AlternateContent>
          <mc:Choice Requires="wps">
            <w:drawing>
              <wp:anchor distT="0" distB="0" distL="114300" distR="114300" simplePos="0" relativeHeight="251614208" behindDoc="0" locked="0" layoutInCell="1" allowOverlap="1" wp14:anchorId="2CEEF249" wp14:editId="65D1A61F">
                <wp:simplePos x="0" y="0"/>
                <wp:positionH relativeFrom="column">
                  <wp:posOffset>1814830</wp:posOffset>
                </wp:positionH>
                <wp:positionV relativeFrom="paragraph">
                  <wp:posOffset>97790</wp:posOffset>
                </wp:positionV>
                <wp:extent cx="1894840" cy="698500"/>
                <wp:effectExtent l="0" t="0" r="10160" b="25400"/>
                <wp:wrapNone/>
                <wp:docPr id="447" name="Прямокут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698500"/>
                        </a:xfrm>
                        <a:prstGeom prst="rect">
                          <a:avLst/>
                        </a:prstGeom>
                        <a:solidFill>
                          <a:srgbClr val="FFFFFF"/>
                        </a:solidFill>
                        <a:ln w="9525">
                          <a:solidFill>
                            <a:srgbClr val="000000"/>
                          </a:solidFill>
                          <a:miter lim="800000"/>
                          <a:headEnd/>
                          <a:tailEnd/>
                        </a:ln>
                      </wps:spPr>
                      <wps:txbx>
                        <w:txbxContent>
                          <w:p w:rsidR="001C6631" w:rsidRPr="003231B0" w:rsidRDefault="001C6631" w:rsidP="00AC4F79">
                            <w:pPr>
                              <w:jc w:val="center"/>
                              <w:rPr>
                                <w:szCs w:val="18"/>
                                <w:lang w:val="uk-UA"/>
                              </w:rPr>
                            </w:pPr>
                            <w:r w:rsidRPr="005B6FB6">
                              <w:rPr>
                                <w:szCs w:val="18"/>
                              </w:rPr>
                              <w:t xml:space="preserve">Відсутність оплати за видачу </w:t>
                            </w:r>
                            <w:r w:rsidRPr="005B6FB6">
                              <w:rPr>
                                <w:szCs w:val="18"/>
                                <w:lang w:val="uk-UA"/>
                              </w:rPr>
                              <w:t>фітосанітарного</w:t>
                            </w:r>
                            <w:r w:rsidRPr="00E3206B">
                              <w:rPr>
                                <w:szCs w:val="18"/>
                                <w:lang w:val="uk-UA"/>
                              </w:rPr>
                              <w:t>, фітосанітарного на реекспорт та карантинного сертифікатів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47" o:spid="_x0000_s1141" style="position:absolute;margin-left:142.9pt;margin-top:7.7pt;width:149.2pt;height: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">
                <v:textbox>
                  <w:txbxContent>
                    <w:p w:rsidR="001C6631" w:rsidRPr="003231B0" w:rsidRDefault="001C6631" w:rsidP="00AC4F79">
                      <w:pPr>
                        <w:jc w:val="center"/>
                        <w:rPr>
                          <w:szCs w:val="18"/>
                          <w:lang w:val="uk-UA"/>
                        </w:rPr>
                      </w:pPr>
                      <w:r w:rsidRPr="005B6FB6">
                        <w:rPr>
                          <w:szCs w:val="18"/>
                        </w:rPr>
                        <w:t xml:space="preserve">Відсутність оплати за видачу </w:t>
                      </w:r>
                      <w:r w:rsidRPr="005B6FB6">
                        <w:rPr>
                          <w:szCs w:val="18"/>
                          <w:lang w:val="uk-UA"/>
                        </w:rPr>
                        <w:t>фітосанітарного</w:t>
                      </w:r>
                      <w:r w:rsidRPr="00E3206B">
                        <w:rPr>
                          <w:szCs w:val="18"/>
                          <w:lang w:val="uk-UA"/>
                        </w:rPr>
                        <w:t>, фітосанітарного на реекспорт та карантинного сертифікатів</w:t>
                      </w:r>
                    </w:p>
                  </w:txbxContent>
                </v:textbox>
              </v:rect>
            </w:pict>
          </mc:Fallback>
        </mc:AlternateContent>
      </w:r>
    </w:p>
    <w:p w:rsidR="00AC4F79" w:rsidRPr="0049774C" w:rsidRDefault="00AC4F79" w:rsidP="00AC4F79">
      <w:pPr>
        <w:rPr>
          <w:rFonts w:eastAsia="Calibri"/>
          <w:sz w:val="24"/>
          <w:szCs w:val="26"/>
          <w:lang w:val="uk-UA" w:eastAsia="en-US"/>
        </w:rPr>
      </w:pPr>
      <w:r>
        <w:rPr>
          <w:rFonts w:eastAsia="Calibri"/>
          <w:noProof/>
          <w:sz w:val="24"/>
          <w:szCs w:val="26"/>
          <w:lang w:val="uk-UA" w:eastAsia="uk-UA"/>
        </w:rPr>
        <mc:AlternateContent>
          <mc:Choice Requires="wps">
            <w:drawing>
              <wp:anchor distT="0" distB="0" distL="114300" distR="114300" simplePos="0" relativeHeight="251615232" behindDoc="0" locked="0" layoutInCell="1" allowOverlap="1" wp14:anchorId="36DED7AB" wp14:editId="1E047DE2">
                <wp:simplePos x="0" y="0"/>
                <wp:positionH relativeFrom="column">
                  <wp:posOffset>1411605</wp:posOffset>
                </wp:positionH>
                <wp:positionV relativeFrom="paragraph">
                  <wp:posOffset>69215</wp:posOffset>
                </wp:positionV>
                <wp:extent cx="403225" cy="342900"/>
                <wp:effectExtent l="0" t="0" r="53975" b="57150"/>
                <wp:wrapNone/>
                <wp:docPr id="446" name="Пряма зі стрілкою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6" o:spid="_x0000_s1026" type="#_x0000_t32" style="position:absolute;margin-left:111.15pt;margin-top:5.45pt;width:31.75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">
                <v:stroke endarrow="block"/>
              </v:shape>
            </w:pict>
          </mc:Fallback>
        </mc:AlternateContent>
      </w:r>
    </w:p>
    <w:p w:rsidR="00AC4F79" w:rsidRPr="0049774C" w:rsidRDefault="00AC4F79" w:rsidP="00AC4F79">
      <w:pPr>
        <w:rPr>
          <w:rFonts w:eastAsia="Calibri"/>
          <w:sz w:val="24"/>
          <w:szCs w:val="26"/>
          <w:lang w:val="uk-UA" w:eastAsia="en-US"/>
        </w:rPr>
      </w:pPr>
      <w:r>
        <w:rPr>
          <w:rFonts w:eastAsia="Calibri"/>
          <w:noProof/>
          <w:sz w:val="24"/>
          <w:szCs w:val="26"/>
          <w:lang w:val="uk-UA" w:eastAsia="uk-UA"/>
        </w:rPr>
        <mc:AlternateContent>
          <mc:Choice Requires="wps">
            <w:drawing>
              <wp:anchor distT="0" distB="0" distL="114300" distR="114300" simplePos="0" relativeHeight="251620352" behindDoc="0" locked="0" layoutInCell="1" allowOverlap="1" wp14:anchorId="2D5E1ADF" wp14:editId="0E39B9B4">
                <wp:simplePos x="0" y="0"/>
                <wp:positionH relativeFrom="column">
                  <wp:posOffset>3709670</wp:posOffset>
                </wp:positionH>
                <wp:positionV relativeFrom="paragraph">
                  <wp:posOffset>29210</wp:posOffset>
                </wp:positionV>
                <wp:extent cx="781685" cy="933450"/>
                <wp:effectExtent l="0" t="0" r="56515" b="57150"/>
                <wp:wrapNone/>
                <wp:docPr id="445" name="Пряма зі стрілкою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685"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5" o:spid="_x0000_s1026" type="#_x0000_t32" style="position:absolute;margin-left:292.1pt;margin-top:2.3pt;width:61.55pt;height:7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">
                <v:stroke endarrow="block"/>
              </v:shape>
            </w:pict>
          </mc:Fallback>
        </mc:AlternateContent>
      </w:r>
    </w:p>
    <w:p w:rsidR="00AC4F79" w:rsidRPr="0049774C" w:rsidRDefault="00AC4F79" w:rsidP="00AC4F79">
      <w:pPr>
        <w:rPr>
          <w:rFonts w:eastAsia="Calibri"/>
          <w:sz w:val="24"/>
          <w:szCs w:val="26"/>
          <w:lang w:val="uk-UA" w:eastAsia="en-US"/>
        </w:rPr>
      </w:pPr>
      <w:r>
        <w:rPr>
          <w:rFonts w:eastAsia="Calibri"/>
          <w:noProof/>
          <w:sz w:val="24"/>
          <w:szCs w:val="26"/>
          <w:lang w:val="uk-UA" w:eastAsia="uk-UA"/>
        </w:rPr>
        <mc:AlternateContent>
          <mc:Choice Requires="wps">
            <w:drawing>
              <wp:anchor distT="0" distB="0" distL="114300" distR="114300" simplePos="0" relativeHeight="251626496" behindDoc="0" locked="0" layoutInCell="1" allowOverlap="1" wp14:anchorId="5795D5F4" wp14:editId="2A3DC7E2">
                <wp:simplePos x="0" y="0"/>
                <wp:positionH relativeFrom="column">
                  <wp:posOffset>1096645</wp:posOffset>
                </wp:positionH>
                <wp:positionV relativeFrom="paragraph">
                  <wp:posOffset>134620</wp:posOffset>
                </wp:positionV>
                <wp:extent cx="718185" cy="2122170"/>
                <wp:effectExtent l="0" t="0" r="62865" b="49530"/>
                <wp:wrapNone/>
                <wp:docPr id="444" name="Пряма зі стрілкою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 cy="2122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4" o:spid="_x0000_s1026" type="#_x0000_t32" style="position:absolute;margin-left:86.35pt;margin-top:10.6pt;width:56.55pt;height:16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">
                <v:stroke endarrow="block"/>
              </v:shape>
            </w:pict>
          </mc:Fallback>
        </mc:AlternateContent>
      </w:r>
      <w:r>
        <w:rPr>
          <w:rFonts w:eastAsia="Calibri"/>
          <w:noProof/>
          <w:sz w:val="24"/>
          <w:szCs w:val="26"/>
          <w:lang w:val="uk-UA" w:eastAsia="uk-UA"/>
        </w:rPr>
        <mc:AlternateContent>
          <mc:Choice Requires="wps">
            <w:drawing>
              <wp:anchor distT="0" distB="0" distL="114300" distR="114300" simplePos="0" relativeHeight="251625472" behindDoc="0" locked="0" layoutInCell="1" allowOverlap="1" wp14:anchorId="1F2A0591" wp14:editId="2A2444B3">
                <wp:simplePos x="0" y="0"/>
                <wp:positionH relativeFrom="column">
                  <wp:posOffset>1411605</wp:posOffset>
                </wp:positionH>
                <wp:positionV relativeFrom="paragraph">
                  <wp:posOffset>71120</wp:posOffset>
                </wp:positionV>
                <wp:extent cx="403225" cy="734695"/>
                <wp:effectExtent l="0" t="0" r="53975" b="65405"/>
                <wp:wrapNone/>
                <wp:docPr id="443" name="Пряма зі стрілкою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734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3" o:spid="_x0000_s1026" type="#_x0000_t32" style="position:absolute;margin-left:111.15pt;margin-top:5.6pt;width:31.75pt;height:57.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06016" behindDoc="0" locked="0" layoutInCell="1" allowOverlap="1" wp14:anchorId="4C6C4345" wp14:editId="705D8967">
                <wp:simplePos x="0" y="0"/>
                <wp:positionH relativeFrom="column">
                  <wp:posOffset>1814830</wp:posOffset>
                </wp:positionH>
                <wp:positionV relativeFrom="paragraph">
                  <wp:posOffset>151765</wp:posOffset>
                </wp:positionV>
                <wp:extent cx="1894840" cy="906780"/>
                <wp:effectExtent l="0" t="0" r="10160" b="26670"/>
                <wp:wrapNone/>
                <wp:docPr id="442" name="Прямокут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906780"/>
                        </a:xfrm>
                        <a:prstGeom prst="rect">
                          <a:avLst/>
                        </a:prstGeom>
                        <a:solidFill>
                          <a:srgbClr val="FFFFFF"/>
                        </a:solidFill>
                        <a:ln w="9525">
                          <a:solidFill>
                            <a:srgbClr val="000000"/>
                          </a:solidFill>
                          <a:miter lim="800000"/>
                          <a:headEnd/>
                          <a:tailEnd/>
                        </a:ln>
                      </wps:spPr>
                      <wps:txbx>
                        <w:txbxContent>
                          <w:p w:rsidR="001C6631" w:rsidRPr="00B92ED9" w:rsidRDefault="001C6631" w:rsidP="00AC4F79">
                            <w:pPr>
                              <w:jc w:val="center"/>
                              <w:rPr>
                                <w:szCs w:val="18"/>
                                <w:lang w:val="uk-UA"/>
                              </w:rPr>
                            </w:pPr>
                            <w:r w:rsidRPr="005B6FB6">
                              <w:rPr>
                                <w:szCs w:val="18"/>
                                <w:lang w:val="uk-UA"/>
                              </w:rPr>
                              <w:t>В</w:t>
                            </w:r>
                            <w:r w:rsidRPr="005B6FB6">
                              <w:rPr>
                                <w:szCs w:val="18"/>
                              </w:rPr>
                              <w:t>иявлення зараження об’єктів регулювання регульованими</w:t>
                            </w:r>
                            <w:r w:rsidRPr="00477DDB">
                              <w:rPr>
                                <w:szCs w:val="18"/>
                              </w:rPr>
                              <w:t xml:space="preserve"> шкідливими організмами</w:t>
                            </w:r>
                            <w:r>
                              <w:rPr>
                                <w:szCs w:val="18"/>
                                <w:lang w:val="uk-UA"/>
                              </w:rPr>
                              <w:t xml:space="preserve"> у випадку видачі карантинного сертифіката.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42" o:spid="_x0000_s1142" style="position:absolute;margin-left:142.9pt;margin-top:11.95pt;width:149.2pt;height:71.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">
                <v:textbox>
                  <w:txbxContent>
                    <w:p w:rsidR="001C6631" w:rsidRPr="00B92ED9" w:rsidRDefault="001C6631" w:rsidP="00AC4F79">
                      <w:pPr>
                        <w:jc w:val="center"/>
                        <w:rPr>
                          <w:szCs w:val="18"/>
                          <w:lang w:val="uk-UA"/>
                        </w:rPr>
                      </w:pPr>
                      <w:r w:rsidRPr="005B6FB6">
                        <w:rPr>
                          <w:szCs w:val="18"/>
                          <w:lang w:val="uk-UA"/>
                        </w:rPr>
                        <w:t>В</w:t>
                      </w:r>
                      <w:r w:rsidRPr="005B6FB6">
                        <w:rPr>
                          <w:szCs w:val="18"/>
                        </w:rPr>
                        <w:t>иявлення зараження об’єктів регулювання регульованими</w:t>
                      </w:r>
                      <w:r w:rsidRPr="00477DDB">
                        <w:rPr>
                          <w:szCs w:val="18"/>
                        </w:rPr>
                        <w:t xml:space="preserve"> шкідливими організмами</w:t>
                      </w:r>
                      <w:r>
                        <w:rPr>
                          <w:szCs w:val="18"/>
                          <w:lang w:val="uk-UA"/>
                        </w:rPr>
                        <w:t xml:space="preserve"> у випадку видачі карантинного сертифіката.</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628544" behindDoc="0" locked="0" layoutInCell="1" allowOverlap="1" wp14:anchorId="4F6D1E5E" wp14:editId="2832CFFF">
                <wp:simplePos x="0" y="0"/>
                <wp:positionH relativeFrom="column">
                  <wp:posOffset>1249045</wp:posOffset>
                </wp:positionH>
                <wp:positionV relativeFrom="paragraph">
                  <wp:posOffset>48260</wp:posOffset>
                </wp:positionV>
                <wp:extent cx="565785" cy="1137920"/>
                <wp:effectExtent l="0" t="0" r="62865" b="62230"/>
                <wp:wrapNone/>
                <wp:docPr id="441" name="Пряма зі стрілкою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1137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41" o:spid="_x0000_s1026" type="#_x0000_t32" style="position:absolute;margin-left:98.35pt;margin-top:3.8pt;width:44.55pt;height:89.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12160" behindDoc="0" locked="0" layoutInCell="1" allowOverlap="1" wp14:anchorId="406226EE" wp14:editId="107C4245">
                <wp:simplePos x="0" y="0"/>
                <wp:positionH relativeFrom="column">
                  <wp:posOffset>5323205</wp:posOffset>
                </wp:positionH>
                <wp:positionV relativeFrom="paragraph">
                  <wp:posOffset>183515</wp:posOffset>
                </wp:positionV>
                <wp:extent cx="1101090" cy="1708150"/>
                <wp:effectExtent l="0" t="0" r="22860" b="25400"/>
                <wp:wrapNone/>
                <wp:docPr id="440" name="Прямокут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1708150"/>
                        </a:xfrm>
                        <a:prstGeom prst="rect">
                          <a:avLst/>
                        </a:prstGeom>
                        <a:solidFill>
                          <a:srgbClr val="FFFFFF"/>
                        </a:solidFill>
                        <a:ln w="9525">
                          <a:solidFill>
                            <a:srgbClr val="000000"/>
                          </a:solidFill>
                          <a:miter lim="800000"/>
                          <a:headEnd/>
                          <a:tailEnd/>
                        </a:ln>
                      </wps:spPr>
                      <wps:txbx>
                        <w:txbxContent>
                          <w:p w:rsidR="001C6631" w:rsidRPr="003231B0" w:rsidRDefault="001C6631" w:rsidP="00AC4F79">
                            <w:pPr>
                              <w:jc w:val="center"/>
                              <w:rPr>
                                <w:lang w:val="uk-UA"/>
                              </w:rPr>
                            </w:pPr>
                            <w:r>
                              <w:t xml:space="preserve">Письмове повідомлення суб’єкта господарювання </w:t>
                            </w:r>
                            <w:r w:rsidRPr="00EB65B6">
                              <w:t>про відмову у вид</w:t>
                            </w:r>
                            <w:r>
                              <w:t xml:space="preserve">ачі </w:t>
                            </w:r>
                            <w:r w:rsidRPr="00E3206B">
                              <w:rPr>
                                <w:lang w:val="uk-UA"/>
                              </w:rPr>
                              <w:t>фітосанітарного, фітосанітарного на реекспорт та карантинного сертифікатів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40" o:spid="_x0000_s1143" style="position:absolute;margin-left:419.15pt;margin-top:14.45pt;width:86.7pt;height:1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">
                <v:textbox>
                  <w:txbxContent>
                    <w:p w:rsidR="001C6631" w:rsidRPr="003231B0" w:rsidRDefault="001C6631" w:rsidP="00AC4F79">
                      <w:pPr>
                        <w:jc w:val="center"/>
                        <w:rPr>
                          <w:lang w:val="uk-UA"/>
                        </w:rPr>
                      </w:pPr>
                      <w:r>
                        <w:t xml:space="preserve">Письмове повідомлення суб’єкта господарювання </w:t>
                      </w:r>
                      <w:r w:rsidRPr="00EB65B6">
                        <w:t>про відмову у вид</w:t>
                      </w:r>
                      <w:r>
                        <w:t xml:space="preserve">ачі </w:t>
                      </w:r>
                      <w:r w:rsidRPr="00E3206B">
                        <w:rPr>
                          <w:lang w:val="uk-UA"/>
                        </w:rPr>
                        <w:t>фітосанітарного, фітосанітарного на реекспорт та карантинного сертифікатів</w:t>
                      </w:r>
                    </w:p>
                  </w:txbxContent>
                </v:textbox>
              </v:rect>
            </w:pict>
          </mc:Fallback>
        </mc:AlternateContent>
      </w:r>
      <w:r>
        <w:rPr>
          <w:rFonts w:eastAsia="Calibri"/>
          <w:noProof/>
          <w:sz w:val="26"/>
          <w:szCs w:val="26"/>
          <w:lang w:val="uk-UA" w:eastAsia="uk-UA"/>
        </w:rPr>
        <mc:AlternateContent>
          <mc:Choice Requires="wps">
            <w:drawing>
              <wp:anchor distT="0" distB="0" distL="114299" distR="114299" simplePos="0" relativeHeight="251608064" behindDoc="0" locked="0" layoutInCell="1" allowOverlap="1" wp14:anchorId="0A070153" wp14:editId="49CA7FBB">
                <wp:simplePos x="0" y="0"/>
                <wp:positionH relativeFrom="column">
                  <wp:posOffset>551179</wp:posOffset>
                </wp:positionH>
                <wp:positionV relativeFrom="paragraph">
                  <wp:posOffset>81280</wp:posOffset>
                </wp:positionV>
                <wp:extent cx="0" cy="344805"/>
                <wp:effectExtent l="76200" t="0" r="76200" b="55245"/>
                <wp:wrapNone/>
                <wp:docPr id="439" name="Пряма зі стрілкою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9" o:spid="_x0000_s1026" type="#_x0000_t32" style="position:absolute;margin-left:43.4pt;margin-top:6.4pt;width:0;height:27.15pt;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21376" behindDoc="0" locked="0" layoutInCell="1" allowOverlap="1" wp14:anchorId="7892F3B5" wp14:editId="389C7199">
                <wp:simplePos x="0" y="0"/>
                <wp:positionH relativeFrom="column">
                  <wp:posOffset>3709670</wp:posOffset>
                </wp:positionH>
                <wp:positionV relativeFrom="paragraph">
                  <wp:posOffset>146685</wp:posOffset>
                </wp:positionV>
                <wp:extent cx="349885" cy="408940"/>
                <wp:effectExtent l="0" t="0" r="69215" b="48260"/>
                <wp:wrapNone/>
                <wp:docPr id="438" name="Пряма зі стрілкою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8" o:spid="_x0000_s1026" type="#_x0000_t32" style="position:absolute;margin-left:292.1pt;margin-top:11.55pt;width:27.55pt;height:32.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11136" behindDoc="0" locked="0" layoutInCell="1" allowOverlap="1" wp14:anchorId="64BEC462" wp14:editId="0580E096">
                <wp:simplePos x="0" y="0"/>
                <wp:positionH relativeFrom="column">
                  <wp:posOffset>4006850</wp:posOffset>
                </wp:positionH>
                <wp:positionV relativeFrom="paragraph">
                  <wp:posOffset>13335</wp:posOffset>
                </wp:positionV>
                <wp:extent cx="1141730" cy="1147445"/>
                <wp:effectExtent l="0" t="0" r="20320" b="14605"/>
                <wp:wrapNone/>
                <wp:docPr id="437" name="Прямокут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1147445"/>
                        </a:xfrm>
                        <a:prstGeom prst="rect">
                          <a:avLst/>
                        </a:prstGeom>
                        <a:solidFill>
                          <a:srgbClr val="FFFFFF"/>
                        </a:solidFill>
                        <a:ln w="9525">
                          <a:solidFill>
                            <a:srgbClr val="000000"/>
                          </a:solidFill>
                          <a:miter lim="800000"/>
                          <a:headEnd/>
                          <a:tailEnd/>
                        </a:ln>
                      </wps:spPr>
                      <wps:txbx>
                        <w:txbxContent>
                          <w:p w:rsidR="001C6631" w:rsidRPr="003231B0" w:rsidRDefault="001C6631" w:rsidP="00AC4F79">
                            <w:pPr>
                              <w:jc w:val="center"/>
                              <w:rPr>
                                <w:lang w:val="uk-UA"/>
                              </w:rPr>
                            </w:pPr>
                            <w:r w:rsidRPr="00EB65B6">
                              <w:t>Рішення про відмову у вид</w:t>
                            </w:r>
                            <w:r>
                              <w:t xml:space="preserve">ачі </w:t>
                            </w:r>
                            <w:r w:rsidRPr="00E3206B">
                              <w:rPr>
                                <w:lang w:val="uk-UA"/>
                              </w:rPr>
                              <w:t>фітосанітарного, фітосанітарного на реекспорт та карантинного сертифікатів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37" o:spid="_x0000_s1144" style="position:absolute;margin-left:315.5pt;margin-top:1.05pt;width:89.9pt;height:9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">
                <v:textbox>
                  <w:txbxContent>
                    <w:p w:rsidR="001C6631" w:rsidRPr="003231B0" w:rsidRDefault="001C6631" w:rsidP="00AC4F79">
                      <w:pPr>
                        <w:jc w:val="center"/>
                        <w:rPr>
                          <w:lang w:val="uk-UA"/>
                        </w:rPr>
                      </w:pPr>
                      <w:r w:rsidRPr="00EB65B6">
                        <w:t>Рішення про відмову у вид</w:t>
                      </w:r>
                      <w:r>
                        <w:t xml:space="preserve">ачі </w:t>
                      </w:r>
                      <w:r w:rsidRPr="00E3206B">
                        <w:rPr>
                          <w:lang w:val="uk-UA"/>
                        </w:rPr>
                        <w:t>фітосанітарного, фітосанітарного на реекспорт та карантинного сертифікатів</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604992" behindDoc="0" locked="0" layoutInCell="1" allowOverlap="1" wp14:anchorId="3C348D12" wp14:editId="4714B651">
                <wp:simplePos x="0" y="0"/>
                <wp:positionH relativeFrom="column">
                  <wp:posOffset>-288290</wp:posOffset>
                </wp:positionH>
                <wp:positionV relativeFrom="paragraph">
                  <wp:posOffset>131445</wp:posOffset>
                </wp:positionV>
                <wp:extent cx="1565275" cy="788670"/>
                <wp:effectExtent l="0" t="0" r="15875" b="11430"/>
                <wp:wrapNone/>
                <wp:docPr id="436" name="Прямокут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5275" cy="788670"/>
                        </a:xfrm>
                        <a:prstGeom prst="rect">
                          <a:avLst/>
                        </a:prstGeom>
                        <a:solidFill>
                          <a:srgbClr val="FFFFFF"/>
                        </a:solidFill>
                        <a:ln w="9525">
                          <a:solidFill>
                            <a:srgbClr val="000000"/>
                          </a:solidFill>
                          <a:miter lim="800000"/>
                          <a:headEnd/>
                          <a:tailEnd/>
                        </a:ln>
                      </wps:spPr>
                      <wps:txbx>
                        <w:txbxContent>
                          <w:p w:rsidR="001C6631" w:rsidRPr="0025477D" w:rsidRDefault="001C6631" w:rsidP="00AC4F79">
                            <w:pPr>
                              <w:rPr>
                                <w:lang w:val="uk-UA"/>
                              </w:rPr>
                            </w:pPr>
                            <w:r w:rsidRPr="0025477D">
                              <w:rPr>
                                <w:lang w:val="uk-UA"/>
                              </w:rPr>
                              <w:t>Проведення інспектування вантажу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36" o:spid="_x0000_s1145" style="position:absolute;margin-left:-22.7pt;margin-top:10.35pt;width:123.25pt;height:62.1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">
                <v:textbox>
                  <w:txbxContent>
                    <w:p w:rsidR="001C6631" w:rsidRPr="0025477D" w:rsidRDefault="001C6631" w:rsidP="00AC4F79">
                      <w:pPr>
                        <w:rPr>
                          <w:lang w:val="uk-UA"/>
                        </w:rPr>
                      </w:pPr>
                      <w:r w:rsidRPr="0025477D">
                        <w:rPr>
                          <w:lang w:val="uk-UA"/>
                        </w:rPr>
                        <w:t>Проведення інспектування вантажу</w:t>
                      </w: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tabs>
          <w:tab w:val="left" w:pos="4249"/>
          <w:tab w:val="left" w:pos="8042"/>
        </w:tabs>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17280" behindDoc="0" locked="0" layoutInCell="1" allowOverlap="1" wp14:anchorId="00A325E9" wp14:editId="0DF1FF04">
                <wp:simplePos x="0" y="0"/>
                <wp:positionH relativeFrom="column">
                  <wp:posOffset>1814830</wp:posOffset>
                </wp:positionH>
                <wp:positionV relativeFrom="paragraph">
                  <wp:posOffset>150495</wp:posOffset>
                </wp:positionV>
                <wp:extent cx="1894840" cy="702310"/>
                <wp:effectExtent l="0" t="0" r="10160" b="21590"/>
                <wp:wrapNone/>
                <wp:docPr id="435" name="Прямокут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702310"/>
                        </a:xfrm>
                        <a:prstGeom prst="rect">
                          <a:avLst/>
                        </a:prstGeom>
                        <a:solidFill>
                          <a:srgbClr val="FFFFFF"/>
                        </a:solidFill>
                        <a:ln w="9525">
                          <a:solidFill>
                            <a:srgbClr val="000000"/>
                          </a:solidFill>
                          <a:miter lim="800000"/>
                          <a:headEnd/>
                          <a:tailEnd/>
                        </a:ln>
                      </wps:spPr>
                      <wps:txbx>
                        <w:txbxContent>
                          <w:p w:rsidR="001C6631" w:rsidRPr="00477DDB" w:rsidRDefault="001C6631" w:rsidP="00AC4F79">
                            <w:pPr>
                              <w:jc w:val="center"/>
                              <w:rPr>
                                <w:lang w:val="uk-UA"/>
                              </w:rPr>
                            </w:pPr>
                            <w:r w:rsidRPr="005B6FB6">
                              <w:rPr>
                                <w:lang w:val="uk-UA"/>
                              </w:rPr>
                              <w:t>Невідповідність об’єктів регулювання вимогам фітосанітарних</w:t>
                            </w:r>
                            <w:r w:rsidRPr="00477DDB">
                              <w:rPr>
                                <w:lang w:val="uk-UA"/>
                              </w:rPr>
                              <w:t xml:space="preserve"> заходів</w:t>
                            </w:r>
                            <w:r>
                              <w:rPr>
                                <w:lang w:val="uk-UA"/>
                              </w:rPr>
                              <w:t>.</w:t>
                            </w:r>
                          </w:p>
                          <w:p w:rsidR="001C6631" w:rsidRPr="006B6BF5" w:rsidRDefault="001C6631" w:rsidP="00AC4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35" o:spid="_x0000_s1146" style="position:absolute;margin-left:142.9pt;margin-top:11.85pt;width:149.2pt;height:55.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">
                <v:textbox>
                  <w:txbxContent>
                    <w:p w:rsidR="001C6631" w:rsidRPr="00477DDB" w:rsidRDefault="001C6631" w:rsidP="00AC4F79">
                      <w:pPr>
                        <w:jc w:val="center"/>
                        <w:rPr>
                          <w:lang w:val="uk-UA"/>
                        </w:rPr>
                      </w:pPr>
                      <w:r w:rsidRPr="005B6FB6">
                        <w:rPr>
                          <w:lang w:val="uk-UA"/>
                        </w:rPr>
                        <w:t>Невідповідність об’єктів регулювання вимогам фітосанітарних</w:t>
                      </w:r>
                      <w:r w:rsidRPr="00477DDB">
                        <w:rPr>
                          <w:lang w:val="uk-UA"/>
                        </w:rPr>
                        <w:t xml:space="preserve"> заходів</w:t>
                      </w:r>
                      <w:r>
                        <w:rPr>
                          <w:lang w:val="uk-UA"/>
                        </w:rPr>
                        <w:t>.</w:t>
                      </w:r>
                    </w:p>
                    <w:p w:rsidR="001C6631" w:rsidRPr="006B6BF5" w:rsidRDefault="001C6631" w:rsidP="00AC4F79">
                      <w:pPr>
                        <w:jc w:val="center"/>
                      </w:pPr>
                    </w:p>
                  </w:txbxContent>
                </v:textbox>
              </v:rect>
            </w:pict>
          </mc:Fallback>
        </mc:AlternateContent>
      </w:r>
      <w:r>
        <w:rPr>
          <w:rFonts w:eastAsia="Calibri"/>
          <w:noProof/>
          <w:sz w:val="26"/>
          <w:szCs w:val="26"/>
          <w:lang w:val="uk-UA" w:eastAsia="uk-UA"/>
        </w:rPr>
        <mc:AlternateContent>
          <mc:Choice Requires="wps">
            <w:drawing>
              <wp:anchor distT="4294967295" distB="4294967295" distL="114300" distR="114300" simplePos="0" relativeHeight="251622400" behindDoc="0" locked="0" layoutInCell="1" allowOverlap="1" wp14:anchorId="17D0E5BE" wp14:editId="440A6C39">
                <wp:simplePos x="0" y="0"/>
                <wp:positionH relativeFrom="column">
                  <wp:posOffset>5148580</wp:posOffset>
                </wp:positionH>
                <wp:positionV relativeFrom="paragraph">
                  <wp:posOffset>33654</wp:posOffset>
                </wp:positionV>
                <wp:extent cx="174625" cy="0"/>
                <wp:effectExtent l="0" t="76200" r="15875" b="95250"/>
                <wp:wrapNone/>
                <wp:docPr id="434" name="Пряма зі стрілкою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4" o:spid="_x0000_s1026" type="#_x0000_t32" style="position:absolute;margin-left:405.4pt;margin-top:2.65pt;width:13.75pt;height:0;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">
                <v:stroke endarrow="block"/>
              </v:shape>
            </w:pict>
          </mc:Fallback>
        </mc:AlternateContent>
      </w:r>
      <w:r w:rsidRPr="0049774C">
        <w:rPr>
          <w:rFonts w:eastAsia="Calibri"/>
          <w:sz w:val="26"/>
          <w:szCs w:val="26"/>
          <w:lang w:val="uk-UA" w:eastAsia="en-US"/>
        </w:rPr>
        <w:tab/>
      </w:r>
    </w:p>
    <w:p w:rsidR="00AC4F79" w:rsidRPr="0049774C" w:rsidRDefault="00AC4F79" w:rsidP="00AC4F79">
      <w:pPr>
        <w:tabs>
          <w:tab w:val="left" w:pos="4249"/>
          <w:tab w:val="left" w:pos="8042"/>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07040" behindDoc="0" locked="0" layoutInCell="1" allowOverlap="1" wp14:anchorId="5EE69FC2" wp14:editId="508BBDED">
                <wp:simplePos x="0" y="0"/>
                <wp:positionH relativeFrom="column">
                  <wp:posOffset>1328420</wp:posOffset>
                </wp:positionH>
                <wp:positionV relativeFrom="paragraph">
                  <wp:posOffset>118110</wp:posOffset>
                </wp:positionV>
                <wp:extent cx="486410" cy="1870710"/>
                <wp:effectExtent l="0" t="0" r="66040" b="53340"/>
                <wp:wrapNone/>
                <wp:docPr id="433" name="Пряма зі стрілкою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187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3" o:spid="_x0000_s1026" type="#_x0000_t32" style="position:absolute;margin-left:104.6pt;margin-top:9.3pt;width:38.3pt;height:147.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299" distR="114299" simplePos="0" relativeHeight="251624448" behindDoc="0" locked="0" layoutInCell="1" allowOverlap="1" wp14:anchorId="1C020EE2" wp14:editId="1601A927">
                <wp:simplePos x="0" y="0"/>
                <wp:positionH relativeFrom="column">
                  <wp:posOffset>551179</wp:posOffset>
                </wp:positionH>
                <wp:positionV relativeFrom="paragraph">
                  <wp:posOffset>47625</wp:posOffset>
                </wp:positionV>
                <wp:extent cx="0" cy="1231900"/>
                <wp:effectExtent l="76200" t="0" r="76200" b="63500"/>
                <wp:wrapNone/>
                <wp:docPr id="432" name="Пряма зі стрілкою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2" o:spid="_x0000_s1026" type="#_x0000_t32" style="position:absolute;margin-left:43.4pt;margin-top:3.75pt;width:0;height:97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30592" behindDoc="0" locked="0" layoutInCell="1" allowOverlap="1" wp14:anchorId="58C307B8" wp14:editId="4D0C13C8">
                <wp:simplePos x="0" y="0"/>
                <wp:positionH relativeFrom="column">
                  <wp:posOffset>3720465</wp:posOffset>
                </wp:positionH>
                <wp:positionV relativeFrom="paragraph">
                  <wp:posOffset>22860</wp:posOffset>
                </wp:positionV>
                <wp:extent cx="895985" cy="1935480"/>
                <wp:effectExtent l="0" t="38100" r="56515" b="26670"/>
                <wp:wrapNone/>
                <wp:docPr id="431" name="Пряма зі стрілкою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985" cy="1935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1" o:spid="_x0000_s1026" type="#_x0000_t32" style="position:absolute;margin-left:292.95pt;margin-top:1.8pt;width:70.55pt;height:152.4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">
                <v:stroke endarrow="block"/>
              </v:shape>
            </w:pict>
          </mc:Fallback>
        </mc:AlternateContent>
      </w:r>
      <w:r>
        <w:rPr>
          <w:rFonts w:eastAsia="Calibri"/>
          <w:noProof/>
          <w:sz w:val="26"/>
          <w:szCs w:val="26"/>
          <w:lang w:val="uk-UA" w:eastAsia="uk-UA"/>
        </w:rPr>
        <mc:AlternateContent>
          <mc:Choice Requires="wps">
            <w:drawing>
              <wp:anchor distT="0" distB="0" distL="114300" distR="114300" simplePos="0" relativeHeight="251629568" behindDoc="0" locked="0" layoutInCell="1" allowOverlap="1" wp14:anchorId="635FB5BF" wp14:editId="69CC5546">
                <wp:simplePos x="0" y="0"/>
                <wp:positionH relativeFrom="column">
                  <wp:posOffset>3781425</wp:posOffset>
                </wp:positionH>
                <wp:positionV relativeFrom="paragraph">
                  <wp:posOffset>22225</wp:posOffset>
                </wp:positionV>
                <wp:extent cx="470535" cy="653415"/>
                <wp:effectExtent l="0" t="38100" r="62865" b="32385"/>
                <wp:wrapNone/>
                <wp:docPr id="430" name="Пряма зі стрілкою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53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30" o:spid="_x0000_s1026" type="#_x0000_t32" style="position:absolute;margin-left:297.75pt;margin-top:1.75pt;width:37.05pt;height:51.4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">
                <v:stroke endarrow="block"/>
              </v:shape>
            </w:pict>
          </mc:Fallback>
        </mc:AlternateContent>
      </w: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27520" behindDoc="0" locked="0" layoutInCell="1" allowOverlap="1" wp14:anchorId="5EF0460E" wp14:editId="42BC68F1">
                <wp:simplePos x="0" y="0"/>
                <wp:positionH relativeFrom="column">
                  <wp:posOffset>1814830</wp:posOffset>
                </wp:positionH>
                <wp:positionV relativeFrom="paragraph">
                  <wp:posOffset>118745</wp:posOffset>
                </wp:positionV>
                <wp:extent cx="1966595" cy="781685"/>
                <wp:effectExtent l="0" t="0" r="14605" b="18415"/>
                <wp:wrapNone/>
                <wp:docPr id="429" name="Прямокут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781685"/>
                        </a:xfrm>
                        <a:prstGeom prst="rect">
                          <a:avLst/>
                        </a:prstGeom>
                        <a:solidFill>
                          <a:srgbClr val="FFFFFF"/>
                        </a:solidFill>
                        <a:ln w="9525">
                          <a:solidFill>
                            <a:srgbClr val="000000"/>
                          </a:solidFill>
                          <a:miter lim="800000"/>
                          <a:headEnd/>
                          <a:tailEnd/>
                        </a:ln>
                      </wps:spPr>
                      <wps:txbx>
                        <w:txbxContent>
                          <w:p w:rsidR="001C6631" w:rsidRPr="001224C5" w:rsidRDefault="001C6631" w:rsidP="00AC4F79">
                            <w:pPr>
                              <w:jc w:val="center"/>
                            </w:pPr>
                            <w:r w:rsidRPr="001224C5">
                              <w:rPr>
                                <w:lang w:val="uk-UA"/>
                              </w:rPr>
                              <w:t>Н</w:t>
                            </w:r>
                            <w:r w:rsidRPr="001224C5">
                              <w:t>евиконання розпоряджень державного фітосанітарного інспектора щодо застосування фітосанітарних заходів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9" o:spid="_x0000_s1147" style="position:absolute;margin-left:142.9pt;margin-top:9.35pt;width:154.85pt;height:61.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">
                <v:textbox>
                  <w:txbxContent>
                    <w:p w:rsidR="001C6631" w:rsidRPr="001224C5" w:rsidRDefault="001C6631" w:rsidP="00AC4F79">
                      <w:pPr>
                        <w:jc w:val="center"/>
                      </w:pPr>
                      <w:r w:rsidRPr="001224C5">
                        <w:rPr>
                          <w:lang w:val="uk-UA"/>
                        </w:rPr>
                        <w:t>Н</w:t>
                      </w:r>
                      <w:r w:rsidRPr="001224C5">
                        <w:t>евиконання розпоряджень державного фітосанітарного інспектора щодо застосування фітосанітарних заходів</w:t>
                      </w: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tabs>
          <w:tab w:val="left" w:pos="5280"/>
        </w:tabs>
        <w:rPr>
          <w:rFonts w:eastAsia="Calibri"/>
          <w:sz w:val="26"/>
          <w:szCs w:val="26"/>
          <w:lang w:val="uk-UA" w:eastAsia="en-US"/>
        </w:rPr>
      </w:pPr>
      <w:r w:rsidRPr="0049774C">
        <w:rPr>
          <w:rFonts w:eastAsia="Calibri"/>
          <w:sz w:val="26"/>
          <w:szCs w:val="26"/>
          <w:lang w:val="uk-UA" w:eastAsia="en-US"/>
        </w:rPr>
        <w:tab/>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r>
        <w:rPr>
          <w:rFonts w:eastAsia="Calibri"/>
          <w:noProof/>
          <w:sz w:val="26"/>
          <w:szCs w:val="26"/>
          <w:lang w:val="uk-UA" w:eastAsia="uk-UA"/>
        </w:rPr>
        <mc:AlternateContent>
          <mc:Choice Requires="wps">
            <w:drawing>
              <wp:anchor distT="0" distB="0" distL="114300" distR="114300" simplePos="0" relativeHeight="251623424" behindDoc="0" locked="0" layoutInCell="1" allowOverlap="1" wp14:anchorId="5112C7EE" wp14:editId="588CE241">
                <wp:simplePos x="0" y="0"/>
                <wp:positionH relativeFrom="column">
                  <wp:posOffset>1814830</wp:posOffset>
                </wp:positionH>
                <wp:positionV relativeFrom="paragraph">
                  <wp:posOffset>121920</wp:posOffset>
                </wp:positionV>
                <wp:extent cx="1894840" cy="1034415"/>
                <wp:effectExtent l="0" t="0" r="10160" b="13335"/>
                <wp:wrapNone/>
                <wp:docPr id="428" name="Прямокут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34415"/>
                        </a:xfrm>
                        <a:prstGeom prst="rect">
                          <a:avLst/>
                        </a:prstGeom>
                        <a:solidFill>
                          <a:srgbClr val="FFFFFF"/>
                        </a:solidFill>
                        <a:ln w="9525">
                          <a:solidFill>
                            <a:srgbClr val="000000"/>
                          </a:solidFill>
                          <a:miter lim="800000"/>
                          <a:headEnd/>
                          <a:tailEnd/>
                        </a:ln>
                      </wps:spPr>
                      <wps:txbx>
                        <w:txbxContent>
                          <w:p w:rsidR="001C6631" w:rsidRPr="00B92ED9" w:rsidRDefault="001C6631" w:rsidP="00AC4F79">
                            <w:pPr>
                              <w:rPr>
                                <w:lang w:val="uk-UA"/>
                              </w:rPr>
                            </w:pPr>
                            <w:r w:rsidRPr="001224C5">
                              <w:rPr>
                                <w:lang w:val="uk-UA"/>
                              </w:rPr>
                              <w:t>Н</w:t>
                            </w:r>
                            <w:r w:rsidRPr="001224C5">
                              <w:t xml:space="preserve">евідповідність наявних об’єктів регулювання, заявлених особою для переміщення </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8" o:spid="_x0000_s1148" style="position:absolute;margin-left:142.9pt;margin-top:9.6pt;width:149.2pt;height:81.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">
                <v:textbox>
                  <w:txbxContent>
                    <w:p w:rsidR="001C6631" w:rsidRPr="00B92ED9" w:rsidRDefault="001C6631" w:rsidP="00AC4F79">
                      <w:pPr>
                        <w:rPr>
                          <w:lang w:val="uk-UA"/>
                        </w:rPr>
                      </w:pPr>
                      <w:r w:rsidRPr="001224C5">
                        <w:rPr>
                          <w:lang w:val="uk-UA"/>
                        </w:rPr>
                        <w:t>Н</w:t>
                      </w:r>
                      <w:r w:rsidRPr="001224C5">
                        <w:t xml:space="preserve">евідповідність наявних об’єктів регулювання, заявлених особою для переміщення </w:t>
                      </w:r>
                      <w:r>
                        <w:rPr>
                          <w:lang w:val="uk-UA"/>
                        </w:rPr>
                        <w:t>.</w:t>
                      </w:r>
                    </w:p>
                  </w:txbxContent>
                </v:textbox>
              </v:rect>
            </w:pict>
          </mc:Fallback>
        </mc:AlternateContent>
      </w:r>
      <w:r>
        <w:rPr>
          <w:rFonts w:eastAsia="Calibri"/>
          <w:noProof/>
          <w:sz w:val="26"/>
          <w:szCs w:val="26"/>
          <w:lang w:val="uk-UA" w:eastAsia="uk-UA"/>
        </w:rPr>
        <mc:AlternateContent>
          <mc:Choice Requires="wps">
            <w:drawing>
              <wp:anchor distT="0" distB="0" distL="114300" distR="114300" simplePos="0" relativeHeight="251613184" behindDoc="0" locked="0" layoutInCell="1" allowOverlap="1" wp14:anchorId="2FD0CDED" wp14:editId="7878CFAA">
                <wp:simplePos x="0" y="0"/>
                <wp:positionH relativeFrom="column">
                  <wp:posOffset>-322580</wp:posOffset>
                </wp:positionH>
                <wp:positionV relativeFrom="paragraph">
                  <wp:posOffset>22225</wp:posOffset>
                </wp:positionV>
                <wp:extent cx="1779270" cy="1182370"/>
                <wp:effectExtent l="0" t="0" r="11430" b="17780"/>
                <wp:wrapNone/>
                <wp:docPr id="427" name="Прямокут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182370"/>
                        </a:xfrm>
                        <a:prstGeom prst="rect">
                          <a:avLst/>
                        </a:prstGeom>
                        <a:solidFill>
                          <a:srgbClr val="FFFFFF"/>
                        </a:solidFill>
                        <a:ln w="9525">
                          <a:solidFill>
                            <a:srgbClr val="000000"/>
                          </a:solidFill>
                          <a:miter lim="800000"/>
                          <a:headEnd/>
                          <a:tailEnd/>
                        </a:ln>
                      </wps:spPr>
                      <wps:txbx>
                        <w:txbxContent>
                          <w:p w:rsidR="001C6631" w:rsidRPr="003231B0" w:rsidRDefault="001C6631" w:rsidP="00AC4F79">
                            <w:pPr>
                              <w:jc w:val="center"/>
                              <w:rPr>
                                <w:lang w:val="uk-UA"/>
                              </w:rPr>
                            </w:pPr>
                            <w:r w:rsidRPr="00B0200E">
                              <w:t xml:space="preserve">Видача </w:t>
                            </w:r>
                            <w:r w:rsidRPr="003C03B7">
                              <w:rPr>
                                <w:lang w:val="uk-UA"/>
                              </w:rPr>
                              <w:t>фітосанітарного, фітосанітарного на реекспорт та карантинного сертифікатів</w:t>
                            </w:r>
                          </w:p>
                          <w:p w:rsidR="001C6631" w:rsidRPr="00477DDB" w:rsidRDefault="001C6631" w:rsidP="00AC4F79">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7" o:spid="_x0000_s1149" style="position:absolute;margin-left:-25.4pt;margin-top:1.75pt;width:140.1pt;height:9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">
                <v:textbox>
                  <w:txbxContent>
                    <w:p w:rsidR="001C6631" w:rsidRPr="003231B0" w:rsidRDefault="001C6631" w:rsidP="00AC4F79">
                      <w:pPr>
                        <w:jc w:val="center"/>
                        <w:rPr>
                          <w:lang w:val="uk-UA"/>
                        </w:rPr>
                      </w:pPr>
                      <w:r w:rsidRPr="00B0200E">
                        <w:t xml:space="preserve">Видача </w:t>
                      </w:r>
                      <w:r w:rsidRPr="003C03B7">
                        <w:rPr>
                          <w:lang w:val="uk-UA"/>
                        </w:rPr>
                        <w:t>фітосанітарного, фітосанітарного на реекспорт та карантинного сертифікатів</w:t>
                      </w:r>
                    </w:p>
                    <w:p w:rsidR="001C6631" w:rsidRPr="00477DDB" w:rsidRDefault="001C6631" w:rsidP="00AC4F79">
                      <w:pPr>
                        <w:jc w:val="center"/>
                        <w:rPr>
                          <w:lang w:val="uk-UA"/>
                        </w:rPr>
                      </w:pPr>
                    </w:p>
                  </w:txbxContent>
                </v:textbox>
              </v:rect>
            </w:pict>
          </mc:Fallback>
        </mc:AlternateContent>
      </w: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rPr>
          <w:rFonts w:eastAsia="Calibri"/>
          <w:sz w:val="26"/>
          <w:szCs w:val="26"/>
          <w:lang w:val="uk-UA" w:eastAsia="en-US"/>
        </w:rPr>
      </w:pPr>
    </w:p>
    <w:p w:rsidR="00AC4F79" w:rsidRPr="0049774C" w:rsidRDefault="00AC4F79" w:rsidP="00AC4F79">
      <w:pPr>
        <w:widowControl w:val="0"/>
        <w:rPr>
          <w:sz w:val="24"/>
          <w:szCs w:val="24"/>
          <w:lang w:val="uk-UA"/>
        </w:rPr>
      </w:pPr>
    </w:p>
    <w:p w:rsidR="00AC4F79" w:rsidRPr="0049774C" w:rsidRDefault="00AC4F79" w:rsidP="00AC4F79">
      <w:pPr>
        <w:widowControl w:val="0"/>
        <w:rPr>
          <w:sz w:val="24"/>
          <w:szCs w:val="24"/>
          <w:lang w:val="uk-UA"/>
        </w:rPr>
      </w:pPr>
      <w:r>
        <w:rPr>
          <w:rFonts w:eastAsia="Calibri"/>
          <w:noProof/>
          <w:sz w:val="26"/>
          <w:szCs w:val="26"/>
          <w:lang w:val="uk-UA" w:eastAsia="uk-UA"/>
        </w:rPr>
        <mc:AlternateContent>
          <mc:Choice Requires="wps">
            <w:drawing>
              <wp:anchor distT="0" distB="0" distL="114300" distR="114300" simplePos="0" relativeHeight="251618304" behindDoc="0" locked="0" layoutInCell="1" allowOverlap="1" wp14:anchorId="4DC3B367" wp14:editId="67C65FFD">
                <wp:simplePos x="0" y="0"/>
                <wp:positionH relativeFrom="column">
                  <wp:posOffset>167640</wp:posOffset>
                </wp:positionH>
                <wp:positionV relativeFrom="paragraph">
                  <wp:posOffset>116840</wp:posOffset>
                </wp:positionV>
                <wp:extent cx="1771650" cy="923925"/>
                <wp:effectExtent l="0" t="0" r="76200" b="47625"/>
                <wp:wrapNone/>
                <wp:docPr id="426" name="Пряма зі стрілкою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426" o:spid="_x0000_s1026" type="#_x0000_t32" style="position:absolute;margin-left:13.2pt;margin-top:9.2pt;width:139.5pt;height: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">
                <v:stroke endarrow="block"/>
              </v:shape>
            </w:pict>
          </mc:Fallback>
        </mc:AlternateContent>
      </w:r>
    </w:p>
    <w:p w:rsidR="00AC4F79" w:rsidRPr="0049774C" w:rsidRDefault="00AC4F79" w:rsidP="00AC4F79">
      <w:pPr>
        <w:rPr>
          <w:b/>
          <w:sz w:val="24"/>
          <w:szCs w:val="24"/>
          <w:lang w:val="uk-UA"/>
        </w:rPr>
      </w:pPr>
    </w:p>
    <w:p w:rsidR="00AC4F79" w:rsidRPr="0049774C" w:rsidRDefault="00AC4F79" w:rsidP="00AC4F79">
      <w:pPr>
        <w:jc w:val="center"/>
        <w:rPr>
          <w:b/>
          <w:sz w:val="24"/>
          <w:szCs w:val="24"/>
          <w:lang w:val="uk-UA"/>
        </w:rPr>
      </w:pPr>
      <w:r>
        <w:rPr>
          <w:rFonts w:eastAsia="Calibri"/>
          <w:noProof/>
          <w:sz w:val="26"/>
          <w:szCs w:val="26"/>
          <w:lang w:val="uk-UA" w:eastAsia="uk-UA"/>
        </w:rPr>
        <mc:AlternateContent>
          <mc:Choice Requires="wps">
            <w:drawing>
              <wp:anchor distT="0" distB="0" distL="114300" distR="114300" simplePos="0" relativeHeight="251616256" behindDoc="0" locked="0" layoutInCell="1" allowOverlap="1" wp14:anchorId="405D6A7E" wp14:editId="5ACB27BB">
                <wp:simplePos x="0" y="0"/>
                <wp:positionH relativeFrom="column">
                  <wp:posOffset>1938655</wp:posOffset>
                </wp:positionH>
                <wp:positionV relativeFrom="paragraph">
                  <wp:posOffset>95250</wp:posOffset>
                </wp:positionV>
                <wp:extent cx="3476625" cy="970915"/>
                <wp:effectExtent l="0" t="0" r="28575" b="19685"/>
                <wp:wrapNone/>
                <wp:docPr id="425" name="Прямокут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970915"/>
                        </a:xfrm>
                        <a:prstGeom prst="rect">
                          <a:avLst/>
                        </a:prstGeom>
                        <a:solidFill>
                          <a:srgbClr val="FFFFFF"/>
                        </a:solidFill>
                        <a:ln w="9525">
                          <a:solidFill>
                            <a:srgbClr val="000000"/>
                          </a:solidFill>
                          <a:miter lim="800000"/>
                          <a:headEnd/>
                          <a:tailEnd/>
                        </a:ln>
                      </wps:spPr>
                      <wps:txbx>
                        <w:txbxContent>
                          <w:p w:rsidR="001C6631" w:rsidRPr="006B6BF5" w:rsidRDefault="001C6631" w:rsidP="00AC4F79">
                            <w:pPr>
                              <w:jc w:val="center"/>
                            </w:pPr>
                            <w:r w:rsidRPr="0025477D">
                              <w:t>Формування пакету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425" o:spid="_x0000_s1150" style="position:absolute;left:0;text-align:left;margin-left:152.65pt;margin-top:7.5pt;width:273.75pt;height:76.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">
                <v:textbox>
                  <w:txbxContent>
                    <w:p w:rsidR="001C6631" w:rsidRPr="006B6BF5" w:rsidRDefault="001C6631" w:rsidP="00AC4F79">
                      <w:pPr>
                        <w:jc w:val="center"/>
                      </w:pPr>
                      <w:r w:rsidRPr="0025477D">
                        <w:t>Формування пакету документів</w:t>
                      </w:r>
                    </w:p>
                  </w:txbxContent>
                </v:textbox>
              </v:rect>
            </w:pict>
          </mc:Fallback>
        </mc:AlternateContent>
      </w: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lang w:val="uk-UA"/>
        </w:rPr>
      </w:pPr>
    </w:p>
    <w:p w:rsidR="00AC4F79" w:rsidRDefault="00AC4F79" w:rsidP="00AC4F79">
      <w:pPr>
        <w:rPr>
          <w:b/>
          <w:sz w:val="24"/>
          <w:szCs w:val="24"/>
          <w:lang w:val="uk-UA"/>
        </w:rPr>
      </w:pPr>
    </w:p>
    <w:p w:rsidR="00AC4F79" w:rsidRDefault="00AC4F79" w:rsidP="00AC4F79">
      <w:pPr>
        <w:rPr>
          <w:b/>
          <w:sz w:val="24"/>
          <w:szCs w:val="24"/>
          <w:lang w:val="uk-UA"/>
        </w:rPr>
      </w:pPr>
    </w:p>
    <w:p w:rsidR="00AC4F79" w:rsidRDefault="00AC4F79" w:rsidP="00AC4F79">
      <w:pPr>
        <w:rPr>
          <w:b/>
          <w:sz w:val="24"/>
          <w:szCs w:val="24"/>
          <w:lang w:val="uk-UA"/>
        </w:rPr>
      </w:pPr>
    </w:p>
    <w:p w:rsidR="00AC4F79" w:rsidRDefault="00AC4F79" w:rsidP="00AC4F79">
      <w:pPr>
        <w:rPr>
          <w:b/>
          <w:sz w:val="24"/>
          <w:szCs w:val="24"/>
          <w:lang w:val="uk-UA"/>
        </w:rPr>
      </w:pPr>
    </w:p>
    <w:p w:rsidR="00AC4F79" w:rsidRDefault="00AC4F79" w:rsidP="00AC4F79">
      <w:pPr>
        <w:rPr>
          <w:b/>
          <w:sz w:val="24"/>
          <w:szCs w:val="24"/>
          <w:lang w:val="uk-UA"/>
        </w:rPr>
      </w:pPr>
    </w:p>
    <w:p w:rsidR="00AC4F79" w:rsidRPr="0049774C" w:rsidRDefault="00AC4F79" w:rsidP="00AC4F79">
      <w:pPr>
        <w:rPr>
          <w:b/>
          <w:sz w:val="24"/>
          <w:szCs w:val="24"/>
          <w:lang w:val="uk-UA"/>
        </w:rPr>
      </w:pPr>
    </w:p>
    <w:p w:rsidR="00AC4F79" w:rsidRPr="0049774C" w:rsidRDefault="00AC4F79" w:rsidP="00AC4F79">
      <w:pPr>
        <w:jc w:val="center"/>
        <w:rPr>
          <w:b/>
          <w:sz w:val="24"/>
          <w:szCs w:val="24"/>
          <w:lang w:val="uk-UA"/>
        </w:rPr>
      </w:pPr>
    </w:p>
    <w:p w:rsidR="00AC4F79" w:rsidRPr="0049774C" w:rsidRDefault="00AC4F79" w:rsidP="00AC4F79">
      <w:pPr>
        <w:jc w:val="center"/>
        <w:rPr>
          <w:b/>
          <w:sz w:val="24"/>
          <w:szCs w:val="24"/>
        </w:rPr>
      </w:pPr>
      <w:r w:rsidRPr="0049774C">
        <w:rPr>
          <w:b/>
          <w:sz w:val="24"/>
          <w:szCs w:val="24"/>
          <w:lang w:val="uk-UA"/>
        </w:rPr>
        <w:lastRenderedPageBreak/>
        <w:t>І</w:t>
      </w:r>
      <w:r w:rsidRPr="0049774C">
        <w:rPr>
          <w:b/>
          <w:sz w:val="24"/>
          <w:szCs w:val="24"/>
          <w:lang w:val="en-US"/>
        </w:rPr>
        <w:t>V</w:t>
      </w:r>
      <w:r w:rsidRPr="0049774C">
        <w:rPr>
          <w:b/>
          <w:sz w:val="24"/>
          <w:szCs w:val="24"/>
        </w:rPr>
        <w:t>.</w:t>
      </w:r>
      <w:r w:rsidRPr="0049774C">
        <w:rPr>
          <w:b/>
          <w:sz w:val="24"/>
          <w:szCs w:val="24"/>
          <w:lang w:val="uk-UA"/>
        </w:rPr>
        <w:t>Короткий опис процесу</w:t>
      </w:r>
      <w:r w:rsidRPr="0049774C">
        <w:rPr>
          <w:b/>
          <w:sz w:val="24"/>
          <w:szCs w:val="24"/>
        </w:rPr>
        <w:t>.</w:t>
      </w:r>
    </w:p>
    <w:p w:rsidR="00AC4F79" w:rsidRPr="0049774C" w:rsidRDefault="00AC4F79" w:rsidP="00AC4F79">
      <w:pPr>
        <w:jc w:val="center"/>
        <w:rPr>
          <w:b/>
          <w:sz w:val="24"/>
          <w:szCs w:val="24"/>
        </w:rPr>
      </w:pPr>
    </w:p>
    <w:p w:rsidR="00AC4F79" w:rsidRPr="0049774C" w:rsidRDefault="00AC4F79" w:rsidP="00AC4F79">
      <w:pPr>
        <w:rPr>
          <w:sz w:val="24"/>
          <w:szCs w:val="24"/>
          <w:lang w:val="uk-UA"/>
        </w:rPr>
      </w:pPr>
      <w:r w:rsidRPr="0049774C">
        <w:rPr>
          <w:sz w:val="24"/>
          <w:szCs w:val="24"/>
          <w:lang w:val="uk-UA"/>
        </w:rPr>
        <w:t>Операція 1-Прийом пакету документів на видачу фітосанітарного, фітосанітарного на реекспорт та карантинного сертифікатів</w:t>
      </w:r>
    </w:p>
    <w:p w:rsidR="00AC4F79" w:rsidRPr="0049774C" w:rsidRDefault="00AC4F79" w:rsidP="00AC4F79">
      <w:pPr>
        <w:rPr>
          <w:sz w:val="24"/>
          <w:szCs w:val="24"/>
          <w:lang w:val="uk-UA"/>
        </w:rPr>
      </w:pPr>
      <w:r w:rsidRPr="0049774C">
        <w:rPr>
          <w:sz w:val="24"/>
          <w:szCs w:val="24"/>
          <w:lang w:val="uk-UA"/>
        </w:rPr>
        <w:t>Операція 2-Проведення інспектування транспортних засобів.</w:t>
      </w:r>
    </w:p>
    <w:p w:rsidR="00AC4F79" w:rsidRPr="0049774C" w:rsidRDefault="00AC4F79" w:rsidP="00AC4F79">
      <w:pPr>
        <w:rPr>
          <w:sz w:val="24"/>
          <w:szCs w:val="24"/>
          <w:lang w:val="uk-UA"/>
        </w:rPr>
      </w:pPr>
      <w:r w:rsidRPr="0049774C">
        <w:rPr>
          <w:sz w:val="24"/>
          <w:szCs w:val="24"/>
          <w:lang w:val="uk-UA"/>
        </w:rPr>
        <w:t>Операція 3-Видача фітосанітарного, фітосанітарного на реекспорт та карантинного сертифікатів.</w:t>
      </w:r>
    </w:p>
    <w:p w:rsidR="00AC4F79" w:rsidRPr="0049774C" w:rsidRDefault="00AC4F79" w:rsidP="00AC4F79">
      <w:pPr>
        <w:rPr>
          <w:sz w:val="24"/>
          <w:szCs w:val="24"/>
          <w:lang w:val="uk-UA"/>
        </w:rPr>
      </w:pPr>
      <w:r w:rsidRPr="0049774C">
        <w:rPr>
          <w:sz w:val="24"/>
          <w:szCs w:val="24"/>
          <w:lang w:val="uk-UA"/>
        </w:rPr>
        <w:t>Операція 4-Формування пакету документів.</w:t>
      </w:r>
    </w:p>
    <w:p w:rsidR="00AC4F79" w:rsidRPr="0049774C" w:rsidRDefault="00AC4F79" w:rsidP="00AC4F79">
      <w:pPr>
        <w:tabs>
          <w:tab w:val="left" w:pos="3184"/>
        </w:tabs>
        <w:rPr>
          <w:sz w:val="24"/>
          <w:szCs w:val="24"/>
          <w:lang w:val="uk-UA"/>
        </w:rPr>
      </w:pPr>
    </w:p>
    <w:p w:rsidR="00AC4F79" w:rsidRPr="0049774C" w:rsidRDefault="00AC4F79" w:rsidP="00AC4F79">
      <w:pPr>
        <w:rPr>
          <w:sz w:val="24"/>
          <w:szCs w:val="24"/>
          <w:lang w:val="uk-UA"/>
        </w:rPr>
        <w:sectPr w:rsidR="00AC4F79" w:rsidRPr="0049774C" w:rsidSect="00AC4F79">
          <w:headerReference w:type="even" r:id="rId159"/>
          <w:headerReference w:type="default" r:id="rId160"/>
          <w:type w:val="continuous"/>
          <w:pgSz w:w="11906" w:h="16838"/>
          <w:pgMar w:top="1134" w:right="851" w:bottom="1134" w:left="1701" w:header="709" w:footer="709" w:gutter="0"/>
          <w:cols w:space="708"/>
          <w:titlePg/>
          <w:docGrid w:linePitch="360"/>
        </w:sectPr>
      </w:pPr>
    </w:p>
    <w:p w:rsidR="00AC4F79" w:rsidRPr="0049774C" w:rsidRDefault="00AC4F79" w:rsidP="00AC4F79">
      <w:pPr>
        <w:rPr>
          <w:sz w:val="24"/>
          <w:szCs w:val="24"/>
          <w:lang w:val="uk-UA"/>
        </w:rPr>
      </w:pPr>
    </w:p>
    <w:p w:rsidR="00AC4F79" w:rsidRPr="0049774C" w:rsidRDefault="00AC4F79" w:rsidP="00AC4F79">
      <w:pPr>
        <w:rPr>
          <w:b/>
          <w:sz w:val="24"/>
          <w:szCs w:val="24"/>
          <w:lang w:val="uk-UA"/>
        </w:rPr>
      </w:pPr>
      <w:r w:rsidRPr="0049774C">
        <w:rPr>
          <w:b/>
          <w:sz w:val="24"/>
          <w:szCs w:val="24"/>
          <w:lang w:val="uk-UA"/>
        </w:rPr>
        <w:t xml:space="preserve">                                                                         </w:t>
      </w:r>
      <w:r w:rsidRPr="0049774C">
        <w:rPr>
          <w:b/>
          <w:sz w:val="24"/>
          <w:szCs w:val="24"/>
          <w:lang w:val="en-US"/>
        </w:rPr>
        <w:t>V</w:t>
      </w:r>
      <w:r w:rsidRPr="0049774C">
        <w:rPr>
          <w:b/>
          <w:sz w:val="24"/>
          <w:szCs w:val="24"/>
        </w:rPr>
        <w:t>.</w:t>
      </w:r>
      <w:r w:rsidRPr="0049774C">
        <w:rPr>
          <w:b/>
          <w:sz w:val="24"/>
          <w:szCs w:val="24"/>
          <w:lang w:val="uk-UA"/>
        </w:rPr>
        <w:t>Технологічна карта</w:t>
      </w:r>
    </w:p>
    <w:p w:rsidR="00AC4F79" w:rsidRPr="0049774C" w:rsidRDefault="00AC4F79" w:rsidP="00AC4F79">
      <w:pPr>
        <w:rPr>
          <w:b/>
          <w:sz w:val="24"/>
          <w:szCs w:val="24"/>
          <w:lang w:val="uk-UA"/>
        </w:rPr>
      </w:pPr>
      <w:r w:rsidRPr="0049774C">
        <w:rPr>
          <w:sz w:val="24"/>
          <w:szCs w:val="24"/>
          <w:lang w:val="uk-UA"/>
        </w:rPr>
        <w:t>Функція:</w:t>
      </w:r>
      <w:r w:rsidRPr="0049774C">
        <w:rPr>
          <w:b/>
          <w:sz w:val="24"/>
          <w:szCs w:val="24"/>
          <w:lang w:val="uk-UA"/>
        </w:rPr>
        <w:t>Надання адміністративних послуг по отриманню  фітосанітарного, фітосанітарного на реекспорт та карантинного сертифікатів</w:t>
      </w:r>
    </w:p>
    <w:p w:rsidR="00AC4F79" w:rsidRPr="0049774C" w:rsidRDefault="00AC4F79" w:rsidP="00AC4F79">
      <w:pPr>
        <w:ind w:hanging="993"/>
        <w:jc w:val="center"/>
        <w:rPr>
          <w:sz w:val="24"/>
          <w:szCs w:val="24"/>
          <w:lang w:val="uk-UA"/>
        </w:rPr>
      </w:pPr>
      <w:r w:rsidRPr="0049774C">
        <w:rPr>
          <w:sz w:val="24"/>
          <w:szCs w:val="24"/>
          <w:lang w:val="uk-UA"/>
        </w:rPr>
        <w:t>Процес:Видача фітосанітарного, фітосанітарного на реекспорт та карантинного сертифікатів</w:t>
      </w:r>
    </w:p>
    <w:tbl>
      <w:tblPr>
        <w:tblW w:w="15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270"/>
        <w:gridCol w:w="1257"/>
        <w:gridCol w:w="992"/>
        <w:gridCol w:w="1177"/>
        <w:gridCol w:w="1375"/>
        <w:gridCol w:w="1417"/>
        <w:gridCol w:w="1276"/>
        <w:gridCol w:w="515"/>
        <w:gridCol w:w="477"/>
        <w:gridCol w:w="1560"/>
        <w:gridCol w:w="1204"/>
        <w:gridCol w:w="497"/>
        <w:gridCol w:w="503"/>
        <w:gridCol w:w="1371"/>
      </w:tblGrid>
      <w:tr w:rsidR="00AC4F79" w:rsidRPr="0049774C" w:rsidTr="00AC4F79">
        <w:tc>
          <w:tcPr>
            <w:tcW w:w="445" w:type="dxa"/>
            <w:vMerge w:val="restart"/>
            <w:vAlign w:val="center"/>
          </w:tcPr>
          <w:p w:rsidR="00AC4F79" w:rsidRPr="0049774C" w:rsidRDefault="00AC4F79" w:rsidP="00AC4F79">
            <w:pPr>
              <w:jc w:val="center"/>
              <w:rPr>
                <w:b/>
                <w:lang w:val="uk-UA"/>
              </w:rPr>
            </w:pPr>
            <w:r w:rsidRPr="0049774C">
              <w:rPr>
                <w:b/>
                <w:lang w:val="uk-UA"/>
              </w:rPr>
              <w:t>№</w:t>
            </w:r>
          </w:p>
          <w:p w:rsidR="00AC4F79" w:rsidRPr="0049774C" w:rsidRDefault="00AC4F79" w:rsidP="00AC4F79">
            <w:pPr>
              <w:jc w:val="center"/>
              <w:rPr>
                <w:b/>
                <w:lang w:val="uk-UA"/>
              </w:rPr>
            </w:pPr>
            <w:r w:rsidRPr="0049774C">
              <w:rPr>
                <w:b/>
                <w:lang w:val="uk-UA"/>
              </w:rPr>
              <w:t>п/п</w:t>
            </w:r>
          </w:p>
        </w:tc>
        <w:tc>
          <w:tcPr>
            <w:tcW w:w="3519" w:type="dxa"/>
            <w:gridSpan w:val="3"/>
            <w:vAlign w:val="center"/>
          </w:tcPr>
          <w:p w:rsidR="00AC4F79" w:rsidRPr="0049774C" w:rsidRDefault="00AC4F79" w:rsidP="00AC4F79">
            <w:pPr>
              <w:jc w:val="center"/>
              <w:rPr>
                <w:b/>
                <w:lang w:val="uk-UA"/>
              </w:rPr>
            </w:pPr>
            <w:r w:rsidRPr="0049774C">
              <w:rPr>
                <w:b/>
                <w:lang w:val="uk-UA"/>
              </w:rPr>
              <w:t>Операція</w:t>
            </w:r>
          </w:p>
        </w:tc>
        <w:tc>
          <w:tcPr>
            <w:tcW w:w="2552" w:type="dxa"/>
            <w:gridSpan w:val="2"/>
            <w:vAlign w:val="center"/>
          </w:tcPr>
          <w:p w:rsidR="00AC4F79" w:rsidRPr="0049774C" w:rsidRDefault="00AC4F79" w:rsidP="00AC4F79">
            <w:pPr>
              <w:jc w:val="center"/>
              <w:rPr>
                <w:b/>
                <w:lang w:val="uk-UA"/>
              </w:rPr>
            </w:pPr>
            <w:r w:rsidRPr="0049774C">
              <w:rPr>
                <w:b/>
                <w:lang w:val="uk-UA"/>
              </w:rPr>
              <w:t xml:space="preserve">Відповідальний виконавець </w:t>
            </w:r>
          </w:p>
        </w:tc>
        <w:tc>
          <w:tcPr>
            <w:tcW w:w="3685" w:type="dxa"/>
            <w:gridSpan w:val="4"/>
            <w:vAlign w:val="center"/>
          </w:tcPr>
          <w:p w:rsidR="00AC4F79" w:rsidRPr="0049774C" w:rsidRDefault="00AC4F79" w:rsidP="00AC4F79">
            <w:pPr>
              <w:jc w:val="center"/>
              <w:rPr>
                <w:b/>
                <w:lang w:val="uk-UA"/>
              </w:rPr>
            </w:pPr>
            <w:r w:rsidRPr="0049774C">
              <w:rPr>
                <w:b/>
                <w:lang w:val="uk-UA"/>
              </w:rPr>
              <w:t>Вхідний документ</w:t>
            </w:r>
          </w:p>
        </w:tc>
        <w:tc>
          <w:tcPr>
            <w:tcW w:w="3764" w:type="dxa"/>
            <w:gridSpan w:val="4"/>
            <w:vAlign w:val="center"/>
          </w:tcPr>
          <w:p w:rsidR="00AC4F79" w:rsidRPr="0049774C" w:rsidRDefault="00AC4F79" w:rsidP="00AC4F79">
            <w:pPr>
              <w:jc w:val="center"/>
              <w:rPr>
                <w:b/>
                <w:lang w:val="uk-UA"/>
              </w:rPr>
            </w:pPr>
            <w:r w:rsidRPr="0049774C">
              <w:rPr>
                <w:b/>
                <w:lang w:val="uk-UA"/>
              </w:rPr>
              <w:t>Вихідний документ</w:t>
            </w:r>
          </w:p>
        </w:tc>
        <w:tc>
          <w:tcPr>
            <w:tcW w:w="1371" w:type="dxa"/>
            <w:vMerge w:val="restart"/>
            <w:vAlign w:val="center"/>
          </w:tcPr>
          <w:p w:rsidR="00AC4F79" w:rsidRPr="0049774C" w:rsidRDefault="00AC4F79" w:rsidP="00AC4F79">
            <w:pPr>
              <w:jc w:val="center"/>
              <w:rPr>
                <w:b/>
                <w:lang w:val="uk-UA"/>
              </w:rPr>
            </w:pPr>
            <w:r w:rsidRPr="0049774C">
              <w:rPr>
                <w:b/>
                <w:lang w:val="uk-UA"/>
              </w:rPr>
              <w:t>Прикладне програмне забезпечення</w:t>
            </w:r>
          </w:p>
        </w:tc>
      </w:tr>
      <w:tr w:rsidR="00AC4F79" w:rsidRPr="0049774C" w:rsidTr="00AC4F79">
        <w:tc>
          <w:tcPr>
            <w:tcW w:w="445" w:type="dxa"/>
            <w:vMerge/>
            <w:vAlign w:val="center"/>
          </w:tcPr>
          <w:p w:rsidR="00AC4F79" w:rsidRPr="0049774C" w:rsidRDefault="00AC4F79" w:rsidP="00AC4F79">
            <w:pPr>
              <w:jc w:val="center"/>
              <w:rPr>
                <w:b/>
                <w:lang w:val="uk-UA"/>
              </w:rPr>
            </w:pPr>
          </w:p>
        </w:tc>
        <w:tc>
          <w:tcPr>
            <w:tcW w:w="1270" w:type="dxa"/>
            <w:vMerge w:val="restart"/>
            <w:vAlign w:val="center"/>
          </w:tcPr>
          <w:p w:rsidR="00AC4F79" w:rsidRPr="0049774C" w:rsidRDefault="00AC4F79" w:rsidP="00AC4F79">
            <w:pPr>
              <w:jc w:val="center"/>
              <w:rPr>
                <w:b/>
                <w:lang w:val="uk-UA"/>
              </w:rPr>
            </w:pPr>
            <w:r w:rsidRPr="0049774C">
              <w:rPr>
                <w:b/>
                <w:lang w:val="uk-UA"/>
              </w:rPr>
              <w:t>найменування</w:t>
            </w:r>
          </w:p>
        </w:tc>
        <w:tc>
          <w:tcPr>
            <w:tcW w:w="1257" w:type="dxa"/>
            <w:vMerge w:val="restart"/>
            <w:vAlign w:val="center"/>
          </w:tcPr>
          <w:p w:rsidR="00AC4F79" w:rsidRPr="0049774C" w:rsidRDefault="00AC4F79" w:rsidP="00AC4F79">
            <w:pPr>
              <w:jc w:val="center"/>
              <w:rPr>
                <w:b/>
                <w:lang w:val="uk-UA"/>
              </w:rPr>
            </w:pPr>
            <w:r w:rsidRPr="0049774C">
              <w:rPr>
                <w:b/>
                <w:lang w:val="uk-UA"/>
              </w:rPr>
              <w:t>умова виконання</w:t>
            </w:r>
          </w:p>
        </w:tc>
        <w:tc>
          <w:tcPr>
            <w:tcW w:w="992" w:type="dxa"/>
            <w:vMerge w:val="restart"/>
            <w:vAlign w:val="center"/>
          </w:tcPr>
          <w:p w:rsidR="00AC4F79" w:rsidRPr="0049774C" w:rsidRDefault="00AC4F79" w:rsidP="00AC4F79">
            <w:pPr>
              <w:jc w:val="center"/>
              <w:rPr>
                <w:b/>
                <w:lang w:val="uk-UA"/>
              </w:rPr>
            </w:pPr>
            <w:r w:rsidRPr="0049774C">
              <w:rPr>
                <w:b/>
                <w:lang w:val="uk-UA"/>
              </w:rPr>
              <w:t>строк виконання</w:t>
            </w:r>
          </w:p>
        </w:tc>
        <w:tc>
          <w:tcPr>
            <w:tcW w:w="1177" w:type="dxa"/>
            <w:vMerge w:val="restart"/>
            <w:vAlign w:val="center"/>
          </w:tcPr>
          <w:p w:rsidR="00AC4F79" w:rsidRPr="0049774C" w:rsidRDefault="00AC4F79" w:rsidP="00AC4F79">
            <w:pPr>
              <w:jc w:val="center"/>
              <w:rPr>
                <w:b/>
                <w:lang w:val="uk-UA"/>
              </w:rPr>
            </w:pPr>
            <w:r w:rsidRPr="0049774C">
              <w:rPr>
                <w:b/>
                <w:lang w:val="uk-UA"/>
              </w:rPr>
              <w:t>назва суб'єкту внутрішнього контролю</w:t>
            </w:r>
          </w:p>
        </w:tc>
        <w:tc>
          <w:tcPr>
            <w:tcW w:w="1375" w:type="dxa"/>
            <w:vMerge w:val="restart"/>
            <w:vAlign w:val="center"/>
          </w:tcPr>
          <w:p w:rsidR="00AC4F79" w:rsidRPr="0049774C" w:rsidRDefault="00AC4F79" w:rsidP="00AC4F79">
            <w:pPr>
              <w:jc w:val="center"/>
              <w:rPr>
                <w:b/>
                <w:lang w:val="uk-UA"/>
              </w:rPr>
            </w:pPr>
            <w:r w:rsidRPr="0049774C">
              <w:rPr>
                <w:b/>
                <w:lang w:val="uk-UA"/>
              </w:rPr>
              <w:t>стислий опис виконуваної роботи</w:t>
            </w:r>
          </w:p>
        </w:tc>
        <w:tc>
          <w:tcPr>
            <w:tcW w:w="1417"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76"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992"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560" w:type="dxa"/>
            <w:vMerge w:val="restart"/>
            <w:vAlign w:val="center"/>
          </w:tcPr>
          <w:p w:rsidR="00AC4F79" w:rsidRPr="0049774C" w:rsidRDefault="00AC4F79" w:rsidP="00AC4F79">
            <w:pPr>
              <w:jc w:val="center"/>
              <w:rPr>
                <w:b/>
                <w:lang w:val="uk-UA"/>
              </w:rPr>
            </w:pPr>
            <w:r w:rsidRPr="0049774C">
              <w:rPr>
                <w:b/>
                <w:lang w:val="uk-UA"/>
              </w:rPr>
              <w:t>найменування документу</w:t>
            </w:r>
          </w:p>
        </w:tc>
        <w:tc>
          <w:tcPr>
            <w:tcW w:w="1204" w:type="dxa"/>
            <w:vMerge w:val="restart"/>
            <w:vAlign w:val="center"/>
          </w:tcPr>
          <w:p w:rsidR="00AC4F79" w:rsidRPr="0049774C" w:rsidRDefault="00AC4F79" w:rsidP="00AC4F79">
            <w:pPr>
              <w:jc w:val="center"/>
              <w:rPr>
                <w:b/>
                <w:lang w:val="uk-UA"/>
              </w:rPr>
            </w:pPr>
            <w:r w:rsidRPr="0049774C">
              <w:rPr>
                <w:b/>
                <w:lang w:val="uk-UA"/>
              </w:rPr>
              <w:t>назва учасника процесу</w:t>
            </w:r>
          </w:p>
        </w:tc>
        <w:tc>
          <w:tcPr>
            <w:tcW w:w="1000" w:type="dxa"/>
            <w:gridSpan w:val="2"/>
            <w:vAlign w:val="center"/>
          </w:tcPr>
          <w:p w:rsidR="00AC4F79" w:rsidRPr="0049774C" w:rsidRDefault="00AC4F79" w:rsidP="00AC4F79">
            <w:pPr>
              <w:jc w:val="center"/>
              <w:rPr>
                <w:b/>
                <w:lang w:val="uk-UA"/>
              </w:rPr>
            </w:pPr>
            <w:r w:rsidRPr="0049774C">
              <w:rPr>
                <w:b/>
                <w:lang w:val="uk-UA"/>
              </w:rPr>
              <w:t>формат документу</w:t>
            </w:r>
          </w:p>
        </w:tc>
        <w:tc>
          <w:tcPr>
            <w:tcW w:w="1371" w:type="dxa"/>
            <w:vMerge/>
            <w:vAlign w:val="center"/>
          </w:tcPr>
          <w:p w:rsidR="00AC4F79" w:rsidRPr="0049774C" w:rsidRDefault="00AC4F79" w:rsidP="00AC4F79">
            <w:pPr>
              <w:jc w:val="center"/>
              <w:rPr>
                <w:lang w:val="uk-UA"/>
              </w:rPr>
            </w:pPr>
          </w:p>
        </w:tc>
      </w:tr>
      <w:tr w:rsidR="00AC4F79" w:rsidRPr="0049774C" w:rsidTr="00AC4F79">
        <w:trPr>
          <w:cantSplit/>
          <w:trHeight w:val="1515"/>
        </w:trPr>
        <w:tc>
          <w:tcPr>
            <w:tcW w:w="445" w:type="dxa"/>
            <w:vMerge/>
            <w:vAlign w:val="center"/>
          </w:tcPr>
          <w:p w:rsidR="00AC4F79" w:rsidRPr="0049774C" w:rsidRDefault="00AC4F79" w:rsidP="00AC4F79">
            <w:pPr>
              <w:jc w:val="center"/>
              <w:rPr>
                <w:b/>
                <w:lang w:val="uk-UA"/>
              </w:rPr>
            </w:pPr>
          </w:p>
        </w:tc>
        <w:tc>
          <w:tcPr>
            <w:tcW w:w="1270" w:type="dxa"/>
            <w:vMerge/>
            <w:vAlign w:val="center"/>
          </w:tcPr>
          <w:p w:rsidR="00AC4F79" w:rsidRPr="0049774C" w:rsidRDefault="00AC4F79" w:rsidP="00AC4F79">
            <w:pPr>
              <w:jc w:val="center"/>
              <w:rPr>
                <w:b/>
                <w:lang w:val="uk-UA"/>
              </w:rPr>
            </w:pPr>
          </w:p>
        </w:tc>
        <w:tc>
          <w:tcPr>
            <w:tcW w:w="1257" w:type="dxa"/>
            <w:vMerge/>
            <w:vAlign w:val="center"/>
          </w:tcPr>
          <w:p w:rsidR="00AC4F79" w:rsidRPr="0049774C" w:rsidRDefault="00AC4F79" w:rsidP="00AC4F79">
            <w:pPr>
              <w:jc w:val="center"/>
              <w:rPr>
                <w:b/>
                <w:lang w:val="uk-UA"/>
              </w:rPr>
            </w:pPr>
          </w:p>
        </w:tc>
        <w:tc>
          <w:tcPr>
            <w:tcW w:w="992" w:type="dxa"/>
            <w:vMerge/>
            <w:vAlign w:val="center"/>
          </w:tcPr>
          <w:p w:rsidR="00AC4F79" w:rsidRPr="0049774C" w:rsidRDefault="00AC4F79" w:rsidP="00AC4F79">
            <w:pPr>
              <w:jc w:val="center"/>
              <w:rPr>
                <w:b/>
                <w:lang w:val="uk-UA"/>
              </w:rPr>
            </w:pPr>
          </w:p>
        </w:tc>
        <w:tc>
          <w:tcPr>
            <w:tcW w:w="1177" w:type="dxa"/>
            <w:vMerge/>
            <w:vAlign w:val="center"/>
          </w:tcPr>
          <w:p w:rsidR="00AC4F79" w:rsidRPr="0049774C" w:rsidRDefault="00AC4F79" w:rsidP="00AC4F79">
            <w:pPr>
              <w:jc w:val="center"/>
              <w:rPr>
                <w:b/>
                <w:lang w:val="uk-UA"/>
              </w:rPr>
            </w:pPr>
          </w:p>
        </w:tc>
        <w:tc>
          <w:tcPr>
            <w:tcW w:w="1375" w:type="dxa"/>
            <w:vMerge/>
            <w:vAlign w:val="center"/>
          </w:tcPr>
          <w:p w:rsidR="00AC4F79" w:rsidRPr="0049774C" w:rsidRDefault="00AC4F79" w:rsidP="00AC4F79">
            <w:pPr>
              <w:jc w:val="center"/>
              <w:rPr>
                <w:b/>
                <w:lang w:val="uk-UA"/>
              </w:rPr>
            </w:pPr>
          </w:p>
        </w:tc>
        <w:tc>
          <w:tcPr>
            <w:tcW w:w="1417" w:type="dxa"/>
            <w:vMerge/>
            <w:vAlign w:val="center"/>
          </w:tcPr>
          <w:p w:rsidR="00AC4F79" w:rsidRPr="0049774C" w:rsidRDefault="00AC4F79" w:rsidP="00AC4F79">
            <w:pPr>
              <w:jc w:val="center"/>
              <w:rPr>
                <w:b/>
                <w:lang w:val="uk-UA"/>
              </w:rPr>
            </w:pPr>
          </w:p>
        </w:tc>
        <w:tc>
          <w:tcPr>
            <w:tcW w:w="1276" w:type="dxa"/>
            <w:vMerge/>
            <w:vAlign w:val="center"/>
          </w:tcPr>
          <w:p w:rsidR="00AC4F79" w:rsidRPr="0049774C" w:rsidRDefault="00AC4F79" w:rsidP="00AC4F79">
            <w:pPr>
              <w:jc w:val="center"/>
              <w:rPr>
                <w:b/>
                <w:lang w:val="uk-UA"/>
              </w:rPr>
            </w:pPr>
          </w:p>
        </w:tc>
        <w:tc>
          <w:tcPr>
            <w:tcW w:w="515"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477"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560" w:type="dxa"/>
            <w:vMerge/>
            <w:vAlign w:val="center"/>
          </w:tcPr>
          <w:p w:rsidR="00AC4F79" w:rsidRPr="0049774C" w:rsidRDefault="00AC4F79" w:rsidP="00AC4F79">
            <w:pPr>
              <w:jc w:val="center"/>
              <w:rPr>
                <w:b/>
                <w:lang w:val="uk-UA"/>
              </w:rPr>
            </w:pPr>
          </w:p>
        </w:tc>
        <w:tc>
          <w:tcPr>
            <w:tcW w:w="1204" w:type="dxa"/>
            <w:vMerge/>
            <w:vAlign w:val="center"/>
          </w:tcPr>
          <w:p w:rsidR="00AC4F79" w:rsidRPr="0049774C" w:rsidRDefault="00AC4F79" w:rsidP="00AC4F79">
            <w:pPr>
              <w:jc w:val="center"/>
              <w:rPr>
                <w:b/>
                <w:lang w:val="uk-UA"/>
              </w:rPr>
            </w:pPr>
          </w:p>
        </w:tc>
        <w:tc>
          <w:tcPr>
            <w:tcW w:w="497" w:type="dxa"/>
            <w:textDirection w:val="btLr"/>
            <w:vAlign w:val="center"/>
          </w:tcPr>
          <w:p w:rsidR="00AC4F79" w:rsidRPr="0049774C" w:rsidRDefault="00AC4F79" w:rsidP="00AC4F79">
            <w:pPr>
              <w:jc w:val="center"/>
              <w:rPr>
                <w:b/>
                <w:lang w:val="uk-UA"/>
              </w:rPr>
            </w:pPr>
            <w:r w:rsidRPr="0049774C">
              <w:rPr>
                <w:b/>
                <w:lang w:val="uk-UA"/>
              </w:rPr>
              <w:t>паперовий</w:t>
            </w:r>
          </w:p>
        </w:tc>
        <w:tc>
          <w:tcPr>
            <w:tcW w:w="503" w:type="dxa"/>
            <w:textDirection w:val="btLr"/>
            <w:vAlign w:val="center"/>
          </w:tcPr>
          <w:p w:rsidR="00AC4F79" w:rsidRPr="0049774C" w:rsidRDefault="00AC4F79" w:rsidP="00AC4F79">
            <w:pPr>
              <w:jc w:val="center"/>
              <w:rPr>
                <w:b/>
                <w:lang w:val="uk-UA"/>
              </w:rPr>
            </w:pPr>
            <w:r w:rsidRPr="0049774C">
              <w:rPr>
                <w:b/>
                <w:lang w:val="uk-UA"/>
              </w:rPr>
              <w:t>електронний</w:t>
            </w:r>
          </w:p>
        </w:tc>
        <w:tc>
          <w:tcPr>
            <w:tcW w:w="1371" w:type="dxa"/>
            <w:vMerge/>
            <w:vAlign w:val="center"/>
          </w:tcPr>
          <w:p w:rsidR="00AC4F79" w:rsidRPr="0049774C" w:rsidRDefault="00AC4F79" w:rsidP="00AC4F79">
            <w:pPr>
              <w:jc w:val="center"/>
              <w:rPr>
                <w:lang w:val="uk-UA"/>
              </w:rPr>
            </w:pPr>
          </w:p>
        </w:tc>
      </w:tr>
      <w:tr w:rsidR="00AC4F79" w:rsidRPr="0049774C" w:rsidTr="00AC4F79">
        <w:tc>
          <w:tcPr>
            <w:tcW w:w="445" w:type="dxa"/>
          </w:tcPr>
          <w:p w:rsidR="00AC4F79" w:rsidRPr="0049774C" w:rsidRDefault="00AC4F79" w:rsidP="00AC4F79">
            <w:pPr>
              <w:jc w:val="center"/>
              <w:rPr>
                <w:b/>
                <w:lang w:val="uk-UA"/>
              </w:rPr>
            </w:pPr>
            <w:r w:rsidRPr="0049774C">
              <w:rPr>
                <w:b/>
                <w:lang w:val="uk-UA"/>
              </w:rPr>
              <w:t>1</w:t>
            </w:r>
          </w:p>
        </w:tc>
        <w:tc>
          <w:tcPr>
            <w:tcW w:w="1270" w:type="dxa"/>
          </w:tcPr>
          <w:p w:rsidR="00AC4F79" w:rsidRPr="0049774C" w:rsidRDefault="00AC4F79" w:rsidP="00AC4F79">
            <w:pPr>
              <w:jc w:val="center"/>
              <w:rPr>
                <w:b/>
                <w:lang w:val="uk-UA"/>
              </w:rPr>
            </w:pPr>
            <w:r w:rsidRPr="0049774C">
              <w:rPr>
                <w:b/>
                <w:lang w:val="uk-UA"/>
              </w:rPr>
              <w:t>2</w:t>
            </w:r>
          </w:p>
        </w:tc>
        <w:tc>
          <w:tcPr>
            <w:tcW w:w="1257" w:type="dxa"/>
          </w:tcPr>
          <w:p w:rsidR="00AC4F79" w:rsidRPr="0049774C" w:rsidRDefault="00AC4F79" w:rsidP="00AC4F79">
            <w:pPr>
              <w:jc w:val="center"/>
              <w:rPr>
                <w:b/>
                <w:lang w:val="uk-UA"/>
              </w:rPr>
            </w:pPr>
            <w:r w:rsidRPr="0049774C">
              <w:rPr>
                <w:b/>
                <w:lang w:val="uk-UA"/>
              </w:rPr>
              <w:t>3</w:t>
            </w:r>
          </w:p>
        </w:tc>
        <w:tc>
          <w:tcPr>
            <w:tcW w:w="992" w:type="dxa"/>
          </w:tcPr>
          <w:p w:rsidR="00AC4F79" w:rsidRPr="0049774C" w:rsidRDefault="00AC4F79" w:rsidP="00AC4F79">
            <w:pPr>
              <w:jc w:val="center"/>
              <w:rPr>
                <w:b/>
                <w:lang w:val="uk-UA"/>
              </w:rPr>
            </w:pPr>
            <w:r w:rsidRPr="0049774C">
              <w:rPr>
                <w:b/>
                <w:lang w:val="uk-UA"/>
              </w:rPr>
              <w:t>4</w:t>
            </w:r>
          </w:p>
        </w:tc>
        <w:tc>
          <w:tcPr>
            <w:tcW w:w="1177" w:type="dxa"/>
          </w:tcPr>
          <w:p w:rsidR="00AC4F79" w:rsidRPr="0049774C" w:rsidRDefault="00AC4F79" w:rsidP="00AC4F79">
            <w:pPr>
              <w:jc w:val="center"/>
              <w:rPr>
                <w:b/>
                <w:lang w:val="uk-UA"/>
              </w:rPr>
            </w:pPr>
            <w:r w:rsidRPr="0049774C">
              <w:rPr>
                <w:b/>
                <w:lang w:val="uk-UA"/>
              </w:rPr>
              <w:t>5</w:t>
            </w:r>
          </w:p>
        </w:tc>
        <w:tc>
          <w:tcPr>
            <w:tcW w:w="1375" w:type="dxa"/>
          </w:tcPr>
          <w:p w:rsidR="00AC4F79" w:rsidRPr="0049774C" w:rsidRDefault="00AC4F79" w:rsidP="00AC4F79">
            <w:pPr>
              <w:jc w:val="center"/>
              <w:rPr>
                <w:b/>
                <w:lang w:val="uk-UA"/>
              </w:rPr>
            </w:pPr>
            <w:r w:rsidRPr="0049774C">
              <w:rPr>
                <w:b/>
                <w:lang w:val="uk-UA"/>
              </w:rPr>
              <w:t>6</w:t>
            </w:r>
          </w:p>
        </w:tc>
        <w:tc>
          <w:tcPr>
            <w:tcW w:w="1417" w:type="dxa"/>
          </w:tcPr>
          <w:p w:rsidR="00AC4F79" w:rsidRPr="0049774C" w:rsidRDefault="00AC4F79" w:rsidP="00AC4F79">
            <w:pPr>
              <w:jc w:val="center"/>
              <w:rPr>
                <w:b/>
                <w:lang w:val="uk-UA"/>
              </w:rPr>
            </w:pPr>
            <w:r w:rsidRPr="0049774C">
              <w:rPr>
                <w:b/>
                <w:lang w:val="uk-UA"/>
              </w:rPr>
              <w:t>7</w:t>
            </w:r>
          </w:p>
        </w:tc>
        <w:tc>
          <w:tcPr>
            <w:tcW w:w="1276" w:type="dxa"/>
          </w:tcPr>
          <w:p w:rsidR="00AC4F79" w:rsidRPr="0049774C" w:rsidRDefault="00AC4F79" w:rsidP="00AC4F79">
            <w:pPr>
              <w:jc w:val="center"/>
              <w:rPr>
                <w:b/>
                <w:lang w:val="uk-UA"/>
              </w:rPr>
            </w:pPr>
            <w:r w:rsidRPr="0049774C">
              <w:rPr>
                <w:b/>
                <w:lang w:val="uk-UA"/>
              </w:rPr>
              <w:t>8</w:t>
            </w:r>
          </w:p>
        </w:tc>
        <w:tc>
          <w:tcPr>
            <w:tcW w:w="515" w:type="dxa"/>
          </w:tcPr>
          <w:p w:rsidR="00AC4F79" w:rsidRPr="0049774C" w:rsidRDefault="00AC4F79" w:rsidP="00AC4F79">
            <w:pPr>
              <w:jc w:val="center"/>
              <w:rPr>
                <w:b/>
                <w:lang w:val="uk-UA"/>
              </w:rPr>
            </w:pPr>
            <w:r w:rsidRPr="0049774C">
              <w:rPr>
                <w:b/>
                <w:lang w:val="uk-UA"/>
              </w:rPr>
              <w:t>9</w:t>
            </w:r>
          </w:p>
        </w:tc>
        <w:tc>
          <w:tcPr>
            <w:tcW w:w="477" w:type="dxa"/>
          </w:tcPr>
          <w:p w:rsidR="00AC4F79" w:rsidRPr="0049774C" w:rsidRDefault="00AC4F79" w:rsidP="00AC4F79">
            <w:pPr>
              <w:jc w:val="center"/>
              <w:rPr>
                <w:b/>
                <w:lang w:val="uk-UA"/>
              </w:rPr>
            </w:pPr>
            <w:r w:rsidRPr="0049774C">
              <w:rPr>
                <w:b/>
                <w:lang w:val="uk-UA"/>
              </w:rPr>
              <w:t>10</w:t>
            </w:r>
          </w:p>
        </w:tc>
        <w:tc>
          <w:tcPr>
            <w:tcW w:w="1560" w:type="dxa"/>
          </w:tcPr>
          <w:p w:rsidR="00AC4F79" w:rsidRPr="0049774C" w:rsidRDefault="00AC4F79" w:rsidP="00AC4F79">
            <w:pPr>
              <w:jc w:val="center"/>
              <w:rPr>
                <w:b/>
                <w:lang w:val="uk-UA"/>
              </w:rPr>
            </w:pPr>
            <w:r w:rsidRPr="0049774C">
              <w:rPr>
                <w:b/>
                <w:lang w:val="uk-UA"/>
              </w:rPr>
              <w:t>11</w:t>
            </w:r>
          </w:p>
        </w:tc>
        <w:tc>
          <w:tcPr>
            <w:tcW w:w="1204" w:type="dxa"/>
          </w:tcPr>
          <w:p w:rsidR="00AC4F79" w:rsidRPr="0049774C" w:rsidRDefault="00AC4F79" w:rsidP="00AC4F79">
            <w:pPr>
              <w:jc w:val="center"/>
              <w:rPr>
                <w:b/>
                <w:lang w:val="uk-UA"/>
              </w:rPr>
            </w:pPr>
            <w:r w:rsidRPr="0049774C">
              <w:rPr>
                <w:b/>
                <w:lang w:val="uk-UA"/>
              </w:rPr>
              <w:t>12</w:t>
            </w:r>
          </w:p>
        </w:tc>
        <w:tc>
          <w:tcPr>
            <w:tcW w:w="497" w:type="dxa"/>
          </w:tcPr>
          <w:p w:rsidR="00AC4F79" w:rsidRPr="0049774C" w:rsidRDefault="00AC4F79" w:rsidP="00AC4F79">
            <w:pPr>
              <w:jc w:val="center"/>
              <w:rPr>
                <w:b/>
                <w:lang w:val="uk-UA"/>
              </w:rPr>
            </w:pPr>
            <w:r w:rsidRPr="0049774C">
              <w:rPr>
                <w:b/>
                <w:lang w:val="uk-UA"/>
              </w:rPr>
              <w:t>13</w:t>
            </w:r>
          </w:p>
        </w:tc>
        <w:tc>
          <w:tcPr>
            <w:tcW w:w="503" w:type="dxa"/>
          </w:tcPr>
          <w:p w:rsidR="00AC4F79" w:rsidRPr="0049774C" w:rsidRDefault="00AC4F79" w:rsidP="00AC4F79">
            <w:pPr>
              <w:jc w:val="center"/>
              <w:rPr>
                <w:b/>
                <w:lang w:val="uk-UA"/>
              </w:rPr>
            </w:pPr>
            <w:r w:rsidRPr="0049774C">
              <w:rPr>
                <w:b/>
                <w:lang w:val="uk-UA"/>
              </w:rPr>
              <w:t>14</w:t>
            </w:r>
          </w:p>
        </w:tc>
        <w:tc>
          <w:tcPr>
            <w:tcW w:w="1371" w:type="dxa"/>
          </w:tcPr>
          <w:p w:rsidR="00AC4F79" w:rsidRPr="0049774C" w:rsidRDefault="00AC4F79" w:rsidP="00AC4F79">
            <w:pPr>
              <w:jc w:val="center"/>
              <w:rPr>
                <w:b/>
                <w:lang w:val="uk-UA"/>
              </w:rPr>
            </w:pPr>
            <w:r w:rsidRPr="0049774C">
              <w:rPr>
                <w:b/>
                <w:lang w:val="uk-UA"/>
              </w:rPr>
              <w:t>15</w:t>
            </w:r>
          </w:p>
        </w:tc>
      </w:tr>
      <w:tr w:rsidR="00AC4F79" w:rsidRPr="0049774C" w:rsidTr="00AC4F79">
        <w:trPr>
          <w:trHeight w:val="480"/>
        </w:trPr>
        <w:tc>
          <w:tcPr>
            <w:tcW w:w="445" w:type="dxa"/>
          </w:tcPr>
          <w:p w:rsidR="00AC4F79" w:rsidRPr="0049774C" w:rsidRDefault="00AC4F79" w:rsidP="00AC4F79">
            <w:pPr>
              <w:jc w:val="center"/>
              <w:rPr>
                <w:lang w:val="uk-UA"/>
              </w:rPr>
            </w:pPr>
            <w:r w:rsidRPr="0049774C">
              <w:rPr>
                <w:lang w:val="uk-UA"/>
              </w:rPr>
              <w:t>1.</w:t>
            </w:r>
          </w:p>
        </w:tc>
        <w:tc>
          <w:tcPr>
            <w:tcW w:w="1270" w:type="dxa"/>
          </w:tcPr>
          <w:p w:rsidR="00AC4F79" w:rsidRPr="0049774C" w:rsidRDefault="00AC4F79" w:rsidP="00AC4F79">
            <w:pPr>
              <w:jc w:val="center"/>
              <w:rPr>
                <w:lang w:val="uk-UA"/>
              </w:rPr>
            </w:pPr>
            <w:r w:rsidRPr="0049774C">
              <w:rPr>
                <w:lang w:val="uk-UA"/>
              </w:rPr>
              <w:t>Прийом пакету документів</w:t>
            </w:r>
          </w:p>
          <w:p w:rsidR="00AC4F79" w:rsidRPr="0049774C" w:rsidRDefault="00AC4F79" w:rsidP="00AC4F79">
            <w:pPr>
              <w:jc w:val="center"/>
              <w:rPr>
                <w:lang w:val="uk-UA"/>
              </w:rPr>
            </w:pPr>
            <w:r w:rsidRPr="0049774C">
              <w:rPr>
                <w:lang w:val="uk-UA"/>
              </w:rPr>
              <w:t xml:space="preserve">на видачу </w:t>
            </w:r>
          </w:p>
          <w:p w:rsidR="00AC4F79" w:rsidRPr="0049774C" w:rsidRDefault="00AC4F79" w:rsidP="00AC4F79">
            <w:pPr>
              <w:jc w:val="center"/>
              <w:rPr>
                <w:lang w:val="uk-UA"/>
              </w:rPr>
            </w:pPr>
            <w:r w:rsidRPr="0049774C">
              <w:rPr>
                <w:lang w:val="uk-UA"/>
              </w:rPr>
              <w:t>фітосанітарного, фітосанітарного на реекспорт та карантинного сертифікатів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rPr>
                <w:lang w:val="uk-UA"/>
              </w:rPr>
            </w:pPr>
            <w:r w:rsidRPr="0049774C">
              <w:rPr>
                <w:lang w:val="uk-UA"/>
              </w:rPr>
              <w:t>1.Заява на оформлення фітосанітарного, фітосанітарного на реекспорт та карантинного сертифікатів.</w:t>
            </w:r>
          </w:p>
          <w:p w:rsidR="00AC4F79" w:rsidRPr="0049774C" w:rsidRDefault="00AC4F79" w:rsidP="00AC4F79">
            <w:pPr>
              <w:rPr>
                <w:lang w:val="uk-UA"/>
              </w:rPr>
            </w:pPr>
            <w:r w:rsidRPr="0049774C">
              <w:rPr>
                <w:lang w:val="uk-UA"/>
              </w:rPr>
              <w:t>2.Документ, що підтверджує внесення плати за видачу фітосанітарного, фітосанітарного на реекспорт та карантинного сертифікатів.</w:t>
            </w:r>
          </w:p>
          <w:p w:rsidR="00AC4F79" w:rsidRPr="0049774C" w:rsidRDefault="00AC4F79" w:rsidP="00AC4F79">
            <w:pPr>
              <w:rPr>
                <w:lang w:val="uk-UA"/>
              </w:rPr>
            </w:pPr>
            <w:r w:rsidRPr="0049774C">
              <w:rPr>
                <w:lang w:val="uk-UA"/>
              </w:rPr>
              <w:t xml:space="preserve">3.Висновок фітосанітарної експертизи </w:t>
            </w:r>
            <w:r w:rsidRPr="0049774C">
              <w:rPr>
                <w:lang w:val="uk-UA"/>
              </w:rPr>
              <w:lastRenderedPageBreak/>
              <w:t>(аналізів) або висновок повторної фітосанітарної (арбітражної) експертизи (аналізів) об’єктів регулювання.</w:t>
            </w:r>
          </w:p>
          <w:p w:rsidR="00AC4F79" w:rsidRPr="0049774C" w:rsidRDefault="00AC4F79" w:rsidP="00AC4F79">
            <w:pPr>
              <w:rPr>
                <w:lang w:val="uk-UA"/>
              </w:rPr>
            </w:pPr>
            <w:r w:rsidRPr="0049774C">
              <w:rPr>
                <w:lang w:val="uk-UA"/>
              </w:rPr>
              <w:t>4.За наявності вимог фітосанітарних заходів щодо проведення стосовно об’єкта регулювання - документація, яка підтверджує проведення фітосанітарних процедур та/або знезараження.</w:t>
            </w:r>
          </w:p>
        </w:tc>
        <w:tc>
          <w:tcPr>
            <w:tcW w:w="1276" w:type="dxa"/>
          </w:tcPr>
          <w:p w:rsidR="00AC4F79" w:rsidRPr="0049774C" w:rsidRDefault="00AC4F79" w:rsidP="00AC4F79">
            <w:pPr>
              <w:rPr>
                <w:lang w:val="uk-UA"/>
              </w:rPr>
            </w:pPr>
          </w:p>
        </w:tc>
        <w:tc>
          <w:tcPr>
            <w:tcW w:w="515" w:type="dxa"/>
          </w:tcPr>
          <w:p w:rsidR="00AC4F79" w:rsidRPr="0049774C" w:rsidRDefault="00AC4F79" w:rsidP="00AC4F79">
            <w:pPr>
              <w:jc w:val="center"/>
              <w:rPr>
                <w:lang w:val="uk-UA"/>
              </w:rPr>
            </w:pPr>
            <w:r w:rsidRPr="0049774C">
              <w:rPr>
                <w:lang w:val="uk-UA"/>
              </w:rPr>
              <w:t>+</w:t>
            </w: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w:t>
            </w:r>
          </w:p>
        </w:tc>
        <w:tc>
          <w:tcPr>
            <w:tcW w:w="1204" w:type="dxa"/>
          </w:tcPr>
          <w:p w:rsidR="00AC4F79" w:rsidRPr="0049774C" w:rsidRDefault="00AC4F79" w:rsidP="00AC4F79">
            <w:pPr>
              <w:jc w:val="center"/>
              <w:rPr>
                <w:lang w:val="uk-UA"/>
              </w:rPr>
            </w:pPr>
            <w:r w:rsidRPr="0049774C">
              <w:rPr>
                <w:lang w:val="uk-UA"/>
              </w:rPr>
              <w:t>-</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r w:rsidRPr="0049774C">
              <w:rPr>
                <w:lang w:val="uk-UA"/>
              </w:rPr>
              <w:t>-</w:t>
            </w:r>
          </w:p>
        </w:tc>
      </w:tr>
      <w:tr w:rsidR="00AC4F79" w:rsidRPr="0049774C" w:rsidTr="00AC4F79">
        <w:trPr>
          <w:trHeight w:val="1572"/>
        </w:trPr>
        <w:tc>
          <w:tcPr>
            <w:tcW w:w="445" w:type="dxa"/>
          </w:tcPr>
          <w:p w:rsidR="00AC4F79" w:rsidRPr="0049774C" w:rsidRDefault="00AC4F79" w:rsidP="00AC4F79">
            <w:pPr>
              <w:jc w:val="center"/>
              <w:rPr>
                <w:lang w:val="en-US"/>
              </w:rPr>
            </w:pPr>
            <w:r w:rsidRPr="0049774C">
              <w:rPr>
                <w:lang w:val="en-US"/>
              </w:rPr>
              <w:lastRenderedPageBreak/>
              <w:t>3.</w:t>
            </w:r>
          </w:p>
        </w:tc>
        <w:tc>
          <w:tcPr>
            <w:tcW w:w="1270" w:type="dxa"/>
          </w:tcPr>
          <w:p w:rsidR="00AC4F79" w:rsidRPr="0049774C" w:rsidRDefault="00AC4F79" w:rsidP="00AC4F79">
            <w:pPr>
              <w:jc w:val="center"/>
              <w:rPr>
                <w:lang w:val="uk-UA"/>
              </w:rPr>
            </w:pPr>
            <w:r w:rsidRPr="0049774C">
              <w:rPr>
                <w:lang w:val="uk-UA"/>
              </w:rPr>
              <w:t>Проведення інспектування транспортного засобу</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r w:rsidRPr="0049774C">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p>
        </w:tc>
        <w:tc>
          <w:tcPr>
            <w:tcW w:w="1204" w:type="dxa"/>
          </w:tcPr>
          <w:p w:rsidR="00AC4F79" w:rsidRPr="0049774C" w:rsidRDefault="00AC4F79" w:rsidP="00AC4F79">
            <w:pPr>
              <w:jc w:val="center"/>
              <w:rPr>
                <w:lang w:val="uk-UA"/>
              </w:rPr>
            </w:pPr>
          </w:p>
        </w:tc>
        <w:tc>
          <w:tcPr>
            <w:tcW w:w="497" w:type="dxa"/>
          </w:tcPr>
          <w:p w:rsidR="00AC4F79" w:rsidRPr="0049774C" w:rsidRDefault="00AC4F79" w:rsidP="00AC4F79">
            <w:pPr>
              <w:jc w:val="center"/>
              <w:rPr>
                <w:lang w:val="uk-UA"/>
              </w:rPr>
            </w:pP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en-US"/>
              </w:rPr>
            </w:pPr>
            <w:r w:rsidRPr="0049774C">
              <w:rPr>
                <w:lang w:val="en-US"/>
              </w:rPr>
              <w:lastRenderedPageBreak/>
              <w:t>6.</w:t>
            </w:r>
          </w:p>
        </w:tc>
        <w:tc>
          <w:tcPr>
            <w:tcW w:w="1270" w:type="dxa"/>
          </w:tcPr>
          <w:p w:rsidR="00AC4F79" w:rsidRPr="0049774C" w:rsidRDefault="00AC4F79" w:rsidP="00AC4F79">
            <w:pPr>
              <w:jc w:val="center"/>
              <w:rPr>
                <w:lang w:val="uk-UA"/>
              </w:rPr>
            </w:pPr>
            <w:r w:rsidRPr="0049774C">
              <w:rPr>
                <w:lang w:val="uk-UA"/>
              </w:rPr>
              <w:t>Оформлення фітосанітарного, фітосанітарного на реекспорт та карантинного сертифікатів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rPr>
                <w:lang w:val="uk-UA"/>
              </w:rPr>
            </w:pPr>
            <w:r w:rsidRPr="0049774C">
              <w:rPr>
                <w:lang w:val="uk-UA"/>
              </w:rPr>
              <w:t xml:space="preserve"> Не   раніше, ніж за 14 діб до дати переміщення об’єктів регулювання протягом 8 робочих годин після отримання  висновку фітосанітарної експертизи </w:t>
            </w:r>
          </w:p>
        </w:tc>
        <w:tc>
          <w:tcPr>
            <w:tcW w:w="1177" w:type="dxa"/>
          </w:tcPr>
          <w:p w:rsidR="00AC4F79" w:rsidRPr="0049774C" w:rsidRDefault="00AC4F79" w:rsidP="00AC4F79">
            <w:pPr>
              <w:rPr>
                <w:lang w:val="uk-UA"/>
              </w:rPr>
            </w:pPr>
            <w:r w:rsidRPr="0049774C">
              <w:rPr>
                <w:lang w:val="uk-UA"/>
              </w:rPr>
              <w:t>Державний фітосанітарний 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Фітосанітарний, фітосанітарний на реекспорт та карантинний сертифікат</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r w:rsidRPr="0049774C">
              <w:rPr>
                <w:lang w:val="uk-UA"/>
              </w:rPr>
              <w:t>+</w:t>
            </w:r>
          </w:p>
        </w:tc>
        <w:tc>
          <w:tcPr>
            <w:tcW w:w="1371" w:type="dxa"/>
          </w:tcPr>
          <w:p w:rsidR="00AC4F79" w:rsidRPr="0049774C" w:rsidRDefault="00AC4F79" w:rsidP="00AC4F79">
            <w:pPr>
              <w:jc w:val="center"/>
              <w:rPr>
                <w:lang w:val="uk-UA"/>
              </w:rPr>
            </w:pPr>
          </w:p>
        </w:tc>
      </w:tr>
      <w:tr w:rsidR="00AC4F79" w:rsidRPr="0049774C" w:rsidTr="00AC4F79">
        <w:trPr>
          <w:trHeight w:val="2070"/>
        </w:trPr>
        <w:tc>
          <w:tcPr>
            <w:tcW w:w="445" w:type="dxa"/>
          </w:tcPr>
          <w:p w:rsidR="00AC4F79" w:rsidRPr="0049774C" w:rsidRDefault="00AC4F79" w:rsidP="00AC4F79">
            <w:pPr>
              <w:jc w:val="center"/>
              <w:rPr>
                <w:lang w:val="en-US"/>
              </w:rPr>
            </w:pPr>
            <w:r w:rsidRPr="0049774C">
              <w:rPr>
                <w:lang w:val="en-US"/>
              </w:rPr>
              <w:t>7.</w:t>
            </w:r>
          </w:p>
        </w:tc>
        <w:tc>
          <w:tcPr>
            <w:tcW w:w="1270" w:type="dxa"/>
          </w:tcPr>
          <w:p w:rsidR="00AC4F79" w:rsidRPr="0049774C" w:rsidRDefault="00AC4F79" w:rsidP="00AC4F79">
            <w:pPr>
              <w:jc w:val="center"/>
              <w:rPr>
                <w:lang w:val="uk-UA"/>
              </w:rPr>
            </w:pPr>
            <w:r w:rsidRPr="0049774C">
              <w:rPr>
                <w:lang w:val="uk-UA"/>
              </w:rPr>
              <w:t>Формування пакету документів</w:t>
            </w:r>
          </w:p>
        </w:tc>
        <w:tc>
          <w:tcPr>
            <w:tcW w:w="1257" w:type="dxa"/>
          </w:tcPr>
          <w:p w:rsidR="00AC4F79" w:rsidRPr="0049774C" w:rsidRDefault="00AC4F79" w:rsidP="00AC4F79">
            <w:pPr>
              <w:jc w:val="center"/>
              <w:rPr>
                <w:lang w:val="uk-UA"/>
              </w:rPr>
            </w:pPr>
          </w:p>
        </w:tc>
        <w:tc>
          <w:tcPr>
            <w:tcW w:w="992" w:type="dxa"/>
          </w:tcPr>
          <w:p w:rsidR="00AC4F79" w:rsidRPr="0049774C" w:rsidRDefault="00AC4F79" w:rsidP="00AC4F79">
            <w:pPr>
              <w:jc w:val="center"/>
              <w:rPr>
                <w:lang w:val="uk-UA"/>
              </w:rPr>
            </w:pPr>
            <w:r w:rsidRPr="0049774C">
              <w:rPr>
                <w:lang w:val="uk-UA"/>
              </w:rPr>
              <w:t>-</w:t>
            </w:r>
          </w:p>
        </w:tc>
        <w:tc>
          <w:tcPr>
            <w:tcW w:w="1177" w:type="dxa"/>
          </w:tcPr>
          <w:p w:rsidR="00AC4F79" w:rsidRPr="0049774C" w:rsidRDefault="00AC4F79" w:rsidP="00AC4F79">
            <w:r w:rsidRPr="0049774C">
              <w:rPr>
                <w:lang w:val="uk-UA"/>
              </w:rPr>
              <w:t xml:space="preserve">Державний фітосанітарний </w:t>
            </w:r>
            <w:r w:rsidRPr="0049774C">
              <w:t>інспектор</w:t>
            </w:r>
          </w:p>
        </w:tc>
        <w:tc>
          <w:tcPr>
            <w:tcW w:w="1375" w:type="dxa"/>
          </w:tcPr>
          <w:p w:rsidR="00AC4F79" w:rsidRPr="0049774C" w:rsidRDefault="00AC4F79" w:rsidP="00AC4F79">
            <w:pPr>
              <w:jc w:val="center"/>
              <w:rPr>
                <w:lang w:val="uk-UA"/>
              </w:rPr>
            </w:pPr>
          </w:p>
        </w:tc>
        <w:tc>
          <w:tcPr>
            <w:tcW w:w="1417" w:type="dxa"/>
          </w:tcPr>
          <w:p w:rsidR="00AC4F79" w:rsidRPr="0049774C" w:rsidRDefault="00AC4F79" w:rsidP="00AC4F79">
            <w:pPr>
              <w:jc w:val="center"/>
              <w:rPr>
                <w:lang w:val="uk-UA"/>
              </w:rPr>
            </w:pPr>
          </w:p>
        </w:tc>
        <w:tc>
          <w:tcPr>
            <w:tcW w:w="1276" w:type="dxa"/>
          </w:tcPr>
          <w:p w:rsidR="00AC4F79" w:rsidRPr="0049774C" w:rsidRDefault="00AC4F79" w:rsidP="00AC4F79">
            <w:pPr>
              <w:jc w:val="center"/>
              <w:rPr>
                <w:lang w:val="uk-UA"/>
              </w:rPr>
            </w:pPr>
          </w:p>
        </w:tc>
        <w:tc>
          <w:tcPr>
            <w:tcW w:w="515" w:type="dxa"/>
          </w:tcPr>
          <w:p w:rsidR="00AC4F79" w:rsidRPr="0049774C" w:rsidRDefault="00AC4F79" w:rsidP="00AC4F79">
            <w:pPr>
              <w:jc w:val="center"/>
              <w:rPr>
                <w:lang w:val="uk-UA"/>
              </w:rPr>
            </w:pPr>
          </w:p>
        </w:tc>
        <w:tc>
          <w:tcPr>
            <w:tcW w:w="477" w:type="dxa"/>
          </w:tcPr>
          <w:p w:rsidR="00AC4F79" w:rsidRPr="0049774C" w:rsidRDefault="00AC4F79" w:rsidP="00AC4F79">
            <w:pPr>
              <w:jc w:val="center"/>
              <w:rPr>
                <w:lang w:val="uk-UA"/>
              </w:rPr>
            </w:pPr>
          </w:p>
        </w:tc>
        <w:tc>
          <w:tcPr>
            <w:tcW w:w="1560" w:type="dxa"/>
          </w:tcPr>
          <w:p w:rsidR="00AC4F79" w:rsidRPr="0049774C" w:rsidRDefault="00AC4F79" w:rsidP="00AC4F79">
            <w:pPr>
              <w:jc w:val="center"/>
              <w:rPr>
                <w:lang w:val="uk-UA"/>
              </w:rPr>
            </w:pPr>
            <w:r w:rsidRPr="0049774C">
              <w:rPr>
                <w:lang w:val="uk-UA"/>
              </w:rPr>
              <w:t>Пакет  документів, необхідних для видачі фітосанітарного, фітосанітарного на реекспорт та карантинного сертифікатів.</w:t>
            </w:r>
          </w:p>
        </w:tc>
        <w:tc>
          <w:tcPr>
            <w:tcW w:w="1204" w:type="dxa"/>
          </w:tcPr>
          <w:p w:rsidR="00AC4F79" w:rsidRPr="0049774C" w:rsidRDefault="00AC4F79" w:rsidP="00AC4F79">
            <w:pPr>
              <w:jc w:val="center"/>
              <w:rPr>
                <w:lang w:val="uk-UA"/>
              </w:rPr>
            </w:pPr>
            <w:r w:rsidRPr="0049774C">
              <w:rPr>
                <w:lang w:val="uk-UA"/>
              </w:rPr>
              <w:t>Державний фітосанітарний інспектор</w:t>
            </w:r>
          </w:p>
        </w:tc>
        <w:tc>
          <w:tcPr>
            <w:tcW w:w="497" w:type="dxa"/>
          </w:tcPr>
          <w:p w:rsidR="00AC4F79" w:rsidRPr="0049774C" w:rsidRDefault="00AC4F79" w:rsidP="00AC4F79">
            <w:pPr>
              <w:jc w:val="center"/>
              <w:rPr>
                <w:lang w:val="uk-UA"/>
              </w:rPr>
            </w:pPr>
            <w:r w:rsidRPr="0049774C">
              <w:rPr>
                <w:lang w:val="uk-UA"/>
              </w:rPr>
              <w:t>+</w:t>
            </w:r>
          </w:p>
        </w:tc>
        <w:tc>
          <w:tcPr>
            <w:tcW w:w="503" w:type="dxa"/>
          </w:tcPr>
          <w:p w:rsidR="00AC4F79" w:rsidRPr="0049774C" w:rsidRDefault="00AC4F79" w:rsidP="00AC4F79">
            <w:pPr>
              <w:jc w:val="center"/>
              <w:rPr>
                <w:lang w:val="uk-UA"/>
              </w:rPr>
            </w:pPr>
          </w:p>
        </w:tc>
        <w:tc>
          <w:tcPr>
            <w:tcW w:w="1371" w:type="dxa"/>
          </w:tcPr>
          <w:p w:rsidR="00AC4F79" w:rsidRPr="0049774C" w:rsidRDefault="00AC4F79" w:rsidP="00AC4F79">
            <w:pPr>
              <w:jc w:val="center"/>
              <w:rPr>
                <w:lang w:val="uk-UA"/>
              </w:rPr>
            </w:pPr>
          </w:p>
        </w:tc>
      </w:tr>
    </w:tbl>
    <w:p w:rsidR="00AC4F79" w:rsidRPr="0049774C" w:rsidRDefault="00AC4F79" w:rsidP="00AC4F79">
      <w:pPr>
        <w:rPr>
          <w:sz w:val="24"/>
          <w:szCs w:val="24"/>
          <w:lang w:val="uk-UA"/>
        </w:rPr>
        <w:sectPr w:rsidR="00AC4F79" w:rsidRPr="0049774C" w:rsidSect="00AC4F79">
          <w:pgSz w:w="16838" w:h="11906" w:orient="landscape"/>
          <w:pgMar w:top="851" w:right="1134" w:bottom="851" w:left="1134" w:header="709" w:footer="709" w:gutter="0"/>
          <w:cols w:space="708"/>
          <w:titlePg/>
          <w:docGrid w:linePitch="360"/>
        </w:sectPr>
      </w:pPr>
    </w:p>
    <w:p w:rsidR="00AC4F79" w:rsidRPr="0049774C" w:rsidRDefault="00AC4F79" w:rsidP="00AC4F79">
      <w:pPr>
        <w:tabs>
          <w:tab w:val="left" w:pos="3184"/>
        </w:tabs>
        <w:rPr>
          <w:sz w:val="24"/>
          <w:szCs w:val="24"/>
          <w:lang w:val="uk-UA"/>
        </w:rPr>
      </w:pPr>
    </w:p>
    <w:p w:rsidR="00AC4F79" w:rsidRPr="0049774C" w:rsidRDefault="00AC4F79" w:rsidP="00AC4F79">
      <w:pPr>
        <w:tabs>
          <w:tab w:val="left" w:pos="3184"/>
        </w:tabs>
        <w:rPr>
          <w:b/>
          <w:sz w:val="24"/>
          <w:szCs w:val="24"/>
          <w:lang w:val="uk-UA"/>
        </w:rPr>
      </w:pPr>
    </w:p>
    <w:p w:rsidR="00AC4F79" w:rsidRPr="0049774C" w:rsidRDefault="00AC4F79" w:rsidP="00AC4F79">
      <w:pPr>
        <w:widowControl w:val="0"/>
        <w:rPr>
          <w:b/>
          <w:sz w:val="28"/>
          <w:szCs w:val="28"/>
          <w:lang w:val="uk-UA"/>
        </w:rPr>
      </w:pPr>
      <w:r w:rsidRPr="0049774C">
        <w:rPr>
          <w:b/>
          <w:sz w:val="28"/>
          <w:szCs w:val="28"/>
          <w:lang w:val="uk-UA"/>
        </w:rPr>
        <w:t xml:space="preserve">                            </w:t>
      </w:r>
      <w:r w:rsidRPr="0049774C">
        <w:rPr>
          <w:b/>
          <w:sz w:val="28"/>
          <w:szCs w:val="28"/>
          <w:lang w:val="en-US"/>
        </w:rPr>
        <w:t>VI.</w:t>
      </w:r>
      <w:r w:rsidRPr="0049774C">
        <w:rPr>
          <w:b/>
          <w:sz w:val="28"/>
          <w:szCs w:val="28"/>
          <w:lang w:val="uk-UA"/>
        </w:rPr>
        <w:t>Список прийнятих скорочень</w:t>
      </w:r>
    </w:p>
    <w:p w:rsidR="00AC4F79" w:rsidRPr="0049774C" w:rsidRDefault="00AC4F79" w:rsidP="00AC4F79">
      <w:pPr>
        <w:widowControl w:val="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5043"/>
      </w:tblGrid>
      <w:tr w:rsidR="00AC4F79" w:rsidRPr="0049774C" w:rsidTr="00AC4F79">
        <w:tc>
          <w:tcPr>
            <w:tcW w:w="4677" w:type="dxa"/>
            <w:vAlign w:val="center"/>
          </w:tcPr>
          <w:p w:rsidR="00AC4F79" w:rsidRPr="0049774C" w:rsidRDefault="00AC4F79" w:rsidP="00AC4F79">
            <w:pPr>
              <w:jc w:val="center"/>
              <w:rPr>
                <w:b/>
                <w:sz w:val="24"/>
                <w:szCs w:val="24"/>
                <w:lang w:val="uk-UA"/>
              </w:rPr>
            </w:pPr>
            <w:r w:rsidRPr="0049774C">
              <w:rPr>
                <w:b/>
                <w:sz w:val="24"/>
                <w:szCs w:val="24"/>
                <w:lang w:val="uk-UA"/>
              </w:rPr>
              <w:t>Абревіатура/скорочення</w:t>
            </w:r>
          </w:p>
        </w:tc>
        <w:tc>
          <w:tcPr>
            <w:tcW w:w="5043" w:type="dxa"/>
            <w:vAlign w:val="center"/>
          </w:tcPr>
          <w:p w:rsidR="00AC4F79" w:rsidRPr="0049774C" w:rsidRDefault="00AC4F79" w:rsidP="00AC4F79">
            <w:pPr>
              <w:jc w:val="center"/>
              <w:rPr>
                <w:b/>
                <w:sz w:val="24"/>
                <w:szCs w:val="24"/>
                <w:lang w:val="uk-UA"/>
              </w:rPr>
            </w:pPr>
            <w:r w:rsidRPr="0049774C">
              <w:rPr>
                <w:b/>
                <w:sz w:val="24"/>
                <w:szCs w:val="24"/>
                <w:lang w:val="uk-UA"/>
              </w:rPr>
              <w:t>Розшифровка</w:t>
            </w:r>
          </w:p>
        </w:tc>
      </w:tr>
      <w:tr w:rsidR="00AC4F79" w:rsidRPr="0049774C" w:rsidTr="00AC4F79">
        <w:tc>
          <w:tcPr>
            <w:tcW w:w="4677" w:type="dxa"/>
            <w:vAlign w:val="center"/>
          </w:tcPr>
          <w:p w:rsidR="00AC4F79" w:rsidRPr="0049774C" w:rsidRDefault="00AC4F79" w:rsidP="00AC4F79">
            <w:pPr>
              <w:jc w:val="both"/>
              <w:rPr>
                <w:sz w:val="24"/>
                <w:szCs w:val="24"/>
                <w:lang w:val="uk-UA"/>
              </w:rPr>
            </w:pPr>
            <w:r w:rsidRPr="0049774C">
              <w:rPr>
                <w:sz w:val="24"/>
                <w:szCs w:val="24"/>
                <w:lang w:val="uk-UA"/>
              </w:rPr>
              <w:t>ГУ ДПСС в Івано-Франківській обл.</w:t>
            </w:r>
          </w:p>
        </w:tc>
        <w:tc>
          <w:tcPr>
            <w:tcW w:w="5043" w:type="dxa"/>
            <w:vAlign w:val="center"/>
          </w:tcPr>
          <w:p w:rsidR="00AC4F79" w:rsidRPr="0049774C" w:rsidRDefault="00AC4F79" w:rsidP="00AC4F79">
            <w:pPr>
              <w:jc w:val="both"/>
              <w:rPr>
                <w:sz w:val="24"/>
                <w:szCs w:val="24"/>
                <w:lang w:val="uk-UA"/>
              </w:rPr>
            </w:pPr>
            <w:r w:rsidRPr="0049774C">
              <w:rPr>
                <w:sz w:val="24"/>
                <w:szCs w:val="24"/>
                <w:lang w:val="uk-UA"/>
              </w:rPr>
              <w:t>Головне управління Держпродспоживслужби в Івано-Франківській області</w:t>
            </w:r>
          </w:p>
        </w:tc>
      </w:tr>
      <w:tr w:rsidR="00AC4F79" w:rsidRPr="0049774C" w:rsidTr="00AC4F79">
        <w:tc>
          <w:tcPr>
            <w:tcW w:w="4677" w:type="dxa"/>
          </w:tcPr>
          <w:p w:rsidR="00AC4F79" w:rsidRPr="0049774C" w:rsidRDefault="00AC4F79" w:rsidP="00AC4F79">
            <w:pPr>
              <w:rPr>
                <w:sz w:val="24"/>
                <w:szCs w:val="24"/>
                <w:lang w:val="uk-UA"/>
              </w:rPr>
            </w:pPr>
            <w:r w:rsidRPr="0049774C">
              <w:rPr>
                <w:sz w:val="24"/>
                <w:szCs w:val="24"/>
                <w:lang w:val="uk-UA"/>
              </w:rPr>
              <w:t>ст.</w:t>
            </w:r>
          </w:p>
        </w:tc>
        <w:tc>
          <w:tcPr>
            <w:tcW w:w="5043" w:type="dxa"/>
          </w:tcPr>
          <w:p w:rsidR="00AC4F79" w:rsidRPr="0049774C" w:rsidRDefault="00AC4F79" w:rsidP="00AC4F79">
            <w:pPr>
              <w:rPr>
                <w:sz w:val="24"/>
                <w:szCs w:val="24"/>
                <w:lang w:val="uk-UA"/>
              </w:rPr>
            </w:pPr>
            <w:r w:rsidRPr="0049774C">
              <w:rPr>
                <w:sz w:val="24"/>
                <w:szCs w:val="24"/>
                <w:lang w:val="uk-UA"/>
              </w:rPr>
              <w:t>стаття</w:t>
            </w:r>
          </w:p>
        </w:tc>
      </w:tr>
      <w:tr w:rsidR="00AC4F79" w:rsidRPr="0049774C" w:rsidTr="00AC4F79">
        <w:tc>
          <w:tcPr>
            <w:tcW w:w="4677" w:type="dxa"/>
          </w:tcPr>
          <w:p w:rsidR="00AC4F79" w:rsidRPr="0049774C" w:rsidRDefault="00AC4F79" w:rsidP="00AC4F79">
            <w:pPr>
              <w:rPr>
                <w:color w:val="FF0000"/>
                <w:sz w:val="24"/>
                <w:szCs w:val="24"/>
                <w:lang w:val="uk-UA"/>
              </w:rPr>
            </w:pPr>
          </w:p>
        </w:tc>
        <w:tc>
          <w:tcPr>
            <w:tcW w:w="5043" w:type="dxa"/>
          </w:tcPr>
          <w:p w:rsidR="00AC4F79" w:rsidRPr="0049774C" w:rsidRDefault="00AC4F79" w:rsidP="00AC4F79">
            <w:pPr>
              <w:rPr>
                <w:sz w:val="24"/>
                <w:szCs w:val="24"/>
                <w:lang w:val="uk-UA"/>
              </w:rPr>
            </w:pPr>
          </w:p>
        </w:tc>
      </w:tr>
    </w:tbl>
    <w:p w:rsidR="00AC4F79" w:rsidRPr="0049774C" w:rsidRDefault="00AC4F79" w:rsidP="00AC4F79">
      <w:pPr>
        <w:widowControl w:val="0"/>
        <w:rPr>
          <w:sz w:val="24"/>
          <w:szCs w:val="24"/>
          <w:lang w:val="uk-UA"/>
        </w:rPr>
      </w:pPr>
    </w:p>
    <w:p w:rsidR="00AC4F79" w:rsidRPr="0049774C" w:rsidRDefault="00AC4F79" w:rsidP="00AC4F79">
      <w:pPr>
        <w:tabs>
          <w:tab w:val="left" w:pos="3184"/>
        </w:tabs>
        <w:rPr>
          <w:sz w:val="24"/>
          <w:szCs w:val="24"/>
          <w:lang w:val="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rPr>
      </w:pPr>
    </w:p>
    <w:p w:rsidR="00AC4F79" w:rsidRPr="0049774C" w:rsidRDefault="00AC4F79" w:rsidP="00AC4F79">
      <w:pPr>
        <w:widowControl w:val="0"/>
        <w:jc w:val="both"/>
        <w:rPr>
          <w:b/>
          <w:sz w:val="28"/>
          <w:szCs w:val="28"/>
          <w:lang w:val="uk-UA"/>
        </w:rPr>
      </w:pPr>
    </w:p>
    <w:p w:rsidR="00AC4F79" w:rsidRPr="0049774C" w:rsidRDefault="00AC4F79" w:rsidP="00AC4F79">
      <w:pPr>
        <w:widowControl w:val="0"/>
        <w:jc w:val="both"/>
        <w:rPr>
          <w:b/>
          <w:sz w:val="28"/>
          <w:szCs w:val="28"/>
          <w:lang w:val="uk-UA"/>
        </w:rPr>
      </w:pPr>
    </w:p>
    <w:p w:rsidR="00AC4F79" w:rsidRPr="0049774C" w:rsidRDefault="00AC4F79" w:rsidP="00AC4F79">
      <w:pPr>
        <w:widowControl w:val="0"/>
        <w:jc w:val="both"/>
        <w:rPr>
          <w:b/>
          <w:sz w:val="28"/>
          <w:szCs w:val="28"/>
          <w:lang w:val="uk-UA"/>
        </w:rPr>
      </w:pPr>
    </w:p>
    <w:p w:rsidR="00AC4F79" w:rsidRPr="0049774C" w:rsidRDefault="00AC4F79" w:rsidP="00AC4F79">
      <w:pPr>
        <w:widowControl w:val="0"/>
        <w:jc w:val="both"/>
        <w:rPr>
          <w:b/>
          <w:sz w:val="28"/>
          <w:szCs w:val="28"/>
          <w:lang w:val="uk-UA"/>
        </w:rPr>
      </w:pPr>
    </w:p>
    <w:p w:rsidR="00EC6394" w:rsidRDefault="00EC6394" w:rsidP="00AC4F79">
      <w:pPr>
        <w:widowControl w:val="0"/>
        <w:jc w:val="both"/>
        <w:rPr>
          <w:b/>
          <w:sz w:val="28"/>
          <w:szCs w:val="28"/>
          <w:lang w:val="uk-UA"/>
        </w:rPr>
      </w:pPr>
    </w:p>
    <w:p w:rsidR="00981619" w:rsidRPr="0049774C" w:rsidRDefault="00981619" w:rsidP="00981619">
      <w:pPr>
        <w:widowControl w:val="0"/>
        <w:ind w:left="7788"/>
        <w:jc w:val="both"/>
        <w:rPr>
          <w:b/>
          <w:sz w:val="28"/>
          <w:szCs w:val="28"/>
          <w:lang w:val="uk-UA"/>
        </w:rPr>
      </w:pPr>
      <w:r>
        <w:rPr>
          <w:b/>
          <w:sz w:val="28"/>
          <w:szCs w:val="28"/>
          <w:lang w:val="uk-UA"/>
        </w:rPr>
        <w:lastRenderedPageBreak/>
        <w:t>Додаток13</w:t>
      </w:r>
    </w:p>
    <w:p w:rsidR="00981619" w:rsidRPr="0049774C" w:rsidRDefault="00981619" w:rsidP="00981619">
      <w:pPr>
        <w:widowControl w:val="0"/>
        <w:jc w:val="both"/>
        <w:rPr>
          <w:b/>
          <w:sz w:val="28"/>
          <w:szCs w:val="28"/>
          <w:lang w:val="uk-UA"/>
        </w:rPr>
      </w:pPr>
    </w:p>
    <w:p w:rsidR="00981619" w:rsidRPr="00115E33" w:rsidRDefault="00981619" w:rsidP="00981619">
      <w:pPr>
        <w:suppressAutoHyphens/>
        <w:autoSpaceDE w:val="0"/>
        <w:autoSpaceDN w:val="0"/>
        <w:adjustRightInd w:val="0"/>
        <w:rPr>
          <w:rFonts w:ascii="Times New Roman CYR" w:hAnsi="Times New Roman CYR" w:cs="Times New Roman CYR"/>
          <w:b/>
          <w:sz w:val="24"/>
          <w:szCs w:val="24"/>
          <w:lang w:val="uk-UA" w:eastAsia="uk-UA"/>
        </w:rPr>
      </w:pPr>
      <w:r w:rsidRPr="0049774C">
        <w:rPr>
          <w:rFonts w:ascii="Times New Roman CYR" w:hAnsi="Times New Roman CYR" w:cs="Times New Roman CYR"/>
          <w:sz w:val="28"/>
          <w:szCs w:val="28"/>
          <w:lang w:val="uk-UA" w:eastAsia="uk-UA"/>
        </w:rPr>
        <w:t xml:space="preserve">                                                                        </w:t>
      </w:r>
      <w:r w:rsidRPr="00115E33">
        <w:rPr>
          <w:rFonts w:ascii="Times New Roman CYR" w:hAnsi="Times New Roman CYR" w:cs="Times New Roman CYR"/>
          <w:b/>
          <w:sz w:val="28"/>
          <w:szCs w:val="28"/>
          <w:lang w:val="uk-UA" w:eastAsia="uk-UA"/>
        </w:rPr>
        <w:t>ЗАТВЕРДЖЕНО</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Наказ  Головного управління </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 xml:space="preserve">Держпродспоживслужби в      </w:t>
      </w:r>
    </w:p>
    <w:p w:rsidR="00981619" w:rsidRPr="0049774C" w:rsidRDefault="00981619" w:rsidP="00981619">
      <w:pPr>
        <w:suppressAutoHyphens/>
        <w:autoSpaceDE w:val="0"/>
        <w:autoSpaceDN w:val="0"/>
        <w:adjustRightInd w:val="0"/>
        <w:rPr>
          <w:rFonts w:ascii="Times New Roman CYR" w:hAnsi="Times New Roman CYR" w:cs="Times New Roman CYR"/>
          <w:sz w:val="24"/>
          <w:szCs w:val="24"/>
          <w:lang w:val="uk-UA" w:eastAsia="uk-UA"/>
        </w:rPr>
      </w:pPr>
      <w:r w:rsidRPr="0049774C">
        <w:rPr>
          <w:sz w:val="28"/>
          <w:szCs w:val="28"/>
          <w:lang w:eastAsia="uk-UA"/>
        </w:rPr>
        <w:t xml:space="preserve">                                                                       </w:t>
      </w:r>
      <w:r w:rsidRPr="0049774C">
        <w:rPr>
          <w:rFonts w:ascii="Times New Roman CYR" w:hAnsi="Times New Roman CYR" w:cs="Times New Roman CYR"/>
          <w:sz w:val="28"/>
          <w:szCs w:val="28"/>
          <w:lang w:val="uk-UA" w:eastAsia="uk-UA"/>
        </w:rPr>
        <w:t>Івано-Франківській області</w:t>
      </w:r>
    </w:p>
    <w:p w:rsidR="00981619" w:rsidRPr="0049774C" w:rsidRDefault="00981619" w:rsidP="00981619">
      <w:pPr>
        <w:suppressAutoHyphens/>
        <w:autoSpaceDE w:val="0"/>
        <w:autoSpaceDN w:val="0"/>
        <w:adjustRightInd w:val="0"/>
        <w:ind w:left="4956"/>
        <w:rPr>
          <w:rFonts w:ascii="Times New Roman CYR" w:hAnsi="Times New Roman CYR" w:cs="Times New Roman CYR"/>
          <w:sz w:val="24"/>
          <w:szCs w:val="24"/>
          <w:lang w:val="uk-UA" w:eastAsia="uk-UA"/>
        </w:rPr>
      </w:pPr>
      <w:r w:rsidRPr="0049774C">
        <w:rPr>
          <w:sz w:val="28"/>
          <w:szCs w:val="28"/>
          <w:lang w:eastAsia="uk-UA"/>
        </w:rPr>
        <w:t xml:space="preserve">                                                                                                                                                        </w:t>
      </w:r>
      <w:r>
        <w:rPr>
          <w:sz w:val="28"/>
          <w:szCs w:val="28"/>
          <w:lang w:val="uk-UA" w:eastAsia="uk-UA"/>
        </w:rPr>
        <w:t xml:space="preserve">                                                        </w:t>
      </w:r>
      <w:r>
        <w:rPr>
          <w:sz w:val="28"/>
          <w:szCs w:val="24"/>
          <w:lang w:eastAsia="uk-UA"/>
        </w:rPr>
        <w:t xml:space="preserve">«___» </w:t>
      </w:r>
      <w:r>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p w:rsidR="00AC4F79" w:rsidRPr="0049774C" w:rsidRDefault="00AC4F79" w:rsidP="00AC4F79">
      <w:pPr>
        <w:keepNext/>
        <w:keepLines/>
        <w:outlineLvl w:val="1"/>
        <w:rPr>
          <w:b/>
          <w:bCs/>
          <w:iCs/>
          <w:sz w:val="28"/>
          <w:szCs w:val="28"/>
          <w:lang w:val="uk-UA" w:eastAsia="ko-KR"/>
        </w:rPr>
      </w:pPr>
    </w:p>
    <w:p w:rsidR="00AC4F79" w:rsidRPr="0049774C" w:rsidRDefault="00AC4F79" w:rsidP="00AC4F79">
      <w:pPr>
        <w:keepNext/>
        <w:keepLines/>
        <w:jc w:val="center"/>
        <w:outlineLvl w:val="1"/>
        <w:rPr>
          <w:b/>
          <w:bCs/>
          <w:iCs/>
          <w:sz w:val="28"/>
          <w:szCs w:val="28"/>
          <w:lang w:val="uk-UA" w:eastAsia="ko-KR"/>
        </w:rPr>
      </w:pPr>
    </w:p>
    <w:p w:rsidR="00AC4F79" w:rsidRPr="00115E33" w:rsidRDefault="00AC4F79" w:rsidP="00AC4F79">
      <w:pPr>
        <w:keepNext/>
        <w:keepLines/>
        <w:jc w:val="center"/>
        <w:outlineLvl w:val="1"/>
        <w:rPr>
          <w:bCs/>
          <w:iCs/>
          <w:sz w:val="28"/>
          <w:szCs w:val="28"/>
          <w:lang w:val="uk-UA" w:eastAsia="ko-KR"/>
        </w:rPr>
      </w:pPr>
      <w:r w:rsidRPr="00115E33">
        <w:rPr>
          <w:bCs/>
          <w:iCs/>
          <w:sz w:val="28"/>
          <w:szCs w:val="28"/>
          <w:lang w:val="uk-UA" w:eastAsia="ko-KR"/>
        </w:rPr>
        <w:t>Адміністративний регламент процесу</w:t>
      </w:r>
    </w:p>
    <w:p w:rsidR="00AC4F79" w:rsidRPr="00115E33" w:rsidRDefault="00AC4F79" w:rsidP="00AC4F79">
      <w:pPr>
        <w:keepNext/>
        <w:keepLines/>
        <w:jc w:val="center"/>
        <w:outlineLvl w:val="1"/>
        <w:rPr>
          <w:bCs/>
          <w:iCs/>
          <w:sz w:val="28"/>
          <w:szCs w:val="28"/>
          <w:lang w:val="uk-UA" w:eastAsia="ko-KR"/>
        </w:rPr>
      </w:pPr>
      <w:r w:rsidRPr="0049774C">
        <w:rPr>
          <w:b/>
          <w:bCs/>
          <w:iCs/>
          <w:sz w:val="28"/>
          <w:szCs w:val="28"/>
          <w:lang w:val="uk-UA" w:eastAsia="ko-KR"/>
        </w:rPr>
        <w:t xml:space="preserve"> «О</w:t>
      </w:r>
      <w:r w:rsidRPr="0049774C">
        <w:rPr>
          <w:b/>
          <w:bCs/>
          <w:sz w:val="28"/>
          <w:szCs w:val="28"/>
          <w:lang w:val="uk-UA" w:eastAsia="en-US"/>
        </w:rPr>
        <w:t>держання посвідчення про право роботи з пестицидами</w:t>
      </w:r>
      <w:r w:rsidRPr="00115E33">
        <w:rPr>
          <w:b/>
          <w:bCs/>
          <w:sz w:val="28"/>
          <w:szCs w:val="28"/>
          <w:lang w:val="uk-UA" w:eastAsia="en-US"/>
        </w:rPr>
        <w:t>»</w:t>
      </w:r>
      <w:r w:rsidRPr="00115E33">
        <w:rPr>
          <w:bCs/>
          <w:sz w:val="28"/>
          <w:szCs w:val="28"/>
          <w:lang w:val="uk-UA" w:eastAsia="en-US"/>
        </w:rPr>
        <w:t xml:space="preserve">, що здійснюється </w:t>
      </w:r>
      <w:r w:rsidRPr="00115E33">
        <w:rPr>
          <w:bCs/>
          <w:iCs/>
          <w:sz w:val="28"/>
          <w:szCs w:val="28"/>
          <w:lang w:val="uk-UA" w:eastAsia="ko-KR"/>
        </w:rPr>
        <w:t>відділом захисту рослин, фітосанітарної діагностики та прогнозування.</w:t>
      </w:r>
    </w:p>
    <w:p w:rsidR="00AC4F79" w:rsidRPr="0049774C" w:rsidRDefault="00AC4F79" w:rsidP="00AC4F79">
      <w:pPr>
        <w:keepNext/>
        <w:jc w:val="center"/>
        <w:outlineLvl w:val="1"/>
        <w:rPr>
          <w:b/>
          <w:bCs/>
          <w:iCs/>
          <w:sz w:val="28"/>
          <w:szCs w:val="28"/>
          <w:lang w:val="uk-UA" w:eastAsia="ko-KR"/>
        </w:rPr>
      </w:pPr>
    </w:p>
    <w:p w:rsidR="00AC4F79" w:rsidRPr="0049774C" w:rsidRDefault="00AC4F79" w:rsidP="00AC4F79">
      <w:pPr>
        <w:keepNext/>
        <w:jc w:val="center"/>
        <w:outlineLvl w:val="1"/>
        <w:rPr>
          <w:b/>
          <w:bCs/>
          <w:iCs/>
          <w:sz w:val="28"/>
          <w:szCs w:val="28"/>
          <w:lang w:val="uk-UA" w:eastAsia="ko-KR"/>
        </w:rPr>
      </w:pPr>
      <w:r w:rsidRPr="0049774C">
        <w:rPr>
          <w:b/>
          <w:bCs/>
          <w:iCs/>
          <w:sz w:val="28"/>
          <w:szCs w:val="28"/>
          <w:lang w:val="uk-UA" w:eastAsia="ko-KR"/>
        </w:rPr>
        <w:t>І.Основні поняття</w:t>
      </w:r>
    </w:p>
    <w:p w:rsidR="00AC4F79" w:rsidRPr="0049774C" w:rsidRDefault="00AC4F79" w:rsidP="00AC4F79">
      <w:pPr>
        <w:keepNext/>
        <w:tabs>
          <w:tab w:val="left" w:pos="720"/>
          <w:tab w:val="left" w:pos="900"/>
          <w:tab w:val="left" w:pos="1080"/>
        </w:tabs>
        <w:jc w:val="both"/>
        <w:outlineLvl w:val="1"/>
        <w:rPr>
          <w:b/>
          <w:bCs/>
          <w:iCs/>
          <w:sz w:val="28"/>
          <w:szCs w:val="28"/>
          <w:lang w:val="uk-UA" w:eastAsia="ko-KR"/>
        </w:rPr>
      </w:pPr>
      <w:r w:rsidRPr="0049774C">
        <w:rPr>
          <w:bCs/>
          <w:iCs/>
          <w:sz w:val="28"/>
          <w:szCs w:val="28"/>
          <w:lang w:val="uk-UA" w:eastAsia="ko-KR"/>
        </w:rPr>
        <w:t xml:space="preserve">            </w:t>
      </w:r>
      <w:r w:rsidRPr="0049774C">
        <w:rPr>
          <w:b/>
          <w:bCs/>
          <w:iCs/>
          <w:sz w:val="28"/>
          <w:szCs w:val="28"/>
          <w:lang w:val="uk-UA" w:eastAsia="ko-KR"/>
        </w:rPr>
        <w:t>1.1 Визначення цілей</w:t>
      </w:r>
    </w:p>
    <w:p w:rsidR="00AC4F79" w:rsidRPr="0049774C" w:rsidRDefault="00AC4F79" w:rsidP="00AC4F79">
      <w:pPr>
        <w:keepNext/>
        <w:jc w:val="both"/>
        <w:outlineLvl w:val="1"/>
        <w:rPr>
          <w:bCs/>
          <w:iCs/>
          <w:sz w:val="28"/>
          <w:szCs w:val="28"/>
          <w:lang w:val="uk-UA" w:eastAsia="ko-KR"/>
        </w:rPr>
      </w:pPr>
      <w:r w:rsidRPr="0049774C">
        <w:rPr>
          <w:bCs/>
          <w:iCs/>
          <w:sz w:val="28"/>
          <w:szCs w:val="28"/>
          <w:lang w:val="uk-UA" w:eastAsia="ko-KR"/>
        </w:rPr>
        <w:t xml:space="preserve">Стратегічною ціллю </w:t>
      </w:r>
      <w:r w:rsidRPr="0049774C">
        <w:rPr>
          <w:rFonts w:eastAsia="Calibri"/>
          <w:iCs/>
          <w:sz w:val="28"/>
          <w:szCs w:val="28"/>
          <w:lang w:val="uk-UA" w:eastAsia="ko-KR"/>
        </w:rPr>
        <w:t>процесу  «О</w:t>
      </w:r>
      <w:r w:rsidRPr="0049774C">
        <w:rPr>
          <w:rFonts w:eastAsia="Calibri"/>
          <w:sz w:val="28"/>
          <w:szCs w:val="28"/>
          <w:lang w:val="uk-UA" w:eastAsia="en-US"/>
        </w:rPr>
        <w:t xml:space="preserve">держання допуску (посвідчення) на право роботи, пов’язаної з транспортуванням, зберіганням, застосуванням та торгівлею пестицидами і агрохімікатами» </w:t>
      </w:r>
      <w:r w:rsidRPr="0049774C">
        <w:rPr>
          <w:bCs/>
          <w:iCs/>
          <w:sz w:val="28"/>
          <w:szCs w:val="28"/>
          <w:lang w:val="uk-UA" w:eastAsia="ko-KR"/>
        </w:rPr>
        <w:t>є:</w:t>
      </w:r>
    </w:p>
    <w:p w:rsidR="00AC4F79" w:rsidRPr="0049774C" w:rsidRDefault="00AC4F79" w:rsidP="00AC4F79">
      <w:pPr>
        <w:keepNext/>
        <w:jc w:val="both"/>
        <w:outlineLvl w:val="1"/>
        <w:rPr>
          <w:bCs/>
          <w:iCs/>
          <w:sz w:val="28"/>
          <w:szCs w:val="28"/>
          <w:lang w:val="uk-UA" w:eastAsia="ko-KR"/>
        </w:rPr>
      </w:pPr>
      <w:r w:rsidRPr="0049774C">
        <w:rPr>
          <w:bCs/>
          <w:iCs/>
          <w:sz w:val="28"/>
          <w:szCs w:val="28"/>
          <w:lang w:val="uk-UA" w:eastAsia="ko-KR"/>
        </w:rPr>
        <w:t xml:space="preserve">         - навчання осіб , діяльність яких безпосередньо пов’язана з транспортуванням, зберіганням, застосуванням та торгівлею пестицидами і агрохімікатами, а також працівників підприємств, установ та організацій, фізичних осіб-підприємців, що організовують виконання такої роботи, для гарантування безпеки здоров’я людини та охорони довкілля при здійсненні заходів щодо захисту рослин.</w:t>
      </w:r>
    </w:p>
    <w:p w:rsidR="00AC4F79" w:rsidRPr="0049774C" w:rsidRDefault="00AC4F79" w:rsidP="00AC4F79">
      <w:pPr>
        <w:keepNext/>
        <w:jc w:val="both"/>
        <w:outlineLvl w:val="1"/>
        <w:rPr>
          <w:bCs/>
          <w:iCs/>
          <w:sz w:val="28"/>
          <w:szCs w:val="28"/>
          <w:lang w:val="uk-UA" w:eastAsia="ko-KR"/>
        </w:rPr>
      </w:pPr>
      <w:r w:rsidRPr="0049774C">
        <w:rPr>
          <w:bCs/>
          <w:iCs/>
          <w:sz w:val="28"/>
          <w:szCs w:val="28"/>
          <w:lang w:val="uk-UA" w:eastAsia="ko-KR"/>
        </w:rPr>
        <w:t>Показниками досягнення визначеної стратегічної цілі є:</w:t>
      </w:r>
    </w:p>
    <w:p w:rsidR="00AC4F79" w:rsidRPr="0049774C" w:rsidRDefault="00AC4F79" w:rsidP="00AC4F79">
      <w:pPr>
        <w:jc w:val="both"/>
        <w:rPr>
          <w:color w:val="2E74B5"/>
          <w:sz w:val="24"/>
          <w:szCs w:val="24"/>
          <w:lang w:val="uk-UA"/>
        </w:rPr>
      </w:pPr>
      <w:r w:rsidRPr="0049774C">
        <w:rPr>
          <w:sz w:val="28"/>
          <w:szCs w:val="28"/>
          <w:lang w:val="uk-UA"/>
        </w:rPr>
        <w:t xml:space="preserve">        - отримання відповідного посвідчення і допуску до робіт осіб, які пов’язані із транспортуванням, зберіганням, застосуванням засобів захисту рослин і їх торгівлею.</w:t>
      </w:r>
    </w:p>
    <w:p w:rsidR="00AC4F79" w:rsidRPr="0049774C" w:rsidRDefault="00AC4F79" w:rsidP="00AC4F79">
      <w:pPr>
        <w:jc w:val="both"/>
        <w:rPr>
          <w:color w:val="2E74B5"/>
          <w:sz w:val="24"/>
          <w:szCs w:val="24"/>
          <w:lang w:val="uk-UA"/>
        </w:rPr>
      </w:pPr>
    </w:p>
    <w:p w:rsidR="00AC4F79" w:rsidRPr="0049774C" w:rsidRDefault="00AC4F79" w:rsidP="00AC4F79">
      <w:pPr>
        <w:rPr>
          <w:b/>
          <w:sz w:val="28"/>
          <w:szCs w:val="28"/>
        </w:rPr>
      </w:pPr>
      <w:bookmarkStart w:id="9" w:name="_Toc1397818"/>
      <w:bookmarkStart w:id="10" w:name="_Toc1397817"/>
      <w:r w:rsidRPr="0049774C">
        <w:rPr>
          <w:b/>
          <w:sz w:val="28"/>
          <w:szCs w:val="28"/>
          <w:lang w:val="uk-UA"/>
        </w:rPr>
        <w:t xml:space="preserve">1.2  </w:t>
      </w:r>
      <w:r w:rsidRPr="0049774C">
        <w:rPr>
          <w:b/>
          <w:sz w:val="28"/>
          <w:szCs w:val="28"/>
        </w:rPr>
        <w:t>Учасники процессу</w:t>
      </w:r>
      <w:bookmarkEnd w:id="9"/>
    </w:p>
    <w:p w:rsidR="00AC4F79" w:rsidRPr="0049774C" w:rsidRDefault="00AC4F79" w:rsidP="00AC4F79">
      <w:pPr>
        <w:rPr>
          <w:b/>
          <w:sz w:val="28"/>
          <w:szCs w:val="28"/>
        </w:rPr>
      </w:pPr>
    </w:p>
    <w:p w:rsidR="00AC4F79" w:rsidRPr="0049774C" w:rsidRDefault="00AC4F79" w:rsidP="00AC4F79">
      <w:pPr>
        <w:ind w:firstLine="720"/>
        <w:rPr>
          <w:sz w:val="28"/>
          <w:szCs w:val="28"/>
          <w:lang w:val="uk-UA"/>
        </w:rPr>
      </w:pPr>
      <w:r w:rsidRPr="0049774C">
        <w:rPr>
          <w:sz w:val="28"/>
          <w:szCs w:val="28"/>
          <w:lang w:val="uk-UA"/>
        </w:rPr>
        <w:t>Внутрішні учасники процесу:</w:t>
      </w:r>
    </w:p>
    <w:p w:rsidR="00AC4F79" w:rsidRPr="0049774C" w:rsidRDefault="00AC4F79" w:rsidP="00AC4F79">
      <w:pPr>
        <w:numPr>
          <w:ilvl w:val="0"/>
          <w:numId w:val="25"/>
        </w:numPr>
        <w:spacing w:line="276" w:lineRule="auto"/>
        <w:ind w:left="0"/>
        <w:rPr>
          <w:sz w:val="28"/>
          <w:szCs w:val="28"/>
          <w:lang w:val="uk-UA"/>
        </w:rPr>
      </w:pPr>
      <w:r w:rsidRPr="0049774C">
        <w:rPr>
          <w:sz w:val="28"/>
          <w:szCs w:val="28"/>
          <w:lang w:val="uk-UA"/>
        </w:rPr>
        <w:t>начальник ГУ ДПСС області;</w:t>
      </w:r>
    </w:p>
    <w:p w:rsidR="00AC4F79" w:rsidRPr="0049774C" w:rsidRDefault="00AC4F79" w:rsidP="00AC4F79">
      <w:pPr>
        <w:ind w:firstLine="720"/>
        <w:rPr>
          <w:sz w:val="28"/>
          <w:szCs w:val="28"/>
          <w:lang w:val="uk-UA"/>
        </w:rPr>
      </w:pPr>
    </w:p>
    <w:p w:rsidR="00AC4F79" w:rsidRPr="0049774C" w:rsidRDefault="00AC4F79" w:rsidP="00AC4F79">
      <w:pPr>
        <w:numPr>
          <w:ilvl w:val="0"/>
          <w:numId w:val="25"/>
        </w:numPr>
        <w:spacing w:line="276" w:lineRule="auto"/>
        <w:ind w:left="0"/>
        <w:rPr>
          <w:sz w:val="28"/>
          <w:szCs w:val="28"/>
        </w:rPr>
      </w:pPr>
      <w:r w:rsidRPr="0049774C">
        <w:rPr>
          <w:sz w:val="28"/>
          <w:szCs w:val="28"/>
          <w:lang w:val="uk-UA"/>
        </w:rPr>
        <w:t xml:space="preserve"> с</w:t>
      </w:r>
      <w:r w:rsidRPr="0049774C">
        <w:rPr>
          <w:sz w:val="28"/>
          <w:szCs w:val="28"/>
        </w:rPr>
        <w:t xml:space="preserve">пеціалісти управління фітосанітарної безпеки Головного управління Держпродспоживслужби у </w:t>
      </w:r>
      <w:r w:rsidRPr="0049774C">
        <w:rPr>
          <w:sz w:val="28"/>
          <w:szCs w:val="28"/>
          <w:lang w:val="uk-UA"/>
        </w:rPr>
        <w:t>Івано-Франківській</w:t>
      </w:r>
      <w:r w:rsidRPr="0049774C">
        <w:rPr>
          <w:sz w:val="28"/>
          <w:szCs w:val="28"/>
        </w:rPr>
        <w:t xml:space="preserve"> області</w:t>
      </w:r>
      <w:r w:rsidRPr="0049774C">
        <w:rPr>
          <w:sz w:val="28"/>
          <w:szCs w:val="28"/>
          <w:lang w:val="uk-UA"/>
        </w:rPr>
        <w:t>.</w:t>
      </w:r>
    </w:p>
    <w:p w:rsidR="00AC4F79" w:rsidRPr="0049774C" w:rsidRDefault="00AC4F79" w:rsidP="00AC4F79">
      <w:pPr>
        <w:rPr>
          <w:sz w:val="28"/>
          <w:szCs w:val="28"/>
          <w:lang w:val="uk-UA"/>
        </w:rPr>
      </w:pPr>
    </w:p>
    <w:p w:rsidR="00AC4F79" w:rsidRPr="0049774C" w:rsidRDefault="00AC4F79" w:rsidP="00AC4F79">
      <w:pPr>
        <w:rPr>
          <w:sz w:val="28"/>
          <w:szCs w:val="28"/>
          <w:lang w:val="uk-UA"/>
        </w:rPr>
      </w:pPr>
      <w:r w:rsidRPr="0049774C">
        <w:rPr>
          <w:sz w:val="28"/>
          <w:szCs w:val="28"/>
          <w:lang w:val="uk-UA"/>
        </w:rPr>
        <w:t>Зовнішні учасники процесу:</w:t>
      </w:r>
    </w:p>
    <w:p w:rsidR="00AC4F79" w:rsidRPr="0049774C" w:rsidRDefault="00AC4F79" w:rsidP="00AC4F79">
      <w:pPr>
        <w:rPr>
          <w:sz w:val="28"/>
          <w:szCs w:val="28"/>
          <w:lang w:val="uk-UA"/>
        </w:rPr>
      </w:pPr>
    </w:p>
    <w:p w:rsidR="00AC4F79" w:rsidRPr="0049774C" w:rsidRDefault="00AC4F79" w:rsidP="00AC4F79">
      <w:pPr>
        <w:numPr>
          <w:ilvl w:val="0"/>
          <w:numId w:val="23"/>
        </w:numPr>
        <w:spacing w:line="276" w:lineRule="auto"/>
        <w:ind w:left="0"/>
        <w:rPr>
          <w:sz w:val="28"/>
          <w:szCs w:val="28"/>
          <w:lang w:val="uk-UA"/>
        </w:rPr>
      </w:pPr>
      <w:r w:rsidRPr="0049774C">
        <w:rPr>
          <w:sz w:val="28"/>
          <w:szCs w:val="28"/>
          <w:lang w:val="uk-UA"/>
        </w:rPr>
        <w:t>суб’єкти господарювання, діяльність яких безпосередньо повязана з транспортуванням, зберіганням, застосуванням та торгівлею пестицидами і агрохімікатами.</w:t>
      </w:r>
    </w:p>
    <w:p w:rsidR="00AC4F79" w:rsidRPr="0049774C" w:rsidRDefault="00AC4F79" w:rsidP="00AC4F79">
      <w:pPr>
        <w:rPr>
          <w:sz w:val="28"/>
          <w:szCs w:val="28"/>
          <w:lang w:val="uk-UA"/>
        </w:rPr>
      </w:pPr>
    </w:p>
    <w:p w:rsidR="00AC4F79" w:rsidRPr="0049774C" w:rsidRDefault="00AC4F79" w:rsidP="00AC4F79">
      <w:pPr>
        <w:keepNext/>
        <w:numPr>
          <w:ilvl w:val="1"/>
          <w:numId w:val="24"/>
        </w:numPr>
        <w:spacing w:line="276" w:lineRule="auto"/>
        <w:ind w:left="0"/>
        <w:outlineLvl w:val="3"/>
        <w:rPr>
          <w:b/>
          <w:bCs/>
          <w:sz w:val="28"/>
          <w:szCs w:val="28"/>
        </w:rPr>
      </w:pPr>
      <w:r w:rsidRPr="0049774C">
        <w:rPr>
          <w:b/>
          <w:bCs/>
          <w:sz w:val="28"/>
          <w:szCs w:val="28"/>
          <w:lang w:val="uk-UA"/>
        </w:rPr>
        <w:lastRenderedPageBreak/>
        <w:t xml:space="preserve"> </w:t>
      </w:r>
      <w:r w:rsidRPr="0049774C">
        <w:rPr>
          <w:b/>
          <w:bCs/>
          <w:sz w:val="28"/>
          <w:szCs w:val="28"/>
        </w:rPr>
        <w:t xml:space="preserve">Нормативно-правові акти, які регламентують виконання процесу </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tblGrid>
      <w:tr w:rsidR="00AC4F79" w:rsidRPr="0049774C" w:rsidTr="00AC4F79">
        <w:trPr>
          <w:trHeight w:val="453"/>
        </w:trPr>
        <w:tc>
          <w:tcPr>
            <w:tcW w:w="675" w:type="dxa"/>
            <w:shd w:val="clear" w:color="auto" w:fill="auto"/>
          </w:tcPr>
          <w:p w:rsidR="00AC4F79" w:rsidRPr="0049774C" w:rsidRDefault="00AC4F79" w:rsidP="00AC4F79">
            <w:pPr>
              <w:keepNext/>
              <w:jc w:val="center"/>
              <w:outlineLvl w:val="3"/>
              <w:rPr>
                <w:bCs/>
                <w:sz w:val="28"/>
                <w:szCs w:val="28"/>
                <w:lang w:val="uk-UA"/>
              </w:rPr>
            </w:pPr>
            <w:r w:rsidRPr="0049774C">
              <w:rPr>
                <w:bCs/>
                <w:sz w:val="28"/>
                <w:szCs w:val="28"/>
                <w:lang w:val="uk-UA"/>
              </w:rPr>
              <w:t>№ п/п</w:t>
            </w:r>
          </w:p>
        </w:tc>
        <w:tc>
          <w:tcPr>
            <w:tcW w:w="9072" w:type="dxa"/>
            <w:shd w:val="clear" w:color="auto" w:fill="auto"/>
            <w:vAlign w:val="center"/>
          </w:tcPr>
          <w:p w:rsidR="00AC4F79" w:rsidRPr="0049774C" w:rsidRDefault="00AC4F79" w:rsidP="00AC4F79">
            <w:pPr>
              <w:keepNext/>
              <w:jc w:val="center"/>
              <w:outlineLvl w:val="3"/>
              <w:rPr>
                <w:bCs/>
                <w:sz w:val="28"/>
                <w:szCs w:val="28"/>
                <w:lang w:val="uk-UA"/>
              </w:rPr>
            </w:pPr>
            <w:r w:rsidRPr="0049774C">
              <w:rPr>
                <w:bCs/>
                <w:sz w:val="28"/>
                <w:szCs w:val="28"/>
                <w:lang w:val="uk-UA"/>
              </w:rPr>
              <w:t>Нормативно правовий акт</w:t>
            </w:r>
          </w:p>
        </w:tc>
      </w:tr>
      <w:tr w:rsidR="00AC4F79" w:rsidRPr="0049774C" w:rsidTr="00AC4F79">
        <w:tc>
          <w:tcPr>
            <w:tcW w:w="675" w:type="dxa"/>
            <w:shd w:val="clear" w:color="auto" w:fill="auto"/>
          </w:tcPr>
          <w:p w:rsidR="00AC4F79" w:rsidRPr="0049774C" w:rsidRDefault="00AC4F79" w:rsidP="00AC4F79">
            <w:pPr>
              <w:keepNext/>
              <w:jc w:val="center"/>
              <w:outlineLvl w:val="3"/>
              <w:rPr>
                <w:bCs/>
                <w:sz w:val="28"/>
                <w:szCs w:val="28"/>
                <w:lang w:val="uk-UA"/>
              </w:rPr>
            </w:pPr>
            <w:r w:rsidRPr="0049774C">
              <w:rPr>
                <w:bCs/>
                <w:sz w:val="28"/>
                <w:szCs w:val="28"/>
                <w:lang w:val="uk-UA"/>
              </w:rPr>
              <w:t>1</w:t>
            </w:r>
          </w:p>
        </w:tc>
        <w:tc>
          <w:tcPr>
            <w:tcW w:w="9072" w:type="dxa"/>
            <w:shd w:val="clear" w:color="auto" w:fill="auto"/>
          </w:tcPr>
          <w:p w:rsidR="00AC4F79" w:rsidRPr="0049774C" w:rsidRDefault="00AC4F79" w:rsidP="00AC4F79">
            <w:pPr>
              <w:keepNext/>
              <w:jc w:val="both"/>
              <w:outlineLvl w:val="3"/>
              <w:rPr>
                <w:bCs/>
                <w:sz w:val="28"/>
                <w:szCs w:val="28"/>
                <w:lang w:val="uk-UA"/>
              </w:rPr>
            </w:pPr>
            <w:r w:rsidRPr="0049774C">
              <w:rPr>
                <w:sz w:val="28"/>
                <w:szCs w:val="28"/>
                <w:lang w:val="uk-UA"/>
              </w:rPr>
              <w:t>Закон України «Про пестициди і агрохімікати» від 02.03.1995р                   №86/95-ВР</w:t>
            </w:r>
          </w:p>
        </w:tc>
      </w:tr>
      <w:tr w:rsidR="00AC4F79" w:rsidRPr="0049774C" w:rsidTr="00AC4F79">
        <w:tc>
          <w:tcPr>
            <w:tcW w:w="675" w:type="dxa"/>
            <w:shd w:val="clear" w:color="auto" w:fill="auto"/>
          </w:tcPr>
          <w:p w:rsidR="00AC4F79" w:rsidRPr="0049774C" w:rsidRDefault="00AC4F79" w:rsidP="00AC4F79">
            <w:pPr>
              <w:keepNext/>
              <w:jc w:val="center"/>
              <w:outlineLvl w:val="3"/>
              <w:rPr>
                <w:bCs/>
                <w:sz w:val="28"/>
                <w:szCs w:val="28"/>
                <w:lang w:val="uk-UA"/>
              </w:rPr>
            </w:pPr>
            <w:r w:rsidRPr="0049774C">
              <w:rPr>
                <w:bCs/>
                <w:sz w:val="28"/>
                <w:szCs w:val="28"/>
                <w:lang w:val="uk-UA"/>
              </w:rPr>
              <w:t>2</w:t>
            </w:r>
          </w:p>
        </w:tc>
        <w:tc>
          <w:tcPr>
            <w:tcW w:w="9072" w:type="dxa"/>
            <w:shd w:val="clear" w:color="auto" w:fill="auto"/>
          </w:tcPr>
          <w:p w:rsidR="00AC4F79" w:rsidRPr="0049774C" w:rsidRDefault="00AC4F79" w:rsidP="00AC4F79">
            <w:pPr>
              <w:keepNext/>
              <w:jc w:val="both"/>
              <w:outlineLvl w:val="3"/>
              <w:rPr>
                <w:bCs/>
                <w:sz w:val="28"/>
                <w:szCs w:val="28"/>
                <w:lang w:val="uk-UA"/>
              </w:rPr>
            </w:pPr>
            <w:r w:rsidRPr="0049774C">
              <w:rPr>
                <w:sz w:val="28"/>
                <w:szCs w:val="28"/>
                <w:lang w:val="uk-UA"/>
              </w:rPr>
              <w:t>Закон України «Про захист рослин» від 14.10.1998р. № 180-</w:t>
            </w:r>
            <w:r w:rsidRPr="0049774C">
              <w:rPr>
                <w:sz w:val="28"/>
                <w:szCs w:val="28"/>
                <w:lang w:val="en-US"/>
              </w:rPr>
              <w:t>XIV</w:t>
            </w:r>
          </w:p>
        </w:tc>
      </w:tr>
      <w:tr w:rsidR="00AC4F79" w:rsidRPr="0049774C" w:rsidTr="00AC4F79">
        <w:tc>
          <w:tcPr>
            <w:tcW w:w="675" w:type="dxa"/>
            <w:shd w:val="clear" w:color="auto" w:fill="auto"/>
          </w:tcPr>
          <w:p w:rsidR="00AC4F79" w:rsidRPr="0049774C" w:rsidRDefault="00AC4F79" w:rsidP="00AC4F79">
            <w:pPr>
              <w:keepNext/>
              <w:jc w:val="center"/>
              <w:outlineLvl w:val="3"/>
              <w:rPr>
                <w:bCs/>
                <w:sz w:val="28"/>
                <w:szCs w:val="28"/>
                <w:lang w:val="uk-UA"/>
              </w:rPr>
            </w:pPr>
            <w:r w:rsidRPr="0049774C">
              <w:rPr>
                <w:bCs/>
                <w:sz w:val="28"/>
                <w:szCs w:val="28"/>
                <w:lang w:val="uk-UA"/>
              </w:rPr>
              <w:t>3</w:t>
            </w:r>
          </w:p>
        </w:tc>
        <w:tc>
          <w:tcPr>
            <w:tcW w:w="9072" w:type="dxa"/>
            <w:shd w:val="clear" w:color="auto" w:fill="auto"/>
          </w:tcPr>
          <w:p w:rsidR="00AC4F79" w:rsidRPr="0049774C" w:rsidRDefault="00AC4F79" w:rsidP="00AC4F79">
            <w:pPr>
              <w:keepNext/>
              <w:jc w:val="both"/>
              <w:outlineLvl w:val="3"/>
              <w:rPr>
                <w:bCs/>
                <w:sz w:val="28"/>
                <w:szCs w:val="28"/>
                <w:lang w:val="uk-UA"/>
              </w:rPr>
            </w:pPr>
            <w:r w:rsidRPr="0049774C">
              <w:rPr>
                <w:sz w:val="28"/>
                <w:szCs w:val="28"/>
                <w:lang w:val="uk-UA"/>
              </w:rPr>
              <w:t>Постанова Кабінету  Міністрів України від 09 травня  2023 року № 458 «Про затвердження Порядку одержання посвідчення на право роботи з пестицидами»</w:t>
            </w:r>
          </w:p>
        </w:tc>
      </w:tr>
      <w:tr w:rsidR="00AC4F79" w:rsidRPr="00597D1C" w:rsidTr="00AC4F79">
        <w:trPr>
          <w:trHeight w:val="1815"/>
        </w:trPr>
        <w:tc>
          <w:tcPr>
            <w:tcW w:w="675" w:type="dxa"/>
            <w:shd w:val="clear" w:color="auto" w:fill="auto"/>
          </w:tcPr>
          <w:p w:rsidR="00AC4F79" w:rsidRPr="0049774C" w:rsidRDefault="00AC4F79" w:rsidP="00AC4F79">
            <w:pPr>
              <w:keepNext/>
              <w:jc w:val="center"/>
              <w:outlineLvl w:val="3"/>
              <w:rPr>
                <w:bCs/>
                <w:sz w:val="28"/>
                <w:szCs w:val="28"/>
                <w:lang w:val="uk-UA"/>
              </w:rPr>
            </w:pPr>
            <w:r w:rsidRPr="0049774C">
              <w:rPr>
                <w:bCs/>
                <w:sz w:val="28"/>
                <w:szCs w:val="28"/>
                <w:lang w:val="uk-UA"/>
              </w:rPr>
              <w:t>4</w:t>
            </w:r>
          </w:p>
        </w:tc>
        <w:tc>
          <w:tcPr>
            <w:tcW w:w="9072" w:type="dxa"/>
            <w:shd w:val="clear" w:color="auto" w:fill="auto"/>
          </w:tcPr>
          <w:p w:rsidR="00AC4F79" w:rsidRPr="0049774C" w:rsidRDefault="00AC4F79" w:rsidP="00AC4F79">
            <w:pPr>
              <w:ind w:firstLine="34"/>
              <w:jc w:val="both"/>
              <w:rPr>
                <w:sz w:val="28"/>
                <w:szCs w:val="28"/>
                <w:lang w:val="uk-UA"/>
              </w:rPr>
            </w:pPr>
            <w:r w:rsidRPr="0049774C">
              <w:rPr>
                <w:sz w:val="28"/>
                <w:szCs w:val="28"/>
                <w:lang w:val="uk-UA"/>
              </w:rPr>
              <w:t>Наказ Держпродспоживслужби України « Про забезпечення виконання основних напрямків державної політики у сфері захисту рослин, надання інформації щодо діяльності управлінь Держаної служби України з питань безпечності харчових продуктів та захисту споживачів в областях» від 17.06.2016р. № 159</w:t>
            </w:r>
          </w:p>
        </w:tc>
      </w:tr>
    </w:tbl>
    <w:p w:rsidR="00AC4F79" w:rsidRPr="0049774C" w:rsidRDefault="00AC4F79" w:rsidP="00AC4F79">
      <w:pPr>
        <w:rPr>
          <w:b/>
          <w:sz w:val="28"/>
          <w:szCs w:val="28"/>
          <w:lang w:val="uk-UA"/>
        </w:rPr>
      </w:pPr>
    </w:p>
    <w:p w:rsidR="00AC4F79" w:rsidRPr="0049774C" w:rsidRDefault="00AC4F79" w:rsidP="00AC4F79">
      <w:pPr>
        <w:numPr>
          <w:ilvl w:val="1"/>
          <w:numId w:val="24"/>
        </w:numPr>
        <w:spacing w:line="276" w:lineRule="auto"/>
        <w:ind w:left="0"/>
        <w:jc w:val="center"/>
        <w:rPr>
          <w:b/>
          <w:sz w:val="28"/>
          <w:szCs w:val="28"/>
        </w:rPr>
      </w:pPr>
      <w:r w:rsidRPr="0049774C">
        <w:rPr>
          <w:b/>
          <w:sz w:val="28"/>
          <w:szCs w:val="28"/>
          <w:lang w:val="uk-UA"/>
        </w:rPr>
        <w:t xml:space="preserve"> </w:t>
      </w:r>
      <w:r w:rsidRPr="0049774C">
        <w:rPr>
          <w:b/>
          <w:sz w:val="28"/>
          <w:szCs w:val="28"/>
        </w:rPr>
        <w:t>Документообіг</w:t>
      </w:r>
    </w:p>
    <w:p w:rsidR="00AC4F79" w:rsidRPr="0049774C" w:rsidRDefault="00AC4F79" w:rsidP="00AC4F7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605"/>
        <w:gridCol w:w="3509"/>
        <w:gridCol w:w="3211"/>
      </w:tblGrid>
      <w:tr w:rsidR="00AC4F79" w:rsidRPr="0049774C" w:rsidTr="00AC4F79">
        <w:trPr>
          <w:trHeight w:val="1380"/>
        </w:trPr>
        <w:tc>
          <w:tcPr>
            <w:tcW w:w="534" w:type="dxa"/>
            <w:shd w:val="clear" w:color="auto" w:fill="auto"/>
          </w:tcPr>
          <w:p w:rsidR="00AC4F79" w:rsidRPr="0049774C" w:rsidRDefault="00AC4F79" w:rsidP="00AC4F79">
            <w:pPr>
              <w:spacing w:line="276" w:lineRule="auto"/>
              <w:jc w:val="both"/>
              <w:rPr>
                <w:b/>
                <w:sz w:val="28"/>
                <w:szCs w:val="28"/>
                <w:lang w:val="uk-UA"/>
              </w:rPr>
            </w:pPr>
            <w:r w:rsidRPr="0049774C">
              <w:rPr>
                <w:b/>
                <w:sz w:val="28"/>
                <w:szCs w:val="28"/>
                <w:lang w:val="uk-UA"/>
              </w:rPr>
              <w:t>№</w:t>
            </w:r>
          </w:p>
        </w:tc>
        <w:tc>
          <w:tcPr>
            <w:tcW w:w="2693" w:type="dxa"/>
            <w:shd w:val="clear" w:color="auto" w:fill="auto"/>
          </w:tcPr>
          <w:p w:rsidR="00AC4F79" w:rsidRPr="0049774C" w:rsidRDefault="00AC4F79" w:rsidP="00AC4F79">
            <w:pPr>
              <w:spacing w:line="276" w:lineRule="auto"/>
              <w:jc w:val="center"/>
              <w:rPr>
                <w:b/>
                <w:sz w:val="28"/>
                <w:szCs w:val="28"/>
                <w:lang w:val="uk-UA"/>
              </w:rPr>
            </w:pPr>
            <w:r w:rsidRPr="0049774C">
              <w:rPr>
                <w:b/>
                <w:sz w:val="28"/>
                <w:szCs w:val="28"/>
                <w:lang w:val="uk-UA"/>
              </w:rPr>
              <w:t>Документ</w:t>
            </w:r>
          </w:p>
        </w:tc>
        <w:tc>
          <w:tcPr>
            <w:tcW w:w="3544" w:type="dxa"/>
            <w:shd w:val="clear" w:color="auto" w:fill="auto"/>
          </w:tcPr>
          <w:p w:rsidR="00AC4F79" w:rsidRPr="0049774C" w:rsidRDefault="00AC4F79" w:rsidP="00AC4F79">
            <w:pPr>
              <w:spacing w:line="276" w:lineRule="auto"/>
              <w:jc w:val="center"/>
              <w:rPr>
                <w:b/>
                <w:sz w:val="28"/>
                <w:szCs w:val="28"/>
                <w:lang w:val="uk-UA"/>
              </w:rPr>
            </w:pPr>
            <w:r w:rsidRPr="0049774C">
              <w:rPr>
                <w:b/>
                <w:sz w:val="28"/>
                <w:szCs w:val="28"/>
                <w:lang w:val="uk-UA"/>
              </w:rPr>
              <w:t>Нормативно –правовий акт</w:t>
            </w:r>
          </w:p>
        </w:tc>
        <w:tc>
          <w:tcPr>
            <w:tcW w:w="3367" w:type="dxa"/>
            <w:shd w:val="clear" w:color="auto" w:fill="auto"/>
          </w:tcPr>
          <w:p w:rsidR="00AC4F79" w:rsidRPr="0049774C" w:rsidRDefault="00AC4F79" w:rsidP="00AC4F79">
            <w:pPr>
              <w:jc w:val="center"/>
              <w:rPr>
                <w:b/>
                <w:sz w:val="28"/>
                <w:szCs w:val="28"/>
                <w:lang w:val="uk-UA"/>
              </w:rPr>
            </w:pPr>
            <w:r w:rsidRPr="0049774C">
              <w:rPr>
                <w:b/>
                <w:sz w:val="28"/>
                <w:szCs w:val="28"/>
                <w:lang w:val="uk-UA"/>
              </w:rPr>
              <w:t>Посилання на положення нормативно правового акту</w:t>
            </w:r>
          </w:p>
        </w:tc>
      </w:tr>
      <w:tr w:rsidR="00AC4F79" w:rsidRPr="0049774C" w:rsidTr="00AC4F79">
        <w:tc>
          <w:tcPr>
            <w:tcW w:w="534"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1</w:t>
            </w:r>
          </w:p>
        </w:tc>
        <w:tc>
          <w:tcPr>
            <w:tcW w:w="2693"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Заява</w:t>
            </w:r>
          </w:p>
        </w:tc>
        <w:tc>
          <w:tcPr>
            <w:tcW w:w="3544" w:type="dxa"/>
            <w:shd w:val="clear" w:color="auto" w:fill="auto"/>
          </w:tcPr>
          <w:p w:rsidR="00AC4F79" w:rsidRPr="0049774C" w:rsidRDefault="00AC4F79" w:rsidP="00AC4F79">
            <w:pPr>
              <w:jc w:val="both"/>
              <w:rPr>
                <w:sz w:val="28"/>
                <w:szCs w:val="28"/>
                <w:lang w:val="uk-UA"/>
              </w:rPr>
            </w:pPr>
            <w:r w:rsidRPr="0049774C">
              <w:rPr>
                <w:sz w:val="28"/>
                <w:szCs w:val="28"/>
                <w:lang w:val="uk-UA"/>
              </w:rPr>
              <w:t>Постанова КМУ від 09 травня 2023 року № 458</w:t>
            </w:r>
          </w:p>
        </w:tc>
        <w:tc>
          <w:tcPr>
            <w:tcW w:w="3367"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п. 8 Порядку одержання допуску (посвідчення)</w:t>
            </w:r>
          </w:p>
        </w:tc>
      </w:tr>
      <w:tr w:rsidR="00AC4F79" w:rsidRPr="0049774C" w:rsidTr="00AC4F79">
        <w:trPr>
          <w:trHeight w:val="1483"/>
        </w:trPr>
        <w:tc>
          <w:tcPr>
            <w:tcW w:w="534" w:type="dxa"/>
            <w:shd w:val="clear" w:color="auto" w:fill="auto"/>
          </w:tcPr>
          <w:p w:rsidR="00AC4F79" w:rsidRPr="0049774C" w:rsidRDefault="00AC4F79" w:rsidP="00AC4F79">
            <w:pPr>
              <w:rPr>
                <w:sz w:val="28"/>
                <w:szCs w:val="28"/>
                <w:lang w:val="uk-UA"/>
              </w:rPr>
            </w:pPr>
            <w:r w:rsidRPr="0049774C">
              <w:rPr>
                <w:sz w:val="28"/>
                <w:szCs w:val="28"/>
                <w:lang w:val="uk-UA"/>
              </w:rPr>
              <w:t>2</w:t>
            </w:r>
          </w:p>
        </w:tc>
        <w:tc>
          <w:tcPr>
            <w:tcW w:w="2693" w:type="dxa"/>
            <w:shd w:val="clear" w:color="auto" w:fill="auto"/>
          </w:tcPr>
          <w:p w:rsidR="00AC4F79" w:rsidRPr="0049774C" w:rsidRDefault="00AC4F79" w:rsidP="00AC4F79">
            <w:pPr>
              <w:rPr>
                <w:sz w:val="28"/>
                <w:szCs w:val="28"/>
                <w:lang w:val="uk-UA"/>
              </w:rPr>
            </w:pPr>
            <w:r w:rsidRPr="0049774C">
              <w:rPr>
                <w:sz w:val="28"/>
                <w:szCs w:val="28"/>
                <w:lang w:val="uk-UA"/>
              </w:rPr>
              <w:t>Свідоцтво про про-ходження навчан-ня з питань безпеч-ного поводження з пестицидами.</w:t>
            </w:r>
          </w:p>
        </w:tc>
        <w:tc>
          <w:tcPr>
            <w:tcW w:w="3544" w:type="dxa"/>
            <w:shd w:val="clear" w:color="auto" w:fill="auto"/>
          </w:tcPr>
          <w:p w:rsidR="00AC4F79" w:rsidRPr="0049774C" w:rsidRDefault="00AC4F79" w:rsidP="00AC4F79">
            <w:pPr>
              <w:rPr>
                <w:sz w:val="28"/>
                <w:szCs w:val="28"/>
                <w:lang w:val="uk-UA"/>
              </w:rPr>
            </w:pPr>
            <w:r w:rsidRPr="0049774C">
              <w:rPr>
                <w:sz w:val="28"/>
                <w:szCs w:val="28"/>
                <w:lang w:val="uk-UA"/>
              </w:rPr>
              <w:t>Постанова КМУ від 09 травня 2023 року № 458</w:t>
            </w:r>
          </w:p>
        </w:tc>
        <w:tc>
          <w:tcPr>
            <w:tcW w:w="3367" w:type="dxa"/>
            <w:shd w:val="clear" w:color="auto" w:fill="auto"/>
          </w:tcPr>
          <w:p w:rsidR="00AC4F79" w:rsidRPr="0049774C" w:rsidRDefault="00AC4F79" w:rsidP="00AC4F79">
            <w:pPr>
              <w:rPr>
                <w:sz w:val="28"/>
                <w:szCs w:val="28"/>
                <w:lang w:val="uk-UA"/>
              </w:rPr>
            </w:pPr>
            <w:r w:rsidRPr="0049774C">
              <w:rPr>
                <w:sz w:val="28"/>
                <w:szCs w:val="28"/>
                <w:lang w:val="uk-UA"/>
              </w:rPr>
              <w:t>п. 15 Порядку одержання допуску (посвідчення</w:t>
            </w:r>
          </w:p>
        </w:tc>
      </w:tr>
      <w:tr w:rsidR="00AC4F79" w:rsidRPr="0049774C" w:rsidTr="00AC4F79">
        <w:trPr>
          <w:trHeight w:val="943"/>
        </w:trPr>
        <w:tc>
          <w:tcPr>
            <w:tcW w:w="534"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3</w:t>
            </w:r>
          </w:p>
        </w:tc>
        <w:tc>
          <w:tcPr>
            <w:tcW w:w="2693" w:type="dxa"/>
            <w:shd w:val="clear" w:color="auto" w:fill="auto"/>
          </w:tcPr>
          <w:p w:rsidR="00AC4F79" w:rsidRPr="0049774C" w:rsidRDefault="00AC4F79" w:rsidP="00AC4F79">
            <w:pPr>
              <w:contextualSpacing/>
              <w:jc w:val="both"/>
              <w:rPr>
                <w:sz w:val="28"/>
                <w:szCs w:val="28"/>
                <w:lang w:val="uk-UA"/>
              </w:rPr>
            </w:pPr>
            <w:r w:rsidRPr="0049774C">
              <w:rPr>
                <w:sz w:val="28"/>
                <w:szCs w:val="28"/>
                <w:lang w:val="uk-UA"/>
              </w:rPr>
              <w:t>Посвідчення на право роботи з пестицидами</w:t>
            </w:r>
          </w:p>
        </w:tc>
        <w:tc>
          <w:tcPr>
            <w:tcW w:w="3544" w:type="dxa"/>
            <w:shd w:val="clear" w:color="auto" w:fill="auto"/>
          </w:tcPr>
          <w:p w:rsidR="00AC4F79" w:rsidRPr="0049774C" w:rsidRDefault="00AC4F79" w:rsidP="00AC4F79">
            <w:pPr>
              <w:jc w:val="both"/>
              <w:rPr>
                <w:sz w:val="28"/>
                <w:szCs w:val="28"/>
                <w:lang w:val="uk-UA"/>
              </w:rPr>
            </w:pPr>
            <w:r w:rsidRPr="0049774C">
              <w:rPr>
                <w:sz w:val="28"/>
                <w:szCs w:val="28"/>
                <w:lang w:val="uk-UA"/>
              </w:rPr>
              <w:t>Закон України «Про захист рослин» від 14.10.1998р. №180-</w:t>
            </w:r>
            <w:r w:rsidRPr="0049774C">
              <w:rPr>
                <w:sz w:val="28"/>
                <w:szCs w:val="28"/>
                <w:lang w:val="en-US"/>
              </w:rPr>
              <w:t>XIV</w:t>
            </w:r>
          </w:p>
        </w:tc>
        <w:tc>
          <w:tcPr>
            <w:tcW w:w="3367"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ст. 18</w:t>
            </w:r>
          </w:p>
        </w:tc>
      </w:tr>
      <w:tr w:rsidR="00AC4F79" w:rsidRPr="00597D1C" w:rsidTr="00AC4F79">
        <w:tc>
          <w:tcPr>
            <w:tcW w:w="534"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4</w:t>
            </w:r>
          </w:p>
        </w:tc>
        <w:tc>
          <w:tcPr>
            <w:tcW w:w="2693" w:type="dxa"/>
            <w:shd w:val="clear" w:color="auto" w:fill="auto"/>
          </w:tcPr>
          <w:p w:rsidR="00AC4F79" w:rsidRPr="0049774C" w:rsidRDefault="00AC4F79" w:rsidP="00AC4F79">
            <w:pPr>
              <w:contextualSpacing/>
              <w:jc w:val="both"/>
              <w:rPr>
                <w:sz w:val="28"/>
                <w:szCs w:val="28"/>
                <w:lang w:val="uk-UA"/>
              </w:rPr>
            </w:pPr>
            <w:r w:rsidRPr="0049774C">
              <w:rPr>
                <w:sz w:val="28"/>
                <w:szCs w:val="28"/>
                <w:lang w:val="uk-UA"/>
              </w:rPr>
              <w:t>Квартальна звітність  стосовно видачі допуску (посвідчення)</w:t>
            </w:r>
          </w:p>
        </w:tc>
        <w:tc>
          <w:tcPr>
            <w:tcW w:w="3544" w:type="dxa"/>
            <w:shd w:val="clear" w:color="auto" w:fill="auto"/>
          </w:tcPr>
          <w:p w:rsidR="00AC4F79" w:rsidRPr="0049774C" w:rsidRDefault="00AC4F79" w:rsidP="00AC4F79">
            <w:pPr>
              <w:spacing w:line="276" w:lineRule="auto"/>
              <w:jc w:val="both"/>
              <w:rPr>
                <w:sz w:val="28"/>
                <w:szCs w:val="28"/>
                <w:lang w:val="uk-UA"/>
              </w:rPr>
            </w:pPr>
            <w:r w:rsidRPr="0049774C">
              <w:rPr>
                <w:sz w:val="28"/>
                <w:szCs w:val="28"/>
                <w:lang w:val="uk-UA"/>
              </w:rPr>
              <w:t xml:space="preserve">Наказ Держпродспоживслужби від </w:t>
            </w:r>
            <w:r w:rsidRPr="0049774C">
              <w:rPr>
                <w:sz w:val="28"/>
                <w:szCs w:val="28"/>
                <w:lang w:val="uk-UA" w:eastAsia="zh-CN"/>
              </w:rPr>
              <w:t>13.06.2019 р.  № 527</w:t>
            </w:r>
          </w:p>
        </w:tc>
        <w:tc>
          <w:tcPr>
            <w:tcW w:w="3367" w:type="dxa"/>
            <w:shd w:val="clear" w:color="auto" w:fill="auto"/>
          </w:tcPr>
          <w:p w:rsidR="00AC4F79" w:rsidRPr="0049774C" w:rsidRDefault="00AC4F79" w:rsidP="00AC4F79">
            <w:pPr>
              <w:contextualSpacing/>
              <w:jc w:val="both"/>
              <w:rPr>
                <w:sz w:val="28"/>
                <w:szCs w:val="28"/>
                <w:lang w:val="uk-UA"/>
              </w:rPr>
            </w:pPr>
            <w:r w:rsidRPr="0049774C">
              <w:rPr>
                <w:sz w:val="28"/>
                <w:szCs w:val="28"/>
                <w:lang w:val="uk-UA" w:eastAsia="zh-CN"/>
              </w:rPr>
              <w:t>Про затвердження єди-ної структури звітності з реалізації державної політики в сфері карантину та захисту рослин, насінництва та розсадництва, охорони прав на сорти та ГМО у відкритих системах» з метою здійснення державної політики в сфері захисту рослин</w:t>
            </w:r>
          </w:p>
        </w:tc>
      </w:tr>
    </w:tbl>
    <w:p w:rsidR="00AC4F79" w:rsidRPr="0049774C" w:rsidRDefault="00AC4F79" w:rsidP="00AC4F79">
      <w:pPr>
        <w:jc w:val="both"/>
        <w:rPr>
          <w:b/>
          <w:color w:val="1F4E79"/>
          <w:sz w:val="28"/>
          <w:szCs w:val="28"/>
          <w:lang w:val="uk-UA"/>
        </w:rPr>
      </w:pPr>
    </w:p>
    <w:p w:rsidR="00AC4F79" w:rsidRPr="0049774C" w:rsidRDefault="00AC4F79" w:rsidP="00AC4F79">
      <w:pPr>
        <w:spacing w:line="276" w:lineRule="auto"/>
        <w:jc w:val="center"/>
        <w:rPr>
          <w:b/>
          <w:sz w:val="28"/>
          <w:szCs w:val="28"/>
          <w:lang w:val="uk-UA"/>
        </w:rPr>
      </w:pPr>
    </w:p>
    <w:p w:rsidR="00AC4F79" w:rsidRPr="0049774C" w:rsidRDefault="00AC4F79" w:rsidP="00AC4F79">
      <w:pPr>
        <w:spacing w:line="276" w:lineRule="auto"/>
        <w:jc w:val="center"/>
        <w:rPr>
          <w:b/>
          <w:sz w:val="28"/>
          <w:szCs w:val="28"/>
          <w:lang w:val="uk-UA"/>
        </w:rPr>
      </w:pPr>
      <w:r w:rsidRPr="0049774C">
        <w:rPr>
          <w:b/>
          <w:sz w:val="28"/>
          <w:szCs w:val="28"/>
          <w:lang w:val="uk-UA"/>
        </w:rPr>
        <w:t>1.5 Прикладне програмне забезпечення:</w:t>
      </w:r>
      <w:r w:rsidRPr="0049774C">
        <w:rPr>
          <w:sz w:val="28"/>
          <w:szCs w:val="28"/>
          <w:lang w:val="uk-UA"/>
        </w:rPr>
        <w:t xml:space="preserve"> не застосовується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930"/>
      </w:tblGrid>
      <w:tr w:rsidR="00AC4F79" w:rsidRPr="0049774C" w:rsidTr="00AC4F79">
        <w:tc>
          <w:tcPr>
            <w:tcW w:w="4925" w:type="dxa"/>
            <w:shd w:val="clear" w:color="auto" w:fill="auto"/>
          </w:tcPr>
          <w:p w:rsidR="00AC4F79" w:rsidRPr="0049774C" w:rsidRDefault="00AC4F79" w:rsidP="00AC4F79">
            <w:pPr>
              <w:spacing w:line="276" w:lineRule="auto"/>
              <w:jc w:val="center"/>
              <w:rPr>
                <w:b/>
                <w:sz w:val="28"/>
                <w:szCs w:val="28"/>
                <w:lang w:val="uk-UA"/>
              </w:rPr>
            </w:pPr>
            <w:r w:rsidRPr="0049774C">
              <w:rPr>
                <w:b/>
                <w:sz w:val="24"/>
                <w:szCs w:val="24"/>
                <w:lang w:val="uk-UA"/>
              </w:rPr>
              <w:t>Найменування прикладного програмного забезпечення</w:t>
            </w:r>
          </w:p>
        </w:tc>
        <w:tc>
          <w:tcPr>
            <w:tcW w:w="4930" w:type="dxa"/>
            <w:shd w:val="clear" w:color="auto" w:fill="auto"/>
          </w:tcPr>
          <w:p w:rsidR="00AC4F79" w:rsidRPr="0049774C" w:rsidRDefault="00AC4F79" w:rsidP="00AC4F79">
            <w:pPr>
              <w:spacing w:line="276" w:lineRule="auto"/>
              <w:jc w:val="center"/>
              <w:rPr>
                <w:b/>
                <w:sz w:val="28"/>
                <w:szCs w:val="28"/>
                <w:lang w:val="uk-UA"/>
              </w:rPr>
            </w:pPr>
            <w:r w:rsidRPr="0049774C">
              <w:rPr>
                <w:b/>
                <w:sz w:val="24"/>
                <w:szCs w:val="24"/>
                <w:lang w:val="uk-UA"/>
              </w:rPr>
              <w:t>Автоматизовані операції</w:t>
            </w:r>
          </w:p>
        </w:tc>
      </w:tr>
      <w:tr w:rsidR="00AC4F79" w:rsidRPr="0049774C" w:rsidTr="00AC4F79">
        <w:trPr>
          <w:trHeight w:val="198"/>
        </w:trPr>
        <w:tc>
          <w:tcPr>
            <w:tcW w:w="4925" w:type="dxa"/>
            <w:shd w:val="clear" w:color="auto" w:fill="auto"/>
          </w:tcPr>
          <w:p w:rsidR="00AC4F79" w:rsidRPr="0049774C" w:rsidRDefault="00AC4F79" w:rsidP="00AC4F79">
            <w:pPr>
              <w:spacing w:line="276" w:lineRule="auto"/>
              <w:jc w:val="center"/>
              <w:rPr>
                <w:b/>
                <w:sz w:val="24"/>
                <w:szCs w:val="24"/>
                <w:lang w:val="uk-UA"/>
              </w:rPr>
            </w:pPr>
            <w:r w:rsidRPr="0049774C">
              <w:rPr>
                <w:b/>
                <w:sz w:val="24"/>
                <w:szCs w:val="24"/>
                <w:lang w:val="uk-UA"/>
              </w:rPr>
              <w:t>-</w:t>
            </w:r>
          </w:p>
        </w:tc>
        <w:tc>
          <w:tcPr>
            <w:tcW w:w="4930" w:type="dxa"/>
            <w:shd w:val="clear" w:color="auto" w:fill="auto"/>
          </w:tcPr>
          <w:p w:rsidR="00AC4F79" w:rsidRPr="0049774C" w:rsidRDefault="00AC4F79" w:rsidP="00AC4F79">
            <w:pPr>
              <w:spacing w:line="276" w:lineRule="auto"/>
              <w:jc w:val="center"/>
              <w:rPr>
                <w:b/>
                <w:sz w:val="24"/>
                <w:szCs w:val="24"/>
                <w:lang w:val="uk-UA"/>
              </w:rPr>
            </w:pPr>
            <w:r w:rsidRPr="0049774C">
              <w:rPr>
                <w:b/>
                <w:sz w:val="24"/>
                <w:szCs w:val="24"/>
                <w:lang w:val="uk-UA"/>
              </w:rPr>
              <w:t>-</w:t>
            </w:r>
          </w:p>
        </w:tc>
      </w:tr>
    </w:tbl>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jc w:val="center"/>
        <w:rPr>
          <w:rFonts w:eastAsia="Calibri"/>
          <w:b/>
          <w:sz w:val="28"/>
          <w:szCs w:val="28"/>
          <w:lang w:val="uk-UA" w:eastAsia="en-US"/>
        </w:rPr>
      </w:pPr>
    </w:p>
    <w:p w:rsidR="00AC4F79" w:rsidRPr="0049774C" w:rsidRDefault="00AC4F79" w:rsidP="00AC4F79">
      <w:pPr>
        <w:rPr>
          <w:rFonts w:eastAsia="Calibri"/>
          <w:b/>
          <w:sz w:val="28"/>
          <w:szCs w:val="28"/>
          <w:lang w:val="uk-UA" w:eastAsia="en-US"/>
        </w:rPr>
        <w:sectPr w:rsidR="00AC4F79" w:rsidRPr="0049774C" w:rsidSect="00AC4F79">
          <w:type w:val="continuous"/>
          <w:pgSz w:w="11906" w:h="16838"/>
          <w:pgMar w:top="850" w:right="850" w:bottom="719" w:left="1417" w:header="708" w:footer="708" w:gutter="0"/>
          <w:cols w:space="708"/>
          <w:docGrid w:linePitch="360"/>
        </w:sectPr>
      </w:pPr>
    </w:p>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lastRenderedPageBreak/>
        <w:t>ІІ Блок-схема процесу</w:t>
      </w:r>
    </w:p>
    <w:p w:rsidR="00AC4F79" w:rsidRPr="0049774C" w:rsidRDefault="00AC4F79" w:rsidP="00AC4F79">
      <w:pPr>
        <w:jc w:val="center"/>
        <w:rPr>
          <w:rFonts w:eastAsia="Calibri"/>
          <w:sz w:val="28"/>
          <w:szCs w:val="28"/>
          <w:lang w:val="uk-UA" w:eastAsia="en-US"/>
        </w:rPr>
      </w:pPr>
      <w:r w:rsidRPr="0049774C">
        <w:rPr>
          <w:rFonts w:eastAsia="Calibri"/>
          <w:sz w:val="28"/>
          <w:szCs w:val="28"/>
          <w:lang w:val="uk-UA" w:eastAsia="en-US"/>
        </w:rPr>
        <w:t>Схема процесу « Одержання допуску (посвідчення) на право роботи, пов’язаної з транспортуванням, зберіганням, застосуванням та торгівлею пестицидами і агрохімікатами»</w:t>
      </w:r>
    </w:p>
    <w:p w:rsidR="00AC4F79" w:rsidRPr="0049774C" w:rsidRDefault="00AC4F79" w:rsidP="00AC4F79">
      <w:pPr>
        <w:jc w:val="center"/>
        <w:rPr>
          <w:rFonts w:eastAsia="Calibri"/>
          <w:sz w:val="28"/>
          <w:szCs w:val="28"/>
          <w:lang w:val="uk-UA" w:eastAsia="en-US"/>
        </w:rPr>
      </w:pPr>
    </w:p>
    <w:tbl>
      <w:tblPr>
        <w:tblpPr w:leftFromText="180" w:rightFromText="180" w:vertAnchor="text" w:tblpY="1"/>
        <w:tblOverlap w:val="neve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945"/>
        <w:gridCol w:w="2835"/>
        <w:gridCol w:w="2551"/>
      </w:tblGrid>
      <w:tr w:rsidR="00AC4F79" w:rsidRPr="0049774C" w:rsidTr="00AC4F79">
        <w:trPr>
          <w:trHeight w:val="662"/>
        </w:trPr>
        <w:tc>
          <w:tcPr>
            <w:tcW w:w="3369" w:type="dxa"/>
            <w:shd w:val="clear" w:color="auto" w:fill="auto"/>
            <w:vAlign w:val="center"/>
          </w:tcPr>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t>Суб’єкт</w:t>
            </w:r>
          </w:p>
        </w:tc>
        <w:tc>
          <w:tcPr>
            <w:tcW w:w="6945" w:type="dxa"/>
            <w:shd w:val="clear" w:color="auto" w:fill="auto"/>
            <w:vAlign w:val="center"/>
          </w:tcPr>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t xml:space="preserve">Відділ </w:t>
            </w:r>
          </w:p>
        </w:tc>
        <w:tc>
          <w:tcPr>
            <w:tcW w:w="2835" w:type="dxa"/>
            <w:shd w:val="clear" w:color="auto" w:fill="auto"/>
            <w:vAlign w:val="center"/>
          </w:tcPr>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t>Начальник ГУ ДПСС в області</w:t>
            </w:r>
          </w:p>
        </w:tc>
        <w:tc>
          <w:tcPr>
            <w:tcW w:w="2551" w:type="dxa"/>
            <w:shd w:val="clear" w:color="auto" w:fill="auto"/>
            <w:vAlign w:val="center"/>
          </w:tcPr>
          <w:p w:rsidR="00AC4F79" w:rsidRPr="0049774C" w:rsidRDefault="00AC4F79" w:rsidP="00AC4F79">
            <w:pPr>
              <w:jc w:val="center"/>
              <w:rPr>
                <w:rFonts w:eastAsia="Calibri"/>
                <w:b/>
                <w:sz w:val="28"/>
                <w:szCs w:val="28"/>
                <w:lang w:val="uk-UA" w:eastAsia="en-US"/>
              </w:rPr>
            </w:pPr>
            <w:r w:rsidRPr="0049774C">
              <w:rPr>
                <w:rFonts w:eastAsia="Calibri"/>
                <w:b/>
                <w:sz w:val="28"/>
                <w:szCs w:val="28"/>
                <w:lang w:val="uk-UA" w:eastAsia="en-US"/>
              </w:rPr>
              <w:t>Держпродспоживслужба</w:t>
            </w:r>
          </w:p>
        </w:tc>
      </w:tr>
      <w:tr w:rsidR="00AC4F79" w:rsidRPr="0049774C" w:rsidTr="00AC4F79">
        <w:trPr>
          <w:trHeight w:val="70"/>
        </w:trPr>
        <w:tc>
          <w:tcPr>
            <w:tcW w:w="3369" w:type="dxa"/>
            <w:shd w:val="clear" w:color="auto" w:fill="auto"/>
          </w:tcPr>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37760" behindDoc="0" locked="0" layoutInCell="1" allowOverlap="1" wp14:anchorId="3EC02778" wp14:editId="6CB70E11">
                      <wp:simplePos x="0" y="0"/>
                      <wp:positionH relativeFrom="column">
                        <wp:posOffset>1863725</wp:posOffset>
                      </wp:positionH>
                      <wp:positionV relativeFrom="paragraph">
                        <wp:posOffset>121920</wp:posOffset>
                      </wp:positionV>
                      <wp:extent cx="4740910" cy="368300"/>
                      <wp:effectExtent l="0" t="0" r="2540" b="0"/>
                      <wp:wrapNone/>
                      <wp:docPr id="503" name="Стрілка вправо з вирізом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910" cy="368300"/>
                              </a:xfrm>
                              <a:prstGeom prst="notchedRightArrow">
                                <a:avLst>
                                  <a:gd name="adj1" fmla="val 50000"/>
                                  <a:gd name="adj2" fmla="val 32181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ілка вправо з вирізом 503" o:spid="_x0000_s1026" type="#_x0000_t94" style="position:absolute;margin-left:146.75pt;margin-top:9.6pt;width:373.3pt;height: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" fillcolor="#0070c0" stroked="f"/>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31616" behindDoc="0" locked="0" layoutInCell="1" allowOverlap="1" wp14:anchorId="45A39C75" wp14:editId="30B61F21">
                      <wp:simplePos x="0" y="0"/>
                      <wp:positionH relativeFrom="column">
                        <wp:posOffset>239395</wp:posOffset>
                      </wp:positionH>
                      <wp:positionV relativeFrom="paragraph">
                        <wp:posOffset>121920</wp:posOffset>
                      </wp:positionV>
                      <wp:extent cx="1485900" cy="1418590"/>
                      <wp:effectExtent l="0" t="0" r="19050" b="10160"/>
                      <wp:wrapNone/>
                      <wp:docPr id="502" name="Блок-схема: перфострічка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18590"/>
                              </a:xfrm>
                              <a:prstGeom prst="flowChartPunchedTape">
                                <a:avLst/>
                              </a:prstGeom>
                              <a:solidFill>
                                <a:srgbClr val="00B050">
                                  <a:alpha val="52000"/>
                                </a:srgbClr>
                              </a:solidFill>
                              <a:ln w="9525">
                                <a:solidFill>
                                  <a:srgbClr val="FFCC00"/>
                                </a:solidFill>
                                <a:miter lim="800000"/>
                                <a:headEnd/>
                                <a:tailEnd/>
                              </a:ln>
                            </wps:spPr>
                            <wps:txbx>
                              <w:txbxContent>
                                <w:p w:rsidR="001C6631" w:rsidRPr="004B4810" w:rsidRDefault="001C6631" w:rsidP="00AC4F79">
                                  <w:pPr>
                                    <w:rPr>
                                      <w:sz w:val="24"/>
                                      <w:szCs w:val="24"/>
                                    </w:rPr>
                                  </w:pPr>
                                  <w:r w:rsidRPr="004B4810">
                                    <w:rPr>
                                      <w:sz w:val="24"/>
                                      <w:szCs w:val="24"/>
                                    </w:rPr>
                                    <w:t>Подання заяви та пакету документів на проведення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02" o:spid="_x0000_s1151" type="#_x0000_t122" style="position:absolute;left:0;text-align:left;margin-left:18.85pt;margin-top:9.6pt;width:117pt;height:11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" fillcolor="#00b050" strokecolor="#fc0">
                      <v:fill opacity="34181f"/>
                      <v:textbox>
                        <w:txbxContent>
                          <w:p w:rsidR="001C6631" w:rsidRPr="004B4810" w:rsidRDefault="001C6631" w:rsidP="00AC4F79">
                            <w:pPr>
                              <w:rPr>
                                <w:sz w:val="24"/>
                                <w:szCs w:val="24"/>
                              </w:rPr>
                            </w:pPr>
                            <w:r w:rsidRPr="004B4810">
                              <w:rPr>
                                <w:sz w:val="24"/>
                                <w:szCs w:val="24"/>
                              </w:rPr>
                              <w:t>Подання заяви та пакету документів на проведення навчання</w:t>
                            </w:r>
                          </w:p>
                        </w:txbxContent>
                      </v:textbox>
                    </v:shape>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2096" behindDoc="0" locked="0" layoutInCell="1" allowOverlap="1" wp14:anchorId="55D4FAAC" wp14:editId="66A16F79">
                      <wp:simplePos x="0" y="0"/>
                      <wp:positionH relativeFrom="column">
                        <wp:posOffset>1776095</wp:posOffset>
                      </wp:positionH>
                      <wp:positionV relativeFrom="paragraph">
                        <wp:posOffset>633730</wp:posOffset>
                      </wp:positionV>
                      <wp:extent cx="967105" cy="237490"/>
                      <wp:effectExtent l="38100" t="0" r="4445" b="10160"/>
                      <wp:wrapNone/>
                      <wp:docPr id="501" name="Нашивка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7490"/>
                              </a:xfrm>
                              <a:prstGeom prst="chevron">
                                <a:avLst>
                                  <a:gd name="adj" fmla="val 101805"/>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01" o:spid="_x0000_s1026" type="#_x0000_t55" style="position:absolute;margin-left:139.85pt;margin-top:49.9pt;width:76.15pt;height:18.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" fillcolor="#0070c0"/>
                  </w:pict>
                </mc:Fallback>
              </mc:AlternateContent>
            </w:r>
            <w:r>
              <w:rPr>
                <w:rFonts w:ascii="Calibri" w:eastAsia="Calibri" w:hAnsi="Calibri"/>
                <w:noProof/>
                <w:sz w:val="22"/>
                <w:szCs w:val="22"/>
                <w:lang w:val="uk-UA" w:eastAsia="uk-UA"/>
              </w:rPr>
              <mc:AlternateContent>
                <mc:Choice Requires="wpc">
                  <w:drawing>
                    <wp:inline distT="0" distB="0" distL="0" distR="0" wp14:anchorId="5A3E70BD" wp14:editId="2877DF33">
                      <wp:extent cx="1143000" cy="685800"/>
                      <wp:effectExtent l="0" t="0" r="0" b="0"/>
                      <wp:docPr id="15"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5" o:spid="_x0000_s1026" editas="canvas" style="width:90pt;height:54pt;mso-position-horizontal-relative:char;mso-position-vertical-relative:line" coordsize="1143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30;height:6858;visibility:visible;mso-wrap-style:square">
                        <v:fill o:detectmouseclick="t"/>
                        <v:path o:connecttype="none"/>
                      </v:shape>
                      <w10:anchorlock/>
                    </v:group>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c">
                  <w:drawing>
                    <wp:inline distT="0" distB="0" distL="0" distR="0" wp14:anchorId="19BA6785" wp14:editId="1F221171">
                      <wp:extent cx="1257300" cy="685800"/>
                      <wp:effectExtent l="0" t="0" r="0" b="0"/>
                      <wp:docPr id="14"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4" o:spid="_x0000_s1026" editas="canvas" style="width:99pt;height:54pt;mso-position-horizontal-relative:char;mso-position-vertical-relative:line" coordsize="1257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">
                      <v:shape id="_x0000_s1027" type="#_x0000_t75" style="position:absolute;width:12573;height:6858;visibility:visible;mso-wrap-style:square">
                        <v:fill o:detectmouseclick="t"/>
                        <v:path o:connecttype="none"/>
                      </v:shape>
                      <w10:anchorlock/>
                    </v:group>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61312" behindDoc="0" locked="0" layoutInCell="1" allowOverlap="1" wp14:anchorId="7903D166" wp14:editId="22851C7C">
                      <wp:simplePos x="0" y="0"/>
                      <wp:positionH relativeFrom="column">
                        <wp:posOffset>4401820</wp:posOffset>
                      </wp:positionH>
                      <wp:positionV relativeFrom="paragraph">
                        <wp:posOffset>-22860</wp:posOffset>
                      </wp:positionV>
                      <wp:extent cx="260985" cy="431165"/>
                      <wp:effectExtent l="0" t="27940" r="15875" b="34925"/>
                      <wp:wrapNone/>
                      <wp:docPr id="498" name="Нашивка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985" cy="431165"/>
                              </a:xfrm>
                              <a:prstGeom prst="chevron">
                                <a:avLst>
                                  <a:gd name="adj"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498" o:spid="_x0000_s1026" type="#_x0000_t55" style="position:absolute;margin-left:346.6pt;margin-top:-1.8pt;width:20.55pt;height:33.95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" fillcolor="#0070c0"/>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70528" behindDoc="0" locked="0" layoutInCell="1" allowOverlap="1" wp14:anchorId="67A28036" wp14:editId="601D762D">
                      <wp:simplePos x="0" y="0"/>
                      <wp:positionH relativeFrom="column">
                        <wp:posOffset>962660</wp:posOffset>
                      </wp:positionH>
                      <wp:positionV relativeFrom="paragraph">
                        <wp:posOffset>433070</wp:posOffset>
                      </wp:positionV>
                      <wp:extent cx="638175" cy="1561465"/>
                      <wp:effectExtent l="24765" t="18415" r="42545" b="10160"/>
                      <wp:wrapNone/>
                      <wp:docPr id="12" name="Полілінія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175" cy="1561465"/>
                              </a:xfrm>
                              <a:custGeom>
                                <a:avLst/>
                                <a:gdLst>
                                  <a:gd name="T0" fmla="*/ 319088 w 21600"/>
                                  <a:gd name="T1" fmla="*/ 0 h 21600"/>
                                  <a:gd name="T2" fmla="*/ 0 w 21600"/>
                                  <a:gd name="T3" fmla="*/ 1115363 h 21600"/>
                                  <a:gd name="T4" fmla="*/ 319088 w 21600"/>
                                  <a:gd name="T5" fmla="*/ 1338378 h 21600"/>
                                  <a:gd name="T6" fmla="*/ 638175 w 21600"/>
                                  <a:gd name="T7" fmla="*/ 1115363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ілінія 12" o:spid="_x0000_s1026" style="position:absolute;margin-left:75.8pt;margin-top:34.1pt;width:50.25pt;height:122.9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" path="m10800,l6480,6171r2160,l8640,12343r-4320,l4320,9257,,15429r4320,6171l4320,18514r12960,l17280,21600r4320,-6171l17280,9257r,3086l12960,12343r,-6172l15120,6171,10800,xe" fillcolor="#0070c0">
                      <v:stroke joinstyle="miter"/>
                      <v:path o:connecttype="custom" o:connectlocs="9427499,0;0,80629643;9427499,96751408;18854969,80629643" o:connectangles="270,180,90,0" textboxrect="2160,12343,19440,18514"/>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38784" behindDoc="0" locked="0" layoutInCell="1" allowOverlap="1" wp14:anchorId="654B7F07" wp14:editId="1C5511DA">
                      <wp:simplePos x="0" y="0"/>
                      <wp:positionH relativeFrom="column">
                        <wp:posOffset>2200275</wp:posOffset>
                      </wp:positionH>
                      <wp:positionV relativeFrom="paragraph">
                        <wp:posOffset>0</wp:posOffset>
                      </wp:positionV>
                      <wp:extent cx="3865245" cy="1102995"/>
                      <wp:effectExtent l="0" t="0" r="20955" b="20955"/>
                      <wp:wrapNone/>
                      <wp:docPr id="496" name="Горизонтальний сувій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5245" cy="1102995"/>
                              </a:xfrm>
                              <a:prstGeom prst="horizontalScroll">
                                <a:avLst>
                                  <a:gd name="adj" fmla="val 12500"/>
                                </a:avLst>
                              </a:prstGeom>
                              <a:solidFill>
                                <a:srgbClr val="00B050"/>
                              </a:solidFill>
                              <a:ln w="9525">
                                <a:solidFill>
                                  <a:srgbClr val="000000"/>
                                </a:solidFill>
                                <a:round/>
                                <a:headEnd/>
                                <a:tailEnd/>
                              </a:ln>
                            </wps:spPr>
                            <wps:txbx>
                              <w:txbxContent>
                                <w:p w:rsidR="001C6631" w:rsidRPr="00A1049E" w:rsidRDefault="001C6631" w:rsidP="00AC4F79">
                                  <w:pPr>
                                    <w:jc w:val="center"/>
                                    <w:rPr>
                                      <w:sz w:val="24"/>
                                      <w:szCs w:val="24"/>
                                    </w:rPr>
                                  </w:pPr>
                                  <w:r w:rsidRPr="00A1049E">
                                    <w:rPr>
                                      <w:sz w:val="24"/>
                                      <w:szCs w:val="24"/>
                                    </w:rPr>
                                    <w:t xml:space="preserve">Оформлення бланків </w:t>
                                  </w:r>
                                  <w:r>
                                    <w:rPr>
                                      <w:sz w:val="24"/>
                                      <w:szCs w:val="24"/>
                                    </w:rPr>
                                    <w:t>Свідоцтва</w:t>
                                  </w:r>
                                  <w:r w:rsidRPr="00A1049E">
                                    <w:rPr>
                                      <w:sz w:val="24"/>
                                      <w:szCs w:val="24"/>
                                    </w:rPr>
                                    <w:t xml:space="preserve"> про проходження </w:t>
                                  </w:r>
                                  <w:r>
                                    <w:rPr>
                                      <w:sz w:val="24"/>
                                      <w:szCs w:val="24"/>
                                    </w:rPr>
                                    <w:t>навчання</w:t>
                                  </w:r>
                                  <w:r w:rsidRPr="00A1049E">
                                    <w:rPr>
                                      <w:sz w:val="24"/>
                                      <w:szCs w:val="24"/>
                                    </w:rPr>
                                    <w:t xml:space="preserve"> з питань безпечно</w:t>
                                  </w:r>
                                  <w:r>
                                    <w:rPr>
                                      <w:sz w:val="24"/>
                                      <w:szCs w:val="24"/>
                                    </w:rPr>
                                    <w:t>го поводження</w:t>
                                  </w:r>
                                  <w:r w:rsidRPr="00A1049E">
                                    <w:rPr>
                                      <w:sz w:val="24"/>
                                      <w:szCs w:val="24"/>
                                    </w:rPr>
                                    <w:t xml:space="preserve"> з пестицидами і їх реєстрація</w:t>
                                  </w:r>
                                  <w:r>
                                    <w:rPr>
                                      <w:sz w:val="24"/>
                                      <w:szCs w:val="24"/>
                                    </w:rPr>
                                    <w:t xml:space="preserve"> в журналі</w:t>
                                  </w:r>
                                </w:p>
                                <w:p w:rsidR="001C6631" w:rsidRPr="00A1049E" w:rsidRDefault="001C6631" w:rsidP="00AC4F79">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ий сувій 496" o:spid="_x0000_s1152" type="#_x0000_t98" style="position:absolute;left:0;text-align:left;margin-left:173.25pt;margin-top:0;width:304.35pt;height:8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" fillcolor="#00b050">
                      <v:textbox>
                        <w:txbxContent>
                          <w:p w:rsidR="001C6631" w:rsidRPr="00A1049E" w:rsidRDefault="001C6631" w:rsidP="00AC4F79">
                            <w:pPr>
                              <w:jc w:val="center"/>
                              <w:rPr>
                                <w:sz w:val="24"/>
                                <w:szCs w:val="24"/>
                              </w:rPr>
                            </w:pPr>
                            <w:r w:rsidRPr="00A1049E">
                              <w:rPr>
                                <w:sz w:val="24"/>
                                <w:szCs w:val="24"/>
                              </w:rPr>
                              <w:t xml:space="preserve">Оформлення бланків </w:t>
                            </w:r>
                            <w:r>
                              <w:rPr>
                                <w:sz w:val="24"/>
                                <w:szCs w:val="24"/>
                              </w:rPr>
                              <w:t>Свідоцтва</w:t>
                            </w:r>
                            <w:r w:rsidRPr="00A1049E">
                              <w:rPr>
                                <w:sz w:val="24"/>
                                <w:szCs w:val="24"/>
                              </w:rPr>
                              <w:t xml:space="preserve"> про проходження </w:t>
                            </w:r>
                            <w:r>
                              <w:rPr>
                                <w:sz w:val="24"/>
                                <w:szCs w:val="24"/>
                              </w:rPr>
                              <w:t>навчання</w:t>
                            </w:r>
                            <w:r w:rsidRPr="00A1049E">
                              <w:rPr>
                                <w:sz w:val="24"/>
                                <w:szCs w:val="24"/>
                              </w:rPr>
                              <w:t xml:space="preserve"> з питань безпечно</w:t>
                            </w:r>
                            <w:r>
                              <w:rPr>
                                <w:sz w:val="24"/>
                                <w:szCs w:val="24"/>
                              </w:rPr>
                              <w:t>го поводження</w:t>
                            </w:r>
                            <w:r w:rsidRPr="00A1049E">
                              <w:rPr>
                                <w:sz w:val="24"/>
                                <w:szCs w:val="24"/>
                              </w:rPr>
                              <w:t xml:space="preserve"> з пестицидами і їх реєстрація</w:t>
                            </w:r>
                            <w:r>
                              <w:rPr>
                                <w:sz w:val="24"/>
                                <w:szCs w:val="24"/>
                              </w:rPr>
                              <w:t xml:space="preserve"> в журналі</w:t>
                            </w:r>
                          </w:p>
                          <w:p w:rsidR="001C6631" w:rsidRPr="00A1049E" w:rsidRDefault="001C6631" w:rsidP="00AC4F79">
                            <w:pPr>
                              <w:jc w:val="center"/>
                              <w:rPr>
                                <w:sz w:val="24"/>
                                <w:szCs w:val="24"/>
                              </w:rPr>
                            </w:pPr>
                          </w:p>
                        </w:txbxContent>
                      </v:textbox>
                    </v:shape>
                  </w:pict>
                </mc:Fallback>
              </mc:AlternateContent>
            </w:r>
            <w:r>
              <w:rPr>
                <w:rFonts w:ascii="Calibri" w:eastAsia="Calibri" w:hAnsi="Calibri"/>
                <w:noProof/>
                <w:sz w:val="22"/>
                <w:szCs w:val="22"/>
                <w:lang w:val="uk-UA" w:eastAsia="uk-UA"/>
              </w:rPr>
              <mc:AlternateContent>
                <mc:Choice Requires="wpc">
                  <w:drawing>
                    <wp:inline distT="0" distB="0" distL="0" distR="0" wp14:anchorId="069A97AA" wp14:editId="73B90276">
                      <wp:extent cx="1257300" cy="800100"/>
                      <wp:effectExtent l="0" t="0" r="0" b="0"/>
                      <wp:docPr id="11"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1" o:spid="_x0000_s1026" editas="canvas" style="width:99pt;height:63pt;mso-position-horizontal-relative:char;mso-position-vertical-relative:line"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">
                      <v:shape id="_x0000_s1027" type="#_x0000_t75" style="position:absolute;width:12573;height:8001;visibility:visible;mso-wrap-style:square">
                        <v:fill o:detectmouseclick="t"/>
                        <v:path o:connecttype="none"/>
                      </v:shape>
                      <w10:anchorlock/>
                    </v:group>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0048" behindDoc="0" locked="0" layoutInCell="1" allowOverlap="1" wp14:anchorId="1BA0616E" wp14:editId="72C67679">
                      <wp:simplePos x="0" y="0"/>
                      <wp:positionH relativeFrom="column">
                        <wp:posOffset>4138295</wp:posOffset>
                      </wp:positionH>
                      <wp:positionV relativeFrom="paragraph">
                        <wp:posOffset>68580</wp:posOffset>
                      </wp:positionV>
                      <wp:extent cx="556895" cy="202565"/>
                      <wp:effectExtent l="38100" t="0" r="0" b="45085"/>
                      <wp:wrapNone/>
                      <wp:docPr id="494" name="Стрілка вниз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02565"/>
                              </a:xfrm>
                              <a:prstGeom prst="downArrow">
                                <a:avLst>
                                  <a:gd name="adj1" fmla="val 50000"/>
                                  <a:gd name="adj2" fmla="val 25000"/>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494" o:spid="_x0000_s1026" type="#_x0000_t67" style="position:absolute;margin-left:325.85pt;margin-top:5.4pt;width:43.85pt;height:15.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" fillcolor="#0070c0">
                      <v:textbox style="layout-flow:vertical-ideographic"/>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71552" behindDoc="0" locked="0" layoutInCell="1" allowOverlap="1" wp14:anchorId="42BC0508" wp14:editId="4219CE29">
                      <wp:simplePos x="0" y="0"/>
                      <wp:positionH relativeFrom="column">
                        <wp:posOffset>-1112520</wp:posOffset>
                      </wp:positionH>
                      <wp:positionV relativeFrom="paragraph">
                        <wp:posOffset>1093470</wp:posOffset>
                      </wp:positionV>
                      <wp:extent cx="2576195" cy="527050"/>
                      <wp:effectExtent l="0" t="4127" r="0" b="29528"/>
                      <wp:wrapNone/>
                      <wp:docPr id="493" name="Штрихова стрілка вправо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6195" cy="527050"/>
                              </a:xfrm>
                              <a:prstGeom prst="stripedRightArrow">
                                <a:avLst>
                                  <a:gd name="adj1" fmla="val 50000"/>
                                  <a:gd name="adj2" fmla="val 122199"/>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 стрілка вправо 493" o:spid="_x0000_s1026" type="#_x0000_t93" style="position:absolute;margin-left:-87.6pt;margin-top:86.1pt;width:202.85pt;height:41.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45952" behindDoc="0" locked="0" layoutInCell="1" allowOverlap="1" wp14:anchorId="7306D4F5" wp14:editId="6824A194">
                      <wp:simplePos x="0" y="0"/>
                      <wp:positionH relativeFrom="column">
                        <wp:posOffset>2200275</wp:posOffset>
                      </wp:positionH>
                      <wp:positionV relativeFrom="paragraph">
                        <wp:posOffset>221615</wp:posOffset>
                      </wp:positionV>
                      <wp:extent cx="3933825" cy="891540"/>
                      <wp:effectExtent l="0" t="0" r="28575" b="22860"/>
                      <wp:wrapNone/>
                      <wp:docPr id="492" name="Горизонтальний сувій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891540"/>
                              </a:xfrm>
                              <a:prstGeom prst="horizontalScroll">
                                <a:avLst>
                                  <a:gd name="adj" fmla="val 12500"/>
                                </a:avLst>
                              </a:prstGeom>
                              <a:solidFill>
                                <a:srgbClr val="00B050"/>
                              </a:solidFill>
                              <a:ln w="9525">
                                <a:solidFill>
                                  <a:srgbClr val="000000"/>
                                </a:solidFill>
                                <a:round/>
                                <a:headEnd/>
                                <a:tailEnd/>
                              </a:ln>
                            </wps:spPr>
                            <wps:txbx>
                              <w:txbxContent>
                                <w:p w:rsidR="001C6631" w:rsidRPr="00CB4151" w:rsidRDefault="001C6631" w:rsidP="00AC4F79">
                                  <w:pPr>
                                    <w:jc w:val="center"/>
                                    <w:rPr>
                                      <w:sz w:val="24"/>
                                      <w:szCs w:val="24"/>
                                    </w:rPr>
                                  </w:pPr>
                                  <w:r>
                                    <w:rPr>
                                      <w:sz w:val="24"/>
                                      <w:szCs w:val="24"/>
                                    </w:rPr>
                                    <w:t>Оформлення бланків посвідчень на право  роботи з пестицидами їх реєстрація в журналі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92" o:spid="_x0000_s1153" type="#_x0000_t98" style="position:absolute;left:0;text-align:left;margin-left:173.25pt;margin-top:17.45pt;width:309.75pt;height:7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" fillcolor="#00b050">
                      <v:textbox>
                        <w:txbxContent>
                          <w:p w:rsidR="001C6631" w:rsidRPr="00CB4151" w:rsidRDefault="001C6631" w:rsidP="00AC4F79">
                            <w:pPr>
                              <w:jc w:val="center"/>
                              <w:rPr>
                                <w:sz w:val="24"/>
                                <w:szCs w:val="24"/>
                              </w:rPr>
                            </w:pPr>
                            <w:r>
                              <w:rPr>
                                <w:sz w:val="24"/>
                                <w:szCs w:val="24"/>
                              </w:rPr>
                              <w:t>Оформлення бланків посвідчень на право  роботи з пестицидами їх реєстрація в журналі</w:t>
                            </w:r>
                          </w:p>
                        </w:txbxContent>
                      </v:textbox>
                    </v:shape>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69504" behindDoc="0" locked="0" layoutInCell="1" allowOverlap="1" wp14:anchorId="60579E3A" wp14:editId="1C5E13C1">
                      <wp:simplePos x="0" y="0"/>
                      <wp:positionH relativeFrom="column">
                        <wp:posOffset>44450</wp:posOffset>
                      </wp:positionH>
                      <wp:positionV relativeFrom="paragraph">
                        <wp:posOffset>3782060</wp:posOffset>
                      </wp:positionV>
                      <wp:extent cx="2004060" cy="958215"/>
                      <wp:effectExtent l="19050" t="19050" r="34290" b="51435"/>
                      <wp:wrapNone/>
                      <wp:docPr id="491" name="Горизонтальний сувій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958215"/>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contextualSpacing/>
                                  </w:pPr>
                                  <w:r>
                                    <w:rPr>
                                      <w:sz w:val="24"/>
                                      <w:szCs w:val="24"/>
                                    </w:rPr>
                                    <w:t>Отримання  Посвідчень на право  роботи з пестицидами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91" o:spid="_x0000_s1154" type="#_x0000_t98" style="position:absolute;left:0;text-align:left;margin-left:3.5pt;margin-top:297.8pt;width:157.8pt;height:7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" fillcolor="#00b050" strokecolor="#f2f2f2" strokeweight="3pt">
                      <v:shadow on="t" color="#4e6128" opacity=".5" offset="1pt"/>
                      <v:textbox>
                        <w:txbxContent>
                          <w:p w:rsidR="001C6631" w:rsidRDefault="001C6631" w:rsidP="00AC4F79">
                            <w:pPr>
                              <w:contextualSpacing/>
                            </w:pPr>
                            <w:r>
                              <w:rPr>
                                <w:sz w:val="24"/>
                                <w:szCs w:val="24"/>
                              </w:rPr>
                              <w:t>Отримання  Посвідчень на право  роботи з пестицидами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68480" behindDoc="0" locked="0" layoutInCell="1" allowOverlap="1" wp14:anchorId="6028902E" wp14:editId="0F300FFA">
                      <wp:simplePos x="0" y="0"/>
                      <wp:positionH relativeFrom="column">
                        <wp:posOffset>140970</wp:posOffset>
                      </wp:positionH>
                      <wp:positionV relativeFrom="paragraph">
                        <wp:posOffset>2190750</wp:posOffset>
                      </wp:positionV>
                      <wp:extent cx="1951355" cy="1327150"/>
                      <wp:effectExtent l="19050" t="19050" r="29845" b="63500"/>
                      <wp:wrapNone/>
                      <wp:docPr id="490" name="Горизонтальний сувій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355" cy="132715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contextualSpacing/>
                                    <w:jc w:val="center"/>
                                  </w:pPr>
                                  <w:r w:rsidRPr="00151FF2">
                                    <w:rPr>
                                      <w:sz w:val="24"/>
                                      <w:szCs w:val="24"/>
                                    </w:rPr>
                                    <w:t>Отримання Свідоцтва про проходження нав-чання з</w:t>
                                  </w:r>
                                  <w:r w:rsidRPr="00A1049E">
                                    <w:rPr>
                                      <w:sz w:val="24"/>
                                      <w:szCs w:val="24"/>
                                    </w:rPr>
                                    <w:t xml:space="preserve"> питань безпеч</w:t>
                                  </w:r>
                                  <w:r>
                                    <w:rPr>
                                      <w:sz w:val="24"/>
                                      <w:szCs w:val="24"/>
                                    </w:rPr>
                                    <w:t>-</w:t>
                                  </w:r>
                                  <w:r w:rsidRPr="00A1049E">
                                    <w:rPr>
                                      <w:sz w:val="24"/>
                                      <w:szCs w:val="24"/>
                                    </w:rPr>
                                    <w:t>но</w:t>
                                  </w:r>
                                  <w:r>
                                    <w:rPr>
                                      <w:sz w:val="24"/>
                                      <w:szCs w:val="24"/>
                                    </w:rPr>
                                    <w:t>го поводження</w:t>
                                  </w:r>
                                  <w:r w:rsidRPr="00A1049E">
                                    <w:rPr>
                                      <w:sz w:val="24"/>
                                      <w:szCs w:val="24"/>
                                    </w:rPr>
                                    <w:t xml:space="preserve"> з пестицидами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90" o:spid="_x0000_s1155" type="#_x0000_t98" style="position:absolute;left:0;text-align:left;margin-left:11.1pt;margin-top:172.5pt;width:153.65pt;height:1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" fillcolor="#00b050" strokecolor="#f2f2f2" strokeweight="3pt">
                      <v:shadow on="t" color="#4e6128" opacity=".5" offset="1pt"/>
                      <v:textbox>
                        <w:txbxContent>
                          <w:p w:rsidR="001C6631" w:rsidRDefault="001C6631" w:rsidP="00AC4F79">
                            <w:pPr>
                              <w:contextualSpacing/>
                              <w:jc w:val="center"/>
                            </w:pPr>
                            <w:r w:rsidRPr="00151FF2">
                              <w:rPr>
                                <w:sz w:val="24"/>
                                <w:szCs w:val="24"/>
                              </w:rPr>
                              <w:t>Отримання Свідоцтва про проходження нав-чання з</w:t>
                            </w:r>
                            <w:r w:rsidRPr="00A1049E">
                              <w:rPr>
                                <w:sz w:val="24"/>
                                <w:szCs w:val="24"/>
                              </w:rPr>
                              <w:t xml:space="preserve"> питань безпеч</w:t>
                            </w:r>
                            <w:r>
                              <w:rPr>
                                <w:sz w:val="24"/>
                                <w:szCs w:val="24"/>
                              </w:rPr>
                              <w:t>-</w:t>
                            </w:r>
                            <w:r w:rsidRPr="00A1049E">
                              <w:rPr>
                                <w:sz w:val="24"/>
                                <w:szCs w:val="24"/>
                              </w:rPr>
                              <w:t>но</w:t>
                            </w:r>
                            <w:r>
                              <w:rPr>
                                <w:sz w:val="24"/>
                                <w:szCs w:val="24"/>
                              </w:rPr>
                              <w:t>го поводження</w:t>
                            </w:r>
                            <w:r w:rsidRPr="00A1049E">
                              <w:rPr>
                                <w:sz w:val="24"/>
                                <w:szCs w:val="24"/>
                              </w:rPr>
                              <w:t xml:space="preserve"> з пестицидами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46976" behindDoc="0" locked="0" layoutInCell="1" allowOverlap="1" wp14:anchorId="41E1A670" wp14:editId="08BAEE82">
                      <wp:simplePos x="0" y="0"/>
                      <wp:positionH relativeFrom="column">
                        <wp:posOffset>2333625</wp:posOffset>
                      </wp:positionH>
                      <wp:positionV relativeFrom="paragraph">
                        <wp:posOffset>2963545</wp:posOffset>
                      </wp:positionV>
                      <wp:extent cx="3419475" cy="1301750"/>
                      <wp:effectExtent l="19050" t="19050" r="47625" b="50800"/>
                      <wp:wrapNone/>
                      <wp:docPr id="489" name="Горизонтальний сувій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30175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jc w:val="center"/>
                                  </w:pPr>
                                </w:p>
                                <w:p w:rsidR="001C6631" w:rsidRPr="00F07C0C" w:rsidRDefault="001C6631" w:rsidP="00AC4F79">
                                  <w:pPr>
                                    <w:jc w:val="center"/>
                                    <w:rPr>
                                      <w:sz w:val="24"/>
                                      <w:szCs w:val="24"/>
                                    </w:rPr>
                                  </w:pPr>
                                  <w:r w:rsidRPr="00F07C0C">
                                    <w:rPr>
                                      <w:sz w:val="24"/>
                                      <w:szCs w:val="24"/>
                                    </w:rPr>
                                    <w:t>Підготовка квартальної та річної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89" o:spid="_x0000_s1156" type="#_x0000_t98" style="position:absolute;left:0;text-align:left;margin-left:183.75pt;margin-top:233.35pt;width:269.25pt;height: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" fillcolor="#00b050" strokecolor="#f2f2f2" strokeweight="3pt">
                      <v:shadow on="t" color="#4e6128" opacity=".5" offset="1pt"/>
                      <v:textbox>
                        <w:txbxContent>
                          <w:p w:rsidR="001C6631" w:rsidRDefault="001C6631" w:rsidP="00AC4F79">
                            <w:pPr>
                              <w:jc w:val="center"/>
                            </w:pPr>
                          </w:p>
                          <w:p w:rsidR="001C6631" w:rsidRPr="00F07C0C" w:rsidRDefault="001C6631" w:rsidP="00AC4F79">
                            <w:pPr>
                              <w:jc w:val="center"/>
                              <w:rPr>
                                <w:sz w:val="24"/>
                                <w:szCs w:val="24"/>
                              </w:rPr>
                            </w:pPr>
                            <w:r w:rsidRPr="00F07C0C">
                              <w:rPr>
                                <w:sz w:val="24"/>
                                <w:szCs w:val="24"/>
                              </w:rPr>
                              <w:t>Підготовка квартальної та річної звітності.</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67456" behindDoc="0" locked="0" layoutInCell="1" allowOverlap="1" wp14:anchorId="065CA036" wp14:editId="2A7AE6D3">
                      <wp:simplePos x="0" y="0"/>
                      <wp:positionH relativeFrom="column">
                        <wp:posOffset>3674745</wp:posOffset>
                      </wp:positionH>
                      <wp:positionV relativeFrom="paragraph">
                        <wp:posOffset>2067560</wp:posOffset>
                      </wp:positionV>
                      <wp:extent cx="1442085" cy="598170"/>
                      <wp:effectExtent l="0" t="16192" r="46672" b="46673"/>
                      <wp:wrapNone/>
                      <wp:docPr id="488" name="Стрілка вправо з вирізом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2085" cy="598170"/>
                              </a:xfrm>
                              <a:prstGeom prst="notchedRightArrow">
                                <a:avLst>
                                  <a:gd name="adj1" fmla="val 50000"/>
                                  <a:gd name="adj2" fmla="val 6027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з вирізом 488" o:spid="_x0000_s1026" type="#_x0000_t94" style="position:absolute;margin-left:289.35pt;margin-top:162.8pt;width:113.55pt;height:47.1pt;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62336" behindDoc="0" locked="0" layoutInCell="1" allowOverlap="1" wp14:anchorId="47F5F0C3" wp14:editId="412246F3">
                      <wp:simplePos x="0" y="0"/>
                      <wp:positionH relativeFrom="column">
                        <wp:posOffset>501015</wp:posOffset>
                      </wp:positionH>
                      <wp:positionV relativeFrom="paragraph">
                        <wp:posOffset>986155</wp:posOffset>
                      </wp:positionV>
                      <wp:extent cx="1547495" cy="1204595"/>
                      <wp:effectExtent l="0" t="0" r="14605" b="14605"/>
                      <wp:wrapNone/>
                      <wp:docPr id="487" name="Блок-схема: перфострічка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1204595"/>
                              </a:xfrm>
                              <a:prstGeom prst="flowChartPunchedTape">
                                <a:avLst/>
                              </a:prstGeom>
                              <a:solidFill>
                                <a:srgbClr val="92D050"/>
                              </a:solidFill>
                              <a:ln w="9525">
                                <a:solidFill>
                                  <a:srgbClr val="000000"/>
                                </a:solidFill>
                                <a:miter lim="800000"/>
                                <a:headEnd/>
                                <a:tailEnd/>
                              </a:ln>
                            </wps:spPr>
                            <wps:txbx>
                              <w:txbxContent>
                                <w:p w:rsidR="001C6631" w:rsidRDefault="001C6631" w:rsidP="00AC4F79">
                                  <w:r>
                                    <w:t>Подача заяви про видачу посвідчення на право роботи з пестицидами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487" o:spid="_x0000_s1157" type="#_x0000_t122" style="position:absolute;left:0;text-align:left;margin-left:39.45pt;margin-top:77.65pt;width:121.85pt;height:9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" fillcolor="#92d050">
                      <v:textbox>
                        <w:txbxContent>
                          <w:p w:rsidR="001C6631" w:rsidRDefault="001C6631" w:rsidP="00AC4F79">
                            <w:r>
                              <w:t>Подача заяви про видачу посвідчення на право роботи з пестицидами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64384" behindDoc="0" locked="0" layoutInCell="1" allowOverlap="1" wp14:anchorId="5B08B783" wp14:editId="7874F141">
                      <wp:simplePos x="0" y="0"/>
                      <wp:positionH relativeFrom="column">
                        <wp:posOffset>2200275</wp:posOffset>
                      </wp:positionH>
                      <wp:positionV relativeFrom="paragraph">
                        <wp:posOffset>1188085</wp:posOffset>
                      </wp:positionV>
                      <wp:extent cx="4358640" cy="518795"/>
                      <wp:effectExtent l="0" t="19050" r="41910" b="33655"/>
                      <wp:wrapNone/>
                      <wp:docPr id="486" name="Штрихова стрілка вправо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518795"/>
                              </a:xfrm>
                              <a:prstGeom prst="stripedRightArrow">
                                <a:avLst>
                                  <a:gd name="adj1" fmla="val 50000"/>
                                  <a:gd name="adj2" fmla="val 210037"/>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 стрілка вправо 486" o:spid="_x0000_s1026" type="#_x0000_t93" style="position:absolute;margin-left:173.25pt;margin-top:93.55pt;width:343.2pt;height:40.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" fillcolor="#0070c0"/>
                  </w:pict>
                </mc:Fallback>
              </mc:AlternateContent>
            </w: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w:lastRenderedPageBreak/>
              <mc:AlternateContent>
                <mc:Choice Requires="wps">
                  <w:drawing>
                    <wp:anchor distT="0" distB="0" distL="114300" distR="114300" simplePos="0" relativeHeight="251666432" behindDoc="0" locked="0" layoutInCell="1" allowOverlap="1" wp14:anchorId="3958548F" wp14:editId="0CB0B4DD">
                      <wp:simplePos x="0" y="0"/>
                      <wp:positionH relativeFrom="column">
                        <wp:posOffset>4158615</wp:posOffset>
                      </wp:positionH>
                      <wp:positionV relativeFrom="paragraph">
                        <wp:posOffset>84455</wp:posOffset>
                      </wp:positionV>
                      <wp:extent cx="536575" cy="509905"/>
                      <wp:effectExtent l="38100" t="0" r="0" b="42545"/>
                      <wp:wrapNone/>
                      <wp:docPr id="485" name="Стрілка вниз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509905"/>
                              </a:xfrm>
                              <a:prstGeom prst="downArrow">
                                <a:avLst>
                                  <a:gd name="adj1" fmla="val 50000"/>
                                  <a:gd name="adj2" fmla="val 25000"/>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низ 485" o:spid="_x0000_s1026" type="#_x0000_t67" style="position:absolute;margin-left:327.45pt;margin-top:6.65pt;width:42.25pt;height:40.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" fillcolor="#0070c0">
                      <v:textbox style="layout-flow:vertical-ideographic"/>
                    </v:shape>
                  </w:pict>
                </mc:Fallback>
              </mc:AlternateContent>
            </w: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72576" behindDoc="0" locked="0" layoutInCell="1" allowOverlap="1" wp14:anchorId="72173DA0" wp14:editId="00A41DF0">
                      <wp:simplePos x="0" y="0"/>
                      <wp:positionH relativeFrom="column">
                        <wp:posOffset>1060450</wp:posOffset>
                      </wp:positionH>
                      <wp:positionV relativeFrom="paragraph">
                        <wp:posOffset>43815</wp:posOffset>
                      </wp:positionV>
                      <wp:extent cx="334010" cy="679450"/>
                      <wp:effectExtent l="0" t="20320" r="26670" b="45720"/>
                      <wp:wrapNone/>
                      <wp:docPr id="484" name="Нашивка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010" cy="679450"/>
                              </a:xfrm>
                              <a:prstGeom prst="chevron">
                                <a:avLst>
                                  <a:gd name="adj"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484" o:spid="_x0000_s1026" type="#_x0000_t55" style="position:absolute;margin-left:83.5pt;margin-top:3.45pt;width:26.3pt;height:53.5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" fillcolor="#0070c0"/>
                  </w:pict>
                </mc:Fallback>
              </mc:AlternateContent>
            </w: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tc>
        <w:tc>
          <w:tcPr>
            <w:tcW w:w="6945" w:type="dxa"/>
            <w:shd w:val="clear" w:color="auto" w:fill="auto"/>
          </w:tcPr>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32640" behindDoc="0" locked="0" layoutInCell="1" allowOverlap="1" wp14:anchorId="331D2893" wp14:editId="00AA6593">
                      <wp:simplePos x="0" y="0"/>
                      <wp:positionH relativeFrom="column">
                        <wp:posOffset>683895</wp:posOffset>
                      </wp:positionH>
                      <wp:positionV relativeFrom="paragraph">
                        <wp:posOffset>167005</wp:posOffset>
                      </wp:positionV>
                      <wp:extent cx="2531110" cy="1251585"/>
                      <wp:effectExtent l="19050" t="38100" r="40640" b="62865"/>
                      <wp:wrapNone/>
                      <wp:docPr id="483" name="Блок-схема: перфострічка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1251585"/>
                              </a:xfrm>
                              <a:prstGeom prst="flowChartPunchedTape">
                                <a:avLst/>
                              </a:prstGeom>
                              <a:solidFill>
                                <a:srgbClr val="00B050">
                                  <a:alpha val="62000"/>
                                </a:srgbClr>
                              </a:solidFill>
                              <a:ln w="38100">
                                <a:solidFill>
                                  <a:srgbClr val="F2F2F2"/>
                                </a:solidFill>
                                <a:miter lim="800000"/>
                                <a:headEnd/>
                                <a:tailEnd/>
                              </a:ln>
                              <a:effectLst>
                                <a:outerShdw dist="28398" dir="3806097" algn="ctr" rotWithShape="0">
                                  <a:srgbClr val="4E6128">
                                    <a:alpha val="50000"/>
                                  </a:srgbClr>
                                </a:outerShdw>
                              </a:effectLst>
                            </wps:spPr>
                            <wps:txbx>
                              <w:txbxContent>
                                <w:p w:rsidR="001C6631" w:rsidRDefault="001C6631" w:rsidP="00AC4F79"/>
                                <w:p w:rsidR="001C6631" w:rsidRDefault="001C6631" w:rsidP="00AC4F79"/>
                                <w:p w:rsidR="001C6631" w:rsidRPr="004B4810" w:rsidRDefault="001C6631" w:rsidP="00AC4F79">
                                  <w:pPr>
                                    <w:jc w:val="center"/>
                                    <w:rPr>
                                      <w:sz w:val="24"/>
                                      <w:szCs w:val="24"/>
                                    </w:rPr>
                                  </w:pPr>
                                  <w:r w:rsidRPr="004B4810">
                                    <w:rPr>
                                      <w:sz w:val="24"/>
                                      <w:szCs w:val="24"/>
                                    </w:rPr>
                                    <w:t>Аналіз поданого пакету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483" o:spid="_x0000_s1158" type="#_x0000_t122" style="position:absolute;margin-left:53.85pt;margin-top:13.15pt;width:199.3pt;height:9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" fillcolor="#00b050" strokecolor="#f2f2f2" strokeweight="3pt">
                      <v:fill opacity="40606f"/>
                      <v:shadow on="t" color="#4e6128" opacity=".5" offset="1pt"/>
                      <v:textbox>
                        <w:txbxContent>
                          <w:p w:rsidR="001C6631" w:rsidRDefault="001C6631" w:rsidP="00AC4F79"/>
                          <w:p w:rsidR="001C6631" w:rsidRDefault="001C6631" w:rsidP="00AC4F79"/>
                          <w:p w:rsidR="001C6631" w:rsidRPr="004B4810" w:rsidRDefault="001C6631" w:rsidP="00AC4F79">
                            <w:pPr>
                              <w:jc w:val="center"/>
                              <w:rPr>
                                <w:sz w:val="24"/>
                                <w:szCs w:val="24"/>
                              </w:rPr>
                            </w:pPr>
                            <w:r w:rsidRPr="004B4810">
                              <w:rPr>
                                <w:sz w:val="24"/>
                                <w:szCs w:val="24"/>
                              </w:rPr>
                              <w:t>Аналіз поданого пакету документів</w:t>
                            </w:r>
                          </w:p>
                        </w:txbxContent>
                      </v:textbox>
                    </v:shape>
                  </w:pict>
                </mc:Fallback>
              </mc:AlternateContent>
            </w:r>
          </w:p>
          <w:p w:rsidR="00AC4F79" w:rsidRPr="0049774C"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1072" behindDoc="0" locked="0" layoutInCell="1" allowOverlap="1" wp14:anchorId="24077309" wp14:editId="4CD4EC0F">
                      <wp:simplePos x="0" y="0"/>
                      <wp:positionH relativeFrom="column">
                        <wp:posOffset>3312160</wp:posOffset>
                      </wp:positionH>
                      <wp:positionV relativeFrom="paragraph">
                        <wp:posOffset>38100</wp:posOffset>
                      </wp:positionV>
                      <wp:extent cx="1257935" cy="466090"/>
                      <wp:effectExtent l="19050" t="19050" r="56515" b="29210"/>
                      <wp:wrapNone/>
                      <wp:docPr id="482" name="Стрілка вправо з вирізом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7935" cy="466090"/>
                              </a:xfrm>
                              <a:prstGeom prst="notchedRightArrow">
                                <a:avLst>
                                  <a:gd name="adj1" fmla="val 50000"/>
                                  <a:gd name="adj2" fmla="val 67473"/>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з вирізом 482" o:spid="_x0000_s1026" type="#_x0000_t94" style="position:absolute;margin-left:260.8pt;margin-top:3pt;width:99.05pt;height:36.7pt;rotation:18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" fillcolor="#0070c0"/>
                  </w:pict>
                </mc:Fallback>
              </mc:AlternateContent>
            </w: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jc w:val="right"/>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73600" behindDoc="0" locked="0" layoutInCell="1" allowOverlap="1" wp14:anchorId="1F70E999" wp14:editId="49BE4682">
                      <wp:simplePos x="0" y="0"/>
                      <wp:positionH relativeFrom="column">
                        <wp:posOffset>1586865</wp:posOffset>
                      </wp:positionH>
                      <wp:positionV relativeFrom="paragraph">
                        <wp:posOffset>161290</wp:posOffset>
                      </wp:positionV>
                      <wp:extent cx="266065" cy="196850"/>
                      <wp:effectExtent l="0" t="22542" r="16192" b="35243"/>
                      <wp:wrapNone/>
                      <wp:docPr id="481" name="Нашивка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065" cy="196850"/>
                              </a:xfrm>
                              <a:prstGeom prst="chevron">
                                <a:avLst>
                                  <a:gd name="adj" fmla="val 3379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481" o:spid="_x0000_s1026" type="#_x0000_t55" style="position:absolute;margin-left:124.95pt;margin-top:12.7pt;width:20.95pt;height:15.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" fillcolor="#0070c0"/>
                  </w:pict>
                </mc:Fallback>
              </mc:AlternateContent>
            </w:r>
          </w:p>
          <w:p w:rsidR="00AC4F79" w:rsidRPr="0049774C" w:rsidRDefault="00AC4F79" w:rsidP="00AC4F79">
            <w:pPr>
              <w:spacing w:line="276" w:lineRule="auto"/>
              <w:jc w:val="center"/>
              <w:rPr>
                <w:rFonts w:ascii="Calibri" w:eastAsia="Calibri" w:hAnsi="Calibri"/>
                <w:b/>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4144" behindDoc="0" locked="0" layoutInCell="1" allowOverlap="1" wp14:anchorId="23A3BE59" wp14:editId="5BCA1CFE">
                      <wp:simplePos x="0" y="0"/>
                      <wp:positionH relativeFrom="column">
                        <wp:posOffset>1131570</wp:posOffset>
                      </wp:positionH>
                      <wp:positionV relativeFrom="paragraph">
                        <wp:posOffset>144145</wp:posOffset>
                      </wp:positionV>
                      <wp:extent cx="915035" cy="887730"/>
                      <wp:effectExtent l="0" t="0" r="18415" b="45720"/>
                      <wp:wrapNone/>
                      <wp:docPr id="480" name="Виноска зі стрілкою донизу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887730"/>
                              </a:xfrm>
                              <a:prstGeom prst="downArrowCallout">
                                <a:avLst>
                                  <a:gd name="adj1" fmla="val 25769"/>
                                  <a:gd name="adj2" fmla="val 25769"/>
                                  <a:gd name="adj3" fmla="val 16667"/>
                                  <a:gd name="adj4" fmla="val 66667"/>
                                </a:avLst>
                              </a:prstGeom>
                              <a:solidFill>
                                <a:srgbClr val="00B050"/>
                              </a:solidFill>
                              <a:ln w="9525">
                                <a:solidFill>
                                  <a:srgbClr val="000000"/>
                                </a:solidFill>
                                <a:miter lim="800000"/>
                                <a:headEnd/>
                                <a:tailEnd/>
                              </a:ln>
                            </wps:spPr>
                            <wps:txbx>
                              <w:txbxContent>
                                <w:p w:rsidR="001C6631" w:rsidRDefault="001C6631" w:rsidP="00AC4F79">
                                  <w:pPr>
                                    <w:contextualSpacing/>
                                  </w:pPr>
                                  <w:r>
                                    <w:t>Документ про оплату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иноска зі стрілкою донизу 480" o:spid="_x0000_s1159" type="#_x0000_t80" style="position:absolute;left:0;text-align:left;margin-left:89.1pt;margin-top:11.35pt;width:72.05pt;height:6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" fillcolor="#00b050">
                      <v:textbox>
                        <w:txbxContent>
                          <w:p w:rsidR="001C6631" w:rsidRDefault="001C6631" w:rsidP="00AC4F79">
                            <w:pPr>
                              <w:contextualSpacing/>
                            </w:pPr>
                            <w:r>
                              <w:t>Документ про оплату навчання</w:t>
                            </w:r>
                          </w:p>
                        </w:txbxContent>
                      </v:textbox>
                    </v:shape>
                  </w:pict>
                </mc:Fallback>
              </mc:AlternateContent>
            </w:r>
            <w:r>
              <w:rPr>
                <w:rFonts w:ascii="Calibri" w:eastAsia="Calibri" w:hAnsi="Calibri"/>
                <w:b/>
                <w:noProof/>
                <w:sz w:val="22"/>
                <w:szCs w:val="22"/>
                <w:lang w:val="uk-UA" w:eastAsia="uk-UA"/>
              </w:rPr>
              <mc:AlternateContent>
                <mc:Choice Requires="wpc">
                  <w:drawing>
                    <wp:inline distT="0" distB="0" distL="0" distR="0" wp14:anchorId="73C7331B" wp14:editId="3C009629">
                      <wp:extent cx="1143000" cy="685800"/>
                      <wp:effectExtent l="0" t="0" r="0" b="0"/>
                      <wp:docPr id="10" name="Полотно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0" o:spid="_x0000_s1026" editas="canvas" style="width:90pt;height:54pt;mso-position-horizontal-relative:char;mso-position-vertical-relative:line" coordsize="1143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">
                      <v:shape id="_x0000_s1027" type="#_x0000_t75" style="position:absolute;width:11430;height:6858;visibility:visible;mso-wrap-style:square">
                        <v:fill o:detectmouseclick="t"/>
                        <v:path o:connecttype="none"/>
                      </v:shape>
                      <w10:anchorlock/>
                    </v:group>
                  </w:pict>
                </mc:Fallback>
              </mc:AlternateContent>
            </w:r>
          </w:p>
          <w:p w:rsidR="00AC4F79" w:rsidRPr="0049774C"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60288" behindDoc="0" locked="0" layoutInCell="1" allowOverlap="1" wp14:anchorId="7D8D6667" wp14:editId="349E7082">
                      <wp:simplePos x="0" y="0"/>
                      <wp:positionH relativeFrom="column">
                        <wp:posOffset>2226945</wp:posOffset>
                      </wp:positionH>
                      <wp:positionV relativeFrom="paragraph">
                        <wp:posOffset>473075</wp:posOffset>
                      </wp:positionV>
                      <wp:extent cx="1107440" cy="356870"/>
                      <wp:effectExtent l="0" t="133350" r="0" b="176530"/>
                      <wp:wrapNone/>
                      <wp:docPr id="478" name="Штрихова стрілка вправо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93903">
                                <a:off x="0" y="0"/>
                                <a:ext cx="1107440" cy="356870"/>
                              </a:xfrm>
                              <a:prstGeom prst="stripedRightArrow">
                                <a:avLst>
                                  <a:gd name="adj1" fmla="val 50000"/>
                                  <a:gd name="adj2" fmla="val 7758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 стрілка вправо 478" o:spid="_x0000_s1026" type="#_x0000_t93" style="position:absolute;margin-left:175.35pt;margin-top:37.25pt;width:87.2pt;height:28.1pt;rotation:-10055513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36736" behindDoc="0" locked="0" layoutInCell="1" allowOverlap="1" wp14:anchorId="3D4F0511" wp14:editId="1B822EDA">
                      <wp:simplePos x="0" y="0"/>
                      <wp:positionH relativeFrom="column">
                        <wp:posOffset>157480</wp:posOffset>
                      </wp:positionH>
                      <wp:positionV relativeFrom="paragraph">
                        <wp:posOffset>61595</wp:posOffset>
                      </wp:positionV>
                      <wp:extent cx="2113915" cy="1257300"/>
                      <wp:effectExtent l="19050" t="19050" r="38735" b="57150"/>
                      <wp:wrapNone/>
                      <wp:docPr id="477" name="Горизонтальний сувій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125730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Pr="009910F7" w:rsidRDefault="001C6631" w:rsidP="00AC4F79">
                                  <w:pPr>
                                    <w:jc w:val="center"/>
                                    <w:rPr>
                                      <w:sz w:val="24"/>
                                      <w:szCs w:val="24"/>
                                    </w:rPr>
                                  </w:pPr>
                                  <w:r w:rsidRPr="009910F7">
                                    <w:rPr>
                                      <w:sz w:val="24"/>
                                      <w:szCs w:val="24"/>
                                    </w:rPr>
                                    <w:t>Проведення навчання з питань безпечно</w:t>
                                  </w:r>
                                  <w:r>
                                    <w:rPr>
                                      <w:sz w:val="24"/>
                                      <w:szCs w:val="24"/>
                                    </w:rPr>
                                    <w:t>го</w:t>
                                  </w:r>
                                  <w:r w:rsidRPr="009910F7">
                                    <w:rPr>
                                      <w:sz w:val="24"/>
                                      <w:szCs w:val="24"/>
                                    </w:rPr>
                                    <w:t xml:space="preserve"> </w:t>
                                  </w:r>
                                  <w:r>
                                    <w:rPr>
                                      <w:sz w:val="24"/>
                                      <w:szCs w:val="24"/>
                                    </w:rPr>
                                    <w:t>поводження</w:t>
                                  </w:r>
                                  <w:r w:rsidRPr="009910F7">
                                    <w:rPr>
                                      <w:sz w:val="24"/>
                                      <w:szCs w:val="24"/>
                                    </w:rPr>
                                    <w:t xml:space="preserve"> з пестицидами </w:t>
                                  </w:r>
                                </w:p>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77" o:spid="_x0000_s1160" type="#_x0000_t98" style="position:absolute;margin-left:12.4pt;margin-top:4.85pt;width:166.45pt;height:9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" fillcolor="#00b050" strokecolor="#f2f2f2" strokeweight="3pt">
                      <v:shadow on="t" color="#4e6128" opacity=".5" offset="1pt"/>
                      <v:textbox>
                        <w:txbxContent>
                          <w:p w:rsidR="001C6631" w:rsidRPr="009910F7" w:rsidRDefault="001C6631" w:rsidP="00AC4F79">
                            <w:pPr>
                              <w:jc w:val="center"/>
                              <w:rPr>
                                <w:sz w:val="24"/>
                                <w:szCs w:val="24"/>
                              </w:rPr>
                            </w:pPr>
                            <w:r w:rsidRPr="009910F7">
                              <w:rPr>
                                <w:sz w:val="24"/>
                                <w:szCs w:val="24"/>
                              </w:rPr>
                              <w:t>Проведення навчання з питань безпечно</w:t>
                            </w:r>
                            <w:r>
                              <w:rPr>
                                <w:sz w:val="24"/>
                                <w:szCs w:val="24"/>
                              </w:rPr>
                              <w:t>го</w:t>
                            </w:r>
                            <w:r w:rsidRPr="009910F7">
                              <w:rPr>
                                <w:sz w:val="24"/>
                                <w:szCs w:val="24"/>
                              </w:rPr>
                              <w:t xml:space="preserve"> </w:t>
                            </w:r>
                            <w:r>
                              <w:rPr>
                                <w:sz w:val="24"/>
                                <w:szCs w:val="24"/>
                              </w:rPr>
                              <w:t>поводження</w:t>
                            </w:r>
                            <w:r w:rsidRPr="009910F7">
                              <w:rPr>
                                <w:sz w:val="24"/>
                                <w:szCs w:val="24"/>
                              </w:rPr>
                              <w:t xml:space="preserve"> з пестицидами </w:t>
                            </w:r>
                          </w:p>
                          <w:p w:rsidR="001C6631" w:rsidRDefault="001C6631" w:rsidP="00AC4F79"/>
                        </w:txbxContent>
                      </v:textbox>
                    </v:shape>
                  </w:pict>
                </mc:Fallback>
              </mc:AlternateContent>
            </w:r>
            <w:r>
              <w:rPr>
                <w:rFonts w:ascii="Calibri" w:eastAsia="Calibri" w:hAnsi="Calibri"/>
                <w:noProof/>
                <w:sz w:val="22"/>
                <w:szCs w:val="22"/>
                <w:lang w:val="uk-UA" w:eastAsia="uk-UA"/>
              </w:rPr>
              <mc:AlternateContent>
                <mc:Choice Requires="wpc">
                  <w:drawing>
                    <wp:inline distT="0" distB="0" distL="0" distR="0" wp14:anchorId="6C4C1438" wp14:editId="3DB09CEF">
                      <wp:extent cx="1257300" cy="685800"/>
                      <wp:effectExtent l="0" t="0" r="0" b="0"/>
                      <wp:docPr id="9" name="Полотно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9" o:spid="_x0000_s1026" editas="canvas" style="width:99pt;height:54pt;mso-position-horizontal-relative:char;mso-position-vertical-relative:line" coordsize="1257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">
                      <v:shape id="_x0000_s1027" type="#_x0000_t75" style="position:absolute;width:12573;height:6858;visibility:visible;mso-wrap-style:square">
                        <v:fill o:detectmouseclick="t"/>
                        <v:path o:connecttype="none"/>
                      </v:shape>
                      <w10:anchorlock/>
                    </v:group>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9264" behindDoc="0" locked="0" layoutInCell="1" allowOverlap="1" wp14:anchorId="3B814894" wp14:editId="69CA21BE">
                      <wp:simplePos x="0" y="0"/>
                      <wp:positionH relativeFrom="column">
                        <wp:posOffset>3162300</wp:posOffset>
                      </wp:positionH>
                      <wp:positionV relativeFrom="paragraph">
                        <wp:posOffset>119380</wp:posOffset>
                      </wp:positionV>
                      <wp:extent cx="1212850" cy="862330"/>
                      <wp:effectExtent l="0" t="0" r="63500" b="13970"/>
                      <wp:wrapNone/>
                      <wp:docPr id="475" name="Блок-схема: збережені дані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862330"/>
                              </a:xfrm>
                              <a:prstGeom prst="flowChartOnlineStorage">
                                <a:avLst/>
                              </a:prstGeom>
                              <a:solidFill>
                                <a:srgbClr val="FF0000"/>
                              </a:solidFill>
                              <a:ln w="9525">
                                <a:solidFill>
                                  <a:srgbClr val="000000"/>
                                </a:solidFill>
                                <a:miter lim="800000"/>
                                <a:headEnd/>
                                <a:tailEnd/>
                              </a:ln>
                            </wps:spPr>
                            <wps:txbx>
                              <w:txbxContent>
                                <w:p w:rsidR="001C6631" w:rsidRDefault="001C6631" w:rsidP="00AC4F79">
                                  <w:pPr>
                                    <w:contextualSpacing/>
                                    <w:jc w:val="center"/>
                                  </w:pPr>
                                  <w:r>
                                    <w:t>Повторне тестування знову негативне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475" o:spid="_x0000_s1161" type="#_x0000_t130" style="position:absolute;left:0;text-align:left;margin-left:249pt;margin-top:9.4pt;width:95.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" fillcolor="red">
                      <v:textbox>
                        <w:txbxContent>
                          <w:p w:rsidR="001C6631" w:rsidRDefault="001C6631" w:rsidP="00AC4F79">
                            <w:pPr>
                              <w:contextualSpacing/>
                              <w:jc w:val="center"/>
                            </w:pPr>
                            <w:r>
                              <w:t>Повторне тестування знову негативне</w:t>
                            </w:r>
                          </w:p>
                        </w:txbxContent>
                      </v:textbox>
                    </v:shape>
                  </w:pict>
                </mc:Fallback>
              </mc:AlternateContent>
            </w:r>
          </w:p>
          <w:p w:rsidR="00AC4F79" w:rsidRPr="0049774C" w:rsidRDefault="00AC4F79" w:rsidP="00AC4F79">
            <w:pPr>
              <w:jc w:val="both"/>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6192" behindDoc="0" locked="0" layoutInCell="1" allowOverlap="1" wp14:anchorId="0A7D56E9" wp14:editId="057BD6CE">
                      <wp:simplePos x="0" y="0"/>
                      <wp:positionH relativeFrom="column">
                        <wp:posOffset>675005</wp:posOffset>
                      </wp:positionH>
                      <wp:positionV relativeFrom="paragraph">
                        <wp:posOffset>-14605</wp:posOffset>
                      </wp:positionV>
                      <wp:extent cx="307975" cy="441960"/>
                      <wp:effectExtent l="9208" t="9842" r="25082" b="44133"/>
                      <wp:wrapNone/>
                      <wp:docPr id="474" name="Нашивка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7975" cy="441960"/>
                              </a:xfrm>
                              <a:prstGeom prst="chevron">
                                <a:avLst>
                                  <a:gd name="adj"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474" o:spid="_x0000_s1026" type="#_x0000_t55" style="position:absolute;margin-left:53.15pt;margin-top:-1.15pt;width:24.25pt;height:34.8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58240" behindDoc="0" locked="0" layoutInCell="1" allowOverlap="1" wp14:anchorId="7AEC4C1D" wp14:editId="5630E5FA">
                      <wp:simplePos x="0" y="0"/>
                      <wp:positionH relativeFrom="column">
                        <wp:posOffset>1940560</wp:posOffset>
                      </wp:positionH>
                      <wp:positionV relativeFrom="paragraph">
                        <wp:posOffset>157480</wp:posOffset>
                      </wp:positionV>
                      <wp:extent cx="1221740" cy="448310"/>
                      <wp:effectExtent l="0" t="0" r="35560" b="27940"/>
                      <wp:wrapNone/>
                      <wp:docPr id="473" name="Виноска зі стрілкою вправо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448310"/>
                              </a:xfrm>
                              <a:prstGeom prst="rightArrowCallout">
                                <a:avLst>
                                  <a:gd name="adj1" fmla="val 25000"/>
                                  <a:gd name="adj2" fmla="val 25000"/>
                                  <a:gd name="adj3" fmla="val 45420"/>
                                  <a:gd name="adj4" fmla="val 66667"/>
                                </a:avLst>
                              </a:prstGeom>
                              <a:solidFill>
                                <a:srgbClr val="FF0000"/>
                              </a:solidFill>
                              <a:ln w="9525">
                                <a:solidFill>
                                  <a:srgbClr val="000000"/>
                                </a:solidFill>
                                <a:miter lim="800000"/>
                                <a:headEnd/>
                                <a:tailEnd/>
                              </a:ln>
                            </wps:spPr>
                            <wps:txbx>
                              <w:txbxContent>
                                <w:p w:rsidR="001C6631" w:rsidRDefault="001C6631" w:rsidP="00AC4F79">
                                  <w:pPr>
                                    <w:contextualSpacing/>
                                  </w:pPr>
                                  <w:r>
                                    <w:t>Тестування негативне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иноска зі стрілкою вправо 473" o:spid="_x0000_s1162" type="#_x0000_t78" style="position:absolute;left:0;text-align:left;margin-left:152.8pt;margin-top:12.4pt;width:96.2pt;height:3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" fillcolor="red">
                      <v:textbox>
                        <w:txbxContent>
                          <w:p w:rsidR="001C6631" w:rsidRDefault="001C6631" w:rsidP="00AC4F79">
                            <w:pPr>
                              <w:contextualSpacing/>
                            </w:pPr>
                            <w:r>
                              <w:t>Тестування негативне</w:t>
                            </w:r>
                          </w:p>
                        </w:txbxContent>
                      </v:textbox>
                    </v:shape>
                  </w:pict>
                </mc:Fallback>
              </mc:AlternateContent>
            </w:r>
          </w:p>
          <w:p w:rsidR="00AC4F79" w:rsidRPr="0049774C" w:rsidRDefault="00AC4F79" w:rsidP="00AC4F79">
            <w:pPr>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3120" behindDoc="0" locked="0" layoutInCell="1" allowOverlap="1" wp14:anchorId="2CF381F6" wp14:editId="14CD818D">
                      <wp:simplePos x="0" y="0"/>
                      <wp:positionH relativeFrom="column">
                        <wp:posOffset>40640</wp:posOffset>
                      </wp:positionH>
                      <wp:positionV relativeFrom="paragraph">
                        <wp:posOffset>0</wp:posOffset>
                      </wp:positionV>
                      <wp:extent cx="1433195" cy="782320"/>
                      <wp:effectExtent l="19050" t="19050" r="33655" b="55880"/>
                      <wp:wrapNone/>
                      <wp:docPr id="472" name="Горизонтальний сувій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78232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Pr="00CD1B55" w:rsidRDefault="001C6631" w:rsidP="00AC4F79">
                                  <w:pPr>
                                    <w:jc w:val="center"/>
                                    <w:rPr>
                                      <w:sz w:val="24"/>
                                      <w:szCs w:val="24"/>
                                    </w:rPr>
                                  </w:pPr>
                                  <w:r w:rsidRPr="00CD1B55">
                                    <w:rPr>
                                      <w:sz w:val="24"/>
                                      <w:szCs w:val="24"/>
                                    </w:rPr>
                                    <w:t>Проведення тестування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72" o:spid="_x0000_s1163" type="#_x0000_t98" style="position:absolute;left:0;text-align:left;margin-left:3.2pt;margin-top:0;width:112.85pt;height:6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" fillcolor="#00b050" strokecolor="#f2f2f2" strokeweight="3pt">
                      <v:shadow on="t" color="#4e6128" opacity=".5" offset="1pt"/>
                      <v:textbox>
                        <w:txbxContent>
                          <w:p w:rsidR="001C6631" w:rsidRPr="00CD1B55" w:rsidRDefault="001C6631" w:rsidP="00AC4F79">
                            <w:pPr>
                              <w:jc w:val="center"/>
                              <w:rPr>
                                <w:sz w:val="24"/>
                                <w:szCs w:val="24"/>
                              </w:rPr>
                            </w:pPr>
                            <w:r w:rsidRPr="00CD1B55">
                              <w:rPr>
                                <w:sz w:val="24"/>
                                <w:szCs w:val="24"/>
                              </w:rPr>
                              <w:t>Проведення тестування</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57216" behindDoc="0" locked="0" layoutInCell="1" allowOverlap="1" wp14:anchorId="2AEFC721" wp14:editId="4BB70CB6">
                      <wp:simplePos x="0" y="0"/>
                      <wp:positionH relativeFrom="column">
                        <wp:posOffset>1940560</wp:posOffset>
                      </wp:positionH>
                      <wp:positionV relativeFrom="paragraph">
                        <wp:posOffset>422275</wp:posOffset>
                      </wp:positionV>
                      <wp:extent cx="905510" cy="650875"/>
                      <wp:effectExtent l="0" t="0" r="27940" b="34925"/>
                      <wp:wrapNone/>
                      <wp:docPr id="471" name="Виноска зі стрілкою донизу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650875"/>
                              </a:xfrm>
                              <a:prstGeom prst="downArrowCallout">
                                <a:avLst>
                                  <a:gd name="adj1" fmla="val 34780"/>
                                  <a:gd name="adj2" fmla="val 34780"/>
                                  <a:gd name="adj3" fmla="val 16667"/>
                                  <a:gd name="adj4" fmla="val 66667"/>
                                </a:avLst>
                              </a:prstGeom>
                              <a:solidFill>
                                <a:srgbClr val="00B050"/>
                              </a:solidFill>
                              <a:ln w="9525">
                                <a:solidFill>
                                  <a:srgbClr val="000000"/>
                                </a:solidFill>
                                <a:miter lim="800000"/>
                                <a:headEnd/>
                                <a:tailEnd/>
                              </a:ln>
                            </wps:spPr>
                            <wps:txbx>
                              <w:txbxContent>
                                <w:p w:rsidR="001C6631" w:rsidRDefault="001C6631" w:rsidP="00AC4F79">
                                  <w:r>
                                    <w:t>Тестування позитивне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иноска зі стрілкою донизу 471" o:spid="_x0000_s1164" type="#_x0000_t80" style="position:absolute;left:0;text-align:left;margin-left:152.8pt;margin-top:33.25pt;width:71.3pt;height:5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" fillcolor="#00b050">
                      <v:textbox>
                        <w:txbxContent>
                          <w:p w:rsidR="001C6631" w:rsidRDefault="001C6631" w:rsidP="00AC4F79">
                            <w:r>
                              <w:t>Тестування позитивне</w:t>
                            </w:r>
                          </w:p>
                        </w:txbxContent>
                      </v:textbox>
                    </v:shape>
                  </w:pict>
                </mc:Fallback>
              </mc:AlternateContent>
            </w:r>
            <w:r>
              <w:rPr>
                <w:rFonts w:ascii="Calibri" w:eastAsia="Calibri" w:hAnsi="Calibri"/>
                <w:noProof/>
                <w:sz w:val="22"/>
                <w:szCs w:val="22"/>
                <w:lang w:val="uk-UA" w:eastAsia="uk-UA"/>
              </w:rPr>
              <mc:AlternateContent>
                <mc:Choice Requires="wpc">
                  <w:drawing>
                    <wp:inline distT="0" distB="0" distL="0" distR="0" wp14:anchorId="486F8625" wp14:editId="797A2616">
                      <wp:extent cx="2171700" cy="800100"/>
                      <wp:effectExtent l="0" t="0" r="0" b="0"/>
                      <wp:docPr id="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AutoShape 209"/>
                              <wps:cNvSpPr>
                                <a:spLocks noChangeArrowheads="1"/>
                              </wps:cNvSpPr>
                              <wps:spPr bwMode="auto">
                                <a:xfrm rot="16200000">
                                  <a:off x="492200" y="217600"/>
                                  <a:ext cx="376000" cy="331500"/>
                                </a:xfrm>
                                <a:custGeom>
                                  <a:avLst/>
                                  <a:gdLst>
                                    <a:gd name="T0" fmla="*/ 188019 w 21600"/>
                                    <a:gd name="T1" fmla="*/ 0 h 21600"/>
                                    <a:gd name="T2" fmla="*/ 0 w 21600"/>
                                    <a:gd name="T3" fmla="*/ 236782 h 21600"/>
                                    <a:gd name="T4" fmla="*/ 188019 w 21600"/>
                                    <a:gd name="T5" fmla="*/ 284126 h 21600"/>
                                    <a:gd name="T6" fmla="*/ 376038 w 21600"/>
                                    <a:gd name="T7" fmla="*/ 236782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8" o:spid="_x0000_s1026" editas="canvas" style="width:171pt;height:63pt;mso-position-horizontal-relative:char;mso-position-vertical-relative:line" coordsize="217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">
                      <v:shape id="_x0000_s1027" type="#_x0000_t75" style="position:absolute;width:21717;height:8001;visibility:visible;mso-wrap-style:square">
                        <v:fill o:detectmouseclick="t"/>
                        <v:path o:connecttype="none"/>
                      </v:shape>
                      <v:shape id="AutoShape 209" o:spid="_x0000_s1028" style="position:absolute;left:4922;top:2175;width:3760;height:331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MR8AA&#10;AADaAAAADwAAAGRycy9kb3ducmV2LnhtbESPQYvCMBSE74L/ITzBm03Xg0rXKIsoeBJ09f5sXpuu&#10;zUttYq3/3iws7HGYmW+Y5bq3teio9ZVjBR9JCoI4d7riUsH5ezdZgPABWWPtmBS8yMN6NRwsMdPu&#10;yUfqTqEUEcI+QwUmhCaT0ueGLPrENcTRK1xrMUTZllK3+IxwW8tpms6kxYrjgsGGNoby2+lhFdzN&#10;9jJz+na/cl78dB6pOGwOSo1H/dcniEB9+A//tfdawRx+r8Qb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iMR8AAAADaAAAADwAAAAAAAAAAAAAAAACYAgAAZHJzL2Rvd25y&#10;ZXYueG1sUEsFBgAAAAAEAAQA9QAAAIUDAAAAAA==&#10;" path="m10800,l6480,6171r2160,l8640,12343r-4320,l4320,9257,,15429r4320,6171l4320,18514r12960,l17280,21600r4320,-6171l17280,9257r,3086l12960,12343r,-6172l15120,6171,10800,xe" fillcolor="#0070c0">
                        <v:stroke joinstyle="miter"/>
                        <v:path o:connecttype="custom" o:connectlocs="3272923,0;0,3633946;3272923,4360545;6545847,3633946" o:connectangles="270,180,90,0" textboxrect="2160,12343,19440,18514"/>
                      </v:shape>
                      <w10:anchorlock/>
                    </v:group>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43904" behindDoc="0" locked="0" layoutInCell="1" allowOverlap="1" wp14:anchorId="5E14025E" wp14:editId="40ABAB09">
                      <wp:simplePos x="0" y="0"/>
                      <wp:positionH relativeFrom="column">
                        <wp:posOffset>3719195</wp:posOffset>
                      </wp:positionH>
                      <wp:positionV relativeFrom="paragraph">
                        <wp:posOffset>5019040</wp:posOffset>
                      </wp:positionV>
                      <wp:extent cx="850900" cy="751840"/>
                      <wp:effectExtent l="19050" t="38100" r="44450" b="48260"/>
                      <wp:wrapNone/>
                      <wp:docPr id="468" name="Стрілка вправо з вирізом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751840"/>
                              </a:xfrm>
                              <a:prstGeom prst="notchedRightArrow">
                                <a:avLst>
                                  <a:gd name="adj1" fmla="val 50000"/>
                                  <a:gd name="adj2" fmla="val 28294"/>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з вирізом 468" o:spid="_x0000_s1026" type="#_x0000_t94" style="position:absolute;margin-left:292.85pt;margin-top:395.2pt;width:67pt;height:59.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34688" behindDoc="0" locked="0" layoutInCell="1" allowOverlap="1" wp14:anchorId="14CD5EC6" wp14:editId="25B997FD">
                      <wp:simplePos x="0" y="0"/>
                      <wp:positionH relativeFrom="column">
                        <wp:posOffset>157480</wp:posOffset>
                      </wp:positionH>
                      <wp:positionV relativeFrom="paragraph">
                        <wp:posOffset>4367530</wp:posOffset>
                      </wp:positionV>
                      <wp:extent cx="3455670" cy="2088515"/>
                      <wp:effectExtent l="0" t="0" r="11430" b="26035"/>
                      <wp:wrapNone/>
                      <wp:docPr id="467" name="Горизонтальний сувій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2088515"/>
                              </a:xfrm>
                              <a:prstGeom prst="horizontalScroll">
                                <a:avLst>
                                  <a:gd name="adj" fmla="val 12500"/>
                                </a:avLst>
                              </a:prstGeom>
                              <a:solidFill>
                                <a:srgbClr val="008000">
                                  <a:alpha val="62000"/>
                                </a:srgbClr>
                              </a:solidFill>
                              <a:ln w="9525">
                                <a:solidFill>
                                  <a:srgbClr val="008000"/>
                                </a:solidFill>
                                <a:round/>
                                <a:headEnd/>
                                <a:tailEnd/>
                              </a:ln>
                            </wps:spPr>
                            <wps:txbx>
                              <w:txbxContent>
                                <w:p w:rsidR="001C6631" w:rsidRDefault="001C6631" w:rsidP="00AC4F79">
                                  <w:pPr>
                                    <w:jc w:val="center"/>
                                    <w:rPr>
                                      <w:sz w:val="24"/>
                                      <w:szCs w:val="24"/>
                                    </w:rPr>
                                  </w:pPr>
                                </w:p>
                                <w:p w:rsidR="001C6631" w:rsidRPr="001B79AD" w:rsidRDefault="001C6631" w:rsidP="00AC4F79">
                                  <w:pPr>
                                    <w:jc w:val="center"/>
                                    <w:rPr>
                                      <w:sz w:val="24"/>
                                      <w:szCs w:val="24"/>
                                    </w:rPr>
                                  </w:pPr>
                                  <w:r w:rsidRPr="001B79AD">
                                    <w:rPr>
                                      <w:sz w:val="24"/>
                                      <w:szCs w:val="24"/>
                                    </w:rPr>
                                    <w:t>Формування квартальної інформації про видачу посвідчень, допусків на право проведення робіт з пестицидами і агрохімікатами</w:t>
                                  </w:r>
                                </w:p>
                                <w:p w:rsidR="001C6631" w:rsidRDefault="001C6631" w:rsidP="00AC4F79"/>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67" o:spid="_x0000_s1165" type="#_x0000_t98" style="position:absolute;left:0;text-align:left;margin-left:12.4pt;margin-top:343.9pt;width:272.1pt;height:16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" fillcolor="green" strokecolor="green">
                      <v:fill opacity="40606f"/>
                      <v:textbox>
                        <w:txbxContent>
                          <w:p w:rsidR="001C6631" w:rsidRDefault="001C6631" w:rsidP="00AC4F79">
                            <w:pPr>
                              <w:jc w:val="center"/>
                              <w:rPr>
                                <w:sz w:val="24"/>
                                <w:szCs w:val="24"/>
                              </w:rPr>
                            </w:pPr>
                          </w:p>
                          <w:p w:rsidR="001C6631" w:rsidRPr="001B79AD" w:rsidRDefault="001C6631" w:rsidP="00AC4F79">
                            <w:pPr>
                              <w:jc w:val="center"/>
                              <w:rPr>
                                <w:sz w:val="24"/>
                                <w:szCs w:val="24"/>
                              </w:rPr>
                            </w:pPr>
                            <w:r w:rsidRPr="001B79AD">
                              <w:rPr>
                                <w:sz w:val="24"/>
                                <w:szCs w:val="24"/>
                              </w:rPr>
                              <w:t>Формування квартальної інформації про видачу посвідчень, допусків на право проведення робіт з пестицидами і агрохімікатами</w:t>
                            </w:r>
                          </w:p>
                          <w:p w:rsidR="001C6631" w:rsidRDefault="001C6631" w:rsidP="00AC4F79"/>
                          <w:p w:rsidR="001C6631" w:rsidRDefault="001C6631" w:rsidP="00AC4F79"/>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41856" behindDoc="0" locked="0" layoutInCell="1" allowOverlap="1" wp14:anchorId="5C089861" wp14:editId="50CAA86A">
                      <wp:simplePos x="0" y="0"/>
                      <wp:positionH relativeFrom="column">
                        <wp:posOffset>327660</wp:posOffset>
                      </wp:positionH>
                      <wp:positionV relativeFrom="paragraph">
                        <wp:posOffset>2712085</wp:posOffset>
                      </wp:positionV>
                      <wp:extent cx="1616075" cy="1956435"/>
                      <wp:effectExtent l="14605" t="15240" r="29210" b="16510"/>
                      <wp:wrapNone/>
                      <wp:docPr id="6" name="Поліліні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6075" cy="1956435"/>
                              </a:xfrm>
                              <a:custGeom>
                                <a:avLst/>
                                <a:gdLst>
                                  <a:gd name="T0" fmla="*/ 808038 w 21600"/>
                                  <a:gd name="T1" fmla="*/ 0 h 21600"/>
                                  <a:gd name="T2" fmla="*/ 0 w 21600"/>
                                  <a:gd name="T3" fmla="*/ 1397492 h 21600"/>
                                  <a:gd name="T4" fmla="*/ 808038 w 21600"/>
                                  <a:gd name="T5" fmla="*/ 1676918 h 21600"/>
                                  <a:gd name="T6" fmla="*/ 1616075 w 21600"/>
                                  <a:gd name="T7" fmla="*/ 1397492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ілінія 6" o:spid="_x0000_s1026" style="position:absolute;margin-left:25.8pt;margin-top:213.55pt;width:127.25pt;height:154.0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" path="m10800,l6480,6171r2160,l8640,12343r-4320,l4320,9257,,15429r4320,6171l4320,18514r12960,l17280,21600r4320,-6171l17280,9257r,3086l12960,12343r,-6172l15120,6171,10800,xe" fillcolor="#0070c0">
                      <v:stroke joinstyle="miter"/>
                      <v:path o:connecttype="custom" o:connectlocs="60456019,0;0,126578808;60456019,151888012;120911963,126578808" o:connectangles="270,180,90,0" textboxrect="2160,12343,19440,18514"/>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40832" behindDoc="0" locked="0" layoutInCell="1" allowOverlap="1" wp14:anchorId="09ABC8EC" wp14:editId="1E47B41E">
                      <wp:simplePos x="0" y="0"/>
                      <wp:positionH relativeFrom="column">
                        <wp:posOffset>3815080</wp:posOffset>
                      </wp:positionH>
                      <wp:positionV relativeFrom="paragraph">
                        <wp:posOffset>1257935</wp:posOffset>
                      </wp:positionV>
                      <wp:extent cx="650240" cy="752475"/>
                      <wp:effectExtent l="19050" t="38100" r="35560" b="66675"/>
                      <wp:wrapNone/>
                      <wp:docPr id="465" name="Подвійна стрілка вліво/вправо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752475"/>
                              </a:xfrm>
                              <a:prstGeom prst="leftRightArrow">
                                <a:avLst>
                                  <a:gd name="adj1" fmla="val 50000"/>
                                  <a:gd name="adj2" fmla="val 2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Подвійна стрілка вліво/вправо 465" o:spid="_x0000_s1026" type="#_x0000_t69" style="position:absolute;margin-left:300.4pt;margin-top:99.05pt;width:51.2pt;height:59.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" fillcolor="#0070c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639808" behindDoc="0" locked="0" layoutInCell="1" allowOverlap="1" wp14:anchorId="3FD5A715" wp14:editId="0277B5B6">
                      <wp:simplePos x="0" y="0"/>
                      <wp:positionH relativeFrom="column">
                        <wp:posOffset>40640</wp:posOffset>
                      </wp:positionH>
                      <wp:positionV relativeFrom="paragraph">
                        <wp:posOffset>1542415</wp:posOffset>
                      </wp:positionV>
                      <wp:extent cx="3678555" cy="1339850"/>
                      <wp:effectExtent l="0" t="0" r="17145" b="12700"/>
                      <wp:wrapNone/>
                      <wp:docPr id="464" name="Горизонтальний сувій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1339850"/>
                              </a:xfrm>
                              <a:prstGeom prst="horizontalScroll">
                                <a:avLst>
                                  <a:gd name="adj" fmla="val 12500"/>
                                </a:avLst>
                              </a:prstGeom>
                              <a:solidFill>
                                <a:srgbClr val="92D050"/>
                              </a:solidFill>
                              <a:ln w="9525">
                                <a:solidFill>
                                  <a:srgbClr val="000000"/>
                                </a:solidFill>
                                <a:round/>
                                <a:headEnd/>
                                <a:tailEnd/>
                              </a:ln>
                            </wps:spPr>
                            <wps:txbx>
                              <w:txbxContent>
                                <w:p w:rsidR="001C6631" w:rsidRDefault="001C6631" w:rsidP="00AC4F79">
                                  <w:pPr>
                                    <w:jc w:val="center"/>
                                    <w:rPr>
                                      <w:sz w:val="24"/>
                                      <w:szCs w:val="24"/>
                                    </w:rPr>
                                  </w:pPr>
                                </w:p>
                                <w:p w:rsidR="001C6631" w:rsidRPr="00A1049E" w:rsidRDefault="001C6631" w:rsidP="00AC4F79">
                                  <w:pPr>
                                    <w:jc w:val="center"/>
                                    <w:rPr>
                                      <w:sz w:val="24"/>
                                      <w:szCs w:val="24"/>
                                    </w:rPr>
                                  </w:pPr>
                                  <w:r w:rsidRPr="00A1049E">
                                    <w:rPr>
                                      <w:sz w:val="24"/>
                                      <w:szCs w:val="24"/>
                                    </w:rPr>
                                    <w:t>Оформлення бланків допусків на право роботи з пестицидами і агрохімікатами і їх реєстрація в журналі</w:t>
                                  </w:r>
                                </w:p>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64" o:spid="_x0000_s1166" type="#_x0000_t98" style="position:absolute;left:0;text-align:left;margin-left:3.2pt;margin-top:121.45pt;width:289.65pt;height:1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" fillcolor="#92d050">
                      <v:textbox>
                        <w:txbxContent>
                          <w:p w:rsidR="001C6631" w:rsidRDefault="001C6631" w:rsidP="00AC4F79">
                            <w:pPr>
                              <w:jc w:val="center"/>
                              <w:rPr>
                                <w:sz w:val="24"/>
                                <w:szCs w:val="24"/>
                              </w:rPr>
                            </w:pPr>
                          </w:p>
                          <w:p w:rsidR="001C6631" w:rsidRPr="00A1049E" w:rsidRDefault="001C6631" w:rsidP="00AC4F79">
                            <w:pPr>
                              <w:jc w:val="center"/>
                              <w:rPr>
                                <w:sz w:val="24"/>
                                <w:szCs w:val="24"/>
                              </w:rPr>
                            </w:pPr>
                            <w:r w:rsidRPr="00A1049E">
                              <w:rPr>
                                <w:sz w:val="24"/>
                                <w:szCs w:val="24"/>
                              </w:rPr>
                              <w:t>Оформлення бланків допусків на право роботи з пестицидами і агрохімікатами і їх реєстрація в журналі</w:t>
                            </w:r>
                          </w:p>
                          <w:p w:rsidR="001C6631" w:rsidRDefault="001C6631" w:rsidP="00AC4F79"/>
                        </w:txbxContent>
                      </v:textbox>
                    </v:shape>
                  </w:pict>
                </mc:Fallback>
              </mc:AlternateContent>
            </w:r>
          </w:p>
        </w:tc>
        <w:tc>
          <w:tcPr>
            <w:tcW w:w="2835" w:type="dxa"/>
            <w:shd w:val="clear" w:color="auto" w:fill="auto"/>
          </w:tcPr>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55168" behindDoc="0" locked="0" layoutInCell="1" allowOverlap="1" wp14:anchorId="4582BBDE" wp14:editId="436E08B2">
                      <wp:simplePos x="0" y="0"/>
                      <wp:positionH relativeFrom="column">
                        <wp:posOffset>55245</wp:posOffset>
                      </wp:positionH>
                      <wp:positionV relativeFrom="paragraph">
                        <wp:posOffset>121920</wp:posOffset>
                      </wp:positionV>
                      <wp:extent cx="1633855" cy="1397000"/>
                      <wp:effectExtent l="19050" t="19050" r="42545" b="50800"/>
                      <wp:wrapNone/>
                      <wp:docPr id="463" name="Вертикальний сувій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1397000"/>
                              </a:xfrm>
                              <a:prstGeom prst="vertic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jc w:val="center"/>
                                  </w:pPr>
                                </w:p>
                                <w:p w:rsidR="001C6631" w:rsidRPr="00CD1B55" w:rsidRDefault="001C6631" w:rsidP="00AC4F79">
                                  <w:pPr>
                                    <w:jc w:val="center"/>
                                    <w:rPr>
                                      <w:sz w:val="24"/>
                                      <w:szCs w:val="24"/>
                                    </w:rPr>
                                  </w:pPr>
                                  <w:r w:rsidRPr="00CD1B55">
                                    <w:rPr>
                                      <w:sz w:val="24"/>
                                      <w:szCs w:val="24"/>
                                    </w:rPr>
                                    <w:t>Розгляд заяви та її візування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ий сувій 463" o:spid="_x0000_s1167" type="#_x0000_t97" style="position:absolute;left:0;text-align:left;margin-left:4.35pt;margin-top:9.6pt;width:128.65pt;height:11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" fillcolor="#00b050" strokecolor="#f2f2f2" strokeweight="3pt">
                      <v:shadow on="t" color="#4e6128" opacity=".5" offset="1pt"/>
                      <v:textbox>
                        <w:txbxContent>
                          <w:p w:rsidR="001C6631" w:rsidRDefault="001C6631" w:rsidP="00AC4F79">
                            <w:pPr>
                              <w:jc w:val="center"/>
                            </w:pPr>
                          </w:p>
                          <w:p w:rsidR="001C6631" w:rsidRPr="00CD1B55" w:rsidRDefault="001C6631" w:rsidP="00AC4F79">
                            <w:pPr>
                              <w:jc w:val="center"/>
                              <w:rPr>
                                <w:sz w:val="24"/>
                                <w:szCs w:val="24"/>
                              </w:rPr>
                            </w:pPr>
                            <w:r w:rsidRPr="00CD1B55">
                              <w:rPr>
                                <w:sz w:val="24"/>
                                <w:szCs w:val="24"/>
                              </w:rPr>
                              <w:t>Розгляд заяви та її візування</w:t>
                            </w:r>
                          </w:p>
                        </w:txbxContent>
                      </v:textbox>
                    </v:shape>
                  </w:pict>
                </mc:Fallback>
              </mc:AlternateContent>
            </w: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c">
                  <w:drawing>
                    <wp:inline distT="0" distB="0" distL="0" distR="0" wp14:anchorId="6F50655C" wp14:editId="7A4D6C4F">
                      <wp:extent cx="914400" cy="571500"/>
                      <wp:effectExtent l="0" t="0" r="0" b="0"/>
                      <wp:docPr id="5"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5" o:spid="_x0000_s1026" editas="canvas" style="width:1in;height:45pt;mso-position-horizontal-relative:char;mso-position-vertical-relative:line" coordsize="91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">
                      <v:shape id="_x0000_s1027" type="#_x0000_t75" style="position:absolute;width:9144;height:5715;visibility:visible;mso-wrap-style:square">
                        <v:fill o:detectmouseclick="t"/>
                        <v:path o:connecttype="none"/>
                      </v:shape>
                      <w10:anchorlock/>
                    </v:group>
                  </w:pict>
                </mc:Fallback>
              </mc:AlternateContent>
            </w: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sz w:val="22"/>
                <w:szCs w:val="22"/>
                <w:lang w:val="uk-UA" w:eastAsia="en-US"/>
              </w:rPr>
            </w:pPr>
          </w:p>
          <w:p w:rsidR="00AC4F79" w:rsidRPr="0049774C" w:rsidRDefault="00AC4F79" w:rsidP="00AC4F79">
            <w:pPr>
              <w:spacing w:line="276" w:lineRule="auto"/>
              <w:jc w:val="center"/>
              <w:rPr>
                <w:rFonts w:ascii="Calibri" w:eastAsia="Calibri" w:hAnsi="Calibri"/>
                <w:b/>
                <w:sz w:val="22"/>
                <w:szCs w:val="22"/>
                <w:lang w:val="uk-UA" w:eastAsia="en-US"/>
              </w:rPr>
            </w:pPr>
            <w:r>
              <w:rPr>
                <w:rFonts w:ascii="Calibri" w:eastAsia="Calibri" w:hAnsi="Calibri"/>
                <w:b/>
                <w:noProof/>
                <w:sz w:val="22"/>
                <w:szCs w:val="22"/>
                <w:lang w:val="uk-UA" w:eastAsia="uk-UA"/>
              </w:rPr>
              <mc:AlternateContent>
                <mc:Choice Requires="wps">
                  <w:drawing>
                    <wp:anchor distT="0" distB="0" distL="114300" distR="114300" simplePos="0" relativeHeight="251648000" behindDoc="0" locked="0" layoutInCell="1" allowOverlap="1" wp14:anchorId="07411680" wp14:editId="6708F374">
                      <wp:simplePos x="0" y="0"/>
                      <wp:positionH relativeFrom="column">
                        <wp:posOffset>-415290</wp:posOffset>
                      </wp:positionH>
                      <wp:positionV relativeFrom="paragraph">
                        <wp:posOffset>679450</wp:posOffset>
                      </wp:positionV>
                      <wp:extent cx="470535" cy="545465"/>
                      <wp:effectExtent l="19050" t="38100" r="43815" b="64135"/>
                      <wp:wrapNone/>
                      <wp:docPr id="461" name="Подвійна стрілка вліво/вправо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545465"/>
                              </a:xfrm>
                              <a:prstGeom prst="leftRightArrow">
                                <a:avLst>
                                  <a:gd name="adj1" fmla="val 50000"/>
                                  <a:gd name="adj2" fmla="val 2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двійна стрілка вліво/вправо 461" o:spid="_x0000_s1026" type="#_x0000_t69" style="position:absolute;margin-left:-32.7pt;margin-top:53.5pt;width:37.05pt;height:42.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" fillcolor="#0070c0"/>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63360" behindDoc="0" locked="0" layoutInCell="1" allowOverlap="1" wp14:anchorId="5D70A9DE" wp14:editId="463185BC">
                      <wp:simplePos x="0" y="0"/>
                      <wp:positionH relativeFrom="column">
                        <wp:posOffset>151765</wp:posOffset>
                      </wp:positionH>
                      <wp:positionV relativeFrom="paragraph">
                        <wp:posOffset>1910715</wp:posOffset>
                      </wp:positionV>
                      <wp:extent cx="1484630" cy="1205230"/>
                      <wp:effectExtent l="19050" t="19050" r="39370" b="52070"/>
                      <wp:wrapNone/>
                      <wp:docPr id="460" name="Горизонтальний сувій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20523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Pr="00134D0B" w:rsidRDefault="001C6631" w:rsidP="00AC4F79">
                                  <w:pPr>
                                    <w:contextualSpacing/>
                                    <w:jc w:val="center"/>
                                    <w:rPr>
                                      <w:sz w:val="24"/>
                                      <w:szCs w:val="24"/>
                                    </w:rPr>
                                  </w:pPr>
                                  <w:r w:rsidRPr="00134D0B">
                                    <w:rPr>
                                      <w:sz w:val="24"/>
                                      <w:szCs w:val="24"/>
                                    </w:rPr>
                                    <w:t>Розгляд заяви</w:t>
                                  </w:r>
                                  <w:r>
                                    <w:rPr>
                                      <w:sz w:val="24"/>
                                      <w:szCs w:val="24"/>
                                    </w:rPr>
                                    <w:t xml:space="preserve"> про видачу посвідчення</w:t>
                                  </w:r>
                                  <w:r w:rsidRPr="00134D0B">
                                    <w:rPr>
                                      <w:sz w:val="24"/>
                                      <w:szCs w:val="24"/>
                                    </w:rPr>
                                    <w:t xml:space="preserve"> та її візування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60" o:spid="_x0000_s1168" type="#_x0000_t98" style="position:absolute;left:0;text-align:left;margin-left:11.95pt;margin-top:150.45pt;width:116.9pt;height:9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" fillcolor="#00b050" strokecolor="#f2f2f2" strokeweight="3pt">
                      <v:shadow on="t" color="#4e6128" opacity=".5" offset="1pt"/>
                      <v:textbox>
                        <w:txbxContent>
                          <w:p w:rsidR="001C6631" w:rsidRPr="00134D0B" w:rsidRDefault="001C6631" w:rsidP="00AC4F79">
                            <w:pPr>
                              <w:contextualSpacing/>
                              <w:jc w:val="center"/>
                              <w:rPr>
                                <w:sz w:val="24"/>
                                <w:szCs w:val="24"/>
                              </w:rPr>
                            </w:pPr>
                            <w:r w:rsidRPr="00134D0B">
                              <w:rPr>
                                <w:sz w:val="24"/>
                                <w:szCs w:val="24"/>
                              </w:rPr>
                              <w:t>Розгляд заяви</w:t>
                            </w:r>
                            <w:r>
                              <w:rPr>
                                <w:sz w:val="24"/>
                                <w:szCs w:val="24"/>
                              </w:rPr>
                              <w:t xml:space="preserve"> про видачу посвідчення</w:t>
                            </w:r>
                            <w:r w:rsidRPr="00134D0B">
                              <w:rPr>
                                <w:sz w:val="24"/>
                                <w:szCs w:val="24"/>
                              </w:rPr>
                              <w:t xml:space="preserve"> та її візування</w:t>
                            </w:r>
                          </w:p>
                        </w:txbxContent>
                      </v:textbox>
                    </v:shape>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44928" behindDoc="0" locked="0" layoutInCell="1" allowOverlap="1" wp14:anchorId="74E46033" wp14:editId="784B7BBC">
                      <wp:simplePos x="0" y="0"/>
                      <wp:positionH relativeFrom="column">
                        <wp:posOffset>1393190</wp:posOffset>
                      </wp:positionH>
                      <wp:positionV relativeFrom="paragraph">
                        <wp:posOffset>4469130</wp:posOffset>
                      </wp:positionV>
                      <wp:extent cx="350520" cy="439420"/>
                      <wp:effectExtent l="19050" t="38100" r="30480" b="55880"/>
                      <wp:wrapNone/>
                      <wp:docPr id="459" name="Стрілка вправо з вирізом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439420"/>
                              </a:xfrm>
                              <a:prstGeom prst="notched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з вирізом 459" o:spid="_x0000_s1026" type="#_x0000_t94" style="position:absolute;margin-left:109.7pt;margin-top:351.9pt;width:27.6pt;height:34.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" fillcolor="#0070c0"/>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49024" behindDoc="0" locked="0" layoutInCell="1" allowOverlap="1" wp14:anchorId="02D6DB34" wp14:editId="07A40FC5">
                      <wp:simplePos x="0" y="0"/>
                      <wp:positionH relativeFrom="column">
                        <wp:posOffset>-748665</wp:posOffset>
                      </wp:positionH>
                      <wp:positionV relativeFrom="paragraph">
                        <wp:posOffset>4512945</wp:posOffset>
                      </wp:positionV>
                      <wp:extent cx="900430" cy="483870"/>
                      <wp:effectExtent l="19050" t="19050" r="33020" b="30480"/>
                      <wp:wrapNone/>
                      <wp:docPr id="458" name="Стрілка вправо з вирізом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483870"/>
                              </a:xfrm>
                              <a:prstGeom prst="notchedRightArrow">
                                <a:avLst>
                                  <a:gd name="adj1" fmla="val 50000"/>
                                  <a:gd name="adj2" fmla="val 46522"/>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ілка вправо з вирізом 458" o:spid="_x0000_s1026" type="#_x0000_t94" style="position:absolute;margin-left:-58.95pt;margin-top:355.35pt;width:70.9pt;height:3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" fillcolor="#0070c0"/>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35712" behindDoc="0" locked="0" layoutInCell="1" allowOverlap="1" wp14:anchorId="3BFD9CAF" wp14:editId="0B70C52D">
                      <wp:simplePos x="0" y="0"/>
                      <wp:positionH relativeFrom="column">
                        <wp:posOffset>55245</wp:posOffset>
                      </wp:positionH>
                      <wp:positionV relativeFrom="paragraph">
                        <wp:posOffset>4175125</wp:posOffset>
                      </wp:positionV>
                      <wp:extent cx="1423035" cy="1199515"/>
                      <wp:effectExtent l="19050" t="19050" r="43815" b="57785"/>
                      <wp:wrapNone/>
                      <wp:docPr id="457" name="Вертикальний сувій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199515"/>
                              </a:xfrm>
                              <a:prstGeom prst="vertic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jc w:val="center"/>
                                    <w:rPr>
                                      <w:sz w:val="24"/>
                                      <w:szCs w:val="24"/>
                                    </w:rPr>
                                  </w:pPr>
                                </w:p>
                                <w:p w:rsidR="001C6631" w:rsidRPr="001B79AD" w:rsidRDefault="001C6631" w:rsidP="00AC4F79">
                                  <w:pPr>
                                    <w:jc w:val="center"/>
                                    <w:rPr>
                                      <w:sz w:val="24"/>
                                      <w:szCs w:val="24"/>
                                    </w:rPr>
                                  </w:pPr>
                                  <w:r w:rsidRPr="001B79AD">
                                    <w:rPr>
                                      <w:sz w:val="24"/>
                                      <w:szCs w:val="24"/>
                                    </w:rPr>
                                    <w:t>Підписання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ий сувій 457" o:spid="_x0000_s1169" type="#_x0000_t97" style="position:absolute;left:0;text-align:left;margin-left:4.35pt;margin-top:328.75pt;width:112.0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" fillcolor="#00b050" strokecolor="#f2f2f2" strokeweight="3pt">
                      <v:shadow on="t" color="#4e6128" opacity=".5" offset="1pt"/>
                      <v:textbox>
                        <w:txbxContent>
                          <w:p w:rsidR="001C6631" w:rsidRDefault="001C6631" w:rsidP="00AC4F79">
                            <w:pPr>
                              <w:jc w:val="center"/>
                              <w:rPr>
                                <w:sz w:val="24"/>
                                <w:szCs w:val="24"/>
                              </w:rPr>
                            </w:pPr>
                          </w:p>
                          <w:p w:rsidR="001C6631" w:rsidRPr="001B79AD" w:rsidRDefault="001C6631" w:rsidP="00AC4F79">
                            <w:pPr>
                              <w:jc w:val="center"/>
                              <w:rPr>
                                <w:sz w:val="24"/>
                                <w:szCs w:val="24"/>
                              </w:rPr>
                            </w:pPr>
                            <w:r w:rsidRPr="001B79AD">
                              <w:rPr>
                                <w:sz w:val="24"/>
                                <w:szCs w:val="24"/>
                              </w:rPr>
                              <w:t>Підписання інформації</w:t>
                            </w:r>
                          </w:p>
                        </w:txbxContent>
                      </v:textbox>
                    </v:shape>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65408" behindDoc="0" locked="0" layoutInCell="1" allowOverlap="1" wp14:anchorId="00491137" wp14:editId="0E26117F">
                      <wp:simplePos x="0" y="0"/>
                      <wp:positionH relativeFrom="column">
                        <wp:posOffset>-401955</wp:posOffset>
                      </wp:positionH>
                      <wp:positionV relativeFrom="paragraph">
                        <wp:posOffset>1801495</wp:posOffset>
                      </wp:positionV>
                      <wp:extent cx="561975" cy="265430"/>
                      <wp:effectExtent l="0" t="76200" r="66675" b="153670"/>
                      <wp:wrapNone/>
                      <wp:docPr id="456" name="Нашивка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06979">
                                <a:off x="0" y="0"/>
                                <a:ext cx="561975" cy="265430"/>
                              </a:xfrm>
                              <a:prstGeom prst="chevron">
                                <a:avLst>
                                  <a:gd name="adj" fmla="val 5293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456" o:spid="_x0000_s1026" type="#_x0000_t55" style="position:absolute;margin-left:-31.65pt;margin-top:141.85pt;width:44.25pt;height:20.9pt;rotation:-9822777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" fillcolor="#0070c0"/>
                  </w:pict>
                </mc:Fallback>
              </mc:AlternateContent>
            </w:r>
            <w:r>
              <w:rPr>
                <w:rFonts w:ascii="Calibri" w:eastAsia="Calibri" w:hAnsi="Calibri"/>
                <w:b/>
                <w:noProof/>
                <w:sz w:val="22"/>
                <w:szCs w:val="22"/>
                <w:lang w:val="uk-UA" w:eastAsia="uk-UA"/>
              </w:rPr>
              <mc:AlternateContent>
                <mc:Choice Requires="wps">
                  <w:drawing>
                    <wp:anchor distT="0" distB="0" distL="114300" distR="114300" simplePos="0" relativeHeight="251633664" behindDoc="0" locked="0" layoutInCell="1" allowOverlap="1" wp14:anchorId="6579F68C" wp14:editId="12F45706">
                      <wp:simplePos x="0" y="0"/>
                      <wp:positionH relativeFrom="column">
                        <wp:posOffset>151765</wp:posOffset>
                      </wp:positionH>
                      <wp:positionV relativeFrom="paragraph">
                        <wp:posOffset>184785</wp:posOffset>
                      </wp:positionV>
                      <wp:extent cx="1414145" cy="1576705"/>
                      <wp:effectExtent l="19050" t="19050" r="33655" b="61595"/>
                      <wp:wrapNone/>
                      <wp:docPr id="455" name="Горизонтальний сувій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576705"/>
                              </a:xfrm>
                              <a:prstGeom prst="horizontalScroll">
                                <a:avLst>
                                  <a:gd name="adj" fmla="val 12500"/>
                                </a:avLst>
                              </a:prstGeom>
                              <a:solidFill>
                                <a:srgbClr val="00B050">
                                  <a:alpha val="62000"/>
                                </a:srgbClr>
                              </a:solidFill>
                              <a:ln w="38100">
                                <a:solidFill>
                                  <a:srgbClr val="F2F2F2"/>
                                </a:solidFill>
                                <a:round/>
                                <a:headEnd/>
                                <a:tailEnd/>
                              </a:ln>
                              <a:effectLst>
                                <a:outerShdw dist="28398" dir="3806097" algn="ctr" rotWithShape="0">
                                  <a:srgbClr val="4E6128">
                                    <a:alpha val="50000"/>
                                  </a:srgbClr>
                                </a:outerShdw>
                              </a:effectLst>
                            </wps:spPr>
                            <wps:txbx>
                              <w:txbxContent>
                                <w:p w:rsidR="001C6631" w:rsidRDefault="001C6631" w:rsidP="00AC4F79">
                                  <w:pPr>
                                    <w:jc w:val="center"/>
                                    <w:rPr>
                                      <w:sz w:val="24"/>
                                      <w:szCs w:val="24"/>
                                    </w:rPr>
                                  </w:pPr>
                                </w:p>
                                <w:p w:rsidR="001C6631" w:rsidRDefault="001C6631" w:rsidP="00AC4F79">
                                  <w:pPr>
                                    <w:jc w:val="center"/>
                                    <w:rPr>
                                      <w:sz w:val="24"/>
                                      <w:szCs w:val="24"/>
                                    </w:rPr>
                                  </w:pPr>
                                </w:p>
                                <w:p w:rsidR="001C6631" w:rsidRPr="00EE78A3" w:rsidRDefault="001C6631" w:rsidP="00AC4F79">
                                  <w:pPr>
                                    <w:jc w:val="center"/>
                                    <w:rPr>
                                      <w:sz w:val="24"/>
                                      <w:szCs w:val="24"/>
                                    </w:rPr>
                                  </w:pPr>
                                  <w:r w:rsidRPr="00EE78A3">
                                    <w:rPr>
                                      <w:sz w:val="24"/>
                                      <w:szCs w:val="24"/>
                                    </w:rPr>
                                    <w:t xml:space="preserve">Підписання </w:t>
                                  </w:r>
                                  <w:r>
                                    <w:rPr>
                                      <w:sz w:val="24"/>
                                      <w:szCs w:val="24"/>
                                    </w:rPr>
                                    <w:t>Свідоцтв та Посвідчень</w:t>
                                  </w:r>
                                </w:p>
                                <w:p w:rsidR="001C6631" w:rsidRPr="00EE78A3" w:rsidRDefault="001C6631" w:rsidP="00AC4F79">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55" o:spid="_x0000_s1170" type="#_x0000_t98" style="position:absolute;left:0;text-align:left;margin-left:11.95pt;margin-top:14.55pt;width:111.35pt;height:12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" fillcolor="#00b050" strokecolor="#f2f2f2" strokeweight="3pt">
                      <v:fill opacity="40606f"/>
                      <v:shadow on="t" color="#4e6128" opacity=".5" offset="1pt"/>
                      <v:textbox>
                        <w:txbxContent>
                          <w:p w:rsidR="001C6631" w:rsidRDefault="001C6631" w:rsidP="00AC4F79">
                            <w:pPr>
                              <w:jc w:val="center"/>
                              <w:rPr>
                                <w:sz w:val="24"/>
                                <w:szCs w:val="24"/>
                              </w:rPr>
                            </w:pPr>
                          </w:p>
                          <w:p w:rsidR="001C6631" w:rsidRDefault="001C6631" w:rsidP="00AC4F79">
                            <w:pPr>
                              <w:jc w:val="center"/>
                              <w:rPr>
                                <w:sz w:val="24"/>
                                <w:szCs w:val="24"/>
                              </w:rPr>
                            </w:pPr>
                          </w:p>
                          <w:p w:rsidR="001C6631" w:rsidRPr="00EE78A3" w:rsidRDefault="001C6631" w:rsidP="00AC4F79">
                            <w:pPr>
                              <w:jc w:val="center"/>
                              <w:rPr>
                                <w:sz w:val="24"/>
                                <w:szCs w:val="24"/>
                              </w:rPr>
                            </w:pPr>
                            <w:r w:rsidRPr="00EE78A3">
                              <w:rPr>
                                <w:sz w:val="24"/>
                                <w:szCs w:val="24"/>
                              </w:rPr>
                              <w:t xml:space="preserve">Підписання </w:t>
                            </w:r>
                            <w:r>
                              <w:rPr>
                                <w:sz w:val="24"/>
                                <w:szCs w:val="24"/>
                              </w:rPr>
                              <w:t>Свідоцтв та Посвідчень</w:t>
                            </w:r>
                          </w:p>
                          <w:p w:rsidR="001C6631" w:rsidRPr="00EE78A3" w:rsidRDefault="001C6631" w:rsidP="00AC4F79">
                            <w:pPr>
                              <w:jc w:val="center"/>
                              <w:rPr>
                                <w:sz w:val="24"/>
                                <w:szCs w:val="24"/>
                              </w:rPr>
                            </w:pPr>
                          </w:p>
                        </w:txbxContent>
                      </v:textbox>
                    </v:shape>
                  </w:pict>
                </mc:Fallback>
              </mc:AlternateContent>
            </w:r>
            <w:r>
              <w:rPr>
                <w:rFonts w:ascii="Calibri" w:eastAsia="Calibri" w:hAnsi="Calibri"/>
                <w:b/>
                <w:noProof/>
                <w:sz w:val="22"/>
                <w:szCs w:val="22"/>
                <w:lang w:val="uk-UA" w:eastAsia="uk-UA"/>
              </w:rPr>
              <mc:AlternateContent>
                <mc:Choice Requires="wpc">
                  <w:drawing>
                    <wp:inline distT="0" distB="0" distL="0" distR="0" wp14:anchorId="42BB3807" wp14:editId="23613CE3">
                      <wp:extent cx="914400" cy="571500"/>
                      <wp:effectExtent l="0" t="0" r="0" b="0"/>
                      <wp:docPr id="4"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4" o:spid="_x0000_s1026" editas="canvas" style="width:1in;height:45pt;mso-position-horizontal-relative:char;mso-position-vertical-relative:line" coordsize="91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">
                      <v:shape id="_x0000_s1027" type="#_x0000_t75" style="position:absolute;width:9144;height:5715;visibility:visible;mso-wrap-style:square">
                        <v:fill o:detectmouseclick="t"/>
                        <v:path o:connecttype="none"/>
                      </v:shape>
                      <w10:anchorlock/>
                    </v:group>
                  </w:pict>
                </mc:Fallback>
              </mc:AlternateContent>
            </w:r>
          </w:p>
        </w:tc>
        <w:tc>
          <w:tcPr>
            <w:tcW w:w="2551" w:type="dxa"/>
            <w:shd w:val="clear" w:color="auto" w:fill="auto"/>
          </w:tcPr>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r>
              <w:rPr>
                <w:rFonts w:ascii="Calibri" w:eastAsia="Calibri" w:hAnsi="Calibri"/>
                <w:noProof/>
                <w:sz w:val="22"/>
                <w:szCs w:val="22"/>
                <w:lang w:val="uk-UA" w:eastAsia="uk-UA"/>
              </w:rPr>
              <mc:AlternateContent>
                <mc:Choice Requires="wpc">
                  <w:drawing>
                    <wp:inline distT="0" distB="0" distL="0" distR="0" wp14:anchorId="646989DC" wp14:editId="3FDA9C02">
                      <wp:extent cx="1028700" cy="571500"/>
                      <wp:effectExtent l="0" t="0" r="0" b="0"/>
                      <wp:docPr id="1"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1" o:spid="_x0000_s1026" editas="canvas" style="width:81pt;height:45pt;mso-position-horizontal-relative:char;mso-position-vertical-relative:line" coordsize="1028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">
                      <v:shape id="_x0000_s1027" type="#_x0000_t75" style="position:absolute;width:10287;height:5715;visibility:visible;mso-wrap-style:square">
                        <v:fill o:detectmouseclick="t"/>
                        <v:path o:connecttype="none"/>
                      </v:shape>
                      <w10:anchorlock/>
                    </v:group>
                  </w:pict>
                </mc:Fallback>
              </mc:AlternateContent>
            </w: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642880" behindDoc="0" locked="0" layoutInCell="1" allowOverlap="1" wp14:anchorId="409FBF76" wp14:editId="4B80D753">
                      <wp:simplePos x="0" y="0"/>
                      <wp:positionH relativeFrom="column">
                        <wp:posOffset>18415</wp:posOffset>
                      </wp:positionH>
                      <wp:positionV relativeFrom="paragraph">
                        <wp:posOffset>90170</wp:posOffset>
                      </wp:positionV>
                      <wp:extent cx="1403350" cy="1268730"/>
                      <wp:effectExtent l="19050" t="19050" r="44450" b="64770"/>
                      <wp:wrapNone/>
                      <wp:docPr id="452" name="Горизонтальний сувій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1268730"/>
                              </a:xfrm>
                              <a:prstGeom prst="horizontalScroll">
                                <a:avLst>
                                  <a:gd name="adj" fmla="val 12500"/>
                                </a:avLst>
                              </a:prstGeom>
                              <a:solidFill>
                                <a:srgbClr val="00B050"/>
                              </a:solidFill>
                              <a:ln w="38100">
                                <a:solidFill>
                                  <a:srgbClr val="F2F2F2"/>
                                </a:solidFill>
                                <a:round/>
                                <a:headEnd/>
                                <a:tailEnd/>
                              </a:ln>
                              <a:effectLst>
                                <a:outerShdw dist="28398" dir="3806097" algn="ctr" rotWithShape="0">
                                  <a:srgbClr val="4E6128">
                                    <a:alpha val="50000"/>
                                  </a:srgbClr>
                                </a:outerShdw>
                              </a:effectLst>
                            </wps:spPr>
                            <wps:txbx>
                              <w:txbxContent>
                                <w:p w:rsidR="001C6631" w:rsidRPr="00617D2A" w:rsidRDefault="001C6631" w:rsidP="00AC4F79">
                                  <w:pPr>
                                    <w:jc w:val="center"/>
                                    <w:rPr>
                                      <w:sz w:val="24"/>
                                      <w:szCs w:val="24"/>
                                    </w:rPr>
                                  </w:pPr>
                                  <w:r w:rsidRPr="00617D2A">
                                    <w:rPr>
                                      <w:sz w:val="24"/>
                                      <w:szCs w:val="24"/>
                                    </w:rPr>
                                    <w:t>Отримання квартальної і річної звітності</w:t>
                                  </w:r>
                                </w:p>
                                <w:p w:rsidR="001C6631" w:rsidRDefault="001C6631" w:rsidP="00AC4F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ий сувій 452" o:spid="_x0000_s1171" type="#_x0000_t98" style="position:absolute;left:0;text-align:left;margin-left:1.45pt;margin-top:7.1pt;width:110.5pt;height:9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" fillcolor="#00b050" strokecolor="#f2f2f2" strokeweight="3pt">
                      <v:shadow on="t" color="#4e6128" opacity=".5" offset="1pt"/>
                      <v:textbox>
                        <w:txbxContent>
                          <w:p w:rsidR="001C6631" w:rsidRPr="00617D2A" w:rsidRDefault="001C6631" w:rsidP="00AC4F79">
                            <w:pPr>
                              <w:jc w:val="center"/>
                              <w:rPr>
                                <w:sz w:val="24"/>
                                <w:szCs w:val="24"/>
                              </w:rPr>
                            </w:pPr>
                            <w:r w:rsidRPr="00617D2A">
                              <w:rPr>
                                <w:sz w:val="24"/>
                                <w:szCs w:val="24"/>
                              </w:rPr>
                              <w:t>Отримання квартальної і річної звітності</w:t>
                            </w:r>
                          </w:p>
                          <w:p w:rsidR="001C6631" w:rsidRDefault="001C6631" w:rsidP="00AC4F79">
                            <w:pPr>
                              <w:jc w:val="center"/>
                            </w:pPr>
                          </w:p>
                        </w:txbxContent>
                      </v:textbox>
                    </v:shape>
                  </w:pict>
                </mc:Fallback>
              </mc:AlternateContent>
            </w: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jc w:val="center"/>
              <w:rPr>
                <w:rFonts w:ascii="Calibri" w:eastAsia="Calibri" w:hAnsi="Calibri"/>
                <w:sz w:val="22"/>
                <w:szCs w:val="22"/>
                <w:highlight w:val="yellow"/>
                <w:lang w:val="uk-UA" w:eastAsia="en-US"/>
              </w:rPr>
            </w:pPr>
          </w:p>
          <w:p w:rsidR="00AC4F79" w:rsidRPr="00D02080" w:rsidRDefault="00AC4F79" w:rsidP="00AC4F79">
            <w:pPr>
              <w:spacing w:line="276" w:lineRule="auto"/>
              <w:rPr>
                <w:rFonts w:ascii="Calibri" w:eastAsia="Calibri" w:hAnsi="Calibri"/>
                <w:sz w:val="22"/>
                <w:szCs w:val="22"/>
                <w:highlight w:val="yellow"/>
                <w:lang w:val="uk-UA" w:eastAsia="en-US"/>
              </w:rPr>
            </w:pPr>
          </w:p>
        </w:tc>
      </w:tr>
    </w:tbl>
    <w:p w:rsidR="00AC4F79" w:rsidRPr="0049774C" w:rsidRDefault="00AC4F79" w:rsidP="00AC4F79">
      <w:pPr>
        <w:spacing w:line="276" w:lineRule="auto"/>
        <w:rPr>
          <w:rFonts w:eastAsia="Calibri"/>
          <w:b/>
          <w:sz w:val="28"/>
          <w:szCs w:val="28"/>
          <w:lang w:val="uk-UA" w:eastAsia="en-US"/>
        </w:rPr>
        <w:sectPr w:rsidR="00AC4F79" w:rsidRPr="0049774C" w:rsidSect="00AC4F79">
          <w:pgSz w:w="16838" w:h="11906" w:orient="landscape"/>
          <w:pgMar w:top="709" w:right="851" w:bottom="426" w:left="720" w:header="709" w:footer="709" w:gutter="0"/>
          <w:cols w:space="708"/>
          <w:docGrid w:linePitch="360"/>
        </w:sectPr>
      </w:pPr>
    </w:p>
    <w:p w:rsidR="00AC4F79" w:rsidRPr="0049774C" w:rsidRDefault="00AC4F79" w:rsidP="00AC4F79">
      <w:pPr>
        <w:spacing w:line="276" w:lineRule="auto"/>
        <w:jc w:val="center"/>
        <w:rPr>
          <w:b/>
          <w:sz w:val="28"/>
          <w:szCs w:val="28"/>
          <w:lang w:val="uk-UA"/>
        </w:rPr>
      </w:pPr>
      <w:r w:rsidRPr="0049774C">
        <w:rPr>
          <w:rFonts w:eastAsia="Calibri"/>
          <w:b/>
          <w:sz w:val="28"/>
          <w:szCs w:val="28"/>
          <w:lang w:val="en-US" w:eastAsia="en-US"/>
        </w:rPr>
        <w:lastRenderedPageBreak/>
        <w:t>IV</w:t>
      </w:r>
      <w:r w:rsidRPr="0049774C">
        <w:rPr>
          <w:rFonts w:eastAsia="Calibri"/>
          <w:b/>
          <w:sz w:val="28"/>
          <w:szCs w:val="28"/>
          <w:lang w:val="uk-UA" w:eastAsia="en-US"/>
        </w:rPr>
        <w:t>.</w:t>
      </w:r>
      <w:r w:rsidRPr="0049774C">
        <w:rPr>
          <w:rFonts w:ascii="Arial" w:hAnsi="Arial" w:cs="Arial"/>
          <w:b/>
          <w:sz w:val="24"/>
          <w:szCs w:val="24"/>
          <w:lang w:val="uk-UA"/>
        </w:rPr>
        <w:t xml:space="preserve"> </w:t>
      </w:r>
      <w:r w:rsidRPr="0049774C">
        <w:rPr>
          <w:b/>
          <w:sz w:val="28"/>
          <w:szCs w:val="28"/>
          <w:lang w:val="uk-UA"/>
        </w:rPr>
        <w:t xml:space="preserve">Короткий </w:t>
      </w:r>
      <w:bookmarkStart w:id="11" w:name="_Toc1397820"/>
      <w:r w:rsidRPr="0049774C">
        <w:rPr>
          <w:b/>
          <w:sz w:val="28"/>
          <w:szCs w:val="28"/>
          <w:lang w:val="uk-UA"/>
        </w:rPr>
        <w:t>опис процес</w:t>
      </w:r>
      <w:bookmarkEnd w:id="11"/>
      <w:r w:rsidRPr="0049774C">
        <w:rPr>
          <w:b/>
          <w:sz w:val="28"/>
          <w:szCs w:val="28"/>
          <w:lang w:val="uk-UA"/>
        </w:rPr>
        <w:t>у</w:t>
      </w:r>
    </w:p>
    <w:p w:rsidR="00AC4F79" w:rsidRPr="0049774C" w:rsidRDefault="00AC4F79" w:rsidP="00AC4F79">
      <w:pPr>
        <w:ind w:firstLine="851"/>
        <w:contextualSpacing/>
        <w:jc w:val="both"/>
        <w:rPr>
          <w:sz w:val="28"/>
          <w:szCs w:val="28"/>
          <w:lang w:val="uk-UA"/>
        </w:rPr>
      </w:pPr>
      <w:r w:rsidRPr="0049774C">
        <w:rPr>
          <w:b/>
          <w:sz w:val="28"/>
          <w:szCs w:val="28"/>
          <w:lang w:val="uk-UA"/>
        </w:rPr>
        <w:t>Операція 1</w:t>
      </w:r>
      <w:r w:rsidRPr="0049774C">
        <w:rPr>
          <w:sz w:val="28"/>
          <w:szCs w:val="28"/>
          <w:lang w:val="uk-UA"/>
        </w:rPr>
        <w:t>. Спеціалісти управління фітосанітарної безпеки Головного управління Держпродспоживслужби у Івано-Франківській області здійснюють аналіз пакету документів для проведення навчання з питань безпечного поводження  з пестицидами .</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2</w:t>
      </w:r>
      <w:r w:rsidRPr="0049774C">
        <w:rPr>
          <w:sz w:val="28"/>
          <w:szCs w:val="28"/>
          <w:lang w:val="uk-UA"/>
        </w:rPr>
        <w:t>. Проведення навчання з питань безпечного поводження  з пестицидами.</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3.</w:t>
      </w:r>
      <w:r w:rsidRPr="0049774C">
        <w:rPr>
          <w:sz w:val="28"/>
          <w:szCs w:val="28"/>
          <w:lang w:val="uk-UA"/>
        </w:rPr>
        <w:t xml:space="preserve"> Оформлення бланків Свідоцтва про проходження навчання з питань безпечного поводження з пестицидами.</w:t>
      </w:r>
    </w:p>
    <w:p w:rsidR="00AC4F79" w:rsidRPr="0049774C" w:rsidRDefault="00AC4F79" w:rsidP="00AC4F79">
      <w:pPr>
        <w:ind w:firstLine="709"/>
        <w:contextualSpacing/>
        <w:jc w:val="both"/>
        <w:rPr>
          <w:sz w:val="28"/>
          <w:szCs w:val="28"/>
          <w:lang w:val="uk-UA"/>
        </w:rPr>
      </w:pPr>
      <w:r w:rsidRPr="0049774C">
        <w:rPr>
          <w:b/>
          <w:sz w:val="28"/>
          <w:szCs w:val="28"/>
          <w:lang w:val="uk-UA"/>
        </w:rPr>
        <w:t xml:space="preserve">Операція  4. </w:t>
      </w:r>
      <w:r w:rsidRPr="0049774C">
        <w:rPr>
          <w:sz w:val="28"/>
          <w:szCs w:val="28"/>
          <w:lang w:val="uk-UA"/>
        </w:rPr>
        <w:t xml:space="preserve"> Реєстрація Свідоцтва у журналі.</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5.</w:t>
      </w:r>
      <w:r w:rsidRPr="0049774C">
        <w:rPr>
          <w:sz w:val="28"/>
          <w:szCs w:val="28"/>
          <w:lang w:val="uk-UA"/>
        </w:rPr>
        <w:t xml:space="preserve">  Оформлення Посвідчення про право роботи з пестицидами.</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6.</w:t>
      </w:r>
      <w:r w:rsidRPr="0049774C">
        <w:rPr>
          <w:sz w:val="28"/>
          <w:szCs w:val="28"/>
          <w:lang w:val="uk-UA"/>
        </w:rPr>
        <w:t xml:space="preserve">  Реєстрація посвідчень у журналі.</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7</w:t>
      </w:r>
      <w:r w:rsidRPr="0049774C">
        <w:rPr>
          <w:sz w:val="28"/>
          <w:szCs w:val="28"/>
          <w:lang w:val="uk-UA"/>
        </w:rPr>
        <w:t>. Підписання Свідоцтва та Посвідчення начальником  ГУ Держпродспоживслужби в  області.</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8.</w:t>
      </w:r>
      <w:r w:rsidRPr="0049774C">
        <w:rPr>
          <w:sz w:val="28"/>
          <w:szCs w:val="28"/>
          <w:lang w:val="uk-UA"/>
        </w:rPr>
        <w:t xml:space="preserve">  Розгляд заяви на видачу Посвідчення про право роботи з пестицидами начальником ГУ Держпродспоживслужби в області та її візування.</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9.</w:t>
      </w:r>
      <w:r w:rsidRPr="0049774C">
        <w:rPr>
          <w:sz w:val="28"/>
          <w:szCs w:val="28"/>
          <w:lang w:val="uk-UA"/>
        </w:rPr>
        <w:t xml:space="preserve">   Зведення інформації щодо оформлення Свідоцтва та Посвідчення на право роботи з пестицидами виданих суб’єктам господарювання та підготовка звітності (квартальної та річної).</w:t>
      </w:r>
    </w:p>
    <w:p w:rsidR="00AC4F79" w:rsidRPr="0049774C" w:rsidRDefault="00AC4F79" w:rsidP="00AC4F79">
      <w:pPr>
        <w:ind w:firstLine="709"/>
        <w:contextualSpacing/>
        <w:jc w:val="both"/>
        <w:rPr>
          <w:sz w:val="28"/>
          <w:szCs w:val="28"/>
          <w:lang w:val="uk-UA"/>
        </w:rPr>
      </w:pPr>
      <w:r w:rsidRPr="0049774C">
        <w:rPr>
          <w:b/>
          <w:sz w:val="28"/>
          <w:szCs w:val="28"/>
          <w:lang w:val="uk-UA"/>
        </w:rPr>
        <w:t>Операція 10.</w:t>
      </w:r>
      <w:r w:rsidRPr="0049774C">
        <w:rPr>
          <w:sz w:val="28"/>
          <w:szCs w:val="28"/>
          <w:lang w:val="uk-UA"/>
        </w:rPr>
        <w:t xml:space="preserve">   Підписання звітності щодо видачі Свідоцтва  та Посвідчення начальником ГУ  Держпродспоживслужби в  області.</w:t>
      </w:r>
    </w:p>
    <w:p w:rsidR="00AC4F79" w:rsidRPr="0049774C" w:rsidRDefault="00AC4F79" w:rsidP="00AC4F79">
      <w:pPr>
        <w:spacing w:line="276" w:lineRule="auto"/>
        <w:rPr>
          <w:sz w:val="28"/>
          <w:szCs w:val="28"/>
          <w:lang w:val="uk-UA"/>
        </w:rPr>
        <w:sectPr w:rsidR="00AC4F79" w:rsidRPr="0049774C" w:rsidSect="00AC4F79">
          <w:pgSz w:w="16838" w:h="11906" w:orient="landscape"/>
          <w:pgMar w:top="1417" w:right="850" w:bottom="850" w:left="719" w:header="708" w:footer="708" w:gutter="0"/>
          <w:cols w:space="708"/>
          <w:docGrid w:linePitch="360"/>
        </w:sectPr>
      </w:pPr>
    </w:p>
    <w:p w:rsidR="00AC4F79" w:rsidRPr="0049774C" w:rsidRDefault="00AC4F79" w:rsidP="00AC4F79">
      <w:pPr>
        <w:spacing w:line="276" w:lineRule="auto"/>
        <w:contextualSpacing/>
        <w:jc w:val="center"/>
        <w:rPr>
          <w:b/>
          <w:sz w:val="28"/>
          <w:szCs w:val="28"/>
          <w:lang w:val="uk-UA" w:eastAsia="uk-UA" w:bidi="uk-UA"/>
        </w:rPr>
      </w:pPr>
      <w:r>
        <w:rPr>
          <w:b/>
          <w:sz w:val="28"/>
          <w:szCs w:val="28"/>
          <w:lang w:val="uk-UA" w:eastAsia="uk-UA" w:bidi="uk-UA"/>
        </w:rPr>
        <w:lastRenderedPageBreak/>
        <w:t xml:space="preserve">                                         </w:t>
      </w:r>
      <w:r>
        <w:rPr>
          <w:b/>
          <w:sz w:val="28"/>
          <w:szCs w:val="28"/>
          <w:lang w:val="en-US" w:eastAsia="uk-UA" w:bidi="uk-UA"/>
        </w:rPr>
        <w:t>V</w:t>
      </w:r>
      <w:r>
        <w:rPr>
          <w:b/>
          <w:sz w:val="28"/>
          <w:szCs w:val="28"/>
          <w:lang w:val="uk-UA" w:eastAsia="uk-UA" w:bidi="uk-UA"/>
        </w:rPr>
        <w:t>.</w:t>
      </w:r>
      <w:r w:rsidRPr="00473356">
        <w:rPr>
          <w:b/>
          <w:sz w:val="28"/>
          <w:szCs w:val="28"/>
          <w:lang w:val="uk-UA" w:eastAsia="uk-UA" w:bidi="uk-UA"/>
        </w:rPr>
        <w:t xml:space="preserve"> </w:t>
      </w:r>
      <w:r w:rsidRPr="0049774C">
        <w:rPr>
          <w:b/>
          <w:sz w:val="28"/>
          <w:szCs w:val="28"/>
          <w:lang w:val="uk-UA" w:eastAsia="uk-UA" w:bidi="uk-UA"/>
        </w:rPr>
        <w:t>Технологічна карта</w:t>
      </w:r>
    </w:p>
    <w:p w:rsidR="00AC4F79" w:rsidRPr="0049774C" w:rsidRDefault="00AC4F79" w:rsidP="00AC4F79">
      <w:pPr>
        <w:shd w:val="clear" w:color="auto" w:fill="FFFFFF"/>
        <w:spacing w:line="276" w:lineRule="auto"/>
        <w:contextualSpacing/>
        <w:rPr>
          <w:sz w:val="28"/>
          <w:szCs w:val="28"/>
          <w:lang w:val="uk-UA" w:eastAsia="uk-UA" w:bidi="uk-UA"/>
        </w:rPr>
      </w:pPr>
      <w:r w:rsidRPr="0049774C">
        <w:rPr>
          <w:sz w:val="28"/>
          <w:szCs w:val="28"/>
          <w:lang w:val="uk-UA" w:eastAsia="uk-UA" w:bidi="uk-UA"/>
        </w:rPr>
        <w:t xml:space="preserve">Функція: </w:t>
      </w:r>
    </w:p>
    <w:p w:rsidR="00AC4F79" w:rsidRPr="0049774C" w:rsidRDefault="00AC4F79" w:rsidP="00AC4F79">
      <w:pPr>
        <w:shd w:val="clear" w:color="auto" w:fill="FFFFFF"/>
        <w:contextualSpacing/>
        <w:jc w:val="both"/>
        <w:rPr>
          <w:sz w:val="24"/>
          <w:szCs w:val="24"/>
          <w:lang w:val="uk-UA" w:eastAsia="uk-UA" w:bidi="uk-UA"/>
        </w:rPr>
      </w:pPr>
      <w:r w:rsidRPr="0049774C">
        <w:rPr>
          <w:sz w:val="24"/>
          <w:szCs w:val="24"/>
          <w:lang w:val="uk-UA" w:eastAsia="uk-UA"/>
        </w:rPr>
        <w:t>Допуск  до   робіт,   пов'язаних   із    транспортуванням, зберіганням,  застосуванням засобів захисту рослин,  їх торгівлею, лише осіб,  які пройшли спеціальну підготовку та  мають  на  те  відповідне  Свідоцтво та Посвідчення.</w:t>
      </w:r>
    </w:p>
    <w:p w:rsidR="00AC4F79" w:rsidRPr="0049774C" w:rsidRDefault="00AC4F79" w:rsidP="00AC4F79">
      <w:pPr>
        <w:contextualSpacing/>
        <w:jc w:val="both"/>
        <w:rPr>
          <w:sz w:val="22"/>
          <w:szCs w:val="22"/>
          <w:lang w:val="uk-UA" w:eastAsia="uk-UA" w:bidi="uk-UA"/>
        </w:rPr>
      </w:pPr>
      <w:r w:rsidRPr="0049774C">
        <w:rPr>
          <w:sz w:val="28"/>
          <w:szCs w:val="28"/>
          <w:lang w:val="uk-UA" w:eastAsia="uk-UA" w:bidi="uk-UA"/>
        </w:rPr>
        <w:t xml:space="preserve">          Процес:     </w:t>
      </w:r>
      <w:r w:rsidRPr="0049774C">
        <w:rPr>
          <w:sz w:val="24"/>
          <w:szCs w:val="24"/>
          <w:lang w:val="uk-UA" w:eastAsia="uk-UA" w:bidi="uk-UA"/>
        </w:rPr>
        <w:t>Проведення видачі Посвідчення про право роботи з пестицидами</w:t>
      </w:r>
      <w:r w:rsidRPr="0049774C">
        <w:rPr>
          <w:sz w:val="24"/>
          <w:szCs w:val="24"/>
          <w:lang w:val="uk-UA" w:eastAsia="uk-UA"/>
        </w:rPr>
        <w:t>.</w:t>
      </w:r>
      <w:r w:rsidRPr="0049774C">
        <w:rPr>
          <w:sz w:val="22"/>
          <w:szCs w:val="22"/>
          <w:lang w:val="uk-UA" w:eastAsia="uk-UA" w:bidi="uk-UA"/>
        </w:rPr>
        <w:t xml:space="preserve">                                                                  </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87"/>
        <w:gridCol w:w="1134"/>
        <w:gridCol w:w="850"/>
        <w:gridCol w:w="1560"/>
        <w:gridCol w:w="1134"/>
        <w:gridCol w:w="851"/>
        <w:gridCol w:w="922"/>
        <w:gridCol w:w="540"/>
        <w:gridCol w:w="720"/>
        <w:gridCol w:w="44"/>
        <w:gridCol w:w="1459"/>
        <w:gridCol w:w="1418"/>
        <w:gridCol w:w="709"/>
        <w:gridCol w:w="708"/>
        <w:gridCol w:w="851"/>
      </w:tblGrid>
      <w:tr w:rsidR="00AC4F79" w:rsidRPr="0049774C" w:rsidTr="00AC4F79">
        <w:tc>
          <w:tcPr>
            <w:tcW w:w="539" w:type="dxa"/>
            <w:vMerge w:val="restart"/>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 п/п</w:t>
            </w:r>
          </w:p>
        </w:tc>
        <w:tc>
          <w:tcPr>
            <w:tcW w:w="3571" w:type="dxa"/>
            <w:gridSpan w:val="3"/>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Операція</w:t>
            </w:r>
          </w:p>
        </w:tc>
        <w:tc>
          <w:tcPr>
            <w:tcW w:w="2694" w:type="dxa"/>
            <w:gridSpan w:val="2"/>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Відповідальний виконавець</w:t>
            </w:r>
          </w:p>
        </w:tc>
        <w:tc>
          <w:tcPr>
            <w:tcW w:w="3077" w:type="dxa"/>
            <w:gridSpan w:val="5"/>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Вхідний документ</w:t>
            </w:r>
          </w:p>
        </w:tc>
        <w:tc>
          <w:tcPr>
            <w:tcW w:w="4294" w:type="dxa"/>
            <w:gridSpan w:val="4"/>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Вихідний документ</w:t>
            </w:r>
          </w:p>
        </w:tc>
        <w:tc>
          <w:tcPr>
            <w:tcW w:w="851"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Прикладне прог-рамне забезпечення</w:t>
            </w:r>
          </w:p>
        </w:tc>
      </w:tr>
      <w:tr w:rsidR="00AC4F79" w:rsidRPr="0049774C" w:rsidTr="00AC4F79">
        <w:trPr>
          <w:trHeight w:val="537"/>
        </w:trPr>
        <w:tc>
          <w:tcPr>
            <w:tcW w:w="539"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1587"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найменування</w:t>
            </w:r>
          </w:p>
        </w:tc>
        <w:tc>
          <w:tcPr>
            <w:tcW w:w="1134"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умова виконання</w:t>
            </w:r>
          </w:p>
        </w:tc>
        <w:tc>
          <w:tcPr>
            <w:tcW w:w="850"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строк виконання</w:t>
            </w:r>
          </w:p>
        </w:tc>
        <w:tc>
          <w:tcPr>
            <w:tcW w:w="1560"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назва суб`єкту внутрішнього контролю</w:t>
            </w:r>
          </w:p>
        </w:tc>
        <w:tc>
          <w:tcPr>
            <w:tcW w:w="1134"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Стислий опис виконуваної роботи</w:t>
            </w:r>
          </w:p>
        </w:tc>
        <w:tc>
          <w:tcPr>
            <w:tcW w:w="851"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Найменування документу</w:t>
            </w:r>
          </w:p>
        </w:tc>
        <w:tc>
          <w:tcPr>
            <w:tcW w:w="922"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Назва учасника процесу</w:t>
            </w:r>
          </w:p>
        </w:tc>
        <w:tc>
          <w:tcPr>
            <w:tcW w:w="1260" w:type="dxa"/>
            <w:gridSpan w:val="2"/>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Формат документу</w:t>
            </w:r>
          </w:p>
        </w:tc>
        <w:tc>
          <w:tcPr>
            <w:tcW w:w="1503" w:type="dxa"/>
            <w:gridSpan w:val="2"/>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Найменування документу</w:t>
            </w:r>
          </w:p>
        </w:tc>
        <w:tc>
          <w:tcPr>
            <w:tcW w:w="1418" w:type="dxa"/>
            <w:vMerge w:val="restart"/>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Назва учасника процесу</w:t>
            </w:r>
          </w:p>
        </w:tc>
        <w:tc>
          <w:tcPr>
            <w:tcW w:w="1417" w:type="dxa"/>
            <w:gridSpan w:val="2"/>
            <w:shd w:val="clear" w:color="auto" w:fill="auto"/>
            <w:vAlign w:val="center"/>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Формат документу</w:t>
            </w:r>
          </w:p>
        </w:tc>
        <w:tc>
          <w:tcPr>
            <w:tcW w:w="851" w:type="dxa"/>
            <w:vMerge w:val="restart"/>
            <w:shd w:val="clear" w:color="auto" w:fill="auto"/>
          </w:tcPr>
          <w:p w:rsidR="00AC4F79" w:rsidRPr="0049774C" w:rsidRDefault="00AC4F79" w:rsidP="00AC4F79">
            <w:pPr>
              <w:contextualSpacing/>
              <w:rPr>
                <w:rFonts w:eastAsia="Calibri"/>
                <w:sz w:val="22"/>
                <w:szCs w:val="22"/>
                <w:lang w:val="uk-UA" w:eastAsia="uk-UA" w:bidi="uk-UA"/>
              </w:rPr>
            </w:pPr>
          </w:p>
        </w:tc>
      </w:tr>
      <w:tr w:rsidR="00AC4F79" w:rsidRPr="0049774C" w:rsidTr="00AC4F79">
        <w:trPr>
          <w:cantSplit/>
          <w:trHeight w:val="1483"/>
        </w:trPr>
        <w:tc>
          <w:tcPr>
            <w:tcW w:w="539"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1587"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1134"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850"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1560"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1134"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851"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922"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540" w:type="dxa"/>
            <w:shd w:val="clear" w:color="auto" w:fill="auto"/>
            <w:textDirection w:val="btLr"/>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паперовий</w:t>
            </w:r>
          </w:p>
        </w:tc>
        <w:tc>
          <w:tcPr>
            <w:tcW w:w="720" w:type="dxa"/>
            <w:shd w:val="clear" w:color="auto" w:fill="auto"/>
            <w:textDirection w:val="btLr"/>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електронний</w:t>
            </w:r>
          </w:p>
        </w:tc>
        <w:tc>
          <w:tcPr>
            <w:tcW w:w="1503" w:type="dxa"/>
            <w:gridSpan w:val="2"/>
            <w:vMerge/>
            <w:shd w:val="clear" w:color="auto" w:fill="auto"/>
          </w:tcPr>
          <w:p w:rsidR="00AC4F79" w:rsidRPr="0049774C" w:rsidRDefault="00AC4F79" w:rsidP="00AC4F79">
            <w:pPr>
              <w:contextualSpacing/>
              <w:rPr>
                <w:rFonts w:eastAsia="Calibri"/>
                <w:sz w:val="28"/>
                <w:szCs w:val="28"/>
                <w:lang w:val="uk-UA" w:eastAsia="uk-UA" w:bidi="uk-UA"/>
              </w:rPr>
            </w:pPr>
          </w:p>
        </w:tc>
        <w:tc>
          <w:tcPr>
            <w:tcW w:w="1418" w:type="dxa"/>
            <w:vMerge/>
            <w:shd w:val="clear" w:color="auto" w:fill="auto"/>
          </w:tcPr>
          <w:p w:rsidR="00AC4F79" w:rsidRPr="0049774C" w:rsidRDefault="00AC4F79" w:rsidP="00AC4F79">
            <w:pPr>
              <w:contextualSpacing/>
              <w:rPr>
                <w:rFonts w:eastAsia="Calibri"/>
                <w:sz w:val="28"/>
                <w:szCs w:val="28"/>
                <w:lang w:val="uk-UA" w:eastAsia="uk-UA" w:bidi="uk-UA"/>
              </w:rPr>
            </w:pPr>
          </w:p>
        </w:tc>
        <w:tc>
          <w:tcPr>
            <w:tcW w:w="709" w:type="dxa"/>
            <w:shd w:val="clear" w:color="auto" w:fill="auto"/>
            <w:textDirection w:val="btLr"/>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паперовий</w:t>
            </w:r>
          </w:p>
        </w:tc>
        <w:tc>
          <w:tcPr>
            <w:tcW w:w="708" w:type="dxa"/>
            <w:shd w:val="clear" w:color="auto" w:fill="auto"/>
            <w:textDirection w:val="btLr"/>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електронний</w:t>
            </w:r>
          </w:p>
        </w:tc>
        <w:tc>
          <w:tcPr>
            <w:tcW w:w="851" w:type="dxa"/>
            <w:vMerge/>
            <w:shd w:val="clear" w:color="auto" w:fill="auto"/>
          </w:tcPr>
          <w:p w:rsidR="00AC4F79" w:rsidRPr="0049774C" w:rsidRDefault="00AC4F79" w:rsidP="00AC4F79">
            <w:pPr>
              <w:contextualSpacing/>
              <w:rPr>
                <w:rFonts w:eastAsia="Calibri"/>
                <w:sz w:val="28"/>
                <w:szCs w:val="28"/>
                <w:lang w:val="uk-UA" w:eastAsia="uk-UA" w:bidi="uk-UA"/>
              </w:rPr>
            </w:pPr>
          </w:p>
        </w:tc>
      </w:tr>
      <w:tr w:rsidR="00AC4F79" w:rsidRPr="0049774C" w:rsidTr="00AC4F79">
        <w:trPr>
          <w:trHeight w:val="187"/>
        </w:trPr>
        <w:tc>
          <w:tcPr>
            <w:tcW w:w="539"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w:t>
            </w:r>
          </w:p>
        </w:tc>
        <w:tc>
          <w:tcPr>
            <w:tcW w:w="1587"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2</w:t>
            </w:r>
          </w:p>
        </w:tc>
        <w:tc>
          <w:tcPr>
            <w:tcW w:w="1134"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3</w:t>
            </w:r>
          </w:p>
        </w:tc>
        <w:tc>
          <w:tcPr>
            <w:tcW w:w="850"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4</w:t>
            </w:r>
          </w:p>
        </w:tc>
        <w:tc>
          <w:tcPr>
            <w:tcW w:w="1560"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5</w:t>
            </w:r>
          </w:p>
        </w:tc>
        <w:tc>
          <w:tcPr>
            <w:tcW w:w="1134"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6</w:t>
            </w:r>
          </w:p>
        </w:tc>
        <w:tc>
          <w:tcPr>
            <w:tcW w:w="851"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7</w:t>
            </w:r>
          </w:p>
        </w:tc>
        <w:tc>
          <w:tcPr>
            <w:tcW w:w="922"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8</w:t>
            </w:r>
          </w:p>
        </w:tc>
        <w:tc>
          <w:tcPr>
            <w:tcW w:w="540"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9</w:t>
            </w:r>
          </w:p>
        </w:tc>
        <w:tc>
          <w:tcPr>
            <w:tcW w:w="720"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10</w:t>
            </w:r>
          </w:p>
        </w:tc>
        <w:tc>
          <w:tcPr>
            <w:tcW w:w="1503" w:type="dxa"/>
            <w:gridSpan w:val="2"/>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11</w:t>
            </w:r>
          </w:p>
        </w:tc>
        <w:tc>
          <w:tcPr>
            <w:tcW w:w="1418"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12</w:t>
            </w:r>
          </w:p>
        </w:tc>
        <w:tc>
          <w:tcPr>
            <w:tcW w:w="709"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13</w:t>
            </w:r>
          </w:p>
        </w:tc>
        <w:tc>
          <w:tcPr>
            <w:tcW w:w="708"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14</w:t>
            </w:r>
          </w:p>
        </w:tc>
        <w:tc>
          <w:tcPr>
            <w:tcW w:w="851" w:type="dxa"/>
            <w:shd w:val="clear" w:color="auto" w:fill="auto"/>
          </w:tcPr>
          <w:p w:rsidR="00AC4F79" w:rsidRPr="0049774C" w:rsidRDefault="00AC4F79" w:rsidP="00AC4F79">
            <w:pPr>
              <w:contextualSpacing/>
              <w:jc w:val="center"/>
              <w:rPr>
                <w:rFonts w:eastAsia="Calibri"/>
                <w:sz w:val="18"/>
                <w:szCs w:val="18"/>
                <w:lang w:val="uk-UA" w:eastAsia="uk-UA" w:bidi="uk-UA"/>
              </w:rPr>
            </w:pPr>
            <w:r w:rsidRPr="0049774C">
              <w:rPr>
                <w:rFonts w:eastAsia="Calibri"/>
                <w:sz w:val="18"/>
                <w:szCs w:val="18"/>
                <w:lang w:val="uk-UA" w:eastAsia="uk-UA" w:bidi="uk-UA"/>
              </w:rPr>
              <w:t>15</w:t>
            </w:r>
          </w:p>
        </w:tc>
      </w:tr>
      <w:tr w:rsidR="00AC4F79" w:rsidRPr="0049774C" w:rsidTr="00AC4F79">
        <w:trPr>
          <w:trHeight w:val="70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1.</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sz w:val="22"/>
                <w:szCs w:val="22"/>
                <w:lang w:val="uk-UA"/>
              </w:rPr>
              <w:t>Здійсння аналізу пакету документів</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За умови наявності заяви та позитивного висновку медичної комісії</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p>
        </w:tc>
        <w:tc>
          <w:tcPr>
            <w:tcW w:w="156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Процес навчання</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Заява</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Суб'єкт господарювання</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Свідоцтво про проходження навчання з пи-тань безпеч-ного повод-ження з пестицидами</w:t>
            </w:r>
          </w:p>
        </w:tc>
        <w:tc>
          <w:tcPr>
            <w:tcW w:w="141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2.</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Проведення навчання</w:t>
            </w:r>
          </w:p>
        </w:tc>
        <w:tc>
          <w:tcPr>
            <w:tcW w:w="1134"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За умови повного пакету документів</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p>
        </w:tc>
        <w:tc>
          <w:tcPr>
            <w:tcW w:w="156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Проведення навчання</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Заява</w:t>
            </w:r>
          </w:p>
        </w:tc>
        <w:tc>
          <w:tcPr>
            <w:tcW w:w="922"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Суб''єкт господарювання</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Свідоцтво про проходження навчання з питань безпечного </w:t>
            </w:r>
            <w:r w:rsidRPr="0049774C">
              <w:rPr>
                <w:rFonts w:eastAsia="Calibri"/>
                <w:sz w:val="22"/>
                <w:szCs w:val="22"/>
                <w:lang w:val="uk-UA" w:eastAsia="uk-UA" w:bidi="uk-UA"/>
              </w:rPr>
              <w:lastRenderedPageBreak/>
              <w:t>поводження з пестицидами</w:t>
            </w:r>
          </w:p>
        </w:tc>
        <w:tc>
          <w:tcPr>
            <w:tcW w:w="141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lastRenderedPageBreak/>
              <w:t>Спеціалісти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1442"/>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lastRenderedPageBreak/>
              <w:t>3.</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Оформлення бланків Свідоцтв</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За умови проведення навчання</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Після навчання</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Оформлення бланків Свідоцтв</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Бланк Свідоцтва</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Бланк Свідоцтва</w:t>
            </w:r>
          </w:p>
        </w:tc>
        <w:tc>
          <w:tcPr>
            <w:tcW w:w="141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4.</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Реєстрація Свідоцтв у журналі</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Оформлення бланку</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Після проходження навчання</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Реєстрація Свідоцтв у журналі</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Бланк Свідоцтва</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Бланк Свідоцтва</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5.</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Підпис Свідоцтва начальником ГУ ДПСС області </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Після реєстрації у журналі</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ГУ ДПСС області</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Підписання Свідоцтва</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Свідоцтво</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Начальник ГУ ДПСС області </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6</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Оформлення бланків Посвідчень</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При наяв-ності по-зитивного висновку медичної комісії та Свідоцтва про прохо-дження </w:t>
            </w:r>
            <w:r w:rsidRPr="0049774C">
              <w:rPr>
                <w:rFonts w:eastAsia="Calibri"/>
                <w:sz w:val="22"/>
                <w:szCs w:val="22"/>
                <w:lang w:val="uk-UA" w:eastAsia="uk-UA" w:bidi="uk-UA"/>
              </w:rPr>
              <w:lastRenderedPageBreak/>
              <w:t>навчання</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lastRenderedPageBreak/>
              <w:t>Після проходження навчання</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Оформлення бланків  Посвідчень</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Бланк Посвідчення</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Посвідчення</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lastRenderedPageBreak/>
              <w:t>7.</w:t>
            </w:r>
          </w:p>
        </w:tc>
        <w:tc>
          <w:tcPr>
            <w:tcW w:w="1587"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Реєстрація Посвідчень у журналі</w:t>
            </w:r>
          </w:p>
        </w:tc>
        <w:tc>
          <w:tcPr>
            <w:tcW w:w="1134"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Оформлення блан-ку Посвідчення</w:t>
            </w:r>
          </w:p>
        </w:tc>
        <w:tc>
          <w:tcPr>
            <w:tcW w:w="85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156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1134"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Реєстрація Посвідчення у журналі</w:t>
            </w:r>
          </w:p>
        </w:tc>
        <w:tc>
          <w:tcPr>
            <w:tcW w:w="851"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Бланк Посвідчення</w:t>
            </w:r>
          </w:p>
        </w:tc>
        <w:tc>
          <w:tcPr>
            <w:tcW w:w="922" w:type="dxa"/>
            <w:shd w:val="clear" w:color="auto" w:fill="auto"/>
          </w:tcPr>
          <w:p w:rsidR="00AC4F79" w:rsidRPr="0049774C" w:rsidRDefault="00AC4F79" w:rsidP="00AC4F79">
            <w:pPr>
              <w:contextualSpacing/>
              <w:jc w:val="center"/>
              <w:rPr>
                <w:rFonts w:eastAsia="Calibri"/>
                <w:sz w:val="22"/>
                <w:szCs w:val="22"/>
                <w:lang w:val="uk-UA" w:eastAsia="uk-UA" w:bidi="uk-UA"/>
              </w:rPr>
            </w:pPr>
          </w:p>
        </w:tc>
        <w:tc>
          <w:tcPr>
            <w:tcW w:w="54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Посвідчення</w:t>
            </w:r>
          </w:p>
        </w:tc>
        <w:tc>
          <w:tcPr>
            <w:tcW w:w="141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Спеціалісти управління фітосанітарної безпеки</w:t>
            </w:r>
          </w:p>
        </w:tc>
        <w:tc>
          <w:tcPr>
            <w:tcW w:w="709"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8.</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Підпис Посвід-чення началь-ником ГУ ДПСС області </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Після реєстрації у журналі</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ГУ ДПСС області</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Підписання Посвідчення</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Посвідчення</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Начальник ГУ ДПСС області</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9.</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Зведення інформації щодо видачі Свідоцтв і  Посвідченнь та підготовка звітності</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Після видачі </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Щокварталу та річна</w:t>
            </w:r>
          </w:p>
        </w:tc>
        <w:tc>
          <w:tcPr>
            <w:tcW w:w="156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Відділ захис-ту рослин, фітосанітарної діагностики та прогно-зування</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Зведення інформації щодо видачі допуску (посвідчення) та підгоовка звітності</w:t>
            </w:r>
          </w:p>
        </w:tc>
        <w:tc>
          <w:tcPr>
            <w:tcW w:w="851" w:type="dxa"/>
            <w:shd w:val="clear" w:color="auto" w:fill="auto"/>
          </w:tcPr>
          <w:p w:rsidR="00AC4F79" w:rsidRPr="0049774C" w:rsidRDefault="00AC4F79" w:rsidP="00AC4F79">
            <w:pPr>
              <w:spacing w:line="276" w:lineRule="auto"/>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r w:rsidRPr="0049774C">
              <w:rPr>
                <w:rFonts w:eastAsia="Calibri"/>
                <w:sz w:val="22"/>
                <w:szCs w:val="22"/>
                <w:lang w:val="uk-UA" w:eastAsia="uk-UA" w:bidi="uk-UA"/>
              </w:rPr>
              <w:t xml:space="preserve">Щоквартальний та річний звіт </w:t>
            </w:r>
          </w:p>
        </w:tc>
        <w:tc>
          <w:tcPr>
            <w:tcW w:w="922"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Відділ захисту рослин, фітосанітарної діагностики та прогно-вання</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spacing w:line="276" w:lineRule="auto"/>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r w:rsidRPr="0049774C">
              <w:rPr>
                <w:rFonts w:eastAsia="Calibri"/>
                <w:sz w:val="22"/>
                <w:szCs w:val="22"/>
                <w:lang w:val="uk-UA" w:eastAsia="uk-UA" w:bidi="uk-UA"/>
              </w:rPr>
              <w:t xml:space="preserve">Щоквартальний та річний звіт </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Начальник Управління фітосанітарної безпеки</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r>
      <w:tr w:rsidR="00AC4F79" w:rsidRPr="0049774C" w:rsidTr="00AC4F79">
        <w:trPr>
          <w:trHeight w:val="676"/>
        </w:trPr>
        <w:tc>
          <w:tcPr>
            <w:tcW w:w="539" w:type="dxa"/>
            <w:shd w:val="clear" w:color="auto" w:fill="auto"/>
            <w:vAlign w:val="center"/>
          </w:tcPr>
          <w:p w:rsidR="00AC4F79" w:rsidRPr="0049774C" w:rsidRDefault="00AC4F79" w:rsidP="00AC4F79">
            <w:pPr>
              <w:contextualSpacing/>
              <w:jc w:val="center"/>
              <w:rPr>
                <w:rFonts w:eastAsia="Calibri"/>
                <w:sz w:val="24"/>
                <w:szCs w:val="24"/>
                <w:lang w:val="uk-UA" w:eastAsia="uk-UA" w:bidi="uk-UA"/>
              </w:rPr>
            </w:pPr>
            <w:r w:rsidRPr="0049774C">
              <w:rPr>
                <w:rFonts w:eastAsia="Calibri"/>
                <w:sz w:val="24"/>
                <w:szCs w:val="24"/>
                <w:lang w:val="uk-UA" w:eastAsia="uk-UA" w:bidi="uk-UA"/>
              </w:rPr>
              <w:t>10.</w:t>
            </w:r>
          </w:p>
        </w:tc>
        <w:tc>
          <w:tcPr>
            <w:tcW w:w="1587"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Підписання інформації щодо видачі Свідоцтв і Посвідченнь</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Після зведення інформації</w:t>
            </w:r>
          </w:p>
        </w:tc>
        <w:tc>
          <w:tcPr>
            <w:tcW w:w="85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 xml:space="preserve">Щокварталу та річну </w:t>
            </w:r>
          </w:p>
        </w:tc>
        <w:tc>
          <w:tcPr>
            <w:tcW w:w="1560" w:type="dxa"/>
            <w:shd w:val="clear" w:color="auto" w:fill="auto"/>
          </w:tcPr>
          <w:p w:rsidR="00AC4F79" w:rsidRPr="0049774C" w:rsidRDefault="00AC4F79" w:rsidP="00AC4F79">
            <w:pPr>
              <w:contextualSpacing/>
              <w:jc w:val="center"/>
              <w:rPr>
                <w:rFonts w:eastAsia="Calibri"/>
                <w:sz w:val="22"/>
                <w:szCs w:val="22"/>
                <w:lang w:val="uk-UA" w:eastAsia="uk-UA" w:bidi="uk-UA"/>
              </w:rPr>
            </w:pPr>
            <w:r w:rsidRPr="0049774C">
              <w:rPr>
                <w:rFonts w:eastAsia="Calibri"/>
                <w:sz w:val="22"/>
                <w:szCs w:val="22"/>
                <w:lang w:val="uk-UA" w:eastAsia="uk-UA" w:bidi="uk-UA"/>
              </w:rPr>
              <w:t>Відділ захис-ту рослин, фітосанітарної діагностики та прогно-зування</w:t>
            </w:r>
          </w:p>
        </w:tc>
        <w:tc>
          <w:tcPr>
            <w:tcW w:w="1134"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Підписання звітності щодо видачі допуску (посвідчення)</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r w:rsidRPr="0049774C">
              <w:rPr>
                <w:rFonts w:eastAsia="Calibri"/>
                <w:sz w:val="22"/>
                <w:szCs w:val="22"/>
                <w:lang w:val="uk-UA" w:eastAsia="uk-UA" w:bidi="uk-UA"/>
              </w:rPr>
              <w:t xml:space="preserve">Щоквартальний та річний звіт </w:t>
            </w:r>
          </w:p>
        </w:tc>
        <w:tc>
          <w:tcPr>
            <w:tcW w:w="922"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Начальник ГУ ДПСС області</w:t>
            </w:r>
          </w:p>
        </w:tc>
        <w:tc>
          <w:tcPr>
            <w:tcW w:w="54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20"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1503" w:type="dxa"/>
            <w:gridSpan w:val="2"/>
            <w:shd w:val="clear" w:color="auto" w:fill="auto"/>
          </w:tcPr>
          <w:p w:rsidR="00AC4F79" w:rsidRPr="0049774C" w:rsidRDefault="00AC4F79" w:rsidP="00AC4F79">
            <w:pPr>
              <w:contextualSpacing/>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p>
          <w:p w:rsidR="00AC4F79" w:rsidRPr="0049774C" w:rsidRDefault="00AC4F79" w:rsidP="00AC4F79">
            <w:pPr>
              <w:spacing w:line="276" w:lineRule="auto"/>
              <w:rPr>
                <w:rFonts w:eastAsia="Calibri"/>
                <w:sz w:val="22"/>
                <w:szCs w:val="22"/>
                <w:lang w:val="uk-UA" w:eastAsia="uk-UA" w:bidi="uk-UA"/>
              </w:rPr>
            </w:pPr>
            <w:r w:rsidRPr="0049774C">
              <w:rPr>
                <w:rFonts w:eastAsia="Calibri"/>
                <w:sz w:val="22"/>
                <w:szCs w:val="22"/>
                <w:lang w:val="uk-UA" w:eastAsia="uk-UA" w:bidi="uk-UA"/>
              </w:rPr>
              <w:t xml:space="preserve">Щоквартальний та річний звіт </w:t>
            </w:r>
          </w:p>
        </w:tc>
        <w:tc>
          <w:tcPr>
            <w:tcW w:w="141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Держпродспоживслужба</w:t>
            </w:r>
          </w:p>
        </w:tc>
        <w:tc>
          <w:tcPr>
            <w:tcW w:w="709"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708" w:type="dxa"/>
            <w:shd w:val="clear" w:color="auto" w:fill="auto"/>
          </w:tcPr>
          <w:p w:rsidR="00AC4F79" w:rsidRPr="0049774C" w:rsidRDefault="00AC4F79" w:rsidP="00AC4F79">
            <w:pPr>
              <w:contextualSpacing/>
              <w:rPr>
                <w:rFonts w:eastAsia="Calibri"/>
                <w:sz w:val="22"/>
                <w:szCs w:val="22"/>
                <w:lang w:val="uk-UA" w:eastAsia="uk-UA" w:bidi="uk-UA"/>
              </w:rPr>
            </w:pPr>
            <w:r w:rsidRPr="0049774C">
              <w:rPr>
                <w:rFonts w:eastAsia="Calibri"/>
                <w:sz w:val="22"/>
                <w:szCs w:val="22"/>
                <w:lang w:val="uk-UA" w:eastAsia="uk-UA" w:bidi="uk-UA"/>
              </w:rPr>
              <w:t>+</w:t>
            </w:r>
          </w:p>
        </w:tc>
        <w:tc>
          <w:tcPr>
            <w:tcW w:w="851" w:type="dxa"/>
            <w:shd w:val="clear" w:color="auto" w:fill="auto"/>
          </w:tcPr>
          <w:p w:rsidR="00AC4F79" w:rsidRPr="0049774C" w:rsidRDefault="00AC4F79" w:rsidP="00AC4F79">
            <w:pPr>
              <w:contextualSpacing/>
              <w:rPr>
                <w:rFonts w:eastAsia="Calibri"/>
                <w:sz w:val="22"/>
                <w:szCs w:val="22"/>
                <w:lang w:val="uk-UA" w:eastAsia="uk-UA" w:bidi="uk-UA"/>
              </w:rPr>
            </w:pPr>
          </w:p>
        </w:tc>
      </w:tr>
    </w:tbl>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spacing w:line="276" w:lineRule="auto"/>
        <w:rPr>
          <w:rFonts w:ascii="Calibri" w:eastAsia="Calibri" w:hAnsi="Calibri"/>
          <w:sz w:val="22"/>
          <w:szCs w:val="22"/>
          <w:lang w:val="uk-UA" w:eastAsia="en-US"/>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rPr>
          <w:b/>
          <w:sz w:val="28"/>
          <w:szCs w:val="28"/>
          <w:lang w:val="uk-UA"/>
        </w:rPr>
      </w:pPr>
      <w:r w:rsidRPr="0049774C">
        <w:rPr>
          <w:b/>
          <w:sz w:val="28"/>
          <w:szCs w:val="28"/>
          <w:lang w:val="uk-UA"/>
        </w:rPr>
        <w:t xml:space="preserve">                            </w:t>
      </w:r>
      <w:r w:rsidRPr="0049774C">
        <w:rPr>
          <w:b/>
          <w:sz w:val="28"/>
          <w:szCs w:val="28"/>
          <w:lang w:val="en-US"/>
        </w:rPr>
        <w:t>VI.</w:t>
      </w:r>
      <w:r w:rsidRPr="0049774C">
        <w:rPr>
          <w:b/>
          <w:sz w:val="28"/>
          <w:szCs w:val="28"/>
          <w:lang w:val="uk-UA"/>
        </w:rPr>
        <w:t>Список прийнятих скорочень</w:t>
      </w:r>
    </w:p>
    <w:p w:rsidR="00AC4F79" w:rsidRPr="0049774C" w:rsidRDefault="00AC4F79" w:rsidP="00AC4F79">
      <w:pPr>
        <w:widowControl w:val="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9782"/>
      </w:tblGrid>
      <w:tr w:rsidR="00AC4F79" w:rsidRPr="0049774C" w:rsidTr="00AC4F79">
        <w:tc>
          <w:tcPr>
            <w:tcW w:w="4677" w:type="dxa"/>
            <w:vAlign w:val="center"/>
          </w:tcPr>
          <w:p w:rsidR="00AC4F79" w:rsidRPr="0049774C" w:rsidRDefault="00AC4F79" w:rsidP="00AC4F79">
            <w:pPr>
              <w:jc w:val="center"/>
              <w:rPr>
                <w:b/>
                <w:sz w:val="24"/>
                <w:szCs w:val="24"/>
                <w:lang w:val="uk-UA"/>
              </w:rPr>
            </w:pPr>
            <w:r w:rsidRPr="0049774C">
              <w:rPr>
                <w:b/>
                <w:sz w:val="24"/>
                <w:szCs w:val="24"/>
                <w:lang w:val="uk-UA"/>
              </w:rPr>
              <w:t>Абревіатура/скорочення</w:t>
            </w:r>
          </w:p>
        </w:tc>
        <w:tc>
          <w:tcPr>
            <w:tcW w:w="9782" w:type="dxa"/>
            <w:vAlign w:val="center"/>
          </w:tcPr>
          <w:p w:rsidR="00AC4F79" w:rsidRPr="0049774C" w:rsidRDefault="00AC4F79" w:rsidP="00AC4F79">
            <w:pPr>
              <w:jc w:val="center"/>
              <w:rPr>
                <w:b/>
                <w:sz w:val="24"/>
                <w:szCs w:val="24"/>
                <w:lang w:val="uk-UA"/>
              </w:rPr>
            </w:pPr>
            <w:r w:rsidRPr="0049774C">
              <w:rPr>
                <w:b/>
                <w:sz w:val="24"/>
                <w:szCs w:val="24"/>
                <w:lang w:val="uk-UA"/>
              </w:rPr>
              <w:t>Розшифровка</w:t>
            </w:r>
          </w:p>
        </w:tc>
      </w:tr>
      <w:tr w:rsidR="00AC4F79" w:rsidRPr="0049774C" w:rsidTr="00AC4F79">
        <w:tc>
          <w:tcPr>
            <w:tcW w:w="4677" w:type="dxa"/>
            <w:vAlign w:val="center"/>
          </w:tcPr>
          <w:p w:rsidR="00AC4F79" w:rsidRPr="0049774C" w:rsidRDefault="00AC4F79" w:rsidP="00AC4F79">
            <w:pPr>
              <w:jc w:val="both"/>
              <w:rPr>
                <w:sz w:val="24"/>
                <w:szCs w:val="24"/>
                <w:lang w:val="uk-UA"/>
              </w:rPr>
            </w:pPr>
            <w:r w:rsidRPr="0049774C">
              <w:rPr>
                <w:sz w:val="24"/>
                <w:szCs w:val="24"/>
                <w:lang w:val="uk-UA"/>
              </w:rPr>
              <w:t>ГУ ДПСС в Івано-Франківській обл.</w:t>
            </w:r>
          </w:p>
        </w:tc>
        <w:tc>
          <w:tcPr>
            <w:tcW w:w="9782" w:type="dxa"/>
            <w:vAlign w:val="center"/>
          </w:tcPr>
          <w:p w:rsidR="00AC4F79" w:rsidRPr="0049774C" w:rsidRDefault="00AC4F79" w:rsidP="00AC4F79">
            <w:pPr>
              <w:jc w:val="both"/>
              <w:rPr>
                <w:sz w:val="24"/>
                <w:szCs w:val="24"/>
                <w:lang w:val="uk-UA"/>
              </w:rPr>
            </w:pPr>
            <w:r w:rsidRPr="0049774C">
              <w:rPr>
                <w:sz w:val="24"/>
                <w:szCs w:val="24"/>
                <w:lang w:val="uk-UA"/>
              </w:rPr>
              <w:t>Головне управління Держпродспоживслужби в Івано-Франківській області</w:t>
            </w:r>
          </w:p>
        </w:tc>
      </w:tr>
      <w:tr w:rsidR="00AC4F79" w:rsidRPr="0049774C" w:rsidTr="00AC4F79">
        <w:tc>
          <w:tcPr>
            <w:tcW w:w="4677" w:type="dxa"/>
          </w:tcPr>
          <w:p w:rsidR="00AC4F79" w:rsidRPr="0049774C" w:rsidRDefault="00AC4F79" w:rsidP="00AC4F79">
            <w:pPr>
              <w:rPr>
                <w:sz w:val="24"/>
                <w:szCs w:val="24"/>
                <w:lang w:val="uk-UA"/>
              </w:rPr>
            </w:pPr>
            <w:r w:rsidRPr="0049774C">
              <w:rPr>
                <w:sz w:val="24"/>
                <w:szCs w:val="24"/>
                <w:lang w:val="uk-UA"/>
              </w:rPr>
              <w:t>ст.</w:t>
            </w:r>
          </w:p>
        </w:tc>
        <w:tc>
          <w:tcPr>
            <w:tcW w:w="9782" w:type="dxa"/>
          </w:tcPr>
          <w:p w:rsidR="00AC4F79" w:rsidRPr="0049774C" w:rsidRDefault="00AC4F79" w:rsidP="00AC4F79">
            <w:pPr>
              <w:rPr>
                <w:sz w:val="24"/>
                <w:szCs w:val="24"/>
                <w:lang w:val="uk-UA"/>
              </w:rPr>
            </w:pPr>
            <w:r w:rsidRPr="0049774C">
              <w:rPr>
                <w:sz w:val="24"/>
                <w:szCs w:val="24"/>
                <w:lang w:val="uk-UA"/>
              </w:rPr>
              <w:t>Стаття</w:t>
            </w:r>
          </w:p>
        </w:tc>
      </w:tr>
      <w:tr w:rsidR="00AC4F79" w:rsidRPr="0049774C" w:rsidTr="00AC4F79">
        <w:tc>
          <w:tcPr>
            <w:tcW w:w="4677" w:type="dxa"/>
          </w:tcPr>
          <w:p w:rsidR="00AC4F79" w:rsidRPr="0049774C" w:rsidRDefault="00AC4F79" w:rsidP="00AC4F79">
            <w:pPr>
              <w:rPr>
                <w:color w:val="FF0000"/>
                <w:sz w:val="24"/>
                <w:szCs w:val="24"/>
                <w:lang w:val="uk-UA"/>
              </w:rPr>
            </w:pPr>
          </w:p>
        </w:tc>
        <w:tc>
          <w:tcPr>
            <w:tcW w:w="9782" w:type="dxa"/>
          </w:tcPr>
          <w:p w:rsidR="00AC4F79" w:rsidRPr="0049774C" w:rsidRDefault="00AC4F79" w:rsidP="00AC4F79">
            <w:pPr>
              <w:rPr>
                <w:sz w:val="24"/>
                <w:szCs w:val="24"/>
                <w:lang w:val="uk-UA"/>
              </w:rPr>
            </w:pPr>
          </w:p>
        </w:tc>
      </w:tr>
    </w:tbl>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EC6394" w:rsidRDefault="00AC4F79" w:rsidP="00AC4F79">
      <w:pPr>
        <w:widowControl w:val="0"/>
        <w:jc w:val="both"/>
        <w:rPr>
          <w:b/>
          <w:sz w:val="28"/>
          <w:szCs w:val="28"/>
          <w:lang w:val="uk-UA" w:eastAsia="uk-UA"/>
        </w:rPr>
      </w:pPr>
      <w:r w:rsidRPr="00C376BC">
        <w:rPr>
          <w:b/>
          <w:sz w:val="28"/>
          <w:szCs w:val="28"/>
          <w:lang w:val="uk-UA" w:eastAsia="uk-UA"/>
        </w:rPr>
        <w:t xml:space="preserve">                                                                                                                                                                          </w:t>
      </w: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r>
        <w:rPr>
          <w:b/>
          <w:sz w:val="28"/>
          <w:szCs w:val="28"/>
          <w:lang w:val="uk-UA" w:eastAsia="uk-UA"/>
        </w:rPr>
        <w:t xml:space="preserve">                                                                                                                                            </w:t>
      </w: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EC6394" w:rsidRDefault="00EC6394" w:rsidP="00AC4F79">
      <w:pPr>
        <w:widowControl w:val="0"/>
        <w:jc w:val="both"/>
        <w:rPr>
          <w:b/>
          <w:sz w:val="28"/>
          <w:szCs w:val="28"/>
          <w:lang w:val="uk-UA" w:eastAsia="uk-UA"/>
        </w:rPr>
      </w:pPr>
    </w:p>
    <w:p w:rsidR="008A33FD" w:rsidRDefault="008A33FD" w:rsidP="00AC4F79">
      <w:pPr>
        <w:widowControl w:val="0"/>
        <w:jc w:val="both"/>
        <w:rPr>
          <w:b/>
          <w:sz w:val="28"/>
          <w:szCs w:val="28"/>
          <w:lang w:val="uk-UA" w:eastAsia="uk-UA"/>
        </w:rPr>
      </w:pPr>
    </w:p>
    <w:p w:rsidR="00AC4F79" w:rsidRPr="00C376BC" w:rsidRDefault="00EC6394" w:rsidP="00AC4F79">
      <w:pPr>
        <w:widowControl w:val="0"/>
        <w:jc w:val="both"/>
        <w:rPr>
          <w:b/>
          <w:sz w:val="28"/>
          <w:szCs w:val="28"/>
          <w:lang w:val="uk-UA" w:eastAsia="uk-UA"/>
        </w:rPr>
      </w:pPr>
      <w:r>
        <w:rPr>
          <w:b/>
          <w:sz w:val="28"/>
          <w:szCs w:val="28"/>
          <w:lang w:val="uk-UA" w:eastAsia="uk-UA"/>
        </w:rPr>
        <w:lastRenderedPageBreak/>
        <w:t xml:space="preserve">                                                                                                     </w:t>
      </w:r>
      <w:r w:rsidR="008A33FD">
        <w:rPr>
          <w:b/>
          <w:sz w:val="28"/>
          <w:szCs w:val="28"/>
          <w:lang w:val="uk-UA" w:eastAsia="uk-UA"/>
        </w:rPr>
        <w:t xml:space="preserve">                                                                      Додаток 14</w:t>
      </w:r>
    </w:p>
    <w:p w:rsidR="00AC4F79" w:rsidRDefault="00AC4F79" w:rsidP="00AC4F79">
      <w:pPr>
        <w:widowControl w:val="0"/>
        <w:jc w:val="both"/>
        <w:rPr>
          <w:sz w:val="28"/>
          <w:szCs w:val="28"/>
          <w:lang w:val="uk-UA" w:eastAsia="uk-UA"/>
        </w:rPr>
      </w:pPr>
      <w:r>
        <w:rPr>
          <w:sz w:val="28"/>
          <w:szCs w:val="28"/>
          <w:lang w:val="uk-UA" w:eastAsia="uk-UA"/>
        </w:rPr>
        <w:t xml:space="preserve">     </w:t>
      </w:r>
    </w:p>
    <w:p w:rsidR="00AC4F79" w:rsidRDefault="00AC4F79" w:rsidP="00AC4F79">
      <w:pPr>
        <w:widowControl w:val="0"/>
        <w:jc w:val="both"/>
        <w:rPr>
          <w:sz w:val="28"/>
          <w:szCs w:val="28"/>
          <w:lang w:val="uk-UA" w:eastAsia="uk-UA"/>
        </w:rPr>
      </w:pPr>
    </w:p>
    <w:tbl>
      <w:tblPr>
        <w:tblpPr w:leftFromText="45" w:rightFromText="45" w:vertAnchor="text" w:horzAnchor="margin" w:tblpXSpec="right" w:tblpY="68"/>
        <w:tblW w:w="2389" w:type="pct"/>
        <w:tblCellSpacing w:w="22" w:type="dxa"/>
        <w:tblCellMar>
          <w:top w:w="30" w:type="dxa"/>
          <w:left w:w="30" w:type="dxa"/>
          <w:bottom w:w="30" w:type="dxa"/>
          <w:right w:w="30" w:type="dxa"/>
        </w:tblCellMar>
        <w:tblLook w:val="00A0" w:firstRow="1" w:lastRow="0" w:firstColumn="1" w:lastColumn="0" w:noHBand="0" w:noVBand="0"/>
      </w:tblPr>
      <w:tblGrid>
        <w:gridCol w:w="7574"/>
      </w:tblGrid>
      <w:tr w:rsidR="00EC6394" w:rsidRPr="00EC6394" w:rsidTr="00EC6394">
        <w:trPr>
          <w:trHeight w:val="1491"/>
          <w:tblCellSpacing w:w="22" w:type="dxa"/>
        </w:trPr>
        <w:tc>
          <w:tcPr>
            <w:tcW w:w="4906" w:type="pct"/>
          </w:tcPr>
          <w:p w:rsidR="00EC6394" w:rsidRPr="00EC6394" w:rsidRDefault="00EC6394" w:rsidP="00EC6394">
            <w:pPr>
              <w:rPr>
                <w:rFonts w:eastAsia="Calibri"/>
                <w:b/>
                <w:sz w:val="28"/>
                <w:szCs w:val="24"/>
                <w:lang w:eastAsia="uk-UA"/>
              </w:rPr>
            </w:pPr>
            <w:r w:rsidRPr="00EC6394">
              <w:rPr>
                <w:rFonts w:eastAsia="Calibri"/>
                <w:b/>
                <w:sz w:val="28"/>
                <w:szCs w:val="24"/>
                <w:lang w:val="uk-UA" w:eastAsia="uk-UA"/>
              </w:rPr>
              <w:t>ЗАТВЕРДЖ</w:t>
            </w:r>
            <w:r w:rsidRPr="00EC6394">
              <w:rPr>
                <w:rFonts w:eastAsia="Calibri"/>
                <w:b/>
                <w:sz w:val="28"/>
                <w:szCs w:val="24"/>
                <w:lang w:eastAsia="uk-UA"/>
              </w:rPr>
              <w:t>ЕНО</w:t>
            </w:r>
          </w:p>
          <w:p w:rsidR="00EC6394" w:rsidRPr="008A33FD" w:rsidRDefault="00EC6394" w:rsidP="00EC6394">
            <w:pPr>
              <w:rPr>
                <w:rFonts w:eastAsia="Calibri"/>
                <w:sz w:val="28"/>
                <w:szCs w:val="24"/>
                <w:lang w:val="uk-UA" w:eastAsia="uk-UA"/>
              </w:rPr>
            </w:pPr>
            <w:r w:rsidRPr="008A33FD">
              <w:rPr>
                <w:rFonts w:eastAsia="Calibri"/>
                <w:sz w:val="28"/>
                <w:szCs w:val="24"/>
                <w:lang w:val="uk-UA" w:eastAsia="uk-UA"/>
              </w:rPr>
              <w:t>Наказ  Головного управління Держпродспоживслужби    в Івано-Франківській області</w:t>
            </w:r>
          </w:p>
          <w:p w:rsidR="00EC6394" w:rsidRPr="00EC6394" w:rsidRDefault="008A33FD" w:rsidP="00EC6394">
            <w:pPr>
              <w:rPr>
                <w:rFonts w:eastAsia="Calibri"/>
                <w:sz w:val="28"/>
                <w:szCs w:val="24"/>
                <w:lang w:val="uk-UA" w:eastAsia="uk-UA"/>
              </w:rPr>
            </w:pPr>
            <w:r>
              <w:rPr>
                <w:sz w:val="28"/>
                <w:szCs w:val="24"/>
                <w:lang w:eastAsia="uk-UA"/>
              </w:rPr>
              <w:t xml:space="preserve">«___» </w:t>
            </w:r>
            <w:r>
              <w:rPr>
                <w:sz w:val="28"/>
                <w:szCs w:val="24"/>
                <w:lang w:val="uk-UA" w:eastAsia="uk-UA"/>
              </w:rPr>
              <w:t>жовтня</w:t>
            </w:r>
            <w:r w:rsidRPr="002C30F0">
              <w:rPr>
                <w:sz w:val="28"/>
                <w:szCs w:val="24"/>
                <w:lang w:eastAsia="uk-UA"/>
              </w:rPr>
              <w:t xml:space="preserve"> 20</w:t>
            </w:r>
            <w:r>
              <w:rPr>
                <w:sz w:val="28"/>
                <w:szCs w:val="24"/>
                <w:lang w:eastAsia="uk-UA"/>
              </w:rPr>
              <w:t>2</w:t>
            </w:r>
            <w:r>
              <w:rPr>
                <w:sz w:val="28"/>
                <w:szCs w:val="24"/>
                <w:lang w:val="uk-UA" w:eastAsia="uk-UA"/>
              </w:rPr>
              <w:t>5</w:t>
            </w:r>
            <w:r w:rsidRPr="002C30F0">
              <w:rPr>
                <w:sz w:val="28"/>
                <w:szCs w:val="24"/>
                <w:lang w:eastAsia="uk-UA"/>
              </w:rPr>
              <w:t xml:space="preserve"> року № ____</w:t>
            </w:r>
          </w:p>
        </w:tc>
      </w:tr>
    </w:tbl>
    <w:p w:rsidR="00EC6394" w:rsidRPr="00EC6394" w:rsidRDefault="00EC6394" w:rsidP="00EC6394">
      <w:pPr>
        <w:autoSpaceDE w:val="0"/>
        <w:autoSpaceDN w:val="0"/>
        <w:adjustRightInd w:val="0"/>
        <w:jc w:val="right"/>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autoSpaceDE w:val="0"/>
        <w:autoSpaceDN w:val="0"/>
        <w:adjustRightInd w:val="0"/>
        <w:rPr>
          <w:b/>
          <w:bCs/>
          <w:color w:val="000000"/>
          <w:sz w:val="28"/>
          <w:szCs w:val="28"/>
          <w:lang w:val="uk-UA" w:eastAsia="en-US"/>
        </w:rPr>
      </w:pPr>
    </w:p>
    <w:p w:rsidR="00EC6394" w:rsidRPr="00EC6394" w:rsidRDefault="00EC6394" w:rsidP="00EC6394">
      <w:pPr>
        <w:spacing w:before="240" w:after="200"/>
        <w:jc w:val="center"/>
        <w:rPr>
          <w:rFonts w:eastAsia="Calibri"/>
          <w:b/>
          <w:sz w:val="28"/>
          <w:szCs w:val="28"/>
          <w:lang w:val="uk-UA" w:eastAsia="uk-UA"/>
        </w:rPr>
      </w:pPr>
      <w:r w:rsidRPr="00EC6394">
        <w:rPr>
          <w:rFonts w:eastAsia="Calibri"/>
          <w:b/>
          <w:sz w:val="28"/>
          <w:szCs w:val="28"/>
          <w:lang w:val="uk-UA" w:eastAsia="uk-UA"/>
        </w:rPr>
        <w:t xml:space="preserve">Адміністративний регламент </w:t>
      </w:r>
    </w:p>
    <w:p w:rsidR="00EC6394" w:rsidRPr="00EC6394" w:rsidRDefault="00EC6394" w:rsidP="00EC6394">
      <w:pPr>
        <w:jc w:val="center"/>
        <w:rPr>
          <w:rFonts w:eastAsia="Calibri"/>
          <w:b/>
          <w:sz w:val="28"/>
          <w:szCs w:val="28"/>
          <w:lang w:val="uk-UA" w:eastAsia="uk-UA"/>
        </w:rPr>
      </w:pPr>
      <w:r w:rsidRPr="00EC6394">
        <w:rPr>
          <w:rFonts w:eastAsia="Calibri"/>
          <w:b/>
          <w:sz w:val="28"/>
          <w:szCs w:val="28"/>
          <w:lang w:val="uk-UA" w:eastAsia="uk-UA"/>
        </w:rPr>
        <w:t>процесу: «Проведення лабораторних випробувань, вимірювань, досліджень та експертизи під час здійснення державного нагляду (контролю)»,</w:t>
      </w:r>
    </w:p>
    <w:p w:rsidR="00EC6394" w:rsidRPr="00EC6394" w:rsidRDefault="00EC6394" w:rsidP="00EC6394">
      <w:pPr>
        <w:jc w:val="center"/>
        <w:rPr>
          <w:rFonts w:eastAsia="Calibri"/>
          <w:b/>
          <w:sz w:val="28"/>
          <w:szCs w:val="28"/>
          <w:lang w:val="uk-UA" w:eastAsia="uk-UA"/>
        </w:rPr>
      </w:pPr>
      <w:r w:rsidRPr="00EC6394">
        <w:rPr>
          <w:rFonts w:eastAsia="Calibri"/>
          <w:b/>
          <w:sz w:val="28"/>
          <w:szCs w:val="28"/>
          <w:lang w:val="uk-UA" w:eastAsia="uk-UA"/>
        </w:rPr>
        <w:t xml:space="preserve"> що здійснюється управлінням  державного нагляду за дотриманням санітарного законодавства  Головного управління </w:t>
      </w:r>
    </w:p>
    <w:p w:rsidR="00EC6394" w:rsidRPr="00EC6394" w:rsidRDefault="00EC6394" w:rsidP="00EC6394">
      <w:pPr>
        <w:jc w:val="center"/>
        <w:rPr>
          <w:rFonts w:eastAsia="Calibri"/>
          <w:b/>
          <w:sz w:val="28"/>
          <w:szCs w:val="28"/>
          <w:lang w:val="uk-UA" w:eastAsia="uk-UA"/>
        </w:rPr>
      </w:pPr>
      <w:r w:rsidRPr="00EC6394">
        <w:rPr>
          <w:rFonts w:eastAsia="Calibri"/>
          <w:b/>
          <w:sz w:val="28"/>
          <w:szCs w:val="28"/>
          <w:lang w:val="uk-UA" w:eastAsia="uk-UA"/>
        </w:rPr>
        <w:t>Держпродспоживслужби  в Івано-Франківській області.</w:t>
      </w:r>
    </w:p>
    <w:p w:rsidR="00EC6394" w:rsidRPr="00EC6394" w:rsidRDefault="00EC6394" w:rsidP="00EC6394">
      <w:pPr>
        <w:spacing w:before="240" w:after="200" w:line="276" w:lineRule="auto"/>
        <w:jc w:val="center"/>
        <w:rPr>
          <w:rFonts w:eastAsia="Calibri"/>
          <w:sz w:val="28"/>
          <w:szCs w:val="28"/>
          <w:lang w:val="uk-UA" w:eastAsia="uk-UA"/>
        </w:rPr>
      </w:pPr>
    </w:p>
    <w:p w:rsidR="00EC6394" w:rsidRPr="00EC6394" w:rsidRDefault="00EC6394" w:rsidP="00EC6394">
      <w:pPr>
        <w:spacing w:after="200"/>
        <w:jc w:val="center"/>
        <w:rPr>
          <w:rFonts w:eastAsia="Calibri"/>
          <w:b/>
          <w:sz w:val="28"/>
          <w:szCs w:val="28"/>
          <w:lang w:val="uk-UA" w:eastAsia="uk-UA"/>
        </w:rPr>
      </w:pPr>
      <w:r w:rsidRPr="00EC6394">
        <w:rPr>
          <w:rFonts w:eastAsia="Calibri"/>
          <w:b/>
          <w:sz w:val="28"/>
          <w:szCs w:val="28"/>
          <w:lang w:val="uk-UA" w:eastAsia="uk-UA"/>
        </w:rPr>
        <w:t xml:space="preserve">І. Загальні положення </w:t>
      </w:r>
    </w:p>
    <w:p w:rsidR="00EC6394" w:rsidRPr="00EC6394" w:rsidRDefault="00EC6394" w:rsidP="00EC6394">
      <w:pPr>
        <w:spacing w:after="200"/>
        <w:jc w:val="both"/>
        <w:rPr>
          <w:rFonts w:eastAsia="Calibri"/>
          <w:sz w:val="28"/>
          <w:szCs w:val="28"/>
          <w:lang w:val="uk-UA" w:eastAsia="uk-UA"/>
        </w:rPr>
      </w:pPr>
      <w:r w:rsidRPr="00EC6394">
        <w:rPr>
          <w:rFonts w:eastAsia="Calibri"/>
          <w:b/>
          <w:sz w:val="28"/>
          <w:szCs w:val="28"/>
          <w:lang w:val="uk-UA" w:eastAsia="uk-UA"/>
        </w:rPr>
        <w:tab/>
        <w:t xml:space="preserve">1.1. </w:t>
      </w:r>
      <w:r w:rsidRPr="00EC6394">
        <w:rPr>
          <w:rFonts w:eastAsia="Calibri"/>
          <w:sz w:val="28"/>
          <w:szCs w:val="28"/>
          <w:lang w:val="uk-UA" w:eastAsia="uk-UA"/>
        </w:rPr>
        <w:t>Адміністративний регламент - обов’язковий до виконання порядок дій (рішень) Головного управління Держпродспоживслужби в Івано-Франківській області, його структурних підрозділів, спрямованих на здійснення їх повноважень у процесі виконання визначених законодавством функцій.</w:t>
      </w:r>
    </w:p>
    <w:p w:rsidR="00EC6394" w:rsidRDefault="00EC6394" w:rsidP="00EC6394">
      <w:pPr>
        <w:spacing w:after="200"/>
        <w:jc w:val="center"/>
        <w:rPr>
          <w:rFonts w:eastAsia="Calibri"/>
          <w:b/>
          <w:sz w:val="28"/>
          <w:szCs w:val="28"/>
          <w:lang w:val="uk-UA" w:eastAsia="uk-UA"/>
        </w:rPr>
      </w:pPr>
    </w:p>
    <w:p w:rsidR="008A33FD" w:rsidRDefault="008A33FD" w:rsidP="00EC6394">
      <w:pPr>
        <w:spacing w:after="200"/>
        <w:jc w:val="center"/>
        <w:rPr>
          <w:rFonts w:eastAsia="Calibri"/>
          <w:b/>
          <w:sz w:val="28"/>
          <w:szCs w:val="28"/>
          <w:lang w:val="uk-UA" w:eastAsia="uk-UA"/>
        </w:rPr>
      </w:pPr>
    </w:p>
    <w:p w:rsidR="008A33FD" w:rsidRDefault="008A33FD" w:rsidP="00EC6394">
      <w:pPr>
        <w:spacing w:after="200"/>
        <w:jc w:val="center"/>
        <w:rPr>
          <w:rFonts w:eastAsia="Calibri"/>
          <w:b/>
          <w:sz w:val="28"/>
          <w:szCs w:val="28"/>
          <w:lang w:val="uk-UA" w:eastAsia="uk-UA"/>
        </w:rPr>
      </w:pPr>
    </w:p>
    <w:p w:rsidR="00EC6394" w:rsidRPr="00EC6394" w:rsidRDefault="00EC6394" w:rsidP="00EC6394">
      <w:pPr>
        <w:spacing w:after="200"/>
        <w:jc w:val="center"/>
        <w:rPr>
          <w:rFonts w:eastAsia="Calibri"/>
          <w:b/>
          <w:sz w:val="28"/>
          <w:szCs w:val="28"/>
          <w:lang w:val="uk-UA" w:eastAsia="uk-UA"/>
        </w:rPr>
      </w:pPr>
      <w:r w:rsidRPr="00EC6394">
        <w:rPr>
          <w:rFonts w:eastAsia="Calibri"/>
          <w:b/>
          <w:sz w:val="28"/>
          <w:szCs w:val="28"/>
          <w:lang w:val="uk-UA" w:eastAsia="uk-UA"/>
        </w:rPr>
        <w:lastRenderedPageBreak/>
        <w:t>ІІ. Основні поняття</w:t>
      </w:r>
    </w:p>
    <w:p w:rsidR="00EC6394" w:rsidRPr="00EC6394" w:rsidRDefault="00EC6394" w:rsidP="00EC6394">
      <w:pPr>
        <w:overflowPunct w:val="0"/>
        <w:autoSpaceDE w:val="0"/>
        <w:autoSpaceDN w:val="0"/>
        <w:adjustRightInd w:val="0"/>
        <w:spacing w:line="200" w:lineRule="atLeast"/>
        <w:ind w:firstLine="720"/>
        <w:jc w:val="both"/>
        <w:rPr>
          <w:rFonts w:eastAsia="Calibri"/>
          <w:b/>
          <w:sz w:val="28"/>
          <w:szCs w:val="28"/>
          <w:lang w:val="uk-UA" w:eastAsia="uk-UA"/>
        </w:rPr>
      </w:pPr>
      <w:r w:rsidRPr="00EC6394">
        <w:rPr>
          <w:rFonts w:eastAsia="Calibri"/>
          <w:b/>
          <w:sz w:val="28"/>
          <w:szCs w:val="28"/>
          <w:lang w:val="uk-UA"/>
        </w:rPr>
        <w:t xml:space="preserve">2.1. </w:t>
      </w:r>
      <w:r w:rsidRPr="00EC6394">
        <w:rPr>
          <w:rFonts w:eastAsia="Calibri"/>
          <w:b/>
          <w:sz w:val="28"/>
          <w:szCs w:val="28"/>
          <w:lang w:val="uk-UA" w:eastAsia="uk-UA"/>
        </w:rPr>
        <w:t>Визначення цілей</w:t>
      </w:r>
    </w:p>
    <w:p w:rsidR="00EC6394" w:rsidRPr="00EC6394" w:rsidRDefault="00EC6394" w:rsidP="00EC6394">
      <w:pPr>
        <w:ind w:firstLine="709"/>
        <w:jc w:val="both"/>
        <w:rPr>
          <w:rFonts w:eastAsia="Calibri"/>
          <w:b/>
          <w:sz w:val="28"/>
          <w:szCs w:val="28"/>
          <w:lang w:val="uk-UA" w:eastAsia="uk-UA"/>
        </w:rPr>
      </w:pPr>
      <w:r w:rsidRPr="00EC6394">
        <w:rPr>
          <w:rFonts w:eastAsia="Calibri"/>
          <w:sz w:val="28"/>
          <w:szCs w:val="28"/>
          <w:lang w:val="uk-UA" w:eastAsia="uk-UA"/>
        </w:rPr>
        <w:t>Стратегічною ціллю процесу: «</w:t>
      </w:r>
      <w:r w:rsidRPr="00EC6394">
        <w:rPr>
          <w:rFonts w:eastAsia="Calibri"/>
          <w:b/>
          <w:sz w:val="28"/>
          <w:szCs w:val="28"/>
          <w:lang w:val="uk-UA" w:eastAsia="uk-UA"/>
        </w:rPr>
        <w:t>Проведення лабораторних випробувань, вимірювань, досліджень та експертизи під час здійснення державного нагляду (контролю)</w:t>
      </w:r>
      <w:r w:rsidRPr="00EC6394">
        <w:rPr>
          <w:rFonts w:eastAsia="Calibri"/>
          <w:sz w:val="28"/>
          <w:szCs w:val="28"/>
          <w:lang w:val="uk-UA" w:eastAsia="uk-UA"/>
        </w:rPr>
        <w:t>» є:</w:t>
      </w:r>
      <w:r w:rsidRPr="00EC6394">
        <w:rPr>
          <w:rFonts w:eastAsia="Calibri"/>
          <w:b/>
          <w:sz w:val="28"/>
          <w:szCs w:val="28"/>
          <w:lang w:val="uk-UA" w:eastAsia="uk-UA"/>
        </w:rPr>
        <w:t xml:space="preserve"> </w:t>
      </w:r>
    </w:p>
    <w:p w:rsidR="00EC6394" w:rsidRPr="00EC6394" w:rsidRDefault="00EC6394" w:rsidP="00EC6394">
      <w:pPr>
        <w:numPr>
          <w:ilvl w:val="0"/>
          <w:numId w:val="14"/>
        </w:numPr>
        <w:spacing w:after="200" w:line="276" w:lineRule="auto"/>
        <w:ind w:left="0" w:firstLine="709"/>
        <w:jc w:val="both"/>
        <w:rPr>
          <w:rFonts w:eastAsia="Calibri"/>
          <w:sz w:val="28"/>
          <w:szCs w:val="28"/>
          <w:lang w:val="uk-UA" w:eastAsia="uk-UA"/>
        </w:rPr>
      </w:pPr>
      <w:r w:rsidRPr="00EC6394">
        <w:rPr>
          <w:rFonts w:eastAsia="Calibri"/>
          <w:sz w:val="28"/>
          <w:szCs w:val="28"/>
          <w:lang w:val="uk-UA" w:eastAsia="uk-UA"/>
        </w:rPr>
        <w:t>діяльність, спрямована на забезпечення реалізації державної політики в сфері санітарного законодавства, санітарного та епідемічного благополуччя населення на території області;</w:t>
      </w:r>
    </w:p>
    <w:p w:rsidR="00EC6394" w:rsidRPr="00EC6394" w:rsidRDefault="00EC6394" w:rsidP="00EC6394">
      <w:pPr>
        <w:numPr>
          <w:ilvl w:val="0"/>
          <w:numId w:val="14"/>
        </w:numPr>
        <w:overflowPunct w:val="0"/>
        <w:autoSpaceDE w:val="0"/>
        <w:autoSpaceDN w:val="0"/>
        <w:adjustRightInd w:val="0"/>
        <w:spacing w:after="200" w:line="276" w:lineRule="auto"/>
        <w:ind w:left="0" w:firstLine="709"/>
        <w:jc w:val="both"/>
        <w:rPr>
          <w:sz w:val="28"/>
          <w:szCs w:val="28"/>
          <w:lang w:val="uk-UA" w:eastAsia="en-US"/>
        </w:rPr>
      </w:pPr>
      <w:r w:rsidRPr="00EC6394">
        <w:rPr>
          <w:sz w:val="28"/>
          <w:szCs w:val="28"/>
          <w:lang w:val="uk-UA" w:eastAsia="en-US"/>
        </w:rPr>
        <w:t>дотримання суб’єктами господарювання незалежно від форм власності та відомчого підпорядкування, а також громадянами державних санітарних норм і правил, гігієнічних нормативів і регламентів;</w:t>
      </w:r>
    </w:p>
    <w:p w:rsidR="00EC6394" w:rsidRPr="00EC6394" w:rsidRDefault="00EC6394" w:rsidP="00EC6394">
      <w:pPr>
        <w:numPr>
          <w:ilvl w:val="0"/>
          <w:numId w:val="14"/>
        </w:numPr>
        <w:overflowPunct w:val="0"/>
        <w:autoSpaceDE w:val="0"/>
        <w:autoSpaceDN w:val="0"/>
        <w:adjustRightInd w:val="0"/>
        <w:spacing w:after="200" w:line="276" w:lineRule="auto"/>
        <w:ind w:left="0" w:firstLine="709"/>
        <w:jc w:val="both"/>
        <w:rPr>
          <w:sz w:val="28"/>
          <w:szCs w:val="28"/>
          <w:lang w:val="uk-UA" w:eastAsia="en-US"/>
        </w:rPr>
      </w:pPr>
      <w:r w:rsidRPr="00EC6394">
        <w:rPr>
          <w:sz w:val="28"/>
          <w:szCs w:val="28"/>
          <w:lang w:val="uk-UA" w:eastAsia="en-US"/>
        </w:rPr>
        <w:t xml:space="preserve">відсутність або мінімізація на території області фактів виникнення спалахів, групових захворювань інфекційного та неінфекційного походження, спричинених порушеннями санітарного законодавства, зниження рівня загальної захворюваності, покращення показників безпеки середовища життєдіяльності людини </w:t>
      </w:r>
    </w:p>
    <w:p w:rsidR="00EC6394" w:rsidRPr="00EC6394" w:rsidRDefault="00EC6394" w:rsidP="00EC6394">
      <w:pPr>
        <w:overflowPunct w:val="0"/>
        <w:autoSpaceDE w:val="0"/>
        <w:autoSpaceDN w:val="0"/>
        <w:adjustRightInd w:val="0"/>
        <w:spacing w:line="200" w:lineRule="atLeast"/>
        <w:ind w:firstLine="720"/>
        <w:jc w:val="both"/>
        <w:rPr>
          <w:rFonts w:eastAsia="Calibri"/>
          <w:sz w:val="28"/>
          <w:szCs w:val="28"/>
          <w:lang w:val="uk-UA" w:eastAsia="en-US"/>
        </w:rPr>
      </w:pPr>
      <w:r w:rsidRPr="00EC6394">
        <w:rPr>
          <w:rFonts w:eastAsia="Calibri"/>
          <w:sz w:val="28"/>
          <w:szCs w:val="28"/>
          <w:lang w:val="uk-UA" w:eastAsia="en-US"/>
        </w:rPr>
        <w:t>Показниками досягнення визначеної стратегічної цілі є:</w:t>
      </w:r>
    </w:p>
    <w:p w:rsidR="00EC6394" w:rsidRPr="00EC6394" w:rsidRDefault="00EC6394" w:rsidP="00EC6394">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EC6394">
        <w:rPr>
          <w:sz w:val="28"/>
          <w:szCs w:val="28"/>
          <w:lang w:val="uk-UA" w:eastAsia="en-US"/>
        </w:rPr>
        <w:t>оцінка відповідності вимогам санітарного законодавства під час здійснення державного нагляду (контролю);</w:t>
      </w:r>
    </w:p>
    <w:p w:rsidR="00EC6394" w:rsidRPr="00EC6394" w:rsidRDefault="00EC6394" w:rsidP="00EC6394">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EC6394">
        <w:rPr>
          <w:sz w:val="28"/>
          <w:szCs w:val="28"/>
          <w:lang w:val="uk-UA" w:eastAsia="en-US"/>
        </w:rPr>
        <w:t xml:space="preserve">розроблення та надання розпорядчих документів щодо усунення порушень вимог санітарного законодавства; </w:t>
      </w:r>
    </w:p>
    <w:p w:rsidR="00EC6394" w:rsidRPr="00EC6394" w:rsidRDefault="00EC6394" w:rsidP="00EC6394">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EC6394">
        <w:rPr>
          <w:sz w:val="28"/>
          <w:szCs w:val="28"/>
          <w:lang w:val="uk-UA" w:eastAsia="en-US"/>
        </w:rPr>
        <w:t>здійснення заходів щодо усунення порушень санітарного законодавства відповідно до визначених повноважень;</w:t>
      </w:r>
    </w:p>
    <w:p w:rsidR="00EC6394" w:rsidRPr="00EC6394" w:rsidRDefault="00EC6394" w:rsidP="00EC6394">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EC6394">
        <w:rPr>
          <w:sz w:val="28"/>
          <w:szCs w:val="28"/>
          <w:lang w:val="uk-UA" w:eastAsia="en-US"/>
        </w:rPr>
        <w:t>складання, узагальнення та надання щомісячних та квартальних звітів про проведені лабораторні випробування, вимірювання, дослідження та експертизу під час здійснення державного нагляду контролю у сфері санітарного законодавства</w:t>
      </w:r>
    </w:p>
    <w:p w:rsidR="00EC6394" w:rsidRPr="00EC6394" w:rsidRDefault="00EC6394" w:rsidP="00EC6394">
      <w:pPr>
        <w:numPr>
          <w:ilvl w:val="0"/>
          <w:numId w:val="15"/>
        </w:numPr>
        <w:overflowPunct w:val="0"/>
        <w:autoSpaceDE w:val="0"/>
        <w:autoSpaceDN w:val="0"/>
        <w:adjustRightInd w:val="0"/>
        <w:spacing w:after="200" w:line="276" w:lineRule="auto"/>
        <w:ind w:left="0" w:firstLine="720"/>
        <w:jc w:val="both"/>
        <w:rPr>
          <w:sz w:val="28"/>
          <w:szCs w:val="28"/>
          <w:lang w:val="uk-UA" w:eastAsia="en-US"/>
        </w:rPr>
      </w:pPr>
      <w:r w:rsidRPr="00EC6394">
        <w:rPr>
          <w:sz w:val="28"/>
          <w:szCs w:val="28"/>
          <w:lang w:val="uk-UA" w:eastAsia="en-US"/>
        </w:rPr>
        <w:t xml:space="preserve">підготовка документів з проблемних питань </w:t>
      </w:r>
      <w:r w:rsidRPr="00EC6394">
        <w:rPr>
          <w:rFonts w:eastAsia="Calibri"/>
          <w:sz w:val="28"/>
          <w:szCs w:val="28"/>
          <w:lang w:val="uk-UA" w:eastAsia="uk-UA"/>
        </w:rPr>
        <w:t>санітарного законодавства, санітарного та епідемічного благополуччя населення на різні рівні управління</w:t>
      </w:r>
    </w:p>
    <w:p w:rsidR="00EC6394" w:rsidRDefault="00EC6394" w:rsidP="00EC6394">
      <w:pPr>
        <w:jc w:val="both"/>
        <w:rPr>
          <w:rFonts w:eastAsia="Calibri"/>
          <w:sz w:val="28"/>
          <w:szCs w:val="28"/>
          <w:lang w:val="uk-UA" w:eastAsia="uk-UA"/>
        </w:rPr>
      </w:pPr>
    </w:p>
    <w:p w:rsidR="008A33FD" w:rsidRPr="00EC6394" w:rsidRDefault="008A33FD" w:rsidP="00EC6394">
      <w:pPr>
        <w:jc w:val="both"/>
        <w:rPr>
          <w:rFonts w:eastAsia="Calibri"/>
          <w:sz w:val="28"/>
          <w:szCs w:val="28"/>
          <w:lang w:val="uk-UA" w:eastAsia="uk-UA"/>
        </w:rPr>
      </w:pPr>
    </w:p>
    <w:p w:rsidR="00EC6394" w:rsidRPr="00EC6394" w:rsidRDefault="00EC6394" w:rsidP="00EC6394">
      <w:pPr>
        <w:overflowPunct w:val="0"/>
        <w:autoSpaceDE w:val="0"/>
        <w:autoSpaceDN w:val="0"/>
        <w:adjustRightInd w:val="0"/>
        <w:spacing w:line="200" w:lineRule="atLeast"/>
        <w:ind w:firstLine="720"/>
        <w:jc w:val="both"/>
        <w:rPr>
          <w:rFonts w:eastAsia="Calibri"/>
          <w:b/>
          <w:sz w:val="28"/>
          <w:szCs w:val="28"/>
          <w:lang w:val="uk-UA" w:eastAsia="uk-UA"/>
        </w:rPr>
      </w:pPr>
      <w:r w:rsidRPr="00EC6394">
        <w:rPr>
          <w:rFonts w:eastAsia="Calibri"/>
          <w:b/>
          <w:sz w:val="28"/>
          <w:szCs w:val="28"/>
          <w:lang w:val="uk-UA" w:eastAsia="uk-UA"/>
        </w:rPr>
        <w:lastRenderedPageBreak/>
        <w:t>2.2. Учасники процесу</w:t>
      </w:r>
    </w:p>
    <w:p w:rsidR="00EC6394" w:rsidRPr="00EC6394" w:rsidRDefault="00EC6394" w:rsidP="00EC6394">
      <w:pPr>
        <w:overflowPunct w:val="0"/>
        <w:autoSpaceDE w:val="0"/>
        <w:autoSpaceDN w:val="0"/>
        <w:adjustRightInd w:val="0"/>
        <w:spacing w:line="200" w:lineRule="atLeast"/>
        <w:ind w:firstLine="720"/>
        <w:jc w:val="both"/>
        <w:rPr>
          <w:rFonts w:eastAsia="Calibri"/>
          <w:sz w:val="28"/>
          <w:szCs w:val="28"/>
          <w:lang w:val="uk-UA" w:eastAsia="uk-UA"/>
        </w:rPr>
      </w:pPr>
      <w:r w:rsidRPr="00EC6394">
        <w:rPr>
          <w:rFonts w:eastAsia="Calibri"/>
          <w:sz w:val="28"/>
          <w:szCs w:val="28"/>
          <w:u w:val="single"/>
          <w:lang w:val="uk-UA" w:eastAsia="uk-UA"/>
        </w:rPr>
        <w:t>Внутрішні учасники</w:t>
      </w:r>
      <w:r w:rsidRPr="00EC6394">
        <w:rPr>
          <w:rFonts w:eastAsia="Calibri"/>
          <w:sz w:val="28"/>
          <w:szCs w:val="28"/>
          <w:lang w:val="uk-UA" w:eastAsia="uk-UA"/>
        </w:rPr>
        <w:t>:</w:t>
      </w:r>
    </w:p>
    <w:p w:rsidR="00EC6394" w:rsidRPr="00EC6394" w:rsidRDefault="00EC6394" w:rsidP="00EC6394">
      <w:pPr>
        <w:overflowPunct w:val="0"/>
        <w:autoSpaceDE w:val="0"/>
        <w:autoSpaceDN w:val="0"/>
        <w:adjustRightInd w:val="0"/>
        <w:spacing w:line="200" w:lineRule="atLeast"/>
        <w:ind w:firstLine="720"/>
        <w:jc w:val="both"/>
        <w:rPr>
          <w:rFonts w:eastAsia="Calibri"/>
          <w:sz w:val="28"/>
          <w:szCs w:val="28"/>
          <w:lang w:val="uk-UA" w:eastAsia="uk-UA"/>
        </w:rPr>
      </w:pPr>
      <w:r w:rsidRPr="00EC6394">
        <w:rPr>
          <w:rFonts w:eastAsia="Calibri"/>
          <w:sz w:val="28"/>
          <w:szCs w:val="28"/>
          <w:lang w:val="uk-UA" w:eastAsia="uk-UA"/>
        </w:rPr>
        <w:t>1. Головне управління Держпродспоживслужби в Івано-Франківській області:</w:t>
      </w:r>
      <w:r w:rsidRPr="00EC6394">
        <w:rPr>
          <w:rFonts w:eastAsia="Calibri"/>
          <w:color w:val="000000"/>
          <w:sz w:val="28"/>
          <w:szCs w:val="28"/>
          <w:lang w:val="uk-UA"/>
        </w:rPr>
        <w:t xml:space="preserve"> </w:t>
      </w:r>
    </w:p>
    <w:p w:rsidR="00EC6394" w:rsidRPr="00EC6394" w:rsidRDefault="00EC6394" w:rsidP="00EC6394">
      <w:pPr>
        <w:widowControl w:val="0"/>
        <w:overflowPunct w:val="0"/>
        <w:autoSpaceDE w:val="0"/>
        <w:autoSpaceDN w:val="0"/>
        <w:adjustRightInd w:val="0"/>
        <w:spacing w:line="200" w:lineRule="atLeast"/>
        <w:ind w:firstLine="720"/>
        <w:jc w:val="both"/>
        <w:rPr>
          <w:rFonts w:eastAsia="Calibri"/>
          <w:sz w:val="28"/>
          <w:szCs w:val="28"/>
          <w:lang w:val="uk-UA" w:eastAsia="uk-UA"/>
        </w:rPr>
      </w:pPr>
      <w:r w:rsidRPr="00EC6394">
        <w:rPr>
          <w:rFonts w:eastAsia="Calibri"/>
          <w:color w:val="000000"/>
          <w:sz w:val="28"/>
          <w:szCs w:val="28"/>
          <w:lang w:val="uk-UA"/>
        </w:rPr>
        <w:t>- управління державного нагляду за дотриманням санітарного законодавства (</w:t>
      </w:r>
      <w:r w:rsidRPr="00EC6394">
        <w:rPr>
          <w:rFonts w:eastAsia="Calibri"/>
          <w:sz w:val="28"/>
          <w:szCs w:val="28"/>
          <w:lang w:val="uk-UA" w:eastAsia="uk-UA"/>
        </w:rPr>
        <w:t xml:space="preserve">відділ безпеки середовища життєдіяльності; відділ санепіднагляду та організації розслідування спалахів), районні управління та відділи Головного управління Держпродспоживслужби в Івано-Франківській області  </w:t>
      </w:r>
    </w:p>
    <w:p w:rsidR="00EC6394" w:rsidRPr="00EC6394" w:rsidRDefault="00EC6394" w:rsidP="00EC6394">
      <w:pPr>
        <w:widowControl w:val="0"/>
        <w:autoSpaceDE w:val="0"/>
        <w:autoSpaceDN w:val="0"/>
        <w:adjustRightInd w:val="0"/>
        <w:ind w:firstLine="720"/>
        <w:jc w:val="both"/>
        <w:rPr>
          <w:rFonts w:eastAsia="Calibri"/>
          <w:color w:val="000000"/>
          <w:sz w:val="28"/>
          <w:szCs w:val="28"/>
          <w:lang w:val="uk-UA"/>
        </w:rPr>
      </w:pPr>
      <w:r w:rsidRPr="00EC6394">
        <w:rPr>
          <w:rFonts w:eastAsia="Calibri"/>
          <w:color w:val="000000"/>
          <w:sz w:val="28"/>
          <w:szCs w:val="28"/>
          <w:lang w:val="uk-UA"/>
        </w:rPr>
        <w:t>2.</w:t>
      </w:r>
      <w:r w:rsidRPr="00EC6394">
        <w:rPr>
          <w:rFonts w:eastAsia="Calibri"/>
          <w:color w:val="000000"/>
          <w:sz w:val="28"/>
          <w:szCs w:val="28"/>
        </w:rPr>
        <w:t xml:space="preserve"> </w:t>
      </w:r>
      <w:r w:rsidRPr="00EC6394">
        <w:rPr>
          <w:rFonts w:eastAsia="Calibri"/>
          <w:color w:val="000000"/>
          <w:sz w:val="28"/>
          <w:szCs w:val="28"/>
          <w:lang w:val="uk-UA"/>
        </w:rPr>
        <w:t>Державні установи, які входять до сфери управління Головного управління Держпродспоживслужби в Івано-Франківській області:</w:t>
      </w:r>
    </w:p>
    <w:p w:rsidR="00EC6394" w:rsidRPr="00EC6394" w:rsidRDefault="00EC6394" w:rsidP="00EC6394">
      <w:pPr>
        <w:widowControl w:val="0"/>
        <w:autoSpaceDE w:val="0"/>
        <w:autoSpaceDN w:val="0"/>
        <w:adjustRightInd w:val="0"/>
        <w:ind w:firstLine="720"/>
        <w:jc w:val="both"/>
        <w:rPr>
          <w:rFonts w:eastAsia="Calibri"/>
          <w:color w:val="000000"/>
          <w:sz w:val="28"/>
          <w:szCs w:val="28"/>
          <w:lang w:val="uk-UA"/>
        </w:rPr>
      </w:pPr>
      <w:r w:rsidRPr="00EC6394">
        <w:rPr>
          <w:rFonts w:eastAsia="Calibri"/>
          <w:color w:val="000000"/>
          <w:sz w:val="28"/>
          <w:szCs w:val="28"/>
          <w:lang w:val="uk-UA"/>
        </w:rPr>
        <w:t>Лабораторії Держпродспоживслужби:</w:t>
      </w:r>
    </w:p>
    <w:p w:rsidR="00EC6394" w:rsidRPr="00EC6394" w:rsidRDefault="00EC6394" w:rsidP="008A33FD">
      <w:pPr>
        <w:widowControl w:val="0"/>
        <w:autoSpaceDE w:val="0"/>
        <w:autoSpaceDN w:val="0"/>
        <w:adjustRightInd w:val="0"/>
        <w:jc w:val="both"/>
        <w:rPr>
          <w:rFonts w:eastAsia="Calibri"/>
          <w:color w:val="000000"/>
          <w:sz w:val="28"/>
          <w:szCs w:val="28"/>
          <w:lang w:val="uk-UA"/>
        </w:rPr>
      </w:pPr>
      <w:r w:rsidRPr="00EC6394">
        <w:rPr>
          <w:rFonts w:eastAsia="Calibri"/>
          <w:color w:val="000000"/>
          <w:sz w:val="28"/>
          <w:szCs w:val="28"/>
          <w:lang w:val="uk-UA"/>
        </w:rPr>
        <w:t xml:space="preserve">        - Івано-Франківська регіональна державна лабораторія Державної служби України з питань безпечності харчових продуктів та захисту споживачів.</w:t>
      </w:r>
      <w:r w:rsidR="008A33FD">
        <w:rPr>
          <w:rFonts w:eastAsia="Calibri"/>
          <w:color w:val="000000"/>
          <w:sz w:val="28"/>
          <w:szCs w:val="28"/>
          <w:lang w:val="uk-UA"/>
        </w:rPr>
        <w:t xml:space="preserve">                </w:t>
      </w:r>
    </w:p>
    <w:p w:rsidR="00EC6394" w:rsidRPr="00EC6394" w:rsidRDefault="00EC6394" w:rsidP="00EC6394">
      <w:pPr>
        <w:widowControl w:val="0"/>
        <w:autoSpaceDE w:val="0"/>
        <w:autoSpaceDN w:val="0"/>
        <w:adjustRightInd w:val="0"/>
        <w:ind w:firstLine="720"/>
        <w:jc w:val="both"/>
        <w:rPr>
          <w:rFonts w:eastAsia="Calibri"/>
          <w:sz w:val="28"/>
          <w:szCs w:val="28"/>
          <w:u w:val="single"/>
          <w:lang w:val="uk-UA" w:eastAsia="uk-UA"/>
        </w:rPr>
      </w:pPr>
      <w:r w:rsidRPr="00EC6394">
        <w:rPr>
          <w:rFonts w:eastAsia="Calibri"/>
          <w:sz w:val="28"/>
          <w:szCs w:val="28"/>
          <w:u w:val="single"/>
          <w:lang w:val="uk-UA" w:eastAsia="uk-UA"/>
        </w:rPr>
        <w:t>Зовнішні учасники:</w:t>
      </w:r>
    </w:p>
    <w:p w:rsidR="00EC6394" w:rsidRPr="00EC6394" w:rsidRDefault="00EC6394" w:rsidP="00EC6394">
      <w:pPr>
        <w:widowControl w:val="0"/>
        <w:autoSpaceDE w:val="0"/>
        <w:autoSpaceDN w:val="0"/>
        <w:adjustRightInd w:val="0"/>
        <w:jc w:val="both"/>
        <w:rPr>
          <w:rFonts w:eastAsia="Calibri"/>
          <w:sz w:val="28"/>
          <w:szCs w:val="28"/>
          <w:lang w:val="uk-UA" w:eastAsia="uk-UA"/>
        </w:rPr>
      </w:pPr>
      <w:r w:rsidRPr="00EC6394">
        <w:rPr>
          <w:rFonts w:eastAsia="Calibri"/>
          <w:sz w:val="28"/>
          <w:szCs w:val="28"/>
          <w:lang w:val="uk-UA" w:eastAsia="uk-UA"/>
        </w:rPr>
        <w:t xml:space="preserve">        - суб’єкти господарювання всіх форм власності;</w:t>
      </w:r>
    </w:p>
    <w:p w:rsidR="00EC6394" w:rsidRDefault="008A33FD" w:rsidP="008A33FD">
      <w:pPr>
        <w:widowControl w:val="0"/>
        <w:autoSpaceDE w:val="0"/>
        <w:autoSpaceDN w:val="0"/>
        <w:adjustRightInd w:val="0"/>
        <w:ind w:firstLine="567"/>
        <w:jc w:val="both"/>
        <w:rPr>
          <w:rFonts w:eastAsia="Calibri"/>
          <w:sz w:val="28"/>
          <w:szCs w:val="28"/>
          <w:lang w:val="uk-UA" w:eastAsia="uk-UA"/>
        </w:rPr>
      </w:pPr>
      <w:r>
        <w:rPr>
          <w:rFonts w:eastAsia="Calibri"/>
          <w:sz w:val="28"/>
          <w:szCs w:val="28"/>
          <w:lang w:val="uk-UA" w:eastAsia="uk-UA"/>
        </w:rPr>
        <w:t>- фізичні особи</w:t>
      </w:r>
    </w:p>
    <w:p w:rsidR="008A33FD" w:rsidRPr="008A33FD" w:rsidRDefault="008A33FD" w:rsidP="008A33FD">
      <w:pPr>
        <w:widowControl w:val="0"/>
        <w:autoSpaceDE w:val="0"/>
        <w:autoSpaceDN w:val="0"/>
        <w:adjustRightInd w:val="0"/>
        <w:ind w:firstLine="567"/>
        <w:jc w:val="both"/>
        <w:rPr>
          <w:rFonts w:eastAsia="Calibri"/>
          <w:sz w:val="28"/>
          <w:szCs w:val="28"/>
          <w:lang w:val="uk-UA" w:eastAsia="uk-UA"/>
        </w:rPr>
      </w:pPr>
    </w:p>
    <w:p w:rsidR="00EC6394" w:rsidRPr="00EC6394" w:rsidRDefault="00EC6394" w:rsidP="00EC6394">
      <w:pPr>
        <w:overflowPunct w:val="0"/>
        <w:autoSpaceDE w:val="0"/>
        <w:autoSpaceDN w:val="0"/>
        <w:adjustRightInd w:val="0"/>
        <w:spacing w:after="200" w:line="200" w:lineRule="atLeast"/>
        <w:ind w:firstLine="720"/>
        <w:jc w:val="both"/>
        <w:rPr>
          <w:rFonts w:eastAsia="Calibri"/>
          <w:b/>
          <w:sz w:val="28"/>
          <w:szCs w:val="28"/>
          <w:lang w:val="uk-UA" w:eastAsia="uk-UA"/>
        </w:rPr>
      </w:pPr>
      <w:r w:rsidRPr="00EC6394">
        <w:rPr>
          <w:rFonts w:eastAsia="Calibri"/>
          <w:b/>
          <w:sz w:val="28"/>
          <w:szCs w:val="28"/>
          <w:lang w:val="uk-UA" w:eastAsia="uk-UA"/>
        </w:rPr>
        <w:t>2.3.</w:t>
      </w:r>
      <w:r w:rsidRPr="00EC6394">
        <w:rPr>
          <w:rFonts w:ascii="Calibri" w:eastAsia="Calibri" w:hAnsi="Calibri"/>
          <w:b/>
          <w:i/>
          <w:iCs/>
          <w:sz w:val="28"/>
          <w:szCs w:val="28"/>
          <w:lang w:val="uk-UA" w:eastAsia="en-US"/>
        </w:rPr>
        <w:t xml:space="preserve"> </w:t>
      </w:r>
      <w:r w:rsidRPr="00EC6394">
        <w:rPr>
          <w:rFonts w:eastAsia="Calibri"/>
          <w:b/>
          <w:iCs/>
          <w:sz w:val="28"/>
          <w:szCs w:val="28"/>
          <w:lang w:val="uk-UA" w:eastAsia="en-US"/>
        </w:rPr>
        <w:t>Нормативно-правові акти, які регламентують виконання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14448"/>
      </w:tblGrid>
      <w:tr w:rsidR="00EC6394" w:rsidRPr="00EC6394" w:rsidTr="008A33FD">
        <w:trPr>
          <w:trHeight w:val="304"/>
        </w:trPr>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4"/>
                <w:szCs w:val="24"/>
                <w:lang w:val="uk-UA" w:eastAsia="uk-UA"/>
              </w:rPr>
            </w:pPr>
            <w:r w:rsidRPr="00EC6394">
              <w:rPr>
                <w:rFonts w:eastAsia="Calibri"/>
                <w:b/>
                <w:sz w:val="24"/>
                <w:szCs w:val="24"/>
                <w:lang w:val="uk-UA" w:eastAsia="uk-UA"/>
              </w:rPr>
              <w:t>№ п/п</w:t>
            </w:r>
          </w:p>
        </w:tc>
        <w:tc>
          <w:tcPr>
            <w:tcW w:w="1444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4"/>
                <w:szCs w:val="24"/>
                <w:lang w:val="uk-UA" w:eastAsia="uk-UA"/>
              </w:rPr>
            </w:pPr>
            <w:r w:rsidRPr="00EC6394">
              <w:rPr>
                <w:rFonts w:eastAsia="Calibri"/>
                <w:b/>
                <w:sz w:val="24"/>
                <w:szCs w:val="24"/>
                <w:lang w:val="uk-UA" w:eastAsia="uk-UA"/>
              </w:rPr>
              <w:t>Нормативно-правовий акт</w:t>
            </w:r>
          </w:p>
        </w:tc>
      </w:tr>
      <w:tr w:rsidR="00EC6394" w:rsidRPr="00EC6394"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1.</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autoSpaceDE w:val="0"/>
              <w:autoSpaceDN w:val="0"/>
              <w:adjustRightInd w:val="0"/>
              <w:jc w:val="both"/>
              <w:rPr>
                <w:rFonts w:eastAsia="Calibri"/>
                <w:sz w:val="24"/>
                <w:szCs w:val="24"/>
                <w:lang w:eastAsia="uk-UA"/>
              </w:rPr>
            </w:pPr>
            <w:r w:rsidRPr="00EC6394">
              <w:rPr>
                <w:rFonts w:eastAsia="Calibri"/>
                <w:color w:val="000000"/>
                <w:sz w:val="24"/>
                <w:szCs w:val="24"/>
                <w:lang w:val="uk-UA"/>
              </w:rPr>
              <w:t>Закон України «Про основні засади державного нагляду ( контролю) у сфері господарської діяльності» від 05.04.2007 № 877-</w:t>
            </w:r>
            <w:r w:rsidRPr="00EC6394">
              <w:rPr>
                <w:rFonts w:eastAsia="Calibri"/>
                <w:color w:val="000000"/>
                <w:sz w:val="24"/>
                <w:szCs w:val="24"/>
                <w:lang w:val="en-US"/>
              </w:rPr>
              <w:t>V</w:t>
            </w:r>
          </w:p>
        </w:tc>
      </w:tr>
      <w:tr w:rsidR="00EC6394" w:rsidRPr="00EC6394"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2</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autoSpaceDE w:val="0"/>
              <w:autoSpaceDN w:val="0"/>
              <w:adjustRightInd w:val="0"/>
              <w:jc w:val="both"/>
              <w:rPr>
                <w:rFonts w:eastAsia="Calibri"/>
                <w:color w:val="000000"/>
                <w:sz w:val="24"/>
                <w:szCs w:val="24"/>
                <w:lang w:val="uk-UA"/>
              </w:rPr>
            </w:pPr>
            <w:r w:rsidRPr="00EC6394">
              <w:rPr>
                <w:rFonts w:eastAsia="Calibri"/>
                <w:color w:val="000000"/>
                <w:sz w:val="24"/>
                <w:szCs w:val="24"/>
                <w:lang w:val="uk-UA"/>
              </w:rPr>
              <w:t>Закон України «Про захист населення від інфекційних хвороб»</w:t>
            </w:r>
          </w:p>
        </w:tc>
      </w:tr>
      <w:tr w:rsidR="00EC6394" w:rsidRPr="00EC6394"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3</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autoSpaceDE w:val="0"/>
              <w:autoSpaceDN w:val="0"/>
              <w:adjustRightInd w:val="0"/>
              <w:jc w:val="both"/>
              <w:rPr>
                <w:rFonts w:eastAsia="Calibri"/>
                <w:color w:val="000000"/>
                <w:sz w:val="24"/>
                <w:szCs w:val="24"/>
              </w:rPr>
            </w:pPr>
            <w:r w:rsidRPr="00EC6394">
              <w:rPr>
                <w:rFonts w:eastAsia="Calibri"/>
                <w:sz w:val="24"/>
                <w:szCs w:val="24"/>
                <w:lang w:val="uk-UA"/>
              </w:rPr>
              <w:t>Закон України «Про систему громадського здоров</w:t>
            </w:r>
            <w:r w:rsidRPr="00EC6394">
              <w:rPr>
                <w:rFonts w:eastAsia="Calibri"/>
                <w:sz w:val="24"/>
                <w:szCs w:val="24"/>
              </w:rPr>
              <w:t>’я»</w:t>
            </w:r>
          </w:p>
        </w:tc>
      </w:tr>
      <w:tr w:rsidR="00EC6394" w:rsidRPr="00EC6394"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4</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autoSpaceDE w:val="0"/>
              <w:autoSpaceDN w:val="0"/>
              <w:adjustRightInd w:val="0"/>
              <w:jc w:val="both"/>
              <w:rPr>
                <w:rFonts w:eastAsia="Calibri"/>
                <w:sz w:val="24"/>
                <w:szCs w:val="24"/>
                <w:lang w:val="uk-UA"/>
              </w:rPr>
            </w:pPr>
            <w:r w:rsidRPr="00EC6394">
              <w:rPr>
                <w:rFonts w:eastAsia="Calibri"/>
                <w:sz w:val="24"/>
                <w:szCs w:val="24"/>
                <w:lang w:val="uk-UA"/>
              </w:rPr>
              <w:t>Постанова Кабінету Міністрів України «Про Порядок функціонування інтегрованої автоматизованої системи державного нагляду (контролю) внесення відомостей до неї та строки розміщення цих відомостей», від 24.05.2017 №387.</w:t>
            </w:r>
          </w:p>
        </w:tc>
      </w:tr>
      <w:tr w:rsidR="00EC6394" w:rsidRPr="00EC6394"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5</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autoSpaceDE w:val="0"/>
              <w:autoSpaceDN w:val="0"/>
              <w:adjustRightInd w:val="0"/>
              <w:jc w:val="both"/>
              <w:rPr>
                <w:rFonts w:eastAsia="Calibri"/>
                <w:sz w:val="24"/>
                <w:szCs w:val="24"/>
                <w:lang w:val="uk-UA"/>
              </w:rPr>
            </w:pPr>
            <w:r w:rsidRPr="00EC6394">
              <w:rPr>
                <w:rFonts w:eastAsia="Calibri"/>
                <w:sz w:val="24"/>
                <w:szCs w:val="24"/>
                <w:lang w:val="uk-UA"/>
              </w:rPr>
              <w:t>Наказ Міністерства охорони здоров'я «</w:t>
            </w:r>
            <w:r w:rsidRPr="00EC6394">
              <w:rPr>
                <w:rFonts w:eastAsia="Calibri"/>
                <w:sz w:val="24"/>
                <w:szCs w:val="24"/>
                <w:lang w:val="uk-UA" w:eastAsia="en-US"/>
              </w:rPr>
              <w:t>Про затвердження уніфікованої форми акта, складеного за результатами проведення планових (позапланових) заходів державного нагляду (контролю) щодо дотримання суб’єктами господарювання вимог законодавства у сфері санітарного та епідемічного благополуччя населення</w:t>
            </w:r>
            <w:r w:rsidRPr="00EC6394">
              <w:rPr>
                <w:rFonts w:eastAsia="Calibri"/>
                <w:sz w:val="24"/>
                <w:szCs w:val="24"/>
                <w:lang w:val="uk-UA"/>
              </w:rPr>
              <w:t xml:space="preserve">» від 04.08.2020 року № 1788, зареєстровано в Міністерстві юстиції України  </w:t>
            </w:r>
            <w:r w:rsidRPr="00EC6394">
              <w:rPr>
                <w:rFonts w:eastAsia="Calibri"/>
                <w:sz w:val="24"/>
                <w:szCs w:val="24"/>
                <w:lang w:val="uk-UA" w:eastAsia="en-US"/>
              </w:rPr>
              <w:t>16 грудня 2020 року за № 1244/35527</w:t>
            </w:r>
            <w:r w:rsidRPr="00EC6394">
              <w:rPr>
                <w:rFonts w:eastAsia="Calibri"/>
                <w:sz w:val="24"/>
                <w:szCs w:val="24"/>
                <w:lang w:val="uk-UA"/>
              </w:rPr>
              <w:t>.</w:t>
            </w:r>
          </w:p>
        </w:tc>
      </w:tr>
      <w:tr w:rsidR="00EC6394" w:rsidRPr="00597D1C" w:rsidTr="008A33FD">
        <w:tc>
          <w:tcPr>
            <w:tcW w:w="828"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6</w:t>
            </w:r>
          </w:p>
        </w:tc>
        <w:tc>
          <w:tcPr>
            <w:tcW w:w="14448"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ind w:left="-119"/>
              <w:jc w:val="both"/>
              <w:rPr>
                <w:rFonts w:eastAsia="Calibri"/>
                <w:color w:val="000000"/>
                <w:sz w:val="24"/>
                <w:szCs w:val="24"/>
                <w:lang w:val="uk-UA"/>
              </w:rPr>
            </w:pPr>
            <w:r w:rsidRPr="00EC6394">
              <w:rPr>
                <w:rFonts w:eastAsia="Calibri"/>
                <w:sz w:val="24"/>
                <w:szCs w:val="24"/>
                <w:lang w:val="uk-UA" w:eastAsia="en-US"/>
              </w:rPr>
              <w:t>Наказ Міністерства економічного розвитку і торгівлі  України 03.07.17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r>
    </w:tbl>
    <w:p w:rsidR="00EC6394" w:rsidRPr="00EC6394" w:rsidRDefault="00EC6394" w:rsidP="008A33FD">
      <w:pPr>
        <w:spacing w:before="240"/>
        <w:rPr>
          <w:rFonts w:eastAsia="Calibri"/>
          <w:b/>
          <w:sz w:val="28"/>
          <w:szCs w:val="28"/>
          <w:lang w:val="uk-UA" w:eastAsia="uk-UA"/>
        </w:rPr>
      </w:pPr>
      <w:r w:rsidRPr="00EC6394">
        <w:rPr>
          <w:rFonts w:eastAsia="Calibri"/>
          <w:b/>
          <w:sz w:val="28"/>
          <w:szCs w:val="28"/>
          <w:lang w:val="uk-UA" w:eastAsia="uk-UA"/>
        </w:rPr>
        <w:lastRenderedPageBreak/>
        <w:t>2.4. Документообіг</w:t>
      </w:r>
    </w:p>
    <w:p w:rsidR="00EC6394" w:rsidRPr="00EC6394" w:rsidRDefault="00EC6394" w:rsidP="00EC6394">
      <w:pPr>
        <w:spacing w:before="240"/>
        <w:ind w:firstLine="720"/>
        <w:jc w:val="center"/>
        <w:rPr>
          <w:rFonts w:eastAsia="Calibri"/>
          <w:b/>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2843"/>
        <w:gridCol w:w="9901"/>
        <w:gridCol w:w="1887"/>
      </w:tblGrid>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2"/>
                <w:szCs w:val="22"/>
                <w:lang w:val="uk-UA" w:eastAsia="uk-UA"/>
              </w:rPr>
            </w:pPr>
            <w:r w:rsidRPr="00EC6394">
              <w:rPr>
                <w:rFonts w:eastAsia="Calibri"/>
                <w:b/>
                <w:sz w:val="22"/>
                <w:szCs w:val="22"/>
                <w:lang w:val="uk-UA" w:eastAsia="uk-UA"/>
              </w:rPr>
              <w:t>№ п/п</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2"/>
                <w:szCs w:val="22"/>
                <w:lang w:val="uk-UA" w:eastAsia="uk-UA"/>
              </w:rPr>
            </w:pPr>
            <w:r w:rsidRPr="00EC6394">
              <w:rPr>
                <w:rFonts w:eastAsia="Calibri"/>
                <w:b/>
                <w:sz w:val="22"/>
                <w:szCs w:val="22"/>
                <w:lang w:val="uk-UA" w:eastAsia="uk-UA"/>
              </w:rPr>
              <w:t>Документ</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2"/>
                <w:szCs w:val="22"/>
                <w:lang w:val="uk-UA" w:eastAsia="uk-UA"/>
              </w:rPr>
            </w:pPr>
            <w:r w:rsidRPr="00EC6394">
              <w:rPr>
                <w:rFonts w:eastAsia="Calibri"/>
                <w:b/>
                <w:sz w:val="22"/>
                <w:szCs w:val="22"/>
                <w:lang w:val="uk-UA" w:eastAsia="uk-UA"/>
              </w:rPr>
              <w:t>Нормативно-правовий акт</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b/>
                <w:sz w:val="22"/>
                <w:szCs w:val="22"/>
                <w:lang w:val="uk-UA" w:eastAsia="uk-UA"/>
              </w:rPr>
            </w:pPr>
            <w:r w:rsidRPr="00EC6394">
              <w:rPr>
                <w:rFonts w:eastAsia="Calibri"/>
                <w:b/>
                <w:sz w:val="22"/>
                <w:szCs w:val="22"/>
                <w:lang w:val="uk-UA" w:eastAsia="uk-UA"/>
              </w:rPr>
              <w:t>Посилання на положення нормативно-правового акту</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1.</w:t>
            </w:r>
          </w:p>
        </w:tc>
        <w:tc>
          <w:tcPr>
            <w:tcW w:w="2843"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Наказ про плановий/позаплановий захід державного нагляду</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Ст.7 п.1</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en-US"/>
              </w:rPr>
            </w:pPr>
            <w:r w:rsidRPr="00EC6394">
              <w:rPr>
                <w:rFonts w:eastAsia="Calibri"/>
                <w:sz w:val="24"/>
                <w:szCs w:val="24"/>
                <w:lang w:val="uk-UA" w:eastAsia="en-US"/>
              </w:rPr>
              <w:t>2.</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Повідомлення про проведення планового заходу</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 xml:space="preserve">Ст.5 п.4 </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3.</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Направлення  на проведення планового/позапланового заходу державного нагляду</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r w:rsidRPr="00EC6394">
              <w:rPr>
                <w:rFonts w:eastAsia="Calibri"/>
                <w:color w:val="000000"/>
                <w:sz w:val="24"/>
                <w:szCs w:val="24"/>
                <w:lang w:val="uk-UA"/>
              </w:rPr>
              <w:t xml:space="preserve"> </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Ст 7 п 2, п. 3</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en-US"/>
              </w:rPr>
            </w:pPr>
            <w:r w:rsidRPr="00EC6394">
              <w:rPr>
                <w:rFonts w:eastAsia="Calibri"/>
                <w:sz w:val="24"/>
                <w:szCs w:val="24"/>
                <w:lang w:val="uk-UA" w:eastAsia="en-US"/>
              </w:rPr>
              <w:t>4.</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Службове посвідчення</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Ст.7 п.5</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en-US"/>
              </w:rPr>
            </w:pPr>
            <w:r w:rsidRPr="00EC6394">
              <w:rPr>
                <w:rFonts w:eastAsia="Calibri"/>
                <w:sz w:val="24"/>
                <w:szCs w:val="24"/>
                <w:lang w:val="uk-UA" w:eastAsia="en-US"/>
              </w:rPr>
              <w:t>5.</w:t>
            </w:r>
          </w:p>
        </w:tc>
        <w:tc>
          <w:tcPr>
            <w:tcW w:w="2843"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Уніфікований акт перевірки</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p w:rsidR="00EC6394" w:rsidRPr="00EC6394" w:rsidRDefault="00EC6394" w:rsidP="00EC6394">
            <w:pPr>
              <w:rPr>
                <w:rFonts w:eastAsia="Calibri"/>
                <w:sz w:val="24"/>
                <w:szCs w:val="24"/>
                <w:lang w:val="uk-UA" w:eastAsia="en-US"/>
              </w:rPr>
            </w:pPr>
            <w:r w:rsidRPr="00EC6394">
              <w:rPr>
                <w:rFonts w:eastAsia="Calibri"/>
                <w:sz w:val="24"/>
                <w:szCs w:val="24"/>
                <w:lang w:val="uk-UA"/>
              </w:rPr>
              <w:t>Наказ Міністерства охорони здоров'я «</w:t>
            </w:r>
            <w:r w:rsidRPr="00EC6394">
              <w:rPr>
                <w:rFonts w:eastAsia="Calibri"/>
                <w:sz w:val="24"/>
                <w:szCs w:val="24"/>
                <w:lang w:val="uk-UA" w:eastAsia="en-US"/>
              </w:rPr>
              <w:t>Про затвердження уніфікованої форми акта, складеного за результатами проведення планових (позапланових) заходів державного нагляду (контролю) щодо дотримання суб’єктами господарювання вимог законодавства у сфері санітарного та епідемічного благополуччя населення</w:t>
            </w:r>
            <w:r w:rsidRPr="00EC6394">
              <w:rPr>
                <w:rFonts w:eastAsia="Calibri"/>
                <w:sz w:val="24"/>
                <w:szCs w:val="24"/>
                <w:lang w:val="uk-UA"/>
              </w:rPr>
              <w:t xml:space="preserve">» від 04.08.2020 року № 1788, зареєстровано в Міністерстві юстиції України  </w:t>
            </w:r>
            <w:r w:rsidRPr="00EC6394">
              <w:rPr>
                <w:rFonts w:eastAsia="Calibri"/>
                <w:sz w:val="24"/>
                <w:szCs w:val="24"/>
                <w:lang w:val="uk-UA" w:eastAsia="en-US"/>
              </w:rPr>
              <w:t>16 грудня 2020 року за № 1244/35527</w:t>
            </w:r>
            <w:r w:rsidRPr="00EC6394">
              <w:rPr>
                <w:rFonts w:eastAsia="Calibri"/>
                <w:sz w:val="24"/>
                <w:szCs w:val="24"/>
                <w:lang w:val="uk-UA"/>
              </w:rPr>
              <w:t>.</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Ст.5.п.2 Закону України</w:t>
            </w:r>
          </w:p>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Ст.7.п.6 Закону України</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6.</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Припис, розпорядження за результатами перевірки</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en-US"/>
              </w:rPr>
              <w:t>Ст.7.п.7</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7.</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Протокол</w:t>
            </w:r>
          </w:p>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про порушення санітарних норм</w:t>
            </w:r>
          </w:p>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lastRenderedPageBreak/>
              <w:t>Постанова про накладення штрафу</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sz w:val="24"/>
                <w:szCs w:val="24"/>
                <w:lang w:val="uk-UA" w:eastAsia="en-US"/>
              </w:rPr>
              <w:lastRenderedPageBreak/>
              <w:t>Закон України «Про забезпечення санітарного та епідемічного благополуччя населення» від 24.02.1994 №</w:t>
            </w:r>
            <w:r w:rsidRPr="00EC6394">
              <w:rPr>
                <w:rFonts w:eastAsia="Calibri"/>
                <w:color w:val="000000"/>
                <w:sz w:val="24"/>
                <w:szCs w:val="24"/>
                <w:lang w:val="uk-UA"/>
              </w:rPr>
              <w:t xml:space="preserve"> Кодекс України про адміністративні  правопорушення</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Ст.42 КУАП</w:t>
            </w:r>
          </w:p>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 xml:space="preserve">Ст. 46 ЗУ «Про забезпечення </w:t>
            </w:r>
          </w:p>
          <w:p w:rsidR="00EC6394" w:rsidRPr="00EC6394" w:rsidRDefault="00EC6394" w:rsidP="00EC6394">
            <w:pPr>
              <w:rPr>
                <w:rFonts w:eastAsia="Calibri"/>
                <w:sz w:val="24"/>
                <w:szCs w:val="24"/>
                <w:lang w:val="uk-UA" w:eastAsia="uk-UA"/>
              </w:rPr>
            </w:pPr>
            <w:r w:rsidRPr="00EC6394">
              <w:rPr>
                <w:rFonts w:eastAsia="Calibri"/>
                <w:sz w:val="24"/>
                <w:szCs w:val="24"/>
                <w:lang w:val="uk-UA" w:eastAsia="en-US"/>
              </w:rPr>
              <w:lastRenderedPageBreak/>
              <w:t>Санітарного та епідемічного благополуччя»</w:t>
            </w:r>
          </w:p>
        </w:tc>
      </w:tr>
      <w:tr w:rsidR="00EC6394" w:rsidRPr="00EC6394"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lastRenderedPageBreak/>
              <w:t>8.</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Акт відбору зразків продукції</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EC6394">
              <w:rPr>
                <w:rFonts w:eastAsia="Calibri"/>
                <w:color w:val="000000"/>
                <w:sz w:val="24"/>
                <w:szCs w:val="24"/>
                <w:lang w:val="en-US"/>
              </w:rPr>
              <w:t>V</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en-US"/>
              </w:rPr>
            </w:pPr>
            <w:r w:rsidRPr="00EC6394">
              <w:rPr>
                <w:rFonts w:eastAsia="Calibri"/>
                <w:sz w:val="24"/>
                <w:szCs w:val="24"/>
                <w:lang w:val="uk-UA" w:eastAsia="uk-UA"/>
              </w:rPr>
              <w:t>Ст.15.п.1,п.2,п.3</w:t>
            </w:r>
          </w:p>
        </w:tc>
      </w:tr>
      <w:tr w:rsidR="00EC6394" w:rsidRPr="00597D1C" w:rsidTr="008A33FD">
        <w:tc>
          <w:tcPr>
            <w:tcW w:w="645"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lang w:val="uk-UA" w:eastAsia="uk-UA"/>
              </w:rPr>
            </w:pPr>
            <w:r w:rsidRPr="00EC6394">
              <w:rPr>
                <w:rFonts w:eastAsia="Calibri"/>
                <w:sz w:val="24"/>
                <w:szCs w:val="24"/>
                <w:lang w:val="uk-UA" w:eastAsia="uk-UA"/>
              </w:rPr>
              <w:t>9.</w:t>
            </w:r>
          </w:p>
        </w:tc>
        <w:tc>
          <w:tcPr>
            <w:tcW w:w="2843"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r w:rsidRPr="00EC6394">
              <w:rPr>
                <w:rFonts w:eastAsia="Calibri"/>
                <w:sz w:val="24"/>
                <w:szCs w:val="24"/>
                <w:lang w:val="uk-UA" w:eastAsia="uk-UA"/>
              </w:rPr>
              <w:t>Єдина справа</w:t>
            </w:r>
          </w:p>
        </w:tc>
        <w:tc>
          <w:tcPr>
            <w:tcW w:w="990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color w:val="000000"/>
                <w:sz w:val="24"/>
                <w:szCs w:val="24"/>
                <w:lang w:val="uk-UA"/>
              </w:rPr>
            </w:pPr>
            <w:r w:rsidRPr="00EC6394">
              <w:rPr>
                <w:rFonts w:eastAsia="Calibri"/>
                <w:sz w:val="24"/>
                <w:szCs w:val="24"/>
                <w:lang w:val="uk-UA" w:eastAsia="en-US"/>
              </w:rPr>
              <w:t>Наказ Міністерства економічного розвитку і торгівлі  України 03.07.17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c>
          <w:tcPr>
            <w:tcW w:w="1887"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4"/>
                <w:szCs w:val="24"/>
                <w:lang w:val="uk-UA" w:eastAsia="uk-UA"/>
              </w:rPr>
            </w:pPr>
          </w:p>
        </w:tc>
      </w:tr>
    </w:tbl>
    <w:p w:rsidR="00EC6394" w:rsidRPr="00EC6394" w:rsidRDefault="00EC6394" w:rsidP="00EC6394">
      <w:pPr>
        <w:ind w:firstLine="567"/>
        <w:jc w:val="both"/>
        <w:rPr>
          <w:rFonts w:eastAsia="Calibri"/>
          <w:b/>
          <w:sz w:val="28"/>
          <w:szCs w:val="28"/>
          <w:lang w:val="uk-UA"/>
        </w:rPr>
      </w:pPr>
    </w:p>
    <w:p w:rsidR="00EC6394" w:rsidRPr="00EC6394" w:rsidRDefault="00EC6394" w:rsidP="00EC6394">
      <w:pPr>
        <w:ind w:firstLine="567"/>
        <w:jc w:val="both"/>
        <w:rPr>
          <w:rFonts w:eastAsia="Calibri"/>
          <w:sz w:val="28"/>
          <w:szCs w:val="28"/>
          <w:lang w:val="uk-UA"/>
        </w:rPr>
      </w:pPr>
      <w:r w:rsidRPr="00EC6394">
        <w:rPr>
          <w:rFonts w:eastAsia="Calibri"/>
          <w:b/>
          <w:sz w:val="28"/>
          <w:szCs w:val="28"/>
          <w:lang w:val="uk-UA"/>
        </w:rPr>
        <w:t xml:space="preserve">2.5. Прикладне програмне забезпечення: </w:t>
      </w:r>
    </w:p>
    <w:p w:rsidR="00EC6394" w:rsidRPr="00EC6394" w:rsidRDefault="00EC6394" w:rsidP="00EC6394">
      <w:pPr>
        <w:ind w:firstLine="567"/>
        <w:jc w:val="both"/>
        <w:rPr>
          <w:rFonts w:eastAsia="Calibr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9"/>
        <w:gridCol w:w="4222"/>
      </w:tblGrid>
      <w:tr w:rsidR="00EC6394" w:rsidRPr="00EC6394" w:rsidTr="00EC6394">
        <w:tc>
          <w:tcPr>
            <w:tcW w:w="534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sz w:val="24"/>
                <w:szCs w:val="24"/>
                <w:lang w:val="uk-UA" w:eastAsia="uk-UA"/>
              </w:rPr>
            </w:pPr>
            <w:r w:rsidRPr="00EC6394">
              <w:rPr>
                <w:rFonts w:eastAsia="Calibri"/>
                <w:b/>
                <w:sz w:val="24"/>
                <w:szCs w:val="24"/>
                <w:lang w:val="uk-UA" w:eastAsia="uk-UA"/>
              </w:rPr>
              <w:t>Найменування прикладного програмного забезпечення</w:t>
            </w:r>
          </w:p>
        </w:tc>
        <w:tc>
          <w:tcPr>
            <w:tcW w:w="4222"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sz w:val="24"/>
                <w:szCs w:val="24"/>
                <w:lang w:val="uk-UA" w:eastAsia="uk-UA"/>
              </w:rPr>
            </w:pPr>
            <w:r w:rsidRPr="00EC6394">
              <w:rPr>
                <w:rFonts w:eastAsia="Calibri"/>
                <w:b/>
                <w:sz w:val="24"/>
                <w:szCs w:val="24"/>
                <w:lang w:val="uk-UA" w:eastAsia="uk-UA"/>
              </w:rPr>
              <w:t>Автоматизовані операції</w:t>
            </w:r>
          </w:p>
        </w:tc>
      </w:tr>
      <w:tr w:rsidR="00EC6394" w:rsidRPr="00EC6394" w:rsidTr="00EC6394">
        <w:tc>
          <w:tcPr>
            <w:tcW w:w="5349"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 xml:space="preserve">Інспекційний портал  системи заходів державного нагляду (контролю) для запуску </w:t>
            </w:r>
            <w:r w:rsidRPr="00EC6394">
              <w:rPr>
                <w:rFonts w:eastAsia="Calibri"/>
                <w:b/>
                <w:sz w:val="24"/>
                <w:szCs w:val="24"/>
                <w:lang w:val="uk-UA" w:eastAsia="en-US"/>
              </w:rPr>
              <w:t>ІАС</w:t>
            </w:r>
            <w:r w:rsidRPr="00EC6394">
              <w:rPr>
                <w:rFonts w:eastAsia="Calibri"/>
                <w:sz w:val="24"/>
                <w:szCs w:val="24"/>
                <w:lang w:val="uk-UA" w:eastAsia="en-US"/>
              </w:rPr>
              <w:t xml:space="preserve"> (інтегрованої автоматизованої системи) </w:t>
            </w:r>
          </w:p>
        </w:tc>
        <w:tc>
          <w:tcPr>
            <w:tcW w:w="422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4"/>
                <w:szCs w:val="24"/>
                <w:lang w:val="uk-UA" w:eastAsia="en-US"/>
              </w:rPr>
            </w:pPr>
            <w:r w:rsidRPr="00EC6394">
              <w:rPr>
                <w:rFonts w:eastAsia="Calibri"/>
                <w:sz w:val="24"/>
                <w:szCs w:val="24"/>
                <w:lang w:val="uk-UA" w:eastAsia="en-US"/>
              </w:rPr>
              <w:t>Внесення інформації про перевірки до інспекційного порталу заходів державного нагляду (контролю) (інтегрованої автоматизованої системи)</w:t>
            </w:r>
          </w:p>
        </w:tc>
      </w:tr>
    </w:tbl>
    <w:p w:rsidR="00EC6394" w:rsidRPr="00EC6394" w:rsidRDefault="00EC6394" w:rsidP="00EC6394">
      <w:pPr>
        <w:ind w:firstLine="567"/>
        <w:jc w:val="both"/>
        <w:rPr>
          <w:rFonts w:eastAsia="Calibri"/>
          <w:b/>
          <w:sz w:val="28"/>
          <w:szCs w:val="28"/>
          <w:lang w:eastAsia="uk-UA"/>
        </w:rPr>
        <w:sectPr w:rsidR="00EC6394" w:rsidRPr="00EC6394" w:rsidSect="00981619">
          <w:pgSz w:w="16838" w:h="11906" w:orient="landscape"/>
          <w:pgMar w:top="1701" w:right="426" w:bottom="707" w:left="709" w:header="708" w:footer="708" w:gutter="0"/>
          <w:cols w:space="708"/>
          <w:docGrid w:linePitch="360"/>
        </w:sectPr>
      </w:pPr>
      <w:r w:rsidRPr="00EC6394">
        <w:rPr>
          <w:rFonts w:eastAsia="Calibri"/>
          <w:b/>
          <w:sz w:val="28"/>
          <w:szCs w:val="28"/>
          <w:lang w:val="uk-UA" w:eastAsia="uk-UA"/>
        </w:rPr>
        <w:br w:type="page"/>
      </w:r>
    </w:p>
    <w:p w:rsidR="00EC6394" w:rsidRPr="00EC6394" w:rsidRDefault="00EC6394" w:rsidP="00EC6394">
      <w:pPr>
        <w:spacing w:after="200"/>
        <w:jc w:val="center"/>
        <w:rPr>
          <w:rFonts w:eastAsia="Calibri"/>
          <w:b/>
          <w:sz w:val="28"/>
          <w:szCs w:val="28"/>
          <w:lang w:val="uk-UA" w:eastAsia="uk-UA"/>
        </w:rPr>
      </w:pPr>
      <w:r>
        <w:rPr>
          <w:rFonts w:ascii="Calibri" w:eastAsia="Calibri" w:hAnsi="Calibri"/>
          <w:noProof/>
          <w:sz w:val="22"/>
          <w:szCs w:val="22"/>
          <w:lang w:val="uk-UA" w:eastAsia="uk-UA"/>
        </w:rPr>
        <w:lastRenderedPageBreak/>
        <mc:AlternateContent>
          <mc:Choice Requires="wps">
            <w:drawing>
              <wp:anchor distT="0" distB="0" distL="114300" distR="114300" simplePos="0" relativeHeight="251963392" behindDoc="0" locked="0" layoutInCell="1" allowOverlap="1" wp14:anchorId="28D1739B" wp14:editId="064CBCBB">
                <wp:simplePos x="0" y="0"/>
                <wp:positionH relativeFrom="column">
                  <wp:posOffset>-588645</wp:posOffset>
                </wp:positionH>
                <wp:positionV relativeFrom="paragraph">
                  <wp:posOffset>78740</wp:posOffset>
                </wp:positionV>
                <wp:extent cx="715645" cy="1143000"/>
                <wp:effectExtent l="0" t="0" r="0" b="0"/>
                <wp:wrapNone/>
                <wp:docPr id="731" name="Прямокут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1430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C6631" w:rsidRPr="003B1C93" w:rsidRDefault="001C6631" w:rsidP="00EC6394">
                            <w:pPr>
                              <w:jc w:val="center"/>
                            </w:pPr>
                            <w:r w:rsidRPr="003B1C93">
                              <w:t>Уповноважена лабораторія</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31" o:spid="_x0000_s1172" style="position:absolute;left:0;text-align:left;margin-left:-46.35pt;margin-top:6.2pt;width:56.35pt;height:9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" stroked="f" strokeweight="2pt">
                <v:textbox style="layout-flow:vertical;mso-layout-flow-alt:bottom-to-top">
                  <w:txbxContent>
                    <w:p w:rsidR="001C6631" w:rsidRPr="003B1C93" w:rsidRDefault="001C6631" w:rsidP="00EC6394">
                      <w:pPr>
                        <w:jc w:val="center"/>
                      </w:pPr>
                      <w:r w:rsidRPr="003B1C93">
                        <w:t>Уповноважена лабораторія</w:t>
                      </w:r>
                    </w:p>
                  </w:txbxContent>
                </v:textbox>
              </v:rect>
            </w:pict>
          </mc:Fallback>
        </mc:AlternateContent>
      </w:r>
      <w:r w:rsidRPr="00EC6394">
        <w:rPr>
          <w:rFonts w:eastAsia="Calibri"/>
          <w:b/>
          <w:sz w:val="28"/>
          <w:szCs w:val="28"/>
          <w:lang w:val="uk-UA" w:eastAsia="uk-UA"/>
        </w:rPr>
        <w:t>ІІ.</w:t>
      </w:r>
      <w:r w:rsidRPr="00EC6394">
        <w:rPr>
          <w:rFonts w:eastAsia="Calibri"/>
          <w:b/>
          <w:sz w:val="28"/>
          <w:szCs w:val="28"/>
          <w:lang w:val="uk-UA" w:eastAsia="uk-UA"/>
        </w:rPr>
        <w:tab/>
        <w:t>Блок-схема процесу</w:t>
      </w:r>
    </w:p>
    <w:p w:rsidR="00EC6394" w:rsidRPr="00EC6394" w:rsidRDefault="00EC6394" w:rsidP="00EC6394">
      <w:pPr>
        <w:spacing w:after="200"/>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61344" behindDoc="0" locked="0" layoutInCell="1" allowOverlap="1" wp14:anchorId="48F106FC" wp14:editId="61A5BC19">
                <wp:simplePos x="0" y="0"/>
                <wp:positionH relativeFrom="column">
                  <wp:posOffset>6482715</wp:posOffset>
                </wp:positionH>
                <wp:positionV relativeFrom="paragraph">
                  <wp:posOffset>93345</wp:posOffset>
                </wp:positionV>
                <wp:extent cx="1217295" cy="638175"/>
                <wp:effectExtent l="13335" t="12700" r="7620" b="6350"/>
                <wp:wrapNone/>
                <wp:docPr id="730" name="Прямокутник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638175"/>
                        </a:xfrm>
                        <a:prstGeom prst="rect">
                          <a:avLst/>
                        </a:prstGeom>
                        <a:solidFill>
                          <a:srgbClr val="FFFFFF"/>
                        </a:solidFill>
                        <a:ln w="9525">
                          <a:solidFill>
                            <a:srgbClr val="000000"/>
                          </a:solidFill>
                          <a:miter lim="800000"/>
                          <a:headEnd/>
                          <a:tailEnd/>
                        </a:ln>
                      </wps:spPr>
                      <wps:txbx>
                        <w:txbxContent>
                          <w:p w:rsidR="001C6631" w:rsidRPr="00840C7D" w:rsidRDefault="001C6631" w:rsidP="00EC6394">
                            <w:pPr>
                              <w:jc w:val="center"/>
                              <w:rPr>
                                <w:color w:val="000000"/>
                                <w:sz w:val="18"/>
                                <w:szCs w:val="18"/>
                              </w:rPr>
                            </w:pPr>
                            <w:r w:rsidRPr="00840C7D">
                              <w:rPr>
                                <w:color w:val="000000"/>
                                <w:sz w:val="18"/>
                                <w:szCs w:val="18"/>
                              </w:rPr>
                              <w:t xml:space="preserve">6а. Прийом зразків та проведення досліджень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30" o:spid="_x0000_s1173" style="position:absolute;left:0;text-align:left;margin-left:510.45pt;margin-top:7.35pt;width:95.85pt;height:50.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">
                <v:textbox>
                  <w:txbxContent>
                    <w:p w:rsidR="001C6631" w:rsidRPr="00840C7D" w:rsidRDefault="001C6631" w:rsidP="00EC6394">
                      <w:pPr>
                        <w:jc w:val="center"/>
                        <w:rPr>
                          <w:color w:val="000000"/>
                          <w:sz w:val="18"/>
                          <w:szCs w:val="18"/>
                        </w:rPr>
                      </w:pPr>
                      <w:r w:rsidRPr="00840C7D">
                        <w:rPr>
                          <w:color w:val="000000"/>
                          <w:sz w:val="18"/>
                          <w:szCs w:val="18"/>
                        </w:rPr>
                        <w:t xml:space="preserve">6а. Прийом зразків та проведення досліджень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2368" behindDoc="0" locked="0" layoutInCell="1" allowOverlap="1" wp14:anchorId="2E2E0105" wp14:editId="35E9F2E9">
                <wp:simplePos x="0" y="0"/>
                <wp:positionH relativeFrom="column">
                  <wp:posOffset>8174355</wp:posOffset>
                </wp:positionH>
                <wp:positionV relativeFrom="paragraph">
                  <wp:posOffset>93345</wp:posOffset>
                </wp:positionV>
                <wp:extent cx="1194435" cy="638175"/>
                <wp:effectExtent l="9525" t="12700" r="5715" b="6350"/>
                <wp:wrapNone/>
                <wp:docPr id="729" name="Прямокутник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638175"/>
                        </a:xfrm>
                        <a:prstGeom prst="rect">
                          <a:avLst/>
                        </a:prstGeom>
                        <a:solidFill>
                          <a:srgbClr val="FFFFFF"/>
                        </a:solidFill>
                        <a:ln w="9525">
                          <a:solidFill>
                            <a:srgbClr val="000000"/>
                          </a:solidFill>
                          <a:miter lim="800000"/>
                          <a:headEnd/>
                          <a:tailEnd/>
                        </a:ln>
                      </wps:spPr>
                      <wps:txbx>
                        <w:txbxContent>
                          <w:p w:rsidR="001C6631" w:rsidRPr="00840C7D" w:rsidRDefault="001C6631" w:rsidP="00EC6394">
                            <w:pPr>
                              <w:jc w:val="center"/>
                              <w:rPr>
                                <w:color w:val="000000"/>
                              </w:rPr>
                            </w:pPr>
                            <w:r w:rsidRPr="00840C7D">
                              <w:rPr>
                                <w:color w:val="000000"/>
                              </w:rPr>
                              <w:t>6б.Підготовка  експертних висновків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29" o:spid="_x0000_s1174" style="position:absolute;left:0;text-align:left;margin-left:643.65pt;margin-top:7.35pt;width:94.05pt;height:50.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">
                <v:textbox>
                  <w:txbxContent>
                    <w:p w:rsidR="001C6631" w:rsidRPr="00840C7D" w:rsidRDefault="001C6631" w:rsidP="00EC6394">
                      <w:pPr>
                        <w:jc w:val="center"/>
                        <w:rPr>
                          <w:color w:val="000000"/>
                        </w:rPr>
                      </w:pPr>
                      <w:r w:rsidRPr="00840C7D">
                        <w:rPr>
                          <w:color w:val="000000"/>
                        </w:rPr>
                        <w:t>6б.Підготовка  експертних висновків (ЕВ)</w:t>
                      </w:r>
                    </w:p>
                  </w:txbxContent>
                </v:textbox>
              </v:rect>
            </w:pict>
          </mc:Fallback>
        </mc:AlternateContent>
      </w:r>
    </w:p>
    <w:p w:rsidR="00EC6394" w:rsidRPr="00EC6394" w:rsidRDefault="00EC6394" w:rsidP="00EC6394">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78752" behindDoc="0" locked="0" layoutInCell="1" allowOverlap="1" wp14:anchorId="6B18A32B" wp14:editId="2B389040">
                <wp:simplePos x="0" y="0"/>
                <wp:positionH relativeFrom="column">
                  <wp:posOffset>7700010</wp:posOffset>
                </wp:positionH>
                <wp:positionV relativeFrom="paragraph">
                  <wp:posOffset>138430</wp:posOffset>
                </wp:positionV>
                <wp:extent cx="474345" cy="0"/>
                <wp:effectExtent l="11430" t="79375" r="19050" b="73025"/>
                <wp:wrapNone/>
                <wp:docPr id="728" name="Пряма зі стрілкою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728" o:spid="_x0000_s1026" type="#_x0000_t32" style="position:absolute;margin-left:606.3pt;margin-top:10.9pt;width:37.3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7728" behindDoc="0" locked="0" layoutInCell="1" allowOverlap="1" wp14:anchorId="3402A2D2" wp14:editId="642D1546">
                <wp:simplePos x="0" y="0"/>
                <wp:positionH relativeFrom="column">
                  <wp:posOffset>6107430</wp:posOffset>
                </wp:positionH>
                <wp:positionV relativeFrom="paragraph">
                  <wp:posOffset>138430</wp:posOffset>
                </wp:positionV>
                <wp:extent cx="375285" cy="1019175"/>
                <wp:effectExtent l="9525" t="79375" r="15240" b="6350"/>
                <wp:wrapNone/>
                <wp:docPr id="727" name="Сполучна лінія уступом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 cy="1019175"/>
                        </a:xfrm>
                        <a:prstGeom prst="bentConnector3">
                          <a:avLst>
                            <a:gd name="adj1" fmla="val 5253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727" o:spid="_x0000_s1026" type="#_x0000_t34" style="position:absolute;margin-left:480.9pt;margin-top:10.9pt;width:29.55pt;height:80.2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" adj="11348">
                <v:stroke endarrow="open"/>
              </v:shape>
            </w:pict>
          </mc:Fallback>
        </mc:AlternateContent>
      </w:r>
    </w:p>
    <w:p w:rsidR="00EC6394" w:rsidRPr="00EC6394" w:rsidRDefault="00EC6394" w:rsidP="00EC6394">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79776" behindDoc="0" locked="0" layoutInCell="1" allowOverlap="1" wp14:anchorId="3096071B" wp14:editId="069B6723">
                <wp:simplePos x="0" y="0"/>
                <wp:positionH relativeFrom="column">
                  <wp:posOffset>6107430</wp:posOffset>
                </wp:positionH>
                <wp:positionV relativeFrom="paragraph">
                  <wp:posOffset>111125</wp:posOffset>
                </wp:positionV>
                <wp:extent cx="2619375" cy="857250"/>
                <wp:effectExtent l="19050" t="12700" r="28575" b="73025"/>
                <wp:wrapNone/>
                <wp:docPr id="726" name="Сполучна лінія уступом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9375" cy="857250"/>
                        </a:xfrm>
                        <a:prstGeom prst="bentConnector3">
                          <a:avLst>
                            <a:gd name="adj1" fmla="val -90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726" o:spid="_x0000_s1026" type="#_x0000_t34" style="position:absolute;margin-left:480.9pt;margin-top:8.75pt;width:206.25pt;height:67.5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" adj="-196">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3456" behindDoc="0" locked="0" layoutInCell="1" allowOverlap="1" wp14:anchorId="12D05267" wp14:editId="5CF60518">
                <wp:simplePos x="0" y="0"/>
                <wp:positionH relativeFrom="column">
                  <wp:posOffset>-541020</wp:posOffset>
                </wp:positionH>
                <wp:positionV relativeFrom="paragraph">
                  <wp:posOffset>168275</wp:posOffset>
                </wp:positionV>
                <wp:extent cx="668020" cy="933450"/>
                <wp:effectExtent l="9525" t="12700" r="8255" b="6350"/>
                <wp:wrapNone/>
                <wp:docPr id="725" name="Поле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20" cy="933450"/>
                        </a:xfrm>
                        <a:prstGeom prst="rect">
                          <a:avLst/>
                        </a:prstGeom>
                        <a:solidFill>
                          <a:srgbClr val="FFFFFF"/>
                        </a:solidFill>
                        <a:ln w="6350">
                          <a:solidFill>
                            <a:srgbClr val="FFFFFF"/>
                          </a:solidFill>
                          <a:miter lim="800000"/>
                          <a:headEnd/>
                          <a:tailEnd/>
                        </a:ln>
                      </wps:spPr>
                      <wps:txbx>
                        <w:txbxContent>
                          <w:p w:rsidR="001C6631" w:rsidRDefault="001C6631" w:rsidP="00EC6394">
                            <w:r>
                              <w:t>ДПСС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5" o:spid="_x0000_s1175" type="#_x0000_t202" style="position:absolute;margin-left:-42.6pt;margin-top:13.25pt;width:52.6pt;height:7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" strokecolor="white" strokeweight=".5pt">
                <v:path arrowok="t"/>
                <v:textbox style="layout-flow:vertical;mso-layout-flow-alt:bottom-to-top">
                  <w:txbxContent>
                    <w:p w:rsidR="001C6631" w:rsidRDefault="001C6631" w:rsidP="00EC6394">
                      <w:r>
                        <w:t>ДПСС</w:t>
                      </w:r>
                    </w:p>
                  </w:txbxContent>
                </v:textbox>
              </v:shape>
            </w:pict>
          </mc:Fallback>
        </mc:AlternateContent>
      </w:r>
    </w:p>
    <w:p w:rsidR="00EC6394" w:rsidRPr="00EC6394" w:rsidRDefault="00EC6394" w:rsidP="00EC6394">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52128" behindDoc="0" locked="0" layoutInCell="1" allowOverlap="1" wp14:anchorId="652E5517" wp14:editId="3D83385C">
                <wp:simplePos x="0" y="0"/>
                <wp:positionH relativeFrom="column">
                  <wp:posOffset>3697605</wp:posOffset>
                </wp:positionH>
                <wp:positionV relativeFrom="paragraph">
                  <wp:posOffset>168910</wp:posOffset>
                </wp:positionV>
                <wp:extent cx="1438275" cy="476250"/>
                <wp:effectExtent l="9525" t="12700" r="9525" b="6350"/>
                <wp:wrapNone/>
                <wp:docPr id="724" name="Блок-схема: процес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7625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EC6394">
                            <w:pPr>
                              <w:jc w:val="center"/>
                            </w:pPr>
                            <w:r>
                              <w:t xml:space="preserve">13.Приймання та узагальнення звітів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24" o:spid="_x0000_s1176" type="#_x0000_t109" style="position:absolute;margin-left:291.15pt;margin-top:13.3pt;width:113.25pt;height:37.5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">
                <v:textbox>
                  <w:txbxContent>
                    <w:p w:rsidR="001C6631" w:rsidRPr="006D53FD" w:rsidRDefault="001C6631" w:rsidP="00EC6394">
                      <w:pPr>
                        <w:jc w:val="center"/>
                      </w:pPr>
                      <w:r>
                        <w:t xml:space="preserve">13.Приймання та узагальнення звітів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4416" behindDoc="0" locked="0" layoutInCell="1" allowOverlap="1" wp14:anchorId="6E15F590" wp14:editId="5B7A94D7">
                <wp:simplePos x="0" y="0"/>
                <wp:positionH relativeFrom="column">
                  <wp:posOffset>1097280</wp:posOffset>
                </wp:positionH>
                <wp:positionV relativeFrom="paragraph">
                  <wp:posOffset>168910</wp:posOffset>
                </wp:positionV>
                <wp:extent cx="1504950" cy="476250"/>
                <wp:effectExtent l="9525" t="12700" r="9525" b="6350"/>
                <wp:wrapNone/>
                <wp:docPr id="723" name="Прямокутник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6250"/>
                        </a:xfrm>
                        <a:prstGeom prst="rect">
                          <a:avLst/>
                        </a:prstGeom>
                        <a:solidFill>
                          <a:srgbClr val="FFFFFF"/>
                        </a:solidFill>
                        <a:ln w="9525">
                          <a:solidFill>
                            <a:srgbClr val="000000"/>
                          </a:solidFill>
                          <a:miter lim="800000"/>
                          <a:headEnd/>
                          <a:tailEnd/>
                        </a:ln>
                      </wps:spPr>
                      <wps:txbx>
                        <w:txbxContent>
                          <w:p w:rsidR="001C6631" w:rsidRPr="009F3F50" w:rsidRDefault="001C6631" w:rsidP="00EC6394">
                            <w:pPr>
                              <w:rPr>
                                <w:sz w:val="18"/>
                                <w:szCs w:val="18"/>
                              </w:rPr>
                            </w:pPr>
                            <w:r w:rsidRPr="009F3F50">
                              <w:rPr>
                                <w:sz w:val="18"/>
                                <w:szCs w:val="18"/>
                              </w:rPr>
                              <w:t>12. Контроль за внесенням даних в 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23" o:spid="_x0000_s1177" style="position:absolute;margin-left:86.4pt;margin-top:13.3pt;width:118.5pt;height:3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">
                <v:textbox>
                  <w:txbxContent>
                    <w:p w:rsidR="001C6631" w:rsidRPr="009F3F50" w:rsidRDefault="001C6631" w:rsidP="00EC6394">
                      <w:pPr>
                        <w:rPr>
                          <w:sz w:val="18"/>
                          <w:szCs w:val="18"/>
                        </w:rPr>
                      </w:pPr>
                      <w:r w:rsidRPr="009F3F50">
                        <w:rPr>
                          <w:sz w:val="18"/>
                          <w:szCs w:val="18"/>
                        </w:rPr>
                        <w:t>12. Контроль за внесенням даних в ІАС</w:t>
                      </w:r>
                    </w:p>
                  </w:txbxContent>
                </v:textbox>
              </v:rect>
            </w:pict>
          </mc:Fallback>
        </mc:AlternateContent>
      </w:r>
    </w:p>
    <w:p w:rsidR="00EC6394" w:rsidRPr="00EC6394" w:rsidRDefault="00EC6394" w:rsidP="00EC6394">
      <w:pPr>
        <w:tabs>
          <w:tab w:val="left" w:pos="922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87968" behindDoc="0" locked="0" layoutInCell="1" allowOverlap="1" wp14:anchorId="08ACDBF1" wp14:editId="6A7E6C3D">
                <wp:simplePos x="0" y="0"/>
                <wp:positionH relativeFrom="column">
                  <wp:posOffset>2602230</wp:posOffset>
                </wp:positionH>
                <wp:positionV relativeFrom="paragraph">
                  <wp:posOffset>93345</wp:posOffset>
                </wp:positionV>
                <wp:extent cx="809625" cy="0"/>
                <wp:effectExtent l="19050" t="79375" r="9525" b="73025"/>
                <wp:wrapNone/>
                <wp:docPr id="722" name="Пряма зі стрілкою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22" o:spid="_x0000_s1026" type="#_x0000_t32" style="position:absolute;margin-left:204.9pt;margin-top:7.35pt;width:63.75pt;height:0;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86944" behindDoc="0" locked="0" layoutInCell="1" allowOverlap="1" wp14:anchorId="0F0B4923" wp14:editId="3F01898C">
                <wp:simplePos x="0" y="0"/>
                <wp:positionH relativeFrom="column">
                  <wp:posOffset>3411220</wp:posOffset>
                </wp:positionH>
                <wp:positionV relativeFrom="paragraph">
                  <wp:posOffset>93345</wp:posOffset>
                </wp:positionV>
                <wp:extent cx="0" cy="552450"/>
                <wp:effectExtent l="75565" t="12700" r="76835" b="15875"/>
                <wp:wrapNone/>
                <wp:docPr id="721" name="Пряма зі стрілкою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21" o:spid="_x0000_s1026" type="#_x0000_t32" style="position:absolute;margin-left:268.6pt;margin-top:7.35pt;width:0;height:4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0320" behindDoc="0" locked="0" layoutInCell="1" allowOverlap="1" wp14:anchorId="3906A4CA" wp14:editId="4EECA68F">
                <wp:simplePos x="0" y="0"/>
                <wp:positionH relativeFrom="column">
                  <wp:posOffset>5269230</wp:posOffset>
                </wp:positionH>
                <wp:positionV relativeFrom="paragraph">
                  <wp:posOffset>93345</wp:posOffset>
                </wp:positionV>
                <wp:extent cx="838200" cy="666750"/>
                <wp:effectExtent l="9525" t="22225" r="9525" b="15875"/>
                <wp:wrapNone/>
                <wp:docPr id="720" name="Блок-схема: перфострічка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6675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EC6394">
                            <w:pPr>
                              <w:jc w:val="center"/>
                              <w:rPr>
                                <w:color w:val="000000"/>
                              </w:rPr>
                            </w:pPr>
                            <w:r w:rsidRPr="00840C7D">
                              <w:rPr>
                                <w:color w:val="000000"/>
                              </w:rPr>
                              <w:t>Акт відбору,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720" o:spid="_x0000_s1178" type="#_x0000_t122" style="position:absolute;margin-left:414.9pt;margin-top:7.35pt;width:66pt;height: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" strokeweight="1pt">
                <v:textbox>
                  <w:txbxContent>
                    <w:p w:rsidR="001C6631" w:rsidRPr="00840C7D" w:rsidRDefault="001C6631" w:rsidP="00EC6394">
                      <w:pPr>
                        <w:jc w:val="center"/>
                        <w:rPr>
                          <w:color w:val="000000"/>
                        </w:rPr>
                      </w:pPr>
                      <w:r w:rsidRPr="00840C7D">
                        <w:rPr>
                          <w:color w:val="000000"/>
                        </w:rPr>
                        <w:t>Акт відбору, ЕВ</w:t>
                      </w:r>
                    </w:p>
                  </w:txbxContent>
                </v:textbox>
              </v:shape>
            </w:pict>
          </mc:Fallback>
        </mc:AlternateContent>
      </w:r>
    </w:p>
    <w:p w:rsidR="00EC6394" w:rsidRPr="00EC6394" w:rsidRDefault="00EC6394" w:rsidP="00EC6394">
      <w:pPr>
        <w:tabs>
          <w:tab w:val="left" w:pos="9225"/>
        </w:tabs>
        <w:spacing w:after="200" w:line="276" w:lineRule="auto"/>
        <w:ind w:left="-851" w:right="-1023"/>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84896" behindDoc="0" locked="0" layoutInCell="1" allowOverlap="1" wp14:anchorId="67BE993C" wp14:editId="1609721C">
                <wp:simplePos x="0" y="0"/>
                <wp:positionH relativeFrom="column">
                  <wp:posOffset>4554855</wp:posOffset>
                </wp:positionH>
                <wp:positionV relativeFrom="paragraph">
                  <wp:posOffset>-1270</wp:posOffset>
                </wp:positionV>
                <wp:extent cx="0" cy="276225"/>
                <wp:effectExtent l="76200" t="22225" r="76200" b="6350"/>
                <wp:wrapNone/>
                <wp:docPr id="719" name="Пряма зі стрілкою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19" o:spid="_x0000_s1026" type="#_x0000_t32" style="position:absolute;margin-left:358.65pt;margin-top:-.1pt;width:0;height:21.7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80800" behindDoc="0" locked="0" layoutInCell="1" allowOverlap="1" wp14:anchorId="036B5173" wp14:editId="472061DF">
                <wp:simplePos x="0" y="0"/>
                <wp:positionH relativeFrom="column">
                  <wp:posOffset>4554855</wp:posOffset>
                </wp:positionH>
                <wp:positionV relativeFrom="paragraph">
                  <wp:posOffset>179705</wp:posOffset>
                </wp:positionV>
                <wp:extent cx="1552575" cy="3486150"/>
                <wp:effectExtent l="19050" t="12700" r="142875" b="73025"/>
                <wp:wrapNone/>
                <wp:docPr id="718" name="Сполучна лінія уступом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3486150"/>
                        </a:xfrm>
                        <a:prstGeom prst="bentConnector3">
                          <a:avLst>
                            <a:gd name="adj1" fmla="val -828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718" o:spid="_x0000_s1026" type="#_x0000_t34" style="position:absolute;margin-left:358.65pt;margin-top:14.15pt;width:122.25pt;height:274.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" adj="-1789">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2912" behindDoc="0" locked="0" layoutInCell="1" allowOverlap="1" wp14:anchorId="40579196" wp14:editId="7A78FEB5">
                <wp:simplePos x="0" y="0"/>
                <wp:positionH relativeFrom="column">
                  <wp:posOffset>6549390</wp:posOffset>
                </wp:positionH>
                <wp:positionV relativeFrom="paragraph">
                  <wp:posOffset>132080</wp:posOffset>
                </wp:positionV>
                <wp:extent cx="1091565" cy="828675"/>
                <wp:effectExtent l="13335" t="12700" r="9525" b="6350"/>
                <wp:wrapNone/>
                <wp:docPr id="717" name="Прямокутник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828675"/>
                        </a:xfrm>
                        <a:prstGeom prst="rect">
                          <a:avLst/>
                        </a:prstGeom>
                        <a:solidFill>
                          <a:srgbClr val="FFFFFF"/>
                        </a:solidFill>
                        <a:ln w="9525">
                          <a:solidFill>
                            <a:srgbClr val="000000"/>
                          </a:solidFill>
                          <a:miter lim="800000"/>
                          <a:headEnd/>
                          <a:tailEnd/>
                        </a:ln>
                      </wps:spPr>
                      <wps:txbx>
                        <w:txbxContent>
                          <w:p w:rsidR="001C6631" w:rsidRPr="00273972" w:rsidRDefault="001C6631" w:rsidP="00EC6394">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17" o:spid="_x0000_s1179" style="position:absolute;left:0;text-align:left;margin-left:515.7pt;margin-top:10.4pt;width:85.95pt;height:65.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">
                <v:textbox>
                  <w:txbxContent>
                    <w:p w:rsidR="001C6631" w:rsidRPr="00273972" w:rsidRDefault="001C6631" w:rsidP="00EC6394">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7552" behindDoc="0" locked="0" layoutInCell="1" allowOverlap="1" wp14:anchorId="0ED05015" wp14:editId="689CDF83">
                <wp:simplePos x="0" y="0"/>
                <wp:positionH relativeFrom="column">
                  <wp:posOffset>1659255</wp:posOffset>
                </wp:positionH>
                <wp:positionV relativeFrom="paragraph">
                  <wp:posOffset>284480</wp:posOffset>
                </wp:positionV>
                <wp:extent cx="1095375" cy="609600"/>
                <wp:effectExtent l="9525" t="12700" r="9525" b="6350"/>
                <wp:wrapNone/>
                <wp:docPr id="716" name="Прямокутник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9600"/>
                        </a:xfrm>
                        <a:prstGeom prst="rect">
                          <a:avLst/>
                        </a:prstGeom>
                        <a:solidFill>
                          <a:srgbClr val="FFFFFF"/>
                        </a:solidFill>
                        <a:ln w="9525">
                          <a:solidFill>
                            <a:srgbClr val="000000"/>
                          </a:solidFill>
                          <a:miter lim="800000"/>
                          <a:headEnd/>
                          <a:tailEnd/>
                        </a:ln>
                      </wps:spPr>
                      <wps:txbx>
                        <w:txbxContent>
                          <w:p w:rsidR="001C6631" w:rsidRPr="006D53FD" w:rsidRDefault="001C6631" w:rsidP="00EC6394">
                            <w:pPr>
                              <w:jc w:val="center"/>
                            </w:pPr>
                            <w:r>
                              <w:t xml:space="preserve">11. </w:t>
                            </w:r>
                            <w:r w:rsidRPr="006D53FD">
                              <w:t>Формування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16" o:spid="_x0000_s1180" style="position:absolute;left:0;text-align:left;margin-left:130.65pt;margin-top:22.4pt;width:86.25pt;height: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">
                <v:textbox>
                  <w:txbxContent>
                    <w:p w:rsidR="001C6631" w:rsidRPr="006D53FD" w:rsidRDefault="001C6631" w:rsidP="00EC6394">
                      <w:pPr>
                        <w:jc w:val="center"/>
                      </w:pPr>
                      <w:r>
                        <w:t xml:space="preserve">11. </w:t>
                      </w:r>
                      <w:r w:rsidRPr="006D53FD">
                        <w:t>Формування єдиної справи</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0864" behindDoc="0" locked="0" layoutInCell="1" allowOverlap="1" wp14:anchorId="65379308" wp14:editId="20109012">
                <wp:simplePos x="0" y="0"/>
                <wp:positionH relativeFrom="column">
                  <wp:posOffset>4088130</wp:posOffset>
                </wp:positionH>
                <wp:positionV relativeFrom="paragraph">
                  <wp:posOffset>265430</wp:posOffset>
                </wp:positionV>
                <wp:extent cx="933450" cy="676275"/>
                <wp:effectExtent l="9525" t="12700" r="9525" b="6350"/>
                <wp:wrapNone/>
                <wp:docPr id="715" name="Блок-схема: процес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76275"/>
                        </a:xfrm>
                        <a:prstGeom prst="flowChartProcess">
                          <a:avLst/>
                        </a:prstGeom>
                        <a:solidFill>
                          <a:srgbClr val="FFFFFF"/>
                        </a:solidFill>
                        <a:ln w="9525">
                          <a:solidFill>
                            <a:srgbClr val="000000"/>
                          </a:solidFill>
                          <a:miter lim="800000"/>
                          <a:headEnd/>
                          <a:tailEnd/>
                        </a:ln>
                      </wps:spPr>
                      <wps:txbx>
                        <w:txbxContent>
                          <w:p w:rsidR="001C6631" w:rsidRPr="007C2F1C" w:rsidRDefault="001C6631" w:rsidP="00EC6394">
                            <w:r>
                              <w:t>13</w:t>
                            </w:r>
                            <w:r w:rsidRPr="007C2F1C">
                              <w:t>. Складання звітів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15" o:spid="_x0000_s1181" type="#_x0000_t109" style="position:absolute;left:0;text-align:left;margin-left:321.9pt;margin-top:20.9pt;width:73.5pt;height:53.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">
                <v:textbox>
                  <w:txbxContent>
                    <w:p w:rsidR="001C6631" w:rsidRPr="007C2F1C" w:rsidRDefault="001C6631" w:rsidP="00EC6394">
                      <w:r>
                        <w:t>13</w:t>
                      </w:r>
                      <w:r w:rsidRPr="007C2F1C">
                        <w:t>. Складання звітів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6528" behindDoc="0" locked="0" layoutInCell="1" allowOverlap="1" wp14:anchorId="3673C72D" wp14:editId="12ACCB83">
                <wp:simplePos x="0" y="0"/>
                <wp:positionH relativeFrom="column">
                  <wp:posOffset>116205</wp:posOffset>
                </wp:positionH>
                <wp:positionV relativeFrom="paragraph">
                  <wp:posOffset>179705</wp:posOffset>
                </wp:positionV>
                <wp:extent cx="1168400" cy="628650"/>
                <wp:effectExtent l="9525" t="12700" r="12700" b="6350"/>
                <wp:wrapNone/>
                <wp:docPr id="714" name="Блок-схема: процес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2865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EC6394">
                            <w:pPr>
                              <w:jc w:val="center"/>
                            </w:pPr>
                            <w:r w:rsidRPr="00443C86">
                              <w:t xml:space="preserve">1.Підготовка проекту наказу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14" o:spid="_x0000_s1182" type="#_x0000_t109" style="position:absolute;left:0;text-align:left;margin-left:9.15pt;margin-top:14.15pt;width:92pt;height:4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">
                <v:textbox>
                  <w:txbxContent>
                    <w:p w:rsidR="001C6631" w:rsidRPr="00443C86" w:rsidRDefault="001C6631" w:rsidP="00EC6394">
                      <w:pPr>
                        <w:jc w:val="center"/>
                      </w:pPr>
                      <w:r w:rsidRPr="00443C86">
                        <w:t xml:space="preserve">1.Підготовка проекту наказу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2672" behindDoc="0" locked="0" layoutInCell="1" allowOverlap="1" wp14:anchorId="0A0822FB" wp14:editId="7532A81C">
                <wp:simplePos x="0" y="0"/>
                <wp:positionH relativeFrom="column">
                  <wp:posOffset>8004810</wp:posOffset>
                </wp:positionH>
                <wp:positionV relativeFrom="paragraph">
                  <wp:posOffset>267335</wp:posOffset>
                </wp:positionV>
                <wp:extent cx="1581150" cy="698500"/>
                <wp:effectExtent l="11430" t="5080" r="7620" b="10795"/>
                <wp:wrapNone/>
                <wp:docPr id="713" name="Блок-схема: процес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98500"/>
                        </a:xfrm>
                        <a:prstGeom prst="flowChartProcess">
                          <a:avLst/>
                        </a:prstGeom>
                        <a:solidFill>
                          <a:srgbClr val="FFFFFF"/>
                        </a:solidFill>
                        <a:ln w="9525">
                          <a:solidFill>
                            <a:srgbClr val="000000"/>
                          </a:solidFill>
                          <a:miter lim="800000"/>
                          <a:headEnd/>
                          <a:tailEnd/>
                        </a:ln>
                      </wps:spPr>
                      <wps:txbx>
                        <w:txbxContent>
                          <w:p w:rsidR="001C6631" w:rsidRPr="00A44667" w:rsidRDefault="001C6631" w:rsidP="00EC6394">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13" o:spid="_x0000_s1183" type="#_x0000_t109" style="position:absolute;left:0;text-align:left;margin-left:630.3pt;margin-top:21.05pt;width:124.5pt;height: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">
                <v:textbox>
                  <w:txbxContent>
                    <w:p w:rsidR="001C6631" w:rsidRPr="00A44667" w:rsidRDefault="001C6631" w:rsidP="00EC6394">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v:textbox>
              </v:shape>
            </w:pict>
          </mc:Fallback>
        </mc:AlternateContent>
      </w:r>
      <w:r w:rsidRPr="00EC6394">
        <w:rPr>
          <w:rFonts w:ascii="Calibri" w:eastAsia="Calibri" w:hAnsi="Calibri"/>
          <w:sz w:val="22"/>
          <w:szCs w:val="22"/>
          <w:lang w:val="uk-UA" w:eastAsia="en-US"/>
        </w:rPr>
        <w:t>_ _ _ _ _ _ _ _ _ _ _ _ _ _ _ _ _ _ _ _ _ _ _ _ _ _ _ _ _ _ _ _ _ _ _ _ _ _ _ _ _ _ _ _ _ _ _ _ _ _ _ _ _ _ _ _ _ _ _ _ _ _ _ _ _ _ _ _ _ _ _ _ _ _ _ _ _ _ __ _ _ _ _ _ _ _ _ _ __ _ _ _ _ _ _ _ _ _  _ _</w: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98208" behindDoc="0" locked="0" layoutInCell="1" allowOverlap="1" wp14:anchorId="33682B77" wp14:editId="3E584048">
                <wp:simplePos x="0" y="0"/>
                <wp:positionH relativeFrom="column">
                  <wp:posOffset>6107430</wp:posOffset>
                </wp:positionH>
                <wp:positionV relativeFrom="paragraph">
                  <wp:posOffset>247015</wp:posOffset>
                </wp:positionV>
                <wp:extent cx="441960" cy="0"/>
                <wp:effectExtent l="9525" t="79375" r="15240" b="73025"/>
                <wp:wrapNone/>
                <wp:docPr id="712" name="Пряма зі стрілкою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12" o:spid="_x0000_s1026" type="#_x0000_t32" style="position:absolute;margin-left:480.9pt;margin-top:19.45pt;width:34.8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97184" behindDoc="0" locked="0" layoutInCell="1" allowOverlap="1" wp14:anchorId="5AA6F201" wp14:editId="519F0720">
                <wp:simplePos x="0" y="0"/>
                <wp:positionH relativeFrom="column">
                  <wp:posOffset>6097905</wp:posOffset>
                </wp:positionH>
                <wp:positionV relativeFrom="paragraph">
                  <wp:posOffset>247015</wp:posOffset>
                </wp:positionV>
                <wp:extent cx="0" cy="800100"/>
                <wp:effectExtent l="9525" t="12700" r="9525" b="6350"/>
                <wp:wrapNone/>
                <wp:docPr id="711" name="Пряма сполучна лінія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711"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5pt,19.45pt" to="480.1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6704" behindDoc="0" locked="0" layoutInCell="1" allowOverlap="1" wp14:anchorId="5CE12CA4" wp14:editId="457A7D7F">
                <wp:simplePos x="0" y="0"/>
                <wp:positionH relativeFrom="column">
                  <wp:posOffset>5574030</wp:posOffset>
                </wp:positionH>
                <wp:positionV relativeFrom="paragraph">
                  <wp:posOffset>37465</wp:posOffset>
                </wp:positionV>
                <wp:extent cx="0" cy="247650"/>
                <wp:effectExtent l="76200" t="22225" r="76200" b="6350"/>
                <wp:wrapNone/>
                <wp:docPr id="710" name="Пряма зі стрілкою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10" o:spid="_x0000_s1026" type="#_x0000_t32" style="position:absolute;margin-left:438.9pt;margin-top:2.95pt;width:0;height:19.5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9296" behindDoc="0" locked="0" layoutInCell="1" allowOverlap="1" wp14:anchorId="072D5CE3" wp14:editId="72512B95">
                <wp:simplePos x="0" y="0"/>
                <wp:positionH relativeFrom="column">
                  <wp:posOffset>5135880</wp:posOffset>
                </wp:positionH>
                <wp:positionV relativeFrom="paragraph">
                  <wp:posOffset>285115</wp:posOffset>
                </wp:positionV>
                <wp:extent cx="885825" cy="485775"/>
                <wp:effectExtent l="9525" t="12700" r="9525" b="6350"/>
                <wp:wrapNone/>
                <wp:docPr id="709" name="Прямокут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85775"/>
                        </a:xfrm>
                        <a:prstGeom prst="rect">
                          <a:avLst/>
                        </a:prstGeom>
                        <a:solidFill>
                          <a:srgbClr val="FFFFFF"/>
                        </a:solidFill>
                        <a:ln w="9525">
                          <a:solidFill>
                            <a:srgbClr val="000000"/>
                          </a:solidFill>
                          <a:miter lim="800000"/>
                          <a:headEnd/>
                          <a:tailEnd/>
                        </a:ln>
                      </wps:spPr>
                      <wps:txbx>
                        <w:txbxContent>
                          <w:p w:rsidR="001C6631" w:rsidRPr="00840C7D" w:rsidRDefault="001C6631" w:rsidP="00EC6394">
                            <w:pPr>
                              <w:jc w:val="center"/>
                              <w:rPr>
                                <w:color w:val="000000"/>
                              </w:rPr>
                            </w:pPr>
                            <w:r w:rsidRPr="00840C7D">
                              <w:rPr>
                                <w:color w:val="000000"/>
                              </w:rPr>
                              <w:t xml:space="preserve">6.Відбір зразків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709" o:spid="_x0000_s1184" style="position:absolute;margin-left:404.4pt;margin-top:22.45pt;width:69.75pt;height:38.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">
                <v:textbox>
                  <w:txbxContent>
                    <w:p w:rsidR="001C6631" w:rsidRPr="00840C7D" w:rsidRDefault="001C6631" w:rsidP="00EC6394">
                      <w:pPr>
                        <w:jc w:val="center"/>
                        <w:rPr>
                          <w:color w:val="000000"/>
                        </w:rPr>
                      </w:pPr>
                      <w:r w:rsidRPr="00840C7D">
                        <w:rPr>
                          <w:color w:val="000000"/>
                        </w:rPr>
                        <w:t xml:space="preserve">6.Відбір зразків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94112" behindDoc="0" locked="0" layoutInCell="1" allowOverlap="1" wp14:anchorId="2F01D908" wp14:editId="74EFE2F1">
                <wp:simplePos x="0" y="0"/>
                <wp:positionH relativeFrom="column">
                  <wp:posOffset>7637145</wp:posOffset>
                </wp:positionH>
                <wp:positionV relativeFrom="paragraph">
                  <wp:posOffset>247015</wp:posOffset>
                </wp:positionV>
                <wp:extent cx="403860" cy="0"/>
                <wp:effectExtent l="5715" t="79375" r="19050" b="73025"/>
                <wp:wrapNone/>
                <wp:docPr id="708" name="Пряма зі стрілкою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08" o:spid="_x0000_s1026" type="#_x0000_t32" style="position:absolute;margin-left:601.35pt;margin-top:19.45pt;width:31.8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6464" behindDoc="0" locked="0" layoutInCell="1" allowOverlap="1" wp14:anchorId="31E22BFE" wp14:editId="4CBE6D3D">
                <wp:simplePos x="0" y="0"/>
                <wp:positionH relativeFrom="column">
                  <wp:posOffset>2887980</wp:posOffset>
                </wp:positionH>
                <wp:positionV relativeFrom="paragraph">
                  <wp:posOffset>-635</wp:posOffset>
                </wp:positionV>
                <wp:extent cx="981075" cy="514350"/>
                <wp:effectExtent l="19050" t="12700" r="57150" b="6350"/>
                <wp:wrapNone/>
                <wp:docPr id="707" name="Блок-схема: збережені дані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14350"/>
                        </a:xfrm>
                        <a:prstGeom prst="flowChartOnlineStorage">
                          <a:avLst/>
                        </a:prstGeom>
                        <a:solidFill>
                          <a:srgbClr val="FFFFFF"/>
                        </a:solidFill>
                        <a:ln w="9525">
                          <a:solidFill>
                            <a:srgbClr val="000000"/>
                          </a:solidFill>
                          <a:miter lim="800000"/>
                          <a:headEnd/>
                          <a:tailEnd/>
                        </a:ln>
                      </wps:spPr>
                      <wps:txbx>
                        <w:txbxContent>
                          <w:p w:rsidR="001C6631" w:rsidRPr="009F3F50" w:rsidRDefault="001C6631" w:rsidP="00EC6394">
                            <w:pPr>
                              <w:jc w:val="center"/>
                              <w:rPr>
                                <w:sz w:val="18"/>
                                <w:szCs w:val="18"/>
                              </w:rPr>
                            </w:pPr>
                            <w:r w:rsidRPr="009F3F50">
                              <w:rPr>
                                <w:sz w:val="18"/>
                                <w:szCs w:val="18"/>
                              </w:rPr>
                              <w:t>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707" o:spid="_x0000_s1185" type="#_x0000_t130" style="position:absolute;margin-left:227.4pt;margin-top:-.05pt;width:77.25pt;height:4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">
                <v:textbox>
                  <w:txbxContent>
                    <w:p w:rsidR="001C6631" w:rsidRPr="009F3F50" w:rsidRDefault="001C6631" w:rsidP="00EC6394">
                      <w:pPr>
                        <w:jc w:val="center"/>
                        <w:rPr>
                          <w:sz w:val="18"/>
                          <w:szCs w:val="18"/>
                        </w:rPr>
                      </w:pPr>
                      <w:r w:rsidRPr="009F3F50">
                        <w:rPr>
                          <w:sz w:val="18"/>
                          <w:szCs w:val="18"/>
                        </w:rPr>
                        <w:t>ІАС</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4480" behindDoc="0" locked="0" layoutInCell="1" allowOverlap="1" wp14:anchorId="40719F51" wp14:editId="61F9BE51">
                <wp:simplePos x="0" y="0"/>
                <wp:positionH relativeFrom="column">
                  <wp:posOffset>-589280</wp:posOffset>
                </wp:positionH>
                <wp:positionV relativeFrom="paragraph">
                  <wp:posOffset>38100</wp:posOffset>
                </wp:positionV>
                <wp:extent cx="760730" cy="2385060"/>
                <wp:effectExtent l="0" t="3810" r="1905" b="1905"/>
                <wp:wrapNone/>
                <wp:docPr id="706" name="Блок-схема: процес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23850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Pr="00207DCF" w:rsidRDefault="001C6631" w:rsidP="00EC6394">
                            <w:r>
                              <w:t xml:space="preserve"> У</w:t>
                            </w:r>
                            <w:r w:rsidRPr="00207DCF">
                              <w:t xml:space="preserve">правління  </w:t>
                            </w:r>
                            <w:r>
                              <w:t xml:space="preserve"> держ.нагляду за дотриманням санітарного законодавства    ГУ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06" o:spid="_x0000_s1186" type="#_x0000_t109" style="position:absolute;margin-left:-46.4pt;margin-top:3pt;width:59.9pt;height:187.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" stroked="f">
                <v:textbox style="layout-flow:vertical;mso-layout-flow-alt:bottom-to-top">
                  <w:txbxContent>
                    <w:p w:rsidR="001C6631" w:rsidRPr="00207DCF" w:rsidRDefault="001C6631" w:rsidP="00EC6394">
                      <w:r>
                        <w:t xml:space="preserve"> У</w:t>
                      </w:r>
                      <w:r w:rsidRPr="00207DCF">
                        <w:t xml:space="preserve">правління  </w:t>
                      </w:r>
                      <w:r>
                        <w:t xml:space="preserve"> держ.нагляду за дотриманням санітарного законодавства    ГУ</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3936" behindDoc="0" locked="0" layoutInCell="1" allowOverlap="1" wp14:anchorId="450705BD" wp14:editId="3973F51C">
                <wp:simplePos x="0" y="0"/>
                <wp:positionH relativeFrom="column">
                  <wp:posOffset>5859145</wp:posOffset>
                </wp:positionH>
                <wp:positionV relativeFrom="paragraph">
                  <wp:posOffset>287655</wp:posOffset>
                </wp:positionV>
                <wp:extent cx="9525" cy="0"/>
                <wp:effectExtent l="8890" t="5715" r="10160" b="13335"/>
                <wp:wrapNone/>
                <wp:docPr id="705" name="Пряма сполучна лінія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705"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5pt,22.65pt" to="462.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" strokecolor="#4579b8"/>
            </w:pict>
          </mc:Fallback>
        </mc:AlternateConten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85920" behindDoc="0" locked="0" layoutInCell="1" allowOverlap="1" wp14:anchorId="308EF7A8" wp14:editId="77BFC29E">
                <wp:simplePos x="0" y="0"/>
                <wp:positionH relativeFrom="column">
                  <wp:posOffset>3411855</wp:posOffset>
                </wp:positionH>
                <wp:positionV relativeFrom="paragraph">
                  <wp:posOffset>161925</wp:posOffset>
                </wp:positionV>
                <wp:extent cx="0" cy="285750"/>
                <wp:effectExtent l="76200" t="22225" r="76200" b="6350"/>
                <wp:wrapNone/>
                <wp:docPr id="704" name="Пряма зі стрілкою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04" o:spid="_x0000_s1026" type="#_x0000_t32" style="position:absolute;margin-left:268.65pt;margin-top:12.75pt;width:0;height:22.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1104" behindDoc="0" locked="0" layoutInCell="1" allowOverlap="1" wp14:anchorId="129A1865" wp14:editId="3CA68ADF">
                <wp:simplePos x="0" y="0"/>
                <wp:positionH relativeFrom="column">
                  <wp:posOffset>8841105</wp:posOffset>
                </wp:positionH>
                <wp:positionV relativeFrom="paragraph">
                  <wp:posOffset>190500</wp:posOffset>
                </wp:positionV>
                <wp:extent cx="1019810" cy="600075"/>
                <wp:effectExtent l="9525" t="22225" r="8890" b="15875"/>
                <wp:wrapNone/>
                <wp:docPr id="223" name="Блок-схема: перфострічка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00075"/>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EC6394">
                            <w:pPr>
                              <w:jc w:val="center"/>
                              <w:rPr>
                                <w:color w:val="000000"/>
                              </w:rPr>
                            </w:pPr>
                            <w:r w:rsidRPr="00840C7D">
                              <w:rPr>
                                <w:color w:val="000000"/>
                              </w:rPr>
                              <w:t xml:space="preserve">Постанова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23" o:spid="_x0000_s1187" type="#_x0000_t122" style="position:absolute;margin-left:696.15pt;margin-top:15pt;width:80.3pt;height:47.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" strokeweight="1pt">
                <v:textbox>
                  <w:txbxContent>
                    <w:p w:rsidR="001C6631" w:rsidRPr="00840C7D" w:rsidRDefault="001C6631" w:rsidP="00EC6394">
                      <w:pPr>
                        <w:jc w:val="center"/>
                        <w:rPr>
                          <w:color w:val="000000"/>
                        </w:rPr>
                      </w:pPr>
                      <w:r w:rsidRPr="00840C7D">
                        <w:rPr>
                          <w:color w:val="000000"/>
                        </w:rPr>
                        <w:t xml:space="preserve">Постанова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0080" behindDoc="0" locked="0" layoutInCell="1" allowOverlap="1" wp14:anchorId="5C2A5EFB" wp14:editId="608AB872">
                <wp:simplePos x="0" y="0"/>
                <wp:positionH relativeFrom="column">
                  <wp:posOffset>6545580</wp:posOffset>
                </wp:positionH>
                <wp:positionV relativeFrom="paragraph">
                  <wp:posOffset>285750</wp:posOffset>
                </wp:positionV>
                <wp:extent cx="815340" cy="435610"/>
                <wp:effectExtent l="9525" t="22225" r="13335" b="18415"/>
                <wp:wrapNone/>
                <wp:docPr id="222" name="Блок-схема: перфострічка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3561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EC6394">
                            <w:pPr>
                              <w:jc w:val="center"/>
                              <w:rPr>
                                <w:color w:val="000000"/>
                                <w:sz w:val="18"/>
                                <w:szCs w:val="18"/>
                              </w:rPr>
                            </w:pPr>
                            <w:r w:rsidRPr="00840C7D">
                              <w:rPr>
                                <w:color w:val="000000"/>
                                <w:sz w:val="18"/>
                                <w:szCs w:val="18"/>
                              </w:rPr>
                              <w:t xml:space="preserve">Протокол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22" o:spid="_x0000_s1188" type="#_x0000_t122" style="position:absolute;margin-left:515.4pt;margin-top:22.5pt;width:64.2pt;height:34.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" strokeweight="1pt">
                <v:textbox>
                  <w:txbxContent>
                    <w:p w:rsidR="001C6631" w:rsidRPr="00840C7D" w:rsidRDefault="001C6631" w:rsidP="00EC6394">
                      <w:pPr>
                        <w:jc w:val="center"/>
                        <w:rPr>
                          <w:color w:val="000000"/>
                          <w:sz w:val="18"/>
                          <w:szCs w:val="18"/>
                        </w:rPr>
                      </w:pPr>
                      <w:r w:rsidRPr="00840C7D">
                        <w:rPr>
                          <w:color w:val="000000"/>
                          <w:sz w:val="18"/>
                          <w:szCs w:val="18"/>
                        </w:rPr>
                        <w:t xml:space="preserve">Протокол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3632" behindDoc="0" locked="0" layoutInCell="1" allowOverlap="1" wp14:anchorId="44D2D185" wp14:editId="66BCA891">
                <wp:simplePos x="0" y="0"/>
                <wp:positionH relativeFrom="column">
                  <wp:posOffset>2687955</wp:posOffset>
                </wp:positionH>
                <wp:positionV relativeFrom="paragraph">
                  <wp:posOffset>276225</wp:posOffset>
                </wp:positionV>
                <wp:extent cx="9525" cy="885825"/>
                <wp:effectExtent l="76200" t="22225" r="66675" b="6350"/>
                <wp:wrapNone/>
                <wp:docPr id="221" name="Пряма зі стрілкою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8858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21" o:spid="_x0000_s1026" type="#_x0000_t32" style="position:absolute;margin-left:211.65pt;margin-top:21.75pt;width:.75pt;height:69.75pt;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7488" behindDoc="0" locked="0" layoutInCell="1" allowOverlap="1" wp14:anchorId="6E9BA6ED" wp14:editId="645FD3A6">
                <wp:simplePos x="0" y="0"/>
                <wp:positionH relativeFrom="column">
                  <wp:posOffset>649605</wp:posOffset>
                </wp:positionH>
                <wp:positionV relativeFrom="paragraph">
                  <wp:posOffset>161925</wp:posOffset>
                </wp:positionV>
                <wp:extent cx="0" cy="161925"/>
                <wp:effectExtent l="76200" t="12700" r="76200" b="15875"/>
                <wp:wrapNone/>
                <wp:docPr id="220" name="Пряма зі стрілкою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20" o:spid="_x0000_s1026" type="#_x0000_t32" style="position:absolute;margin-left:51.15pt;margin-top:12.75pt;width:0;height:12.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4720" behindDoc="0" locked="0" layoutInCell="1" allowOverlap="1" wp14:anchorId="4B476364" wp14:editId="0CBCD63D">
                <wp:simplePos x="0" y="0"/>
                <wp:positionH relativeFrom="column">
                  <wp:posOffset>1611630</wp:posOffset>
                </wp:positionH>
                <wp:positionV relativeFrom="paragraph">
                  <wp:posOffset>161925</wp:posOffset>
                </wp:positionV>
                <wp:extent cx="990600" cy="746125"/>
                <wp:effectExtent l="9525" t="12700" r="9525" b="12700"/>
                <wp:wrapNone/>
                <wp:docPr id="219" name="Блок-схема: перфострічка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46125"/>
                        </a:xfrm>
                        <a:prstGeom prst="flowChartPunchedTape">
                          <a:avLst/>
                        </a:prstGeom>
                        <a:solidFill>
                          <a:srgbClr val="FFFFFF"/>
                        </a:solidFill>
                        <a:ln w="9525">
                          <a:solidFill>
                            <a:srgbClr val="000000"/>
                          </a:solidFill>
                          <a:miter lim="800000"/>
                          <a:headEnd/>
                          <a:tailEnd/>
                        </a:ln>
                      </wps:spPr>
                      <wps:txbx>
                        <w:txbxContent>
                          <w:p w:rsidR="001C6631" w:rsidRPr="003D2F07" w:rsidRDefault="001C6631" w:rsidP="00EC6394">
                            <w:pPr>
                              <w:jc w:val="center"/>
                            </w:pPr>
                            <w:r w:rsidRPr="003D2F07">
                              <w:t>Документи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19" o:spid="_x0000_s1189" type="#_x0000_t122" style="position:absolute;margin-left:126.9pt;margin-top:12.75pt;width:78pt;height:5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">
                <v:textbox>
                  <w:txbxContent>
                    <w:p w:rsidR="001C6631" w:rsidRPr="003D2F07" w:rsidRDefault="001C6631" w:rsidP="00EC6394">
                      <w:pPr>
                        <w:jc w:val="center"/>
                      </w:pPr>
                      <w:r w:rsidRPr="003D2F07">
                        <w:t>Документи єдиної справи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3696" behindDoc="0" locked="0" layoutInCell="1" allowOverlap="1" wp14:anchorId="43738CA5" wp14:editId="42E76F68">
                <wp:simplePos x="0" y="0"/>
                <wp:positionH relativeFrom="column">
                  <wp:posOffset>116205</wp:posOffset>
                </wp:positionH>
                <wp:positionV relativeFrom="paragraph">
                  <wp:posOffset>247650</wp:posOffset>
                </wp:positionV>
                <wp:extent cx="1152525" cy="660400"/>
                <wp:effectExtent l="9525" t="12700" r="9525" b="12700"/>
                <wp:wrapNone/>
                <wp:docPr id="218" name="Блок-схема: перфострічка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60400"/>
                        </a:xfrm>
                        <a:prstGeom prst="flowChartPunchedTape">
                          <a:avLst/>
                        </a:prstGeom>
                        <a:solidFill>
                          <a:srgbClr val="FFFFFF"/>
                        </a:solidFill>
                        <a:ln w="9525">
                          <a:solidFill>
                            <a:srgbClr val="000000"/>
                          </a:solidFill>
                          <a:miter lim="800000"/>
                          <a:headEnd/>
                          <a:tailEnd/>
                        </a:ln>
                      </wps:spPr>
                      <wps:txbx>
                        <w:txbxContent>
                          <w:p w:rsidR="001C6631" w:rsidRPr="00692D77" w:rsidRDefault="001C6631" w:rsidP="00EC6394">
                            <w:r w:rsidRPr="00692D77">
                              <w:t xml:space="preserve">Наказ </w:t>
                            </w:r>
                            <w:r>
                              <w:t>про захід</w:t>
                            </w:r>
                          </w:p>
                          <w:p w:rsidR="001C6631" w:rsidRDefault="001C6631" w:rsidP="00EC6394">
                            <w:r>
                              <w:t>на</w:t>
                            </w:r>
                          </w:p>
                          <w:p w:rsidR="001C6631" w:rsidRDefault="001C6631" w:rsidP="00EC6394"/>
                          <w:p w:rsidR="001C6631" w:rsidRDefault="001C6631" w:rsidP="00EC6394"/>
                          <w:p w:rsidR="001C6631" w:rsidRDefault="001C6631" w:rsidP="00EC6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18" o:spid="_x0000_s1190" type="#_x0000_t122" style="position:absolute;margin-left:9.15pt;margin-top:19.5pt;width:90.75pt;height:5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">
                <v:textbox>
                  <w:txbxContent>
                    <w:p w:rsidR="001C6631" w:rsidRPr="00692D77" w:rsidRDefault="001C6631" w:rsidP="00EC6394">
                      <w:r w:rsidRPr="00692D77">
                        <w:t xml:space="preserve">Наказ </w:t>
                      </w:r>
                      <w:r>
                        <w:t>про захід</w:t>
                      </w:r>
                    </w:p>
                    <w:p w:rsidR="001C6631" w:rsidRDefault="001C6631" w:rsidP="00EC6394">
                      <w:r>
                        <w:t>на</w:t>
                      </w:r>
                    </w:p>
                    <w:p w:rsidR="001C6631" w:rsidRDefault="001C6631" w:rsidP="00EC6394"/>
                    <w:p w:rsidR="001C6631" w:rsidRDefault="001C6631" w:rsidP="00EC6394"/>
                    <w:p w:rsidR="001C6631" w:rsidRDefault="001C6631" w:rsidP="00EC6394"/>
                  </w:txbxContent>
                </v:textbox>
              </v:shape>
            </w:pict>
          </mc:Fallback>
        </mc:AlternateContent>
      </w:r>
    </w:p>
    <w:p w:rsidR="00EC6394" w:rsidRPr="00EC6394" w:rsidRDefault="00EC6394" w:rsidP="00EC6394">
      <w:pPr>
        <w:tabs>
          <w:tab w:val="left" w:pos="10500"/>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75680" behindDoc="0" locked="0" layoutInCell="1" allowOverlap="1" wp14:anchorId="43A9BDFA" wp14:editId="61E9E773">
                <wp:simplePos x="0" y="0"/>
                <wp:positionH relativeFrom="column">
                  <wp:posOffset>5564505</wp:posOffset>
                </wp:positionH>
                <wp:positionV relativeFrom="paragraph">
                  <wp:posOffset>125095</wp:posOffset>
                </wp:positionV>
                <wp:extent cx="0" cy="266700"/>
                <wp:effectExtent l="76200" t="22225" r="76200" b="6350"/>
                <wp:wrapNone/>
                <wp:docPr id="217" name="Пряма зі стрілкою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17" o:spid="_x0000_s1026" type="#_x0000_t32" style="position:absolute;margin-left:438.15pt;margin-top:9.85pt;width:0;height:21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8576" behindDoc="0" locked="0" layoutInCell="1" allowOverlap="1" wp14:anchorId="6561197E" wp14:editId="591BD422">
                <wp:simplePos x="0" y="0"/>
                <wp:positionH relativeFrom="column">
                  <wp:posOffset>2935605</wp:posOffset>
                </wp:positionH>
                <wp:positionV relativeFrom="paragraph">
                  <wp:posOffset>125095</wp:posOffset>
                </wp:positionV>
                <wp:extent cx="1038225" cy="523875"/>
                <wp:effectExtent l="9525" t="12700" r="9525" b="6350"/>
                <wp:wrapNone/>
                <wp:docPr id="216" name="Прямокут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8225" cy="523875"/>
                        </a:xfrm>
                        <a:prstGeom prst="rect">
                          <a:avLst/>
                        </a:prstGeom>
                        <a:solidFill>
                          <a:srgbClr val="FFFFFF"/>
                        </a:solidFill>
                        <a:ln w="9525">
                          <a:solidFill>
                            <a:srgbClr val="000000"/>
                          </a:solidFill>
                          <a:miter lim="800000"/>
                          <a:headEnd/>
                          <a:tailEnd/>
                        </a:ln>
                      </wps:spPr>
                      <wps:txbx>
                        <w:txbxContent>
                          <w:p w:rsidR="001C6631" w:rsidRPr="006D53FD" w:rsidRDefault="001C6631" w:rsidP="00EC6394">
                            <w:pPr>
                              <w:jc w:val="center"/>
                            </w:pPr>
                            <w:r>
                              <w:t>12</w:t>
                            </w:r>
                            <w:r w:rsidRPr="006D53FD">
                              <w:t>. Внесення даних в ІАС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16" o:spid="_x0000_s1191" style="position:absolute;margin-left:231.15pt;margin-top:9.85pt;width:81.75pt;height:41.2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">
                <v:textbox>
                  <w:txbxContent>
                    <w:p w:rsidR="001C6631" w:rsidRPr="006D53FD" w:rsidRDefault="001C6631" w:rsidP="00EC6394">
                      <w:pPr>
                        <w:jc w:val="center"/>
                      </w:pPr>
                      <w:r>
                        <w:t>12</w:t>
                      </w:r>
                      <w:r w:rsidRPr="006D53FD">
                        <w:t>. Внесення даних в ІАС</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68512" behindDoc="0" locked="0" layoutInCell="1" allowOverlap="1" wp14:anchorId="1BA602A2" wp14:editId="4ABFB201">
                <wp:simplePos x="0" y="0"/>
                <wp:positionH relativeFrom="column">
                  <wp:posOffset>1289050</wp:posOffset>
                </wp:positionH>
                <wp:positionV relativeFrom="paragraph">
                  <wp:posOffset>229870</wp:posOffset>
                </wp:positionV>
                <wp:extent cx="198755" cy="1285875"/>
                <wp:effectExtent l="10795" t="12700" r="19050" b="73025"/>
                <wp:wrapNone/>
                <wp:docPr id="215" name="Сполучна лінія уступом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28587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215" o:spid="_x0000_s1026" type="#_x0000_t34" style="position:absolute;margin-left:101.5pt;margin-top:18.1pt;width:15.65pt;height:101.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1648" behindDoc="0" locked="0" layoutInCell="1" allowOverlap="1" wp14:anchorId="371CB033" wp14:editId="62A05437">
                <wp:simplePos x="0" y="0"/>
                <wp:positionH relativeFrom="column">
                  <wp:posOffset>7059930</wp:posOffset>
                </wp:positionH>
                <wp:positionV relativeFrom="paragraph">
                  <wp:posOffset>1270</wp:posOffset>
                </wp:positionV>
                <wp:extent cx="1564005" cy="1238250"/>
                <wp:effectExtent l="19050" t="12700" r="17145" b="6350"/>
                <wp:wrapNone/>
                <wp:docPr id="214" name="Блок-схема: рішення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38250"/>
                        </a:xfrm>
                        <a:prstGeom prst="flowChartDecision">
                          <a:avLst/>
                        </a:prstGeom>
                        <a:solidFill>
                          <a:srgbClr val="FFFFFF"/>
                        </a:solidFill>
                        <a:ln w="9525">
                          <a:solidFill>
                            <a:srgbClr val="000000"/>
                          </a:solidFill>
                          <a:miter lim="800000"/>
                          <a:headEnd/>
                          <a:tailEnd/>
                        </a:ln>
                      </wps:spPr>
                      <wps:txbx>
                        <w:txbxContent>
                          <w:p w:rsidR="001C6631" w:rsidRPr="009F008B" w:rsidRDefault="001C6631" w:rsidP="00EC6394">
                            <w:pPr>
                              <w:rPr>
                                <w:sz w:val="18"/>
                                <w:szCs w:val="18"/>
                              </w:rPr>
                            </w:pPr>
                            <w:r w:rsidRPr="009F008B">
                              <w:rPr>
                                <w:sz w:val="18"/>
                                <w:szCs w:val="18"/>
                              </w:rPr>
                              <w:t>8. Розпорядчі документи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ішення 214" o:spid="_x0000_s1192" type="#_x0000_t110" style="position:absolute;margin-left:555.9pt;margin-top:.1pt;width:123.1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">
                <v:textbox>
                  <w:txbxContent>
                    <w:p w:rsidR="001C6631" w:rsidRPr="009F008B" w:rsidRDefault="001C6631" w:rsidP="00EC6394">
                      <w:pPr>
                        <w:rPr>
                          <w:sz w:val="18"/>
                          <w:szCs w:val="18"/>
                        </w:rPr>
                      </w:pPr>
                      <w:r w:rsidRPr="009F008B">
                        <w:rPr>
                          <w:sz w:val="18"/>
                          <w:szCs w:val="18"/>
                        </w:rPr>
                        <w:t>8. Розпорядчі документи</w:t>
                      </w:r>
                    </w:p>
                  </w:txbxContent>
                </v:textbox>
              </v:shape>
            </w:pict>
          </mc:Fallback>
        </mc:AlternateContent>
      </w:r>
      <w:r w:rsidRPr="00EC6394">
        <w:rPr>
          <w:rFonts w:ascii="Calibri" w:eastAsia="Calibri" w:hAnsi="Calibri"/>
          <w:sz w:val="22"/>
          <w:szCs w:val="22"/>
          <w:lang w:val="uk-UA" w:eastAsia="en-US"/>
        </w:rPr>
        <w:tab/>
      </w:r>
    </w:p>
    <w:p w:rsidR="00EC6394" w:rsidRPr="00EC6394" w:rsidRDefault="00EC6394" w:rsidP="00EC6394">
      <w:pPr>
        <w:tabs>
          <w:tab w:val="left" w:pos="10380"/>
          <w:tab w:val="left" w:pos="1327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95136" behindDoc="0" locked="0" layoutInCell="1" allowOverlap="1" wp14:anchorId="3BCBAAF5" wp14:editId="0F6A3ED7">
                <wp:simplePos x="0" y="0"/>
                <wp:positionH relativeFrom="column">
                  <wp:posOffset>6598920</wp:posOffset>
                </wp:positionH>
                <wp:positionV relativeFrom="paragraph">
                  <wp:posOffset>78105</wp:posOffset>
                </wp:positionV>
                <wp:extent cx="0" cy="2402840"/>
                <wp:effectExtent l="72390" t="12700" r="80010" b="22860"/>
                <wp:wrapNone/>
                <wp:docPr id="213" name="Пряма зі стрілкою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28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13" o:spid="_x0000_s1026" type="#_x0000_t32" style="position:absolute;margin-left:519.6pt;margin-top:6.15pt;width:0;height:189.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88992" behindDoc="0" locked="0" layoutInCell="1" allowOverlap="1" wp14:anchorId="79F97CAB" wp14:editId="73309FA8">
                <wp:simplePos x="0" y="0"/>
                <wp:positionH relativeFrom="column">
                  <wp:posOffset>1392555</wp:posOffset>
                </wp:positionH>
                <wp:positionV relativeFrom="paragraph">
                  <wp:posOffset>281305</wp:posOffset>
                </wp:positionV>
                <wp:extent cx="1543050" cy="0"/>
                <wp:effectExtent l="9525" t="73025" r="19050" b="79375"/>
                <wp:wrapNone/>
                <wp:docPr id="212" name="Пряма зі стрілкою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12" o:spid="_x0000_s1026" type="#_x0000_t32" style="position:absolute;margin-left:109.65pt;margin-top:22.15pt;width:121.5pt;height:0;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82848" behindDoc="0" locked="0" layoutInCell="1" allowOverlap="1" wp14:anchorId="2B69F3D5" wp14:editId="1ABBF957">
                <wp:simplePos x="0" y="0"/>
                <wp:positionH relativeFrom="column">
                  <wp:posOffset>9507855</wp:posOffset>
                </wp:positionH>
                <wp:positionV relativeFrom="paragraph">
                  <wp:posOffset>68580</wp:posOffset>
                </wp:positionV>
                <wp:extent cx="28575" cy="3057525"/>
                <wp:effectExtent l="47625" t="12700" r="76200" b="15875"/>
                <wp:wrapNone/>
                <wp:docPr id="211" name="Пряма зі стрілкою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057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11" o:spid="_x0000_s1026" type="#_x0000_t32" style="position:absolute;margin-left:748.65pt;margin-top:5.4pt;width:2.25pt;height:24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4656" behindDoc="0" locked="0" layoutInCell="1" allowOverlap="1" wp14:anchorId="3859329B" wp14:editId="50F74065">
                <wp:simplePos x="0" y="0"/>
                <wp:positionH relativeFrom="column">
                  <wp:posOffset>3973830</wp:posOffset>
                </wp:positionH>
                <wp:positionV relativeFrom="paragraph">
                  <wp:posOffset>205105</wp:posOffset>
                </wp:positionV>
                <wp:extent cx="1047750" cy="0"/>
                <wp:effectExtent l="19050" t="73025" r="9525" b="79375"/>
                <wp:wrapNone/>
                <wp:docPr id="210" name="Пряма зі стрілкою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10" o:spid="_x0000_s1026" type="#_x0000_t32" style="position:absolute;margin-left:312.9pt;margin-top:16.15pt;width:82.5pt;height:0;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0624" behindDoc="0" locked="0" layoutInCell="1" allowOverlap="1" wp14:anchorId="386E4599" wp14:editId="7970CF6D">
                <wp:simplePos x="0" y="0"/>
                <wp:positionH relativeFrom="column">
                  <wp:posOffset>5021580</wp:posOffset>
                </wp:positionH>
                <wp:positionV relativeFrom="paragraph">
                  <wp:posOffset>68580</wp:posOffset>
                </wp:positionV>
                <wp:extent cx="1152525" cy="698500"/>
                <wp:effectExtent l="9525" t="12700" r="9525" b="12700"/>
                <wp:wrapNone/>
                <wp:docPr id="209" name="Блок-схема: процес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52525" cy="69850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EC6394">
                            <w:pPr>
                              <w:jc w:val="center"/>
                            </w:pPr>
                            <w:r>
                              <w:t>5. З</w:t>
                            </w:r>
                            <w:r w:rsidRPr="006D53FD">
                              <w:t xml:space="preserve">дійснення </w:t>
                            </w:r>
                            <w:r>
                              <w:t xml:space="preserve"> </w:t>
                            </w:r>
                            <w:r w:rsidRPr="006D53FD">
                              <w:t>заходу</w:t>
                            </w:r>
                            <w:r>
                              <w:t xml:space="preserve"> з відеофіксацією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09" o:spid="_x0000_s1193" type="#_x0000_t109" style="position:absolute;margin-left:395.4pt;margin-top:5.4pt;width:90.75pt;height:55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">
                <v:textbox>
                  <w:txbxContent>
                    <w:p w:rsidR="001C6631" w:rsidRPr="006D53FD" w:rsidRDefault="001C6631" w:rsidP="00EC6394">
                      <w:pPr>
                        <w:jc w:val="center"/>
                      </w:pPr>
                      <w:r>
                        <w:t>5. З</w:t>
                      </w:r>
                      <w:r w:rsidRPr="006D53FD">
                        <w:t xml:space="preserve">дійснення </w:t>
                      </w:r>
                      <w:r>
                        <w:t xml:space="preserve"> </w:t>
                      </w:r>
                      <w:r w:rsidRPr="006D53FD">
                        <w:t>заходу</w:t>
                      </w:r>
                      <w:r>
                        <w:t xml:space="preserve"> з відеофіксацією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7248" behindDoc="0" locked="0" layoutInCell="1" allowOverlap="1" wp14:anchorId="77D2886C" wp14:editId="62C892F0">
                <wp:simplePos x="0" y="0"/>
                <wp:positionH relativeFrom="column">
                  <wp:posOffset>9300845</wp:posOffset>
                </wp:positionH>
                <wp:positionV relativeFrom="paragraph">
                  <wp:posOffset>132080</wp:posOffset>
                </wp:positionV>
                <wp:extent cx="0" cy="1478915"/>
                <wp:effectExtent l="12065" t="9525" r="6985" b="6985"/>
                <wp:wrapNone/>
                <wp:docPr id="208" name="Пряма сполучна ліні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8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8"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35pt,10.4pt" to="732.3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4960" behindDoc="0" locked="0" layoutInCell="1" allowOverlap="1" wp14:anchorId="43B9FD32" wp14:editId="5133323E">
                <wp:simplePos x="0" y="0"/>
                <wp:positionH relativeFrom="column">
                  <wp:posOffset>6687185</wp:posOffset>
                </wp:positionH>
                <wp:positionV relativeFrom="paragraph">
                  <wp:posOffset>128270</wp:posOffset>
                </wp:positionV>
                <wp:extent cx="635" cy="18415"/>
                <wp:effectExtent l="8255" t="5715" r="10160" b="13970"/>
                <wp:wrapNone/>
                <wp:docPr id="207" name="Пряма сполучна ліні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7"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5pt,10.1pt" to="52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" strokecolor="#4579b8"/>
            </w:pict>
          </mc:Fallback>
        </mc:AlternateContent>
      </w:r>
      <w:r w:rsidRPr="00EC6394">
        <w:rPr>
          <w:rFonts w:ascii="Calibri" w:eastAsia="Calibri" w:hAnsi="Calibri"/>
          <w:sz w:val="22"/>
          <w:szCs w:val="22"/>
          <w:lang w:val="uk-UA" w:eastAsia="en-US"/>
        </w:rPr>
        <w:tab/>
      </w:r>
      <w:r w:rsidRPr="00EC6394">
        <w:rPr>
          <w:rFonts w:eastAsia="Calibri"/>
          <w:lang w:val="uk-UA" w:eastAsia="en-US"/>
        </w:rPr>
        <w:t xml:space="preserve">       </w:t>
      </w:r>
      <w:r w:rsidRPr="00EC6394">
        <w:rPr>
          <w:rFonts w:eastAsia="Calibri"/>
          <w:lang w:eastAsia="en-US"/>
        </w:rPr>
        <w:t xml:space="preserve">     </w:t>
      </w:r>
      <w:r w:rsidRPr="00EC6394">
        <w:rPr>
          <w:rFonts w:eastAsia="Calibri"/>
          <w:lang w:val="uk-UA" w:eastAsia="en-US"/>
        </w:rPr>
        <w:t>ні</w:t>
      </w:r>
      <w:r w:rsidRPr="00EC6394">
        <w:rPr>
          <w:rFonts w:ascii="Calibri" w:eastAsia="Calibri" w:hAnsi="Calibri"/>
          <w:sz w:val="22"/>
          <w:szCs w:val="22"/>
          <w:lang w:val="uk-UA" w:eastAsia="en-US"/>
        </w:rPr>
        <w:tab/>
      </w:r>
      <w:r w:rsidRPr="00EC6394">
        <w:rPr>
          <w:rFonts w:eastAsia="Calibri"/>
          <w:lang w:val="uk-UA" w:eastAsia="en-US"/>
        </w:rPr>
        <w:t>так</w: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93088" behindDoc="0" locked="0" layoutInCell="1" allowOverlap="1" wp14:anchorId="341B4E83" wp14:editId="169FD734">
                <wp:simplePos x="0" y="0"/>
                <wp:positionH relativeFrom="column">
                  <wp:posOffset>8783955</wp:posOffset>
                </wp:positionH>
                <wp:positionV relativeFrom="paragraph">
                  <wp:posOffset>20955</wp:posOffset>
                </wp:positionV>
                <wp:extent cx="0" cy="390525"/>
                <wp:effectExtent l="76200" t="12700" r="76200" b="15875"/>
                <wp:wrapNone/>
                <wp:docPr id="206" name="Пряма зі стрілкою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06" o:spid="_x0000_s1026" type="#_x0000_t32" style="position:absolute;margin-left:691.65pt;margin-top:1.65pt;width:0;height:3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92064" behindDoc="0" locked="0" layoutInCell="1" allowOverlap="1" wp14:anchorId="0D0F90AE" wp14:editId="292E0BD3">
                <wp:simplePos x="0" y="0"/>
                <wp:positionH relativeFrom="column">
                  <wp:posOffset>8622030</wp:posOffset>
                </wp:positionH>
                <wp:positionV relativeFrom="paragraph">
                  <wp:posOffset>11430</wp:posOffset>
                </wp:positionV>
                <wp:extent cx="161925" cy="0"/>
                <wp:effectExtent l="9525" t="12700" r="9525" b="6350"/>
                <wp:wrapNone/>
                <wp:docPr id="205" name="Пряма сполучна ліні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5"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9pt,.9pt" to="691.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" strokecolor="#4579b8"/>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91040" behindDoc="0" locked="0" layoutInCell="1" allowOverlap="1" wp14:anchorId="6688625C" wp14:editId="193252EB">
                <wp:simplePos x="0" y="0"/>
                <wp:positionH relativeFrom="column">
                  <wp:posOffset>3554730</wp:posOffset>
                </wp:positionH>
                <wp:positionV relativeFrom="paragraph">
                  <wp:posOffset>30480</wp:posOffset>
                </wp:positionV>
                <wp:extent cx="0" cy="1287780"/>
                <wp:effectExtent l="76200" t="22225" r="76200" b="13970"/>
                <wp:wrapNone/>
                <wp:docPr id="204" name="Пряма зі стрілкою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77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04" o:spid="_x0000_s1026" type="#_x0000_t32" style="position:absolute;margin-left:279.9pt;margin-top:2.4pt;width:0;height:101.4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90016" behindDoc="0" locked="0" layoutInCell="1" allowOverlap="1" wp14:anchorId="3AA3BFA3" wp14:editId="36FBA7E2">
                <wp:simplePos x="0" y="0"/>
                <wp:positionH relativeFrom="column">
                  <wp:posOffset>3697605</wp:posOffset>
                </wp:positionH>
                <wp:positionV relativeFrom="paragraph">
                  <wp:posOffset>30480</wp:posOffset>
                </wp:positionV>
                <wp:extent cx="0" cy="1133475"/>
                <wp:effectExtent l="76200" t="22225" r="76200" b="6350"/>
                <wp:wrapNone/>
                <wp:docPr id="203" name="Пряма зі стрілкою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3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03" o:spid="_x0000_s1026" type="#_x0000_t32" style="position:absolute;margin-left:291.15pt;margin-top:2.4pt;width:0;height:89.2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81824" behindDoc="0" locked="0" layoutInCell="1" allowOverlap="1" wp14:anchorId="6F645081" wp14:editId="76716909">
                <wp:simplePos x="0" y="0"/>
                <wp:positionH relativeFrom="column">
                  <wp:posOffset>6174105</wp:posOffset>
                </wp:positionH>
                <wp:positionV relativeFrom="paragraph">
                  <wp:posOffset>11430</wp:posOffset>
                </wp:positionV>
                <wp:extent cx="885825" cy="0"/>
                <wp:effectExtent l="9525" t="12700" r="9525" b="6350"/>
                <wp:wrapNone/>
                <wp:docPr id="202" name="Пряма сполучна ліні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2"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15pt,.9pt" to="55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2608" behindDoc="0" locked="0" layoutInCell="1" allowOverlap="1" wp14:anchorId="77D767FE" wp14:editId="1DBD6081">
                <wp:simplePos x="0" y="0"/>
                <wp:positionH relativeFrom="column">
                  <wp:posOffset>2687955</wp:posOffset>
                </wp:positionH>
                <wp:positionV relativeFrom="paragraph">
                  <wp:posOffset>220980</wp:posOffset>
                </wp:positionV>
                <wp:extent cx="2333625" cy="0"/>
                <wp:effectExtent l="9525" t="12700" r="9525" b="6350"/>
                <wp:wrapNone/>
                <wp:docPr id="201" name="Пряма сполучна ліні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1"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65pt,17.4pt" to="395.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8032" behindDoc="0" locked="0" layoutInCell="1" allowOverlap="1" wp14:anchorId="052BF7A1" wp14:editId="02C788E6">
                <wp:simplePos x="0" y="0"/>
                <wp:positionH relativeFrom="column">
                  <wp:posOffset>173355</wp:posOffset>
                </wp:positionH>
                <wp:positionV relativeFrom="paragraph">
                  <wp:posOffset>87630</wp:posOffset>
                </wp:positionV>
                <wp:extent cx="1115695" cy="533400"/>
                <wp:effectExtent l="9525" t="12700" r="8255" b="6350"/>
                <wp:wrapNone/>
                <wp:docPr id="200" name="Блок-схема: процес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3340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EC6394">
                            <w:pPr>
                              <w:jc w:val="center"/>
                            </w:pPr>
                            <w:r>
                              <w:t>3</w:t>
                            </w:r>
                            <w:r w:rsidRPr="00443C86">
                              <w:t>.Підготовка на</w:t>
                            </w:r>
                            <w:r>
                              <w:t xml:space="preserve">правлення </w:t>
                            </w:r>
                            <w:r w:rsidRPr="00443C8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00" o:spid="_x0000_s1194" type="#_x0000_t109" style="position:absolute;margin-left:13.65pt;margin-top:6.9pt;width:87.85pt;height:4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">
                <v:textbox>
                  <w:txbxContent>
                    <w:p w:rsidR="001C6631" w:rsidRPr="00443C86" w:rsidRDefault="001C6631" w:rsidP="00EC6394">
                      <w:pPr>
                        <w:jc w:val="center"/>
                      </w:pPr>
                      <w:r>
                        <w:t>3</w:t>
                      </w:r>
                      <w:r w:rsidRPr="00443C86">
                        <w:t>.Підготовка на</w:t>
                      </w:r>
                      <w:r>
                        <w:t xml:space="preserve">правлення </w:t>
                      </w:r>
                      <w:r w:rsidRPr="00443C86">
                        <w:t xml:space="preserve"> </w:t>
                      </w:r>
                    </w:p>
                  </w:txbxContent>
                </v:textbox>
              </v:shape>
            </w:pict>
          </mc:Fallback>
        </mc:AlternateConten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69536" behindDoc="0" locked="0" layoutInCell="1" allowOverlap="1" wp14:anchorId="3BDB95E1" wp14:editId="7211A6AA">
                <wp:simplePos x="0" y="0"/>
                <wp:positionH relativeFrom="column">
                  <wp:posOffset>649605</wp:posOffset>
                </wp:positionH>
                <wp:positionV relativeFrom="paragraph">
                  <wp:posOffset>297815</wp:posOffset>
                </wp:positionV>
                <wp:extent cx="0" cy="276225"/>
                <wp:effectExtent l="76200" t="12700" r="76200" b="15875"/>
                <wp:wrapNone/>
                <wp:docPr id="199" name="Пряма зі стрілкою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99" o:spid="_x0000_s1026" type="#_x0000_t32" style="position:absolute;margin-left:51.15pt;margin-top:23.45pt;width:0;height:21.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6768" behindDoc="0" locked="0" layoutInCell="1" allowOverlap="1" wp14:anchorId="2A33B501" wp14:editId="1CB3BAE9">
                <wp:simplePos x="0" y="0"/>
                <wp:positionH relativeFrom="column">
                  <wp:posOffset>4211955</wp:posOffset>
                </wp:positionH>
                <wp:positionV relativeFrom="paragraph">
                  <wp:posOffset>50165</wp:posOffset>
                </wp:positionV>
                <wp:extent cx="1019175" cy="733425"/>
                <wp:effectExtent l="9525" t="12700" r="9525" b="15875"/>
                <wp:wrapNone/>
                <wp:docPr id="198" name="Блок-схема: перфострічка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733425"/>
                        </a:xfrm>
                        <a:prstGeom prst="flowChartPunchedTape">
                          <a:avLst/>
                        </a:prstGeom>
                        <a:solidFill>
                          <a:srgbClr val="FFFFFF"/>
                        </a:solidFill>
                        <a:ln w="9525">
                          <a:solidFill>
                            <a:srgbClr val="000000"/>
                          </a:solidFill>
                          <a:miter lim="800000"/>
                          <a:headEnd/>
                          <a:tailEnd/>
                        </a:ln>
                      </wps:spPr>
                      <wps:txbx>
                        <w:txbxContent>
                          <w:p w:rsidR="001C6631" w:rsidRDefault="001C6631" w:rsidP="00EC6394">
                            <w:pPr>
                              <w:jc w:val="center"/>
                            </w:pPr>
                            <w:r>
                              <w:t>7.</w:t>
                            </w:r>
                            <w:r w:rsidRPr="00B500C3">
                              <w:t>Акт (2 прим</w:t>
                            </w:r>
                            <w:r>
                              <w:t>ірники</w:t>
                            </w:r>
                            <w:r w:rsidRPr="00B500C3">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198" o:spid="_x0000_s1195" type="#_x0000_t122" style="position:absolute;margin-left:331.65pt;margin-top:3.95pt;width:80.25pt;height:57.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">
                <v:textbox>
                  <w:txbxContent>
                    <w:p w:rsidR="001C6631" w:rsidRDefault="001C6631" w:rsidP="00EC6394">
                      <w:pPr>
                        <w:jc w:val="center"/>
                      </w:pPr>
                      <w:r>
                        <w:t>7.</w:t>
                      </w:r>
                      <w:r w:rsidRPr="00B500C3">
                        <w:t>Акт (2 прим</w:t>
                      </w:r>
                      <w:r>
                        <w:t>ірники</w:t>
                      </w:r>
                      <w:r w:rsidRPr="00B500C3">
                        <w:t>)</w:t>
                      </w:r>
                      <w:r>
                        <w:t xml:space="preserve">,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9600" behindDoc="0" locked="0" layoutInCell="1" allowOverlap="1" wp14:anchorId="3616446D" wp14:editId="0F4BE3E4">
                <wp:simplePos x="0" y="0"/>
                <wp:positionH relativeFrom="column">
                  <wp:posOffset>1487805</wp:posOffset>
                </wp:positionH>
                <wp:positionV relativeFrom="paragraph">
                  <wp:posOffset>154940</wp:posOffset>
                </wp:positionV>
                <wp:extent cx="1028700" cy="902335"/>
                <wp:effectExtent l="9525" t="12700" r="9525" b="8890"/>
                <wp:wrapNone/>
                <wp:docPr id="197" name="Блок-схема: процес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02335"/>
                        </a:xfrm>
                        <a:prstGeom prst="flowChartProcess">
                          <a:avLst/>
                        </a:prstGeom>
                        <a:solidFill>
                          <a:srgbClr val="FFFFFF"/>
                        </a:solidFill>
                        <a:ln w="9525">
                          <a:solidFill>
                            <a:srgbClr val="000000"/>
                          </a:solidFill>
                          <a:miter lim="800000"/>
                          <a:headEnd/>
                          <a:tailEnd/>
                        </a:ln>
                      </wps:spPr>
                      <wps:txbx>
                        <w:txbxContent>
                          <w:p w:rsidR="001C6631" w:rsidRPr="00C0727B" w:rsidRDefault="001C6631" w:rsidP="00EC6394">
                            <w:r>
                              <w:t>2</w:t>
                            </w:r>
                            <w:r w:rsidRPr="00C0727B">
                              <w:t xml:space="preserve"> Підготовка та вручення </w:t>
                            </w:r>
                            <w:r>
                              <w:t xml:space="preserve"> (направлення) </w:t>
                            </w:r>
                            <w:r w:rsidRPr="00C0727B">
                              <w:t xml:space="preserve">повідомлення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197" o:spid="_x0000_s1196" type="#_x0000_t109" style="position:absolute;margin-left:117.15pt;margin-top:12.2pt;width:81pt;height:71.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">
                <v:textbox>
                  <w:txbxContent>
                    <w:p w:rsidR="001C6631" w:rsidRPr="00C0727B" w:rsidRDefault="001C6631" w:rsidP="00EC6394">
                      <w:r>
                        <w:t>2</w:t>
                      </w:r>
                      <w:r w:rsidRPr="00C0727B">
                        <w:t xml:space="preserve"> Підготовка та вручення </w:t>
                      </w:r>
                      <w:r>
                        <w:t xml:space="preserve"> (направлення) </w:t>
                      </w:r>
                      <w:r w:rsidRPr="00C0727B">
                        <w:t xml:space="preserve">повідомлення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8816" behindDoc="0" locked="0" layoutInCell="1" allowOverlap="1" wp14:anchorId="6D725095" wp14:editId="558A4B28">
                <wp:simplePos x="0" y="0"/>
                <wp:positionH relativeFrom="column">
                  <wp:posOffset>8002270</wp:posOffset>
                </wp:positionH>
                <wp:positionV relativeFrom="paragraph">
                  <wp:posOffset>52705</wp:posOffset>
                </wp:positionV>
                <wp:extent cx="1219200" cy="942975"/>
                <wp:effectExtent l="8890" t="15240" r="10160" b="13335"/>
                <wp:wrapNone/>
                <wp:docPr id="196" name="Блок-схема: перфострічка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flowChartPunchedTape">
                          <a:avLst/>
                        </a:prstGeom>
                        <a:solidFill>
                          <a:srgbClr val="FFFFFF"/>
                        </a:solidFill>
                        <a:ln w="9525">
                          <a:solidFill>
                            <a:srgbClr val="000000"/>
                          </a:solidFill>
                          <a:miter lim="800000"/>
                          <a:headEnd/>
                          <a:tailEnd/>
                        </a:ln>
                      </wps:spPr>
                      <wps:txbx>
                        <w:txbxContent>
                          <w:p w:rsidR="001C6631" w:rsidRPr="00C97A21" w:rsidRDefault="001C6631" w:rsidP="00EC6394">
                            <w:pPr>
                              <w:jc w:val="center"/>
                            </w:pPr>
                            <w:r w:rsidRPr="00C97A21">
                              <w:t>Розпорядчі документи</w:t>
                            </w:r>
                            <w:r>
                              <w:t xml:space="preserve">              ( 2 примірники)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196" o:spid="_x0000_s1197" type="#_x0000_t122" style="position:absolute;margin-left:630.1pt;margin-top:4.15pt;width:96pt;height:74.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">
                <v:textbox>
                  <w:txbxContent>
                    <w:p w:rsidR="001C6631" w:rsidRPr="00C97A21" w:rsidRDefault="001C6631" w:rsidP="00EC6394">
                      <w:pPr>
                        <w:jc w:val="center"/>
                      </w:pPr>
                      <w:r w:rsidRPr="00C97A21">
                        <w:t>Розпорядчі документи</w:t>
                      </w:r>
                      <w:r>
                        <w:t xml:space="preserve">              ( 2 примірники)</w:t>
                      </w:r>
                    </w:p>
                  </w:txbxContent>
                </v:textbox>
              </v:shape>
            </w:pict>
          </mc:Fallback>
        </mc:AlternateConten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49056" behindDoc="0" locked="0" layoutInCell="1" allowOverlap="1" wp14:anchorId="35720E15" wp14:editId="7392F938">
                <wp:simplePos x="0" y="0"/>
                <wp:positionH relativeFrom="column">
                  <wp:posOffset>230505</wp:posOffset>
                </wp:positionH>
                <wp:positionV relativeFrom="paragraph">
                  <wp:posOffset>106045</wp:posOffset>
                </wp:positionV>
                <wp:extent cx="1058545" cy="631190"/>
                <wp:effectExtent l="9525" t="10160" r="8255" b="15875"/>
                <wp:wrapNone/>
                <wp:docPr id="195" name="Блок-схема: перфострічка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631190"/>
                        </a:xfrm>
                        <a:prstGeom prst="flowChartPunchedTape">
                          <a:avLst/>
                        </a:prstGeom>
                        <a:solidFill>
                          <a:srgbClr val="FFFFFF"/>
                        </a:solidFill>
                        <a:ln w="9525">
                          <a:solidFill>
                            <a:srgbClr val="000000"/>
                          </a:solidFill>
                          <a:miter lim="800000"/>
                          <a:headEnd/>
                          <a:tailEnd/>
                        </a:ln>
                      </wps:spPr>
                      <wps:txbx>
                        <w:txbxContent>
                          <w:p w:rsidR="001C6631" w:rsidRDefault="001C6631" w:rsidP="00EC6394">
                            <w:r w:rsidRPr="00692D77">
                              <w:t>На</w:t>
                            </w:r>
                            <w:r>
                              <w:t xml:space="preserve">правлення </w:t>
                            </w:r>
                          </w:p>
                          <w:p w:rsidR="001C6631" w:rsidRDefault="001C6631" w:rsidP="00EC6394"/>
                          <w:p w:rsidR="001C6631" w:rsidRDefault="001C6631" w:rsidP="00EC6394"/>
                          <w:p w:rsidR="001C6631" w:rsidRDefault="001C6631" w:rsidP="00EC6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195" o:spid="_x0000_s1198" type="#_x0000_t122" style="position:absolute;margin-left:18.15pt;margin-top:8.35pt;width:83.35pt;height:49.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">
                <v:textbox>
                  <w:txbxContent>
                    <w:p w:rsidR="001C6631" w:rsidRDefault="001C6631" w:rsidP="00EC6394">
                      <w:r w:rsidRPr="00692D77">
                        <w:t>На</w:t>
                      </w:r>
                      <w:r>
                        <w:t xml:space="preserve">правлення </w:t>
                      </w:r>
                    </w:p>
                    <w:p w:rsidR="001C6631" w:rsidRDefault="001C6631" w:rsidP="00EC6394"/>
                    <w:p w:rsidR="001C6631" w:rsidRDefault="001C6631" w:rsidP="00EC6394"/>
                    <w:p w:rsidR="001C6631" w:rsidRDefault="001C6631" w:rsidP="00EC6394"/>
                  </w:txbxContent>
                </v:textbox>
              </v:shape>
            </w:pict>
          </mc:Fallback>
        </mc:AlternateConten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96160" behindDoc="0" locked="0" layoutInCell="1" allowOverlap="1" wp14:anchorId="686FBF05" wp14:editId="22000F64">
                <wp:simplePos x="0" y="0"/>
                <wp:positionH relativeFrom="column">
                  <wp:posOffset>5021580</wp:posOffset>
                </wp:positionH>
                <wp:positionV relativeFrom="paragraph">
                  <wp:posOffset>4445</wp:posOffset>
                </wp:positionV>
                <wp:extent cx="0" cy="476250"/>
                <wp:effectExtent l="76200" t="12700" r="76200" b="15875"/>
                <wp:wrapNone/>
                <wp:docPr id="194" name="Пряма зі стрілкою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94" o:spid="_x0000_s1026" type="#_x0000_t32" style="position:absolute;margin-left:395.4pt;margin-top:.35pt;width:0;height: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1888" behindDoc="0" locked="0" layoutInCell="1" allowOverlap="1" wp14:anchorId="775B2A5E" wp14:editId="7F755D71">
                <wp:simplePos x="0" y="0"/>
                <wp:positionH relativeFrom="column">
                  <wp:posOffset>8593455</wp:posOffset>
                </wp:positionH>
                <wp:positionV relativeFrom="paragraph">
                  <wp:posOffset>261620</wp:posOffset>
                </wp:positionV>
                <wp:extent cx="0" cy="667385"/>
                <wp:effectExtent l="57150" t="12700" r="57150" b="15240"/>
                <wp:wrapNone/>
                <wp:docPr id="193" name="Пряма зі стрілкою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93" o:spid="_x0000_s1026" type="#_x0000_t32" style="position:absolute;margin-left:676.65pt;margin-top:20.6pt;width:0;height:52.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">
                <v:stroke endarrow="block"/>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6224" behindDoc="0" locked="0" layoutInCell="1" allowOverlap="1" wp14:anchorId="548EBDA6" wp14:editId="030E5E0D">
                <wp:simplePos x="0" y="0"/>
                <wp:positionH relativeFrom="column">
                  <wp:posOffset>3694430</wp:posOffset>
                </wp:positionH>
                <wp:positionV relativeFrom="paragraph">
                  <wp:posOffset>190500</wp:posOffset>
                </wp:positionV>
                <wp:extent cx="4296410" cy="0"/>
                <wp:effectExtent l="6350" t="8255" r="12065" b="10795"/>
                <wp:wrapNone/>
                <wp:docPr id="192" name="Пряма сполучна ліні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92"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15pt" to="62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"/>
            </w:pict>
          </mc:Fallback>
        </mc:AlternateContent>
      </w:r>
    </w:p>
    <w:p w:rsidR="00EC6394" w:rsidRPr="00EC6394" w:rsidRDefault="00EC6394" w:rsidP="00EC6394">
      <w:pPr>
        <w:spacing w:after="200" w:line="276" w:lineRule="auto"/>
        <w:ind w:left="-1134" w:right="-1023"/>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37792" behindDoc="0" locked="0" layoutInCell="1" allowOverlap="1" wp14:anchorId="593ADCE8" wp14:editId="4239955D">
                <wp:simplePos x="0" y="0"/>
                <wp:positionH relativeFrom="column">
                  <wp:posOffset>4754880</wp:posOffset>
                </wp:positionH>
                <wp:positionV relativeFrom="paragraph">
                  <wp:posOffset>157480</wp:posOffset>
                </wp:positionV>
                <wp:extent cx="1314450" cy="581025"/>
                <wp:effectExtent l="9525" t="12700" r="9525" b="6350"/>
                <wp:wrapNone/>
                <wp:docPr id="703" name="Блок-схема: процес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81025"/>
                        </a:xfrm>
                        <a:prstGeom prst="flowChartProcess">
                          <a:avLst/>
                        </a:prstGeom>
                        <a:solidFill>
                          <a:srgbClr val="FFFFFF"/>
                        </a:solidFill>
                        <a:ln w="9525">
                          <a:solidFill>
                            <a:srgbClr val="000000"/>
                          </a:solidFill>
                          <a:miter lim="800000"/>
                          <a:headEnd/>
                          <a:tailEnd/>
                        </a:ln>
                      </wps:spPr>
                      <wps:txbx>
                        <w:txbxContent>
                          <w:p w:rsidR="001C6631" w:rsidRPr="00B500C3" w:rsidRDefault="001C6631" w:rsidP="00EC6394">
                            <w:pPr>
                              <w:jc w:val="center"/>
                            </w:pPr>
                            <w:r>
                              <w:t>7. П</w:t>
                            </w:r>
                            <w:r w:rsidRPr="00B500C3">
                              <w:t>ідписання акту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703" o:spid="_x0000_s1199" type="#_x0000_t109" style="position:absolute;left:0;text-align:left;margin-left:374.4pt;margin-top:12.4pt;width:103.5pt;height:45.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">
                <v:textbox>
                  <w:txbxContent>
                    <w:p w:rsidR="001C6631" w:rsidRPr="00B500C3" w:rsidRDefault="001C6631" w:rsidP="00EC6394">
                      <w:pPr>
                        <w:jc w:val="center"/>
                      </w:pPr>
                      <w:r>
                        <w:t>7. П</w:t>
                      </w:r>
                      <w:r w:rsidRPr="00B500C3">
                        <w:t>ідписання акту</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1584" behindDoc="0" locked="0" layoutInCell="1" allowOverlap="1" wp14:anchorId="3623DC8A" wp14:editId="18D0661D">
                <wp:simplePos x="0" y="0"/>
                <wp:positionH relativeFrom="column">
                  <wp:posOffset>1735455</wp:posOffset>
                </wp:positionH>
                <wp:positionV relativeFrom="paragraph">
                  <wp:posOffset>90805</wp:posOffset>
                </wp:positionV>
                <wp:extent cx="9525" cy="381000"/>
                <wp:effectExtent l="66675" t="12700" r="76200" b="25400"/>
                <wp:wrapNone/>
                <wp:docPr id="702" name="Пряма зі стрілкою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02" o:spid="_x0000_s1026" type="#_x0000_t32" style="position:absolute;margin-left:136.65pt;margin-top:7.15pt;width:.75pt;height:3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70560" behindDoc="0" locked="0" layoutInCell="1" allowOverlap="1" wp14:anchorId="0DEA210F" wp14:editId="6A02EA9A">
                <wp:simplePos x="0" y="0"/>
                <wp:positionH relativeFrom="column">
                  <wp:posOffset>925830</wp:posOffset>
                </wp:positionH>
                <wp:positionV relativeFrom="paragraph">
                  <wp:posOffset>5080</wp:posOffset>
                </wp:positionV>
                <wp:extent cx="0" cy="600710"/>
                <wp:effectExtent l="76200" t="12700" r="76200" b="15240"/>
                <wp:wrapNone/>
                <wp:docPr id="701" name="Пряма зі стрілкою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701" o:spid="_x0000_s1026" type="#_x0000_t32" style="position:absolute;margin-left:72.9pt;margin-top:.4pt;width:0;height:47.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8272" behindDoc="0" locked="0" layoutInCell="1" allowOverlap="1" wp14:anchorId="0CEF11F4" wp14:editId="4A9088B8">
                <wp:simplePos x="0" y="0"/>
                <wp:positionH relativeFrom="column">
                  <wp:posOffset>3564255</wp:posOffset>
                </wp:positionH>
                <wp:positionV relativeFrom="paragraph">
                  <wp:posOffset>22860</wp:posOffset>
                </wp:positionV>
                <wp:extent cx="5735320" cy="0"/>
                <wp:effectExtent l="9525" t="11430" r="8255" b="7620"/>
                <wp:wrapNone/>
                <wp:docPr id="700" name="Пряма сполучна лінія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35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700" o:spid="_x0000_s1026" style="position:absolute;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1.8pt" to="73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25504" behindDoc="0" locked="0" layoutInCell="1" allowOverlap="1" wp14:anchorId="25D9D4D6" wp14:editId="30C6CEFD">
                <wp:simplePos x="0" y="0"/>
                <wp:positionH relativeFrom="column">
                  <wp:posOffset>-499745</wp:posOffset>
                </wp:positionH>
                <wp:positionV relativeFrom="paragraph">
                  <wp:posOffset>260985</wp:posOffset>
                </wp:positionV>
                <wp:extent cx="622300" cy="1812925"/>
                <wp:effectExtent l="3175" t="1905" r="3175" b="4445"/>
                <wp:wrapNone/>
                <wp:docPr id="666" name="Прямокут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Default="001C6631" w:rsidP="00EC6394">
                            <w:r w:rsidRPr="00207DCF">
                              <w:t xml:space="preserve">Суб’єкт </w:t>
                            </w:r>
                            <w:r>
                              <w:t xml:space="preserve"> </w:t>
                            </w:r>
                            <w:r w:rsidRPr="00207DCF">
                              <w:t>господарювання</w:t>
                            </w:r>
                            <w:r>
                              <w:t xml:space="preserve">         </w:t>
                            </w:r>
                          </w:p>
                          <w:p w:rsidR="001C6631" w:rsidRPr="004C35E4" w:rsidRDefault="001C6631" w:rsidP="00EC6394">
                            <w:r>
                              <w:t xml:space="preserve">                ( СГ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66" o:spid="_x0000_s1200" style="position:absolute;left:0;text-align:left;margin-left:-39.35pt;margin-top:20.55pt;width:49pt;height:142.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" stroked="f">
                <v:textbox style="layout-flow:vertical;mso-layout-flow-alt:bottom-to-top">
                  <w:txbxContent>
                    <w:p w:rsidR="001C6631" w:rsidRDefault="001C6631" w:rsidP="00EC6394">
                      <w:r w:rsidRPr="00207DCF">
                        <w:t xml:space="preserve">Суб’єкт </w:t>
                      </w:r>
                      <w:r>
                        <w:t xml:space="preserve"> </w:t>
                      </w:r>
                      <w:r w:rsidRPr="00207DCF">
                        <w:t>господарювання</w:t>
                      </w:r>
                      <w:r>
                        <w:t xml:space="preserve">         </w:t>
                      </w:r>
                    </w:p>
                    <w:p w:rsidR="001C6631" w:rsidRPr="004C35E4" w:rsidRDefault="001C6631" w:rsidP="00EC6394">
                      <w:r>
                        <w:t xml:space="preserve">                ( СГ )</w:t>
                      </w:r>
                    </w:p>
                  </w:txbxContent>
                </v:textbox>
              </v:rect>
            </w:pict>
          </mc:Fallback>
        </mc:AlternateContent>
      </w:r>
      <w:r w:rsidRPr="00EC6394">
        <w:rPr>
          <w:rFonts w:ascii="Calibri" w:eastAsia="Calibri" w:hAnsi="Calibri"/>
          <w:sz w:val="22"/>
          <w:szCs w:val="22"/>
          <w:lang w:val="uk-UA" w:eastAsia="en-US"/>
        </w:rPr>
        <w:t xml:space="preserve">      __ _ _ _ _ _ _ __ _ _ _ _ _ _ _ _ __ ___ _ _ _ _ _ __ _ _ _ _ _ _ _ _ _ _ _ _ _ _ _ _ _ _ _ _ _ _ __ _ _ _ _ _ _ __ _ _ _ __ _ __ __ _ _ _ _ _ _ _ _ _ _ _ _ _ _ _ _ _ _  _ _ _ _ _ _ _ _ _ _ _ _ _ _ _</w:t>
      </w:r>
    </w:p>
    <w:p w:rsidR="00EC6394" w:rsidRPr="00EC6394" w:rsidRDefault="00EC6394" w:rsidP="00EC6394">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65440" behindDoc="0" locked="0" layoutInCell="1" allowOverlap="1" wp14:anchorId="55FF910E" wp14:editId="486CBB6C">
                <wp:simplePos x="0" y="0"/>
                <wp:positionH relativeFrom="column">
                  <wp:posOffset>3316605</wp:posOffset>
                </wp:positionH>
                <wp:positionV relativeFrom="paragraph">
                  <wp:posOffset>224790</wp:posOffset>
                </wp:positionV>
                <wp:extent cx="1238250" cy="752475"/>
                <wp:effectExtent l="9525" t="12700" r="9525" b="6350"/>
                <wp:wrapNone/>
                <wp:docPr id="664" name="Прямокут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52475"/>
                        </a:xfrm>
                        <a:prstGeom prst="rect">
                          <a:avLst/>
                        </a:prstGeom>
                        <a:solidFill>
                          <a:srgbClr val="FFFFFF"/>
                        </a:solidFill>
                        <a:ln w="9525">
                          <a:solidFill>
                            <a:srgbClr val="000000"/>
                          </a:solidFill>
                          <a:miter lim="800000"/>
                          <a:headEnd/>
                          <a:tailEnd/>
                        </a:ln>
                      </wps:spPr>
                      <wps:txbx>
                        <w:txbxContent>
                          <w:p w:rsidR="001C6631" w:rsidRPr="00F304AC" w:rsidRDefault="001C6631" w:rsidP="00EC6394">
                            <w:pPr>
                              <w:jc w:val="center"/>
                            </w:pPr>
                            <w:r>
                              <w:t>6в.</w:t>
                            </w:r>
                            <w:r w:rsidRPr="00F304AC">
                              <w:t>Вручення акту відбору зразків</w:t>
                            </w:r>
                            <w:r>
                              <w:t>,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64" o:spid="_x0000_s1201" style="position:absolute;margin-left:261.15pt;margin-top:17.7pt;width:97.5pt;height:59.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">
                <v:textbox>
                  <w:txbxContent>
                    <w:p w:rsidR="001C6631" w:rsidRPr="00F304AC" w:rsidRDefault="001C6631" w:rsidP="00EC6394">
                      <w:pPr>
                        <w:jc w:val="center"/>
                      </w:pPr>
                      <w:r>
                        <w:t>6в.</w:t>
                      </w:r>
                      <w:r w:rsidRPr="00F304AC">
                        <w:t>Вручення акту відбору зразків</w:t>
                      </w:r>
                      <w:r>
                        <w:t>, ЕВ</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9840" behindDoc="0" locked="0" layoutInCell="1" allowOverlap="1" wp14:anchorId="0E5F094F" wp14:editId="6EF4E4D4">
                <wp:simplePos x="0" y="0"/>
                <wp:positionH relativeFrom="column">
                  <wp:posOffset>8041005</wp:posOffset>
                </wp:positionH>
                <wp:positionV relativeFrom="paragraph">
                  <wp:posOffset>291465</wp:posOffset>
                </wp:positionV>
                <wp:extent cx="1323975" cy="657225"/>
                <wp:effectExtent l="9525" t="12700" r="9525" b="6350"/>
                <wp:wrapNone/>
                <wp:docPr id="661" name="Блок-схема: процес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57225"/>
                        </a:xfrm>
                        <a:prstGeom prst="flowChartProcess">
                          <a:avLst/>
                        </a:prstGeom>
                        <a:solidFill>
                          <a:srgbClr val="FFFFFF"/>
                        </a:solidFill>
                        <a:ln w="9525">
                          <a:solidFill>
                            <a:srgbClr val="000000"/>
                          </a:solidFill>
                          <a:miter lim="800000"/>
                          <a:headEnd/>
                          <a:tailEnd/>
                        </a:ln>
                      </wps:spPr>
                      <wps:txbx>
                        <w:txbxContent>
                          <w:p w:rsidR="001C6631" w:rsidRPr="005A54B7" w:rsidRDefault="001C6631" w:rsidP="00EC6394">
                            <w:pPr>
                              <w:jc w:val="center"/>
                            </w:pPr>
                            <w:r>
                              <w:t xml:space="preserve">8а. </w:t>
                            </w:r>
                            <w:r w:rsidRPr="005A54B7">
                              <w:t>Підписання розпорядчих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661" o:spid="_x0000_s1202" type="#_x0000_t109" style="position:absolute;margin-left:633.15pt;margin-top:22.95pt;width:104.25pt;height:5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">
                <v:textbox>
                  <w:txbxContent>
                    <w:p w:rsidR="001C6631" w:rsidRPr="005A54B7" w:rsidRDefault="001C6631" w:rsidP="00EC6394">
                      <w:pPr>
                        <w:jc w:val="center"/>
                      </w:pPr>
                      <w:r>
                        <w:t xml:space="preserve">8а. </w:t>
                      </w:r>
                      <w:r w:rsidRPr="005A54B7">
                        <w:t>Підписання розпорядчих документів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35744" behindDoc="0" locked="0" layoutInCell="1" allowOverlap="1" wp14:anchorId="43FB7DA5" wp14:editId="220FFAAF">
                <wp:simplePos x="0" y="0"/>
                <wp:positionH relativeFrom="column">
                  <wp:posOffset>802005</wp:posOffset>
                </wp:positionH>
                <wp:positionV relativeFrom="paragraph">
                  <wp:posOffset>148590</wp:posOffset>
                </wp:positionV>
                <wp:extent cx="1152525" cy="730250"/>
                <wp:effectExtent l="9525" t="12700" r="9525" b="9525"/>
                <wp:wrapNone/>
                <wp:docPr id="660" name="Блок-схема: перфострічка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30250"/>
                        </a:xfrm>
                        <a:prstGeom prst="flowChartPunchedTape">
                          <a:avLst/>
                        </a:prstGeom>
                        <a:solidFill>
                          <a:srgbClr val="FFFFFF"/>
                        </a:solidFill>
                        <a:ln w="9525">
                          <a:solidFill>
                            <a:srgbClr val="000000"/>
                          </a:solidFill>
                          <a:miter lim="800000"/>
                          <a:headEnd/>
                          <a:tailEnd/>
                        </a:ln>
                      </wps:spPr>
                      <wps:txbx>
                        <w:txbxContent>
                          <w:p w:rsidR="001C6631" w:rsidRDefault="001C6631" w:rsidP="00EC6394">
                            <w:pPr>
                              <w:jc w:val="center"/>
                            </w:pPr>
                            <w:r>
                              <w:t>4. Вручення направлення</w:t>
                            </w:r>
                          </w:p>
                          <w:p w:rsidR="001C6631" w:rsidRDefault="001C6631" w:rsidP="00EC6394"/>
                          <w:p w:rsidR="001C6631" w:rsidRDefault="001C6631" w:rsidP="00EC6394"/>
                          <w:p w:rsidR="001C6631" w:rsidRPr="00B500C3" w:rsidRDefault="001C6631" w:rsidP="00EC63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660" o:spid="_x0000_s1203" type="#_x0000_t122" style="position:absolute;margin-left:63.15pt;margin-top:11.7pt;width:90.75pt;height: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">
                <v:textbox>
                  <w:txbxContent>
                    <w:p w:rsidR="001C6631" w:rsidRDefault="001C6631" w:rsidP="00EC6394">
                      <w:pPr>
                        <w:jc w:val="center"/>
                      </w:pPr>
                      <w:r>
                        <w:t>4. Вручення направлення</w:t>
                      </w:r>
                    </w:p>
                    <w:p w:rsidR="001C6631" w:rsidRDefault="001C6631" w:rsidP="00EC6394"/>
                    <w:p w:rsidR="001C6631" w:rsidRDefault="001C6631" w:rsidP="00EC6394"/>
                    <w:p w:rsidR="001C6631" w:rsidRPr="00B500C3" w:rsidRDefault="001C6631" w:rsidP="00EC6394"/>
                  </w:txbxContent>
                </v:textbox>
              </v:shape>
            </w:pict>
          </mc:Fallback>
        </mc:AlternateContent>
      </w:r>
    </w:p>
    <w:p w:rsidR="00EC6394" w:rsidRPr="00EC6394" w:rsidRDefault="00EC6394" w:rsidP="00EC6394">
      <w:pPr>
        <w:tabs>
          <w:tab w:val="left" w:pos="6705"/>
        </w:tabs>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983872" behindDoc="0" locked="0" layoutInCell="1" allowOverlap="1" wp14:anchorId="5A10D9F3" wp14:editId="538618F7">
                <wp:simplePos x="0" y="0"/>
                <wp:positionH relativeFrom="column">
                  <wp:posOffset>6549390</wp:posOffset>
                </wp:positionH>
                <wp:positionV relativeFrom="paragraph">
                  <wp:posOffset>1139825</wp:posOffset>
                </wp:positionV>
                <wp:extent cx="1453515" cy="9525"/>
                <wp:effectExtent l="22860" t="79375" r="9525" b="63500"/>
                <wp:wrapNone/>
                <wp:docPr id="659" name="Пряма зі стрілкою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3515"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59" o:spid="_x0000_s1026" type="#_x0000_t32" style="position:absolute;margin-left:515.7pt;margin-top:89.75pt;width:114.45pt;height:.75p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4176" behindDoc="0" locked="0" layoutInCell="1" allowOverlap="1" wp14:anchorId="5A78A5D4" wp14:editId="617E97A5">
                <wp:simplePos x="0" y="0"/>
                <wp:positionH relativeFrom="column">
                  <wp:posOffset>8627745</wp:posOffset>
                </wp:positionH>
                <wp:positionV relativeFrom="paragraph">
                  <wp:posOffset>649605</wp:posOffset>
                </wp:positionV>
                <wp:extent cx="0" cy="234315"/>
                <wp:effectExtent l="53340" t="8255" r="60960" b="14605"/>
                <wp:wrapNone/>
                <wp:docPr id="658" name="Пряма зі стрілкою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58" o:spid="_x0000_s1026" type="#_x0000_t32" style="position:absolute;margin-left:679.35pt;margin-top:51.15pt;width:0;height:18.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">
                <v:stroke endarrow="block"/>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5200" behindDoc="0" locked="0" layoutInCell="1" allowOverlap="1" wp14:anchorId="508C88C8" wp14:editId="3A683374">
                <wp:simplePos x="0" y="0"/>
                <wp:positionH relativeFrom="column">
                  <wp:posOffset>6412230</wp:posOffset>
                </wp:positionH>
                <wp:positionV relativeFrom="paragraph">
                  <wp:posOffset>244475</wp:posOffset>
                </wp:positionV>
                <wp:extent cx="952500" cy="549910"/>
                <wp:effectExtent l="9525" t="12700" r="9525" b="8890"/>
                <wp:wrapNone/>
                <wp:docPr id="657" name="Прямокут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9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EC6394">
                            <w:pPr>
                              <w:jc w:val="center"/>
                              <w:rPr>
                                <w:color w:val="000000"/>
                              </w:rPr>
                            </w:pPr>
                            <w:r w:rsidRPr="00840C7D">
                              <w:rPr>
                                <w:color w:val="000000"/>
                              </w:rPr>
                              <w:t xml:space="preserve">9. Підписання протоколу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57" o:spid="_x0000_s1204" style="position:absolute;margin-left:504.9pt;margin-top:19.25pt;width:75pt;height:43.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" filled="f" strokeweight=".25pt">
                <v:textbox>
                  <w:txbxContent>
                    <w:p w:rsidR="001C6631" w:rsidRPr="00840C7D" w:rsidRDefault="001C6631" w:rsidP="00EC6394">
                      <w:pPr>
                        <w:jc w:val="center"/>
                        <w:rPr>
                          <w:color w:val="000000"/>
                        </w:rPr>
                      </w:pPr>
                      <w:r w:rsidRPr="00840C7D">
                        <w:rPr>
                          <w:color w:val="000000"/>
                        </w:rPr>
                        <w:t xml:space="preserve">9. Підписання протоколу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5984" behindDoc="0" locked="0" layoutInCell="1" allowOverlap="1" wp14:anchorId="4A8AB7F7" wp14:editId="46C05BDE">
                <wp:simplePos x="0" y="0"/>
                <wp:positionH relativeFrom="column">
                  <wp:posOffset>4640580</wp:posOffset>
                </wp:positionH>
                <wp:positionV relativeFrom="paragraph">
                  <wp:posOffset>892175</wp:posOffset>
                </wp:positionV>
                <wp:extent cx="1908810" cy="535940"/>
                <wp:effectExtent l="9525" t="12700" r="5715" b="13335"/>
                <wp:wrapNone/>
                <wp:docPr id="656" name="Прямокут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535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EC6394">
                            <w:pPr>
                              <w:jc w:val="center"/>
                              <w:rPr>
                                <w:color w:val="000000"/>
                              </w:rPr>
                            </w:pPr>
                            <w:r w:rsidRPr="00840C7D">
                              <w:rPr>
                                <w:color w:val="000000"/>
                              </w:rPr>
                              <w:t xml:space="preserve">Усунення порушень санітарного законодавства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56" o:spid="_x0000_s1205" style="position:absolute;margin-left:365.4pt;margin-top:70.25pt;width:150.3pt;height:4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" filled="f" strokeweight=".25pt">
                <v:textbox>
                  <w:txbxContent>
                    <w:p w:rsidR="001C6631" w:rsidRPr="00840C7D" w:rsidRDefault="001C6631" w:rsidP="00EC6394">
                      <w:pPr>
                        <w:jc w:val="center"/>
                        <w:rPr>
                          <w:color w:val="000000"/>
                        </w:rPr>
                      </w:pPr>
                      <w:r w:rsidRPr="00840C7D">
                        <w:rPr>
                          <w:color w:val="000000"/>
                        </w:rPr>
                        <w:t xml:space="preserve">Усунення порушень санітарного законодавства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47008" behindDoc="0" locked="0" layoutInCell="1" allowOverlap="1" wp14:anchorId="5C912505" wp14:editId="474614B2">
                <wp:simplePos x="0" y="0"/>
                <wp:positionH relativeFrom="column">
                  <wp:posOffset>8002905</wp:posOffset>
                </wp:positionH>
                <wp:positionV relativeFrom="paragraph">
                  <wp:posOffset>892175</wp:posOffset>
                </wp:positionV>
                <wp:extent cx="1633855" cy="466725"/>
                <wp:effectExtent l="9525" t="12700" r="13970" b="6350"/>
                <wp:wrapNone/>
                <wp:docPr id="654" name="Прямокутник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466725"/>
                        </a:xfrm>
                        <a:prstGeom prst="rect">
                          <a:avLst/>
                        </a:prstGeom>
                        <a:solidFill>
                          <a:srgbClr val="FFFFFF"/>
                        </a:solidFill>
                        <a:ln w="9525">
                          <a:solidFill>
                            <a:srgbClr val="000000"/>
                          </a:solidFill>
                          <a:miter lim="800000"/>
                          <a:headEnd/>
                          <a:tailEnd/>
                        </a:ln>
                      </wps:spPr>
                      <wps:txbx>
                        <w:txbxContent>
                          <w:p w:rsidR="001C6631" w:rsidRPr="00840C7D" w:rsidRDefault="001C6631" w:rsidP="00EC6394">
                            <w:pPr>
                              <w:rPr>
                                <w:color w:val="000000"/>
                              </w:rPr>
                            </w:pPr>
                            <w:r w:rsidRPr="00840C7D">
                              <w:rPr>
                                <w:color w:val="000000"/>
                              </w:rPr>
                              <w:t>Виконання вимог приписів, постанов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54" o:spid="_x0000_s1206" style="position:absolute;margin-left:630.15pt;margin-top:70.25pt;width:128.65pt;height:36.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">
                <v:textbox>
                  <w:txbxContent>
                    <w:p w:rsidR="001C6631" w:rsidRPr="00840C7D" w:rsidRDefault="001C6631" w:rsidP="00EC6394">
                      <w:pPr>
                        <w:rPr>
                          <w:color w:val="000000"/>
                        </w:rPr>
                      </w:pPr>
                      <w:r w:rsidRPr="00840C7D">
                        <w:rPr>
                          <w:color w:val="000000"/>
                        </w:rPr>
                        <w:t>Виконання вимог приписів, постанов</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953152" behindDoc="0" locked="0" layoutInCell="1" allowOverlap="1" wp14:anchorId="6694CF5F" wp14:editId="75E46020">
                <wp:simplePos x="0" y="0"/>
                <wp:positionH relativeFrom="column">
                  <wp:posOffset>2437765</wp:posOffset>
                </wp:positionH>
                <wp:positionV relativeFrom="paragraph">
                  <wp:posOffset>43180</wp:posOffset>
                </wp:positionV>
                <wp:extent cx="0" cy="0"/>
                <wp:effectExtent l="6985" t="11430" r="12065" b="7620"/>
                <wp:wrapNone/>
                <wp:docPr id="500" name="Пряма сполучна ліні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00"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3.4pt" to="19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"/>
            </w:pict>
          </mc:Fallback>
        </mc:AlternateContent>
      </w:r>
      <w:r w:rsidRPr="00EC6394">
        <w:rPr>
          <w:rFonts w:ascii="Calibri" w:eastAsia="Calibri" w:hAnsi="Calibri"/>
          <w:sz w:val="22"/>
          <w:szCs w:val="22"/>
          <w:lang w:val="uk-UA" w:eastAsia="en-US"/>
        </w:rPr>
        <w:tab/>
      </w:r>
    </w:p>
    <w:p w:rsidR="00EC6394" w:rsidRPr="00EC6394" w:rsidRDefault="00EC6394" w:rsidP="00EC6394">
      <w:pPr>
        <w:spacing w:after="200" w:line="276" w:lineRule="auto"/>
        <w:rPr>
          <w:rFonts w:ascii="Calibri" w:eastAsia="Calibri" w:hAnsi="Calibri"/>
          <w:sz w:val="22"/>
          <w:szCs w:val="22"/>
          <w:lang w:val="uk-UA" w:eastAsia="en-US"/>
        </w:rPr>
        <w:sectPr w:rsidR="00EC6394" w:rsidRPr="00EC6394" w:rsidSect="00EC6394">
          <w:pgSz w:w="16838" w:h="11906" w:orient="landscape"/>
          <w:pgMar w:top="851" w:right="902" w:bottom="426" w:left="1077" w:header="709" w:footer="709" w:gutter="0"/>
          <w:cols w:space="708"/>
          <w:docGrid w:linePitch="360"/>
        </w:sectPr>
      </w:pPr>
    </w:p>
    <w:p w:rsidR="00EC6394" w:rsidRPr="00EC6394" w:rsidRDefault="00EC6394" w:rsidP="00EC6394">
      <w:pPr>
        <w:spacing w:after="200" w:line="276" w:lineRule="auto"/>
        <w:jc w:val="center"/>
        <w:rPr>
          <w:rFonts w:eastAsia="Calibri"/>
          <w:b/>
          <w:sz w:val="28"/>
          <w:szCs w:val="28"/>
          <w:lang w:val="uk-UA" w:eastAsia="en-US"/>
        </w:rPr>
      </w:pPr>
      <w:r w:rsidRPr="00EC6394">
        <w:rPr>
          <w:rFonts w:eastAsia="Calibri"/>
          <w:b/>
          <w:sz w:val="28"/>
          <w:szCs w:val="28"/>
          <w:lang w:val="uk-UA" w:eastAsia="en-US"/>
        </w:rPr>
        <w:lastRenderedPageBreak/>
        <w:t>ІІІ. Короткий опис процесу</w:t>
      </w:r>
    </w:p>
    <w:p w:rsidR="00EC6394" w:rsidRPr="00EC6394" w:rsidRDefault="00EC6394" w:rsidP="00EC6394">
      <w:pPr>
        <w:jc w:val="both"/>
        <w:rPr>
          <w:rFonts w:eastAsia="Calibri"/>
          <w:i/>
          <w:sz w:val="28"/>
          <w:szCs w:val="28"/>
          <w:lang w:val="uk-UA" w:eastAsia="en-US"/>
        </w:rPr>
      </w:pPr>
      <w:r w:rsidRPr="00EC6394">
        <w:rPr>
          <w:rFonts w:eastAsia="Calibri"/>
          <w:b/>
          <w:sz w:val="28"/>
          <w:szCs w:val="28"/>
          <w:lang w:val="uk-UA" w:eastAsia="en-US"/>
        </w:rPr>
        <w:t>Операція 1.</w:t>
      </w:r>
      <w:r w:rsidRPr="00EC6394">
        <w:rPr>
          <w:rFonts w:eastAsia="Calibri"/>
          <w:sz w:val="28"/>
          <w:szCs w:val="28"/>
          <w:lang w:val="uk-UA" w:eastAsia="en-US"/>
        </w:rPr>
        <w:t xml:space="preserve"> – Проведення лабораторних випробувань, вимірювань, досліджень та експертизи здійснюється під час планового/позапланового заходу державного нагляду (контролю) у сфері санітарного законодавства спеціалістами управління державного нагляду за дотриманням санітарного законодавства. </w:t>
      </w:r>
    </w:p>
    <w:p w:rsidR="00EC6394" w:rsidRPr="00EC6394" w:rsidRDefault="00EC6394" w:rsidP="00EC6394">
      <w:pPr>
        <w:jc w:val="both"/>
        <w:rPr>
          <w:rFonts w:eastAsia="Calibri"/>
          <w:sz w:val="28"/>
          <w:szCs w:val="28"/>
          <w:lang w:val="uk-UA" w:eastAsia="en-US"/>
        </w:rPr>
      </w:pPr>
      <w:r w:rsidRPr="00EC6394">
        <w:rPr>
          <w:rFonts w:eastAsia="Calibri"/>
          <w:b/>
          <w:sz w:val="28"/>
          <w:szCs w:val="28"/>
          <w:lang w:val="uk-UA" w:eastAsia="en-US"/>
        </w:rPr>
        <w:t>Операція 2</w:t>
      </w:r>
      <w:r w:rsidRPr="00EC6394">
        <w:rPr>
          <w:rFonts w:eastAsia="Calibri"/>
          <w:sz w:val="28"/>
          <w:szCs w:val="28"/>
          <w:lang w:val="uk-UA" w:eastAsia="en-US"/>
        </w:rPr>
        <w:t xml:space="preserve">. – Спеціалісти управлінь та відділів ГУ ДПСС в Івано-Франківській області самостійно відбирають зразки питної води, змивів з об'єк’ів навколишнього середовища або готових страв чи залучають уповноважену лабораторію до проведення лабораторних випробувань, вимірювань, досліджень та експертизи. </w:t>
      </w:r>
    </w:p>
    <w:p w:rsidR="00EC6394" w:rsidRPr="00EC6394" w:rsidRDefault="00EC6394" w:rsidP="00EC6394">
      <w:pPr>
        <w:shd w:val="clear" w:color="auto" w:fill="FFFFFF"/>
        <w:jc w:val="both"/>
        <w:rPr>
          <w:rFonts w:eastAsia="Calibri"/>
          <w:color w:val="000000"/>
          <w:sz w:val="28"/>
          <w:szCs w:val="28"/>
          <w:lang w:val="uk-UA" w:eastAsia="uk-UA"/>
        </w:rPr>
      </w:pPr>
      <w:r w:rsidRPr="00EC6394">
        <w:rPr>
          <w:rFonts w:eastAsia="Calibri"/>
          <w:b/>
          <w:sz w:val="28"/>
          <w:szCs w:val="28"/>
          <w:lang w:val="uk-UA" w:eastAsia="uk-UA"/>
        </w:rPr>
        <w:t xml:space="preserve">Операція 3. - </w:t>
      </w:r>
      <w:r w:rsidRPr="00EC6394">
        <w:rPr>
          <w:rFonts w:eastAsia="Calibri"/>
          <w:sz w:val="28"/>
          <w:szCs w:val="28"/>
          <w:lang w:val="uk-UA" w:eastAsia="uk-UA"/>
        </w:rPr>
        <w:t>В разі</w:t>
      </w:r>
      <w:r w:rsidRPr="00EC6394">
        <w:rPr>
          <w:rFonts w:eastAsia="Calibri"/>
          <w:b/>
          <w:sz w:val="28"/>
          <w:szCs w:val="28"/>
          <w:lang w:val="uk-UA" w:eastAsia="uk-UA"/>
        </w:rPr>
        <w:t xml:space="preserve"> прийняття рішення щодо </w:t>
      </w:r>
      <w:r w:rsidRPr="00EC6394">
        <w:rPr>
          <w:rFonts w:eastAsia="Calibri"/>
          <w:sz w:val="28"/>
          <w:szCs w:val="28"/>
          <w:lang w:val="uk-UA" w:eastAsia="uk-UA"/>
        </w:rPr>
        <w:t xml:space="preserve">здійснення </w:t>
      </w:r>
      <w:r w:rsidRPr="00EC6394">
        <w:rPr>
          <w:rFonts w:eastAsia="Calibri"/>
          <w:b/>
          <w:sz w:val="28"/>
          <w:szCs w:val="28"/>
          <w:lang w:val="uk-UA" w:eastAsia="uk-UA"/>
        </w:rPr>
        <w:t>відбору зразків продукції</w:t>
      </w:r>
      <w:r w:rsidRPr="00EC6394">
        <w:rPr>
          <w:rFonts w:eastAsia="Calibri"/>
          <w:sz w:val="28"/>
          <w:szCs w:val="28"/>
          <w:lang w:val="uk-UA" w:eastAsia="uk-UA"/>
        </w:rPr>
        <w:t xml:space="preserve"> під час проведення планового/позапланового заходу </w:t>
      </w:r>
      <w:r w:rsidRPr="00EC6394">
        <w:rPr>
          <w:rFonts w:eastAsia="Calibri"/>
          <w:color w:val="000000"/>
          <w:sz w:val="28"/>
          <w:szCs w:val="28"/>
          <w:lang w:val="uk-UA" w:eastAsia="uk-UA"/>
        </w:rPr>
        <w:t>державний інспектор складає акт відбору зразків у трьох примірниках. Всі примірники акту підписуються посадовою особою, яка відібрала зразки продукції, та суб'єктом господарювання або уповноваженою ним особою.</w:t>
      </w:r>
      <w:r w:rsidRPr="00EC6394">
        <w:rPr>
          <w:rFonts w:eastAsia="Calibri"/>
          <w:color w:val="000000"/>
          <w:sz w:val="24"/>
          <w:szCs w:val="24"/>
          <w:lang w:val="uk-UA" w:eastAsia="uk-UA"/>
        </w:rPr>
        <w:t xml:space="preserve"> </w:t>
      </w:r>
    </w:p>
    <w:p w:rsidR="00EC6394" w:rsidRPr="00EC6394" w:rsidRDefault="00EC6394" w:rsidP="00EC6394">
      <w:pPr>
        <w:jc w:val="both"/>
        <w:rPr>
          <w:rFonts w:eastAsia="Calibri"/>
          <w:color w:val="000000"/>
          <w:sz w:val="28"/>
          <w:szCs w:val="28"/>
          <w:lang w:val="uk-UA" w:eastAsia="en-US"/>
        </w:rPr>
      </w:pPr>
      <w:r w:rsidRPr="00EC6394">
        <w:rPr>
          <w:rFonts w:eastAsia="Calibri"/>
          <w:b/>
          <w:sz w:val="28"/>
          <w:szCs w:val="28"/>
          <w:lang w:val="uk-UA" w:eastAsia="en-US"/>
        </w:rPr>
        <w:t xml:space="preserve">Операція 4. </w:t>
      </w:r>
      <w:r w:rsidRPr="00EC6394">
        <w:rPr>
          <w:rFonts w:eastAsia="Calibri"/>
          <w:color w:val="000000"/>
          <w:sz w:val="28"/>
          <w:szCs w:val="28"/>
          <w:lang w:val="uk-UA" w:eastAsia="en-US"/>
        </w:rPr>
        <w:t xml:space="preserve">Відібрані зразки направляються до уповноваженої лабораторії для проведення </w:t>
      </w:r>
      <w:r w:rsidRPr="00EC6394">
        <w:rPr>
          <w:rFonts w:eastAsia="Calibri"/>
          <w:sz w:val="28"/>
          <w:szCs w:val="28"/>
          <w:lang w:val="uk-UA" w:eastAsia="en-US"/>
        </w:rPr>
        <w:t>випробувань, вимірювань, досліджень та експертизи.</w:t>
      </w:r>
    </w:p>
    <w:p w:rsidR="00EC6394" w:rsidRPr="00EC6394" w:rsidRDefault="00EC6394" w:rsidP="00EC6394">
      <w:pPr>
        <w:shd w:val="clear" w:color="auto" w:fill="FFFFFF"/>
        <w:jc w:val="both"/>
        <w:rPr>
          <w:rFonts w:eastAsia="Calibri"/>
          <w:color w:val="000000"/>
          <w:sz w:val="28"/>
          <w:szCs w:val="28"/>
          <w:lang w:val="uk-UA" w:eastAsia="uk-UA"/>
        </w:rPr>
      </w:pPr>
      <w:r w:rsidRPr="00EC6394">
        <w:rPr>
          <w:rFonts w:eastAsia="Calibri"/>
          <w:b/>
          <w:sz w:val="28"/>
          <w:szCs w:val="28"/>
          <w:lang w:val="uk-UA" w:eastAsia="uk-UA"/>
        </w:rPr>
        <w:t>Операція 5.</w:t>
      </w:r>
      <w:r w:rsidRPr="00EC6394">
        <w:rPr>
          <w:rFonts w:eastAsia="Calibri"/>
          <w:sz w:val="28"/>
          <w:szCs w:val="28"/>
          <w:lang w:val="uk-UA" w:eastAsia="uk-UA"/>
        </w:rPr>
        <w:t xml:space="preserve"> – </w:t>
      </w:r>
      <w:r w:rsidRPr="00EC6394">
        <w:rPr>
          <w:rFonts w:eastAsia="Calibri"/>
          <w:color w:val="000000"/>
          <w:sz w:val="28"/>
          <w:szCs w:val="28"/>
          <w:lang w:val="uk-UA" w:eastAsia="uk-UA"/>
        </w:rPr>
        <w:t xml:space="preserve">По закінченні проведення </w:t>
      </w:r>
      <w:r w:rsidRPr="00EC6394">
        <w:rPr>
          <w:rFonts w:eastAsia="Calibri"/>
          <w:sz w:val="28"/>
          <w:szCs w:val="28"/>
          <w:lang w:val="uk-UA" w:eastAsia="uk-UA"/>
        </w:rPr>
        <w:t xml:space="preserve">лабораторних випробувань, вимірювань, досліджень та експертизи уповноважена лабораторія видає експертні висновки/протоколи досліджень. </w:t>
      </w:r>
      <w:r w:rsidRPr="00EC6394">
        <w:rPr>
          <w:rFonts w:eastAsia="Calibri"/>
          <w:color w:val="000000"/>
          <w:sz w:val="28"/>
          <w:szCs w:val="28"/>
          <w:lang w:val="uk-UA" w:eastAsia="uk-UA"/>
        </w:rPr>
        <w:t xml:space="preserve"> </w:t>
      </w:r>
    </w:p>
    <w:p w:rsidR="00EC6394" w:rsidRPr="00EC6394" w:rsidRDefault="00EC6394" w:rsidP="00EC6394">
      <w:pPr>
        <w:shd w:val="clear" w:color="auto" w:fill="FFFFFF"/>
        <w:jc w:val="both"/>
        <w:rPr>
          <w:rFonts w:eastAsia="Calibri"/>
          <w:color w:val="000000"/>
          <w:sz w:val="28"/>
          <w:szCs w:val="28"/>
          <w:shd w:val="clear" w:color="auto" w:fill="FFFFFF"/>
          <w:lang w:val="uk-UA" w:eastAsia="uk-UA"/>
        </w:rPr>
      </w:pPr>
      <w:r w:rsidRPr="00EC6394">
        <w:rPr>
          <w:rFonts w:eastAsia="Calibri"/>
          <w:b/>
          <w:color w:val="000000"/>
          <w:sz w:val="28"/>
          <w:szCs w:val="28"/>
          <w:lang w:val="uk-UA" w:eastAsia="uk-UA"/>
        </w:rPr>
        <w:t xml:space="preserve">Операція 6 -  </w:t>
      </w:r>
      <w:r w:rsidRPr="00EC6394">
        <w:rPr>
          <w:rFonts w:eastAsia="Calibri"/>
          <w:color w:val="000000"/>
          <w:sz w:val="28"/>
          <w:szCs w:val="28"/>
          <w:shd w:val="clear" w:color="auto" w:fill="FFFFFF"/>
          <w:lang w:val="uk-UA" w:eastAsia="uk-UA"/>
        </w:rPr>
        <w:t xml:space="preserve">При виявленні невідповідностей за результатами лабораторних досліджень, випробувань, експертизи </w:t>
      </w:r>
      <w:r w:rsidRPr="00EC6394">
        <w:rPr>
          <w:rFonts w:eastAsia="Calibri"/>
          <w:sz w:val="28"/>
          <w:szCs w:val="28"/>
          <w:lang w:val="uk-UA" w:eastAsia="uk-UA"/>
        </w:rPr>
        <w:t>спеціалісти управлінь та відділів ГУ ДПСС в Івано-Франківській області вживають відповідних заходів реагування (складають приписи чи видають рекомендаційні листи)</w:t>
      </w:r>
    </w:p>
    <w:p w:rsidR="00EC6394" w:rsidRPr="00EC6394" w:rsidRDefault="00EC6394" w:rsidP="00EC6394">
      <w:pPr>
        <w:shd w:val="clear" w:color="auto" w:fill="FFFFFF"/>
        <w:jc w:val="both"/>
        <w:rPr>
          <w:rFonts w:eastAsia="Calibri"/>
          <w:b/>
          <w:sz w:val="28"/>
          <w:szCs w:val="28"/>
          <w:lang w:val="uk-UA" w:eastAsia="uk-UA"/>
        </w:rPr>
      </w:pPr>
      <w:r w:rsidRPr="00EC6394">
        <w:rPr>
          <w:rFonts w:eastAsia="Calibri"/>
          <w:b/>
          <w:color w:val="000000"/>
          <w:sz w:val="28"/>
          <w:szCs w:val="28"/>
          <w:shd w:val="clear" w:color="auto" w:fill="FFFFFF"/>
          <w:lang w:val="uk-UA" w:eastAsia="uk-UA"/>
        </w:rPr>
        <w:t xml:space="preserve">Операція 7 </w:t>
      </w:r>
      <w:r w:rsidRPr="00EC6394">
        <w:rPr>
          <w:rFonts w:eastAsia="Calibri"/>
          <w:color w:val="000000"/>
          <w:sz w:val="28"/>
          <w:szCs w:val="28"/>
          <w:shd w:val="clear" w:color="auto" w:fill="FFFFFF"/>
          <w:lang w:val="uk-UA" w:eastAsia="uk-UA"/>
        </w:rPr>
        <w:t xml:space="preserve">– </w:t>
      </w:r>
      <w:r w:rsidRPr="00EC6394">
        <w:rPr>
          <w:rFonts w:eastAsia="Calibri"/>
          <w:b/>
          <w:color w:val="000000"/>
          <w:sz w:val="28"/>
          <w:szCs w:val="28"/>
          <w:shd w:val="clear" w:color="auto" w:fill="FFFFFF"/>
          <w:lang w:val="uk-UA" w:eastAsia="uk-UA"/>
        </w:rPr>
        <w:t xml:space="preserve">Результати </w:t>
      </w:r>
      <w:r w:rsidRPr="00EC6394">
        <w:rPr>
          <w:rFonts w:eastAsia="Calibri"/>
          <w:sz w:val="28"/>
          <w:szCs w:val="28"/>
          <w:lang w:val="uk-UA" w:eastAsia="uk-UA"/>
        </w:rPr>
        <w:t>лабораторних випробувань, вимірювань, досліджень та експертизи</w:t>
      </w:r>
      <w:r w:rsidRPr="00EC6394">
        <w:rPr>
          <w:rFonts w:eastAsia="Calibri"/>
          <w:color w:val="000000"/>
          <w:sz w:val="28"/>
          <w:szCs w:val="28"/>
          <w:shd w:val="clear" w:color="auto" w:fill="FFFFFF"/>
          <w:lang w:val="uk-UA" w:eastAsia="uk-UA"/>
        </w:rPr>
        <w:t xml:space="preserve">  заносяться до матеріалів планового/позапланового заходу державного нагляду/контролю.</w:t>
      </w:r>
    </w:p>
    <w:p w:rsidR="00EC6394" w:rsidRPr="00EC6394" w:rsidRDefault="00EC6394" w:rsidP="00EC6394">
      <w:pPr>
        <w:jc w:val="both"/>
        <w:rPr>
          <w:rFonts w:eastAsia="Calibri"/>
          <w:sz w:val="28"/>
          <w:szCs w:val="28"/>
          <w:lang w:val="uk-UA" w:eastAsia="en-US"/>
        </w:rPr>
      </w:pPr>
      <w:r w:rsidRPr="00EC6394">
        <w:rPr>
          <w:rFonts w:eastAsia="Calibri"/>
          <w:b/>
          <w:sz w:val="28"/>
          <w:szCs w:val="28"/>
          <w:lang w:val="uk-UA" w:eastAsia="en-US"/>
        </w:rPr>
        <w:t>Операція 8</w:t>
      </w:r>
      <w:r w:rsidRPr="00EC6394">
        <w:rPr>
          <w:rFonts w:eastAsia="Calibri"/>
          <w:sz w:val="28"/>
          <w:szCs w:val="28"/>
          <w:lang w:val="uk-UA" w:eastAsia="en-US"/>
        </w:rPr>
        <w:t xml:space="preserve"> - </w:t>
      </w:r>
      <w:r w:rsidRPr="00EC6394">
        <w:rPr>
          <w:rFonts w:eastAsia="Calibri"/>
          <w:b/>
          <w:sz w:val="28"/>
          <w:szCs w:val="28"/>
          <w:lang w:val="uk-UA" w:eastAsia="en-US"/>
        </w:rPr>
        <w:t>Формування єдиної справи</w:t>
      </w:r>
      <w:r w:rsidRPr="00EC6394">
        <w:rPr>
          <w:rFonts w:eastAsia="Calibri"/>
          <w:sz w:val="28"/>
          <w:szCs w:val="28"/>
          <w:lang w:val="uk-UA" w:eastAsia="en-US"/>
        </w:rPr>
        <w:t xml:space="preserve"> здійснюється спеціалістом управлінь та відділів ГУ ДПСС в Івано-Франківській області шляхом групування розпорядчих документів, у єдину справу</w:t>
      </w:r>
      <w:r w:rsidRPr="00EC6394">
        <w:rPr>
          <w:rFonts w:ascii="Calibri" w:eastAsia="Calibri" w:hAnsi="Calibri"/>
          <w:b/>
          <w:sz w:val="22"/>
          <w:szCs w:val="22"/>
          <w:lang w:val="uk-UA" w:eastAsia="en-US"/>
        </w:rPr>
        <w:t xml:space="preserve"> </w:t>
      </w:r>
      <w:r w:rsidRPr="00EC6394">
        <w:rPr>
          <w:rFonts w:eastAsia="Calibri"/>
          <w:sz w:val="28"/>
          <w:szCs w:val="28"/>
          <w:lang w:val="uk-UA" w:eastAsia="en-US"/>
        </w:rPr>
        <w:t>у відповідності</w:t>
      </w:r>
      <w:r w:rsidRPr="00EC6394">
        <w:rPr>
          <w:rFonts w:ascii="Calibri" w:eastAsia="Calibri" w:hAnsi="Calibri"/>
          <w:b/>
          <w:sz w:val="22"/>
          <w:szCs w:val="22"/>
          <w:lang w:val="uk-UA" w:eastAsia="en-US"/>
        </w:rPr>
        <w:t xml:space="preserve"> </w:t>
      </w:r>
      <w:r w:rsidRPr="00EC6394">
        <w:rPr>
          <w:rFonts w:eastAsia="Calibri"/>
          <w:sz w:val="28"/>
          <w:szCs w:val="28"/>
          <w:lang w:val="uk-UA" w:eastAsia="en-US"/>
        </w:rPr>
        <w:t>до</w:t>
      </w:r>
      <w:r w:rsidRPr="00EC6394">
        <w:rPr>
          <w:rFonts w:ascii="Calibri" w:eastAsia="Calibri" w:hAnsi="Calibri"/>
          <w:b/>
          <w:sz w:val="22"/>
          <w:szCs w:val="22"/>
          <w:lang w:val="uk-UA" w:eastAsia="en-US"/>
        </w:rPr>
        <w:t xml:space="preserve"> </w:t>
      </w:r>
      <w:r w:rsidRPr="00EC6394">
        <w:rPr>
          <w:rFonts w:eastAsia="Calibri"/>
          <w:sz w:val="28"/>
          <w:szCs w:val="28"/>
          <w:lang w:val="uk-UA" w:eastAsia="en-US"/>
        </w:rPr>
        <w:t>Порядку формування єдиної справи розпорядчих документів</w:t>
      </w:r>
    </w:p>
    <w:p w:rsidR="00EC6394" w:rsidRPr="00EC6394" w:rsidRDefault="00EC6394" w:rsidP="00EC6394">
      <w:pPr>
        <w:jc w:val="both"/>
        <w:rPr>
          <w:rFonts w:eastAsia="Calibri"/>
          <w:i/>
          <w:color w:val="000000"/>
          <w:sz w:val="28"/>
          <w:szCs w:val="28"/>
          <w:lang w:val="uk-UA" w:eastAsia="en-US"/>
        </w:rPr>
      </w:pPr>
      <w:r w:rsidRPr="00EC6394">
        <w:rPr>
          <w:rFonts w:eastAsia="Calibri"/>
          <w:b/>
          <w:sz w:val="28"/>
          <w:szCs w:val="28"/>
          <w:lang w:val="uk-UA" w:eastAsia="en-US"/>
        </w:rPr>
        <w:t>Операція 9-</w:t>
      </w:r>
      <w:r w:rsidRPr="00EC6394">
        <w:rPr>
          <w:rFonts w:eastAsia="Calibri"/>
          <w:sz w:val="28"/>
          <w:szCs w:val="28"/>
          <w:lang w:val="uk-UA" w:eastAsia="en-US"/>
        </w:rPr>
        <w:t xml:space="preserve"> </w:t>
      </w:r>
      <w:r w:rsidRPr="00EC6394">
        <w:rPr>
          <w:rFonts w:eastAsia="Calibri"/>
          <w:i/>
          <w:sz w:val="28"/>
          <w:szCs w:val="28"/>
          <w:lang w:val="uk-UA" w:eastAsia="en-US"/>
        </w:rPr>
        <w:t xml:space="preserve">Дані щодо проведення  планового/позапланового заходу  державного нагляду </w:t>
      </w:r>
      <w:r w:rsidRPr="00EC6394">
        <w:rPr>
          <w:rFonts w:eastAsia="Calibri"/>
          <w:b/>
          <w:i/>
          <w:sz w:val="28"/>
          <w:szCs w:val="28"/>
          <w:lang w:val="uk-UA" w:eastAsia="en-US"/>
        </w:rPr>
        <w:t>вносяться в Інтегровану автоматизовану систему</w:t>
      </w:r>
      <w:r w:rsidRPr="00EC6394">
        <w:rPr>
          <w:rFonts w:eastAsia="Calibri"/>
          <w:i/>
          <w:sz w:val="28"/>
          <w:szCs w:val="28"/>
          <w:lang w:val="uk-UA" w:eastAsia="en-US"/>
        </w:rPr>
        <w:t xml:space="preserve"> державного нагляду</w:t>
      </w:r>
      <w:r w:rsidRPr="00EC6394">
        <w:rPr>
          <w:rFonts w:eastAsia="Calibri"/>
          <w:i/>
          <w:color w:val="000000"/>
          <w:sz w:val="28"/>
          <w:szCs w:val="28"/>
          <w:lang w:val="uk-UA" w:eastAsia="en-US"/>
        </w:rPr>
        <w:t xml:space="preserve"> не пізніше 5 діб з дня проведення заходу.</w:t>
      </w:r>
    </w:p>
    <w:p w:rsidR="00EC6394" w:rsidRPr="00EC6394" w:rsidRDefault="00EC6394" w:rsidP="00EC6394">
      <w:pPr>
        <w:jc w:val="both"/>
        <w:rPr>
          <w:rFonts w:eastAsia="Calibri"/>
          <w:sz w:val="28"/>
          <w:szCs w:val="28"/>
          <w:lang w:val="uk-UA" w:eastAsia="en-US"/>
        </w:rPr>
      </w:pPr>
      <w:r w:rsidRPr="00EC6394">
        <w:rPr>
          <w:rFonts w:eastAsia="Calibri"/>
          <w:b/>
          <w:sz w:val="28"/>
          <w:szCs w:val="28"/>
          <w:lang w:val="uk-UA" w:eastAsia="en-US"/>
        </w:rPr>
        <w:t>Операція 10-</w:t>
      </w:r>
      <w:r w:rsidRPr="00EC6394">
        <w:rPr>
          <w:rFonts w:eastAsia="Calibri"/>
          <w:sz w:val="28"/>
          <w:szCs w:val="28"/>
          <w:lang w:val="uk-UA" w:eastAsia="en-US"/>
        </w:rPr>
        <w:t xml:space="preserve"> Складання звітів щодо проведення лабораторних випробувань, вимірювань, досліджень та експертизи під час здійснення державного нагляду (контролю)</w:t>
      </w:r>
    </w:p>
    <w:p w:rsidR="00EC6394" w:rsidRPr="00EC6394" w:rsidRDefault="00EC6394" w:rsidP="00EC6394">
      <w:pPr>
        <w:spacing w:before="240" w:after="200" w:line="276" w:lineRule="auto"/>
        <w:rPr>
          <w:rFonts w:eastAsia="Calibri"/>
          <w:b/>
          <w:sz w:val="28"/>
          <w:szCs w:val="28"/>
          <w:lang w:val="uk-UA" w:eastAsia="uk-UA"/>
        </w:rPr>
      </w:pPr>
    </w:p>
    <w:p w:rsidR="00EC6394" w:rsidRPr="00EC6394" w:rsidRDefault="00EC6394" w:rsidP="00EC6394">
      <w:pPr>
        <w:spacing w:before="240" w:after="200" w:line="276" w:lineRule="auto"/>
        <w:rPr>
          <w:rFonts w:eastAsia="Calibri"/>
          <w:b/>
          <w:sz w:val="28"/>
          <w:szCs w:val="28"/>
          <w:lang w:val="uk-UA" w:eastAsia="uk-UA"/>
        </w:rPr>
        <w:sectPr w:rsidR="00EC6394" w:rsidRPr="00EC6394" w:rsidSect="00EC6394">
          <w:pgSz w:w="11906" w:h="16838"/>
          <w:pgMar w:top="1078" w:right="850" w:bottom="899" w:left="1701" w:header="708" w:footer="708" w:gutter="0"/>
          <w:cols w:space="708"/>
          <w:docGrid w:linePitch="360"/>
        </w:sectPr>
      </w:pPr>
    </w:p>
    <w:p w:rsidR="00EC6394" w:rsidRPr="00EC6394" w:rsidRDefault="00EC6394" w:rsidP="00EC6394">
      <w:pPr>
        <w:spacing w:before="240" w:after="200"/>
        <w:jc w:val="center"/>
        <w:rPr>
          <w:rFonts w:eastAsia="Calibri"/>
          <w:b/>
          <w:color w:val="000000"/>
          <w:sz w:val="28"/>
          <w:szCs w:val="28"/>
          <w:lang w:val="uk-UA" w:eastAsia="uk-UA"/>
        </w:rPr>
      </w:pPr>
      <w:r w:rsidRPr="00EC6394">
        <w:rPr>
          <w:rFonts w:eastAsia="Calibri"/>
          <w:b/>
          <w:color w:val="000000"/>
          <w:sz w:val="28"/>
          <w:szCs w:val="28"/>
          <w:lang w:val="uk-UA" w:eastAsia="uk-UA"/>
        </w:rPr>
        <w:lastRenderedPageBreak/>
        <w:t>Технологічна карта</w:t>
      </w:r>
    </w:p>
    <w:p w:rsidR="00EC6394" w:rsidRPr="00EC6394" w:rsidRDefault="00EC6394" w:rsidP="00EC6394">
      <w:pPr>
        <w:spacing w:before="240" w:after="200"/>
        <w:jc w:val="center"/>
        <w:rPr>
          <w:rFonts w:eastAsia="Calibri"/>
          <w:b/>
          <w:color w:val="FF0000"/>
          <w:sz w:val="28"/>
          <w:szCs w:val="28"/>
          <w:lang w:val="uk-UA" w:eastAsia="uk-UA"/>
        </w:rPr>
      </w:pPr>
    </w:p>
    <w:p w:rsidR="00EC6394" w:rsidRPr="00EC6394" w:rsidRDefault="00EC6394" w:rsidP="00EC6394">
      <w:pPr>
        <w:spacing w:before="240" w:after="200"/>
        <w:rPr>
          <w:rFonts w:eastAsia="Calibri"/>
          <w:b/>
          <w:sz w:val="28"/>
          <w:szCs w:val="28"/>
          <w:lang w:val="uk-UA" w:eastAsia="uk-UA"/>
        </w:rPr>
      </w:pPr>
      <w:r w:rsidRPr="00EC6394">
        <w:rPr>
          <w:rFonts w:eastAsia="Calibri"/>
          <w:sz w:val="28"/>
          <w:szCs w:val="28"/>
          <w:lang w:val="uk-UA" w:eastAsia="uk-UA"/>
        </w:rPr>
        <w:t xml:space="preserve">Функція: </w:t>
      </w:r>
      <w:r w:rsidRPr="00EC6394">
        <w:rPr>
          <w:rFonts w:eastAsia="Calibri"/>
          <w:b/>
          <w:sz w:val="28"/>
          <w:szCs w:val="28"/>
          <w:lang w:val="uk-UA" w:eastAsia="uk-UA"/>
        </w:rPr>
        <w:t>Документування перебігу та результатів проведення лабораторних випробувань, вимірювань, досліджень та експертизи під час заходу державного нагляду,</w:t>
      </w:r>
      <w:r w:rsidRPr="00EC6394">
        <w:rPr>
          <w:rFonts w:eastAsia="Calibri"/>
          <w:b/>
          <w:sz w:val="24"/>
          <w:szCs w:val="24"/>
          <w:u w:val="single"/>
          <w:lang w:val="uk-UA" w:eastAsia="uk-UA"/>
        </w:rPr>
        <w:t xml:space="preserve"> </w:t>
      </w:r>
      <w:r w:rsidRPr="00EC6394">
        <w:rPr>
          <w:rFonts w:eastAsia="Calibri"/>
          <w:b/>
          <w:sz w:val="28"/>
          <w:szCs w:val="28"/>
          <w:lang w:val="uk-UA" w:eastAsia="uk-UA"/>
        </w:rPr>
        <w:t xml:space="preserve"> що здійснюється управлінням  державного нагляду за дотриманням санітарного законодавства</w:t>
      </w:r>
      <w:r w:rsidRPr="00EC6394">
        <w:rPr>
          <w:rFonts w:eastAsia="Calibri"/>
          <w:sz w:val="28"/>
          <w:szCs w:val="28"/>
          <w:lang w:val="uk-UA" w:eastAsia="uk-UA"/>
        </w:rPr>
        <w:t xml:space="preserve">  </w:t>
      </w:r>
    </w:p>
    <w:p w:rsidR="00EC6394" w:rsidRPr="00EC6394" w:rsidRDefault="00EC6394" w:rsidP="00EC6394">
      <w:pPr>
        <w:spacing w:before="240" w:after="200"/>
        <w:rPr>
          <w:rFonts w:eastAsia="Calibri"/>
          <w:lang w:val="uk-UA" w:eastAsia="uk-UA"/>
        </w:rPr>
      </w:pPr>
      <w:r w:rsidRPr="00EC6394">
        <w:rPr>
          <w:rFonts w:eastAsia="Calibri"/>
          <w:sz w:val="22"/>
          <w:szCs w:val="22"/>
          <w:lang w:val="uk-UA" w:eastAsia="uk-UA"/>
        </w:rPr>
        <w:t xml:space="preserve">                               </w:t>
      </w:r>
      <w:r w:rsidRPr="00EC6394">
        <w:rPr>
          <w:rFonts w:eastAsia="Calibri"/>
          <w:lang w:val="uk-UA" w:eastAsia="uk-UA"/>
        </w:rPr>
        <w:t>(назва функції)</w:t>
      </w:r>
    </w:p>
    <w:p w:rsidR="00EC6394" w:rsidRPr="00EC6394" w:rsidRDefault="00EC6394" w:rsidP="00EC6394">
      <w:pPr>
        <w:spacing w:before="240" w:after="200"/>
        <w:rPr>
          <w:rFonts w:eastAsia="Calibri"/>
          <w:sz w:val="28"/>
          <w:szCs w:val="28"/>
          <w:lang w:val="uk-UA" w:eastAsia="uk-UA"/>
        </w:rPr>
      </w:pPr>
    </w:p>
    <w:p w:rsidR="00EC6394" w:rsidRPr="00EC6394" w:rsidRDefault="00EC6394" w:rsidP="00EC6394">
      <w:pPr>
        <w:spacing w:before="240" w:after="200"/>
        <w:rPr>
          <w:rFonts w:eastAsia="Calibri"/>
          <w:sz w:val="28"/>
          <w:szCs w:val="28"/>
          <w:lang w:val="uk-UA" w:eastAsia="uk-UA"/>
        </w:rPr>
      </w:pPr>
      <w:r w:rsidRPr="00EC6394">
        <w:rPr>
          <w:rFonts w:eastAsia="Calibri"/>
          <w:sz w:val="28"/>
          <w:szCs w:val="28"/>
          <w:lang w:val="uk-UA" w:eastAsia="uk-UA"/>
        </w:rPr>
        <w:t>Процес: Проведення лабораторних випробувань, вимірювань, досліджень та експертизи під час</w:t>
      </w:r>
      <w:r w:rsidRPr="00EC6394">
        <w:rPr>
          <w:rFonts w:eastAsia="Calibri"/>
          <w:b/>
          <w:sz w:val="28"/>
          <w:szCs w:val="28"/>
          <w:lang w:val="uk-UA" w:eastAsia="uk-UA"/>
        </w:rPr>
        <w:t xml:space="preserve"> </w:t>
      </w:r>
      <w:r w:rsidRPr="00EC6394">
        <w:rPr>
          <w:rFonts w:eastAsia="Calibri"/>
          <w:sz w:val="28"/>
          <w:szCs w:val="28"/>
          <w:lang w:val="uk-UA" w:eastAsia="uk-UA"/>
        </w:rPr>
        <w:t xml:space="preserve">заходу державного нагляду, </w:t>
      </w:r>
      <w:r w:rsidRPr="00EC6394">
        <w:rPr>
          <w:rFonts w:eastAsia="Calibri"/>
          <w:sz w:val="24"/>
          <w:szCs w:val="24"/>
          <w:lang w:val="uk-UA" w:eastAsia="uk-UA"/>
        </w:rPr>
        <w:t xml:space="preserve"> </w:t>
      </w:r>
      <w:r w:rsidRPr="00EC6394">
        <w:rPr>
          <w:rFonts w:eastAsia="Calibri"/>
          <w:sz w:val="28"/>
          <w:szCs w:val="28"/>
          <w:lang w:val="uk-UA" w:eastAsia="uk-UA"/>
        </w:rPr>
        <w:t xml:space="preserve">що здійснюється управлінням  державного нагляду за дотриманням санітарного законодавства  </w:t>
      </w:r>
    </w:p>
    <w:p w:rsidR="00EC6394" w:rsidRPr="00EC6394" w:rsidRDefault="00EC6394" w:rsidP="00EC6394">
      <w:pPr>
        <w:spacing w:before="240" w:after="200"/>
        <w:rPr>
          <w:rFonts w:eastAsia="Calibri"/>
          <w:lang w:val="uk-UA" w:eastAsia="uk-UA"/>
        </w:rPr>
      </w:pPr>
      <w:r w:rsidRPr="00EC6394">
        <w:rPr>
          <w:rFonts w:eastAsia="Calibri"/>
          <w:lang w:val="uk-UA" w:eastAsia="uk-UA"/>
        </w:rPr>
        <w:t xml:space="preserve">                           (назва процесу)</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380"/>
        <w:gridCol w:w="1140"/>
        <w:gridCol w:w="1260"/>
        <w:gridCol w:w="1620"/>
        <w:gridCol w:w="1260"/>
        <w:gridCol w:w="1440"/>
        <w:gridCol w:w="1080"/>
        <w:gridCol w:w="540"/>
        <w:gridCol w:w="720"/>
        <w:gridCol w:w="1260"/>
        <w:gridCol w:w="1161"/>
        <w:gridCol w:w="459"/>
        <w:gridCol w:w="720"/>
        <w:gridCol w:w="900"/>
      </w:tblGrid>
      <w:tr w:rsidR="00EC6394" w:rsidRPr="00EC6394" w:rsidTr="00EC6394">
        <w:tc>
          <w:tcPr>
            <w:tcW w:w="54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 п/п</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Операція</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Відповідальний виконавець</w:t>
            </w:r>
          </w:p>
        </w:tc>
        <w:tc>
          <w:tcPr>
            <w:tcW w:w="3780" w:type="dxa"/>
            <w:gridSpan w:val="4"/>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Вхідний документ</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Вихідний документ</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Прикладне програмне забезпечення</w:t>
            </w:r>
          </w:p>
        </w:tc>
      </w:tr>
      <w:tr w:rsidR="00EC6394" w:rsidRPr="00EC6394" w:rsidTr="00EC6394">
        <w:trPr>
          <w:trHeight w:val="420"/>
        </w:trPr>
        <w:tc>
          <w:tcPr>
            <w:tcW w:w="54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38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Найменування</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Умова виконання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Строк виконання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Назва суб</w:t>
            </w:r>
            <w:r w:rsidRPr="00EC6394">
              <w:rPr>
                <w:rFonts w:eastAsia="Calibri"/>
                <w:b/>
                <w:lang w:eastAsia="uk-UA"/>
              </w:rPr>
              <w:t>`</w:t>
            </w:r>
            <w:r w:rsidRPr="00EC6394">
              <w:rPr>
                <w:rFonts w:eastAsia="Calibri"/>
                <w:b/>
                <w:lang w:val="uk-UA" w:eastAsia="uk-UA"/>
              </w:rPr>
              <w:t>єкту внутрішнього контролю</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Стислий опис виконуваної роботи</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Найменування документу</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Назва учасника процесу</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Формат документу</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Найменування документу</w:t>
            </w: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Назва учасника процесу</w:t>
            </w: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b/>
                <w:lang w:val="uk-UA" w:eastAsia="uk-UA"/>
              </w:rPr>
            </w:pPr>
            <w:r w:rsidRPr="00EC6394">
              <w:rPr>
                <w:rFonts w:eastAsia="Calibri"/>
                <w:b/>
                <w:lang w:val="uk-UA" w:eastAsia="uk-UA"/>
              </w:rPr>
              <w:t>Формат документу</w:t>
            </w:r>
          </w:p>
        </w:tc>
        <w:tc>
          <w:tcPr>
            <w:tcW w:w="90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b/>
                <w:lang w:val="uk-UA" w:eastAsia="uk-UA"/>
              </w:rPr>
            </w:pPr>
          </w:p>
        </w:tc>
      </w:tr>
      <w:tr w:rsidR="00EC6394" w:rsidRPr="00EC6394" w:rsidTr="00EC6394">
        <w:trPr>
          <w:cantSplit/>
          <w:trHeight w:val="1402"/>
        </w:trPr>
        <w:tc>
          <w:tcPr>
            <w:tcW w:w="54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38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14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26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62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26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44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08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EC6394" w:rsidRPr="00EC6394" w:rsidRDefault="00EC6394" w:rsidP="00EC6394">
            <w:pPr>
              <w:spacing w:before="240"/>
              <w:ind w:left="113" w:right="113"/>
              <w:jc w:val="center"/>
              <w:rPr>
                <w:rFonts w:eastAsia="Calibri"/>
                <w:b/>
                <w:sz w:val="24"/>
                <w:szCs w:val="24"/>
                <w:lang w:val="uk-UA" w:eastAsia="uk-UA"/>
              </w:rPr>
            </w:pPr>
            <w:r w:rsidRPr="00EC6394">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C6394" w:rsidRPr="00EC6394" w:rsidRDefault="00EC6394" w:rsidP="00EC6394">
            <w:pPr>
              <w:spacing w:before="240"/>
              <w:ind w:left="113" w:right="113"/>
              <w:jc w:val="center"/>
              <w:rPr>
                <w:rFonts w:eastAsia="Calibri"/>
                <w:b/>
                <w:lang w:val="uk-UA" w:eastAsia="uk-UA"/>
              </w:rPr>
            </w:pPr>
            <w:r w:rsidRPr="00EC6394">
              <w:rPr>
                <w:rFonts w:eastAsia="Calibri"/>
                <w:b/>
                <w:lang w:val="uk-UA" w:eastAsia="uk-UA"/>
              </w:rPr>
              <w:t>електронний</w:t>
            </w:r>
          </w:p>
        </w:tc>
        <w:tc>
          <w:tcPr>
            <w:tcW w:w="126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1161"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EC6394" w:rsidRPr="00EC6394" w:rsidRDefault="00EC6394" w:rsidP="00EC6394">
            <w:pPr>
              <w:spacing w:before="240"/>
              <w:ind w:left="113" w:right="113"/>
              <w:jc w:val="center"/>
              <w:rPr>
                <w:rFonts w:eastAsia="Calibri"/>
                <w:b/>
                <w:lang w:val="uk-UA" w:eastAsia="uk-UA"/>
              </w:rPr>
            </w:pPr>
            <w:r w:rsidRPr="00EC6394">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EC6394" w:rsidRPr="00EC6394" w:rsidRDefault="00EC6394" w:rsidP="00EC6394">
            <w:pPr>
              <w:spacing w:before="240"/>
              <w:ind w:left="113" w:right="113"/>
              <w:jc w:val="center"/>
              <w:rPr>
                <w:rFonts w:eastAsia="Calibri"/>
                <w:b/>
                <w:lang w:val="uk-UA" w:eastAsia="uk-UA"/>
              </w:rPr>
            </w:pPr>
            <w:r w:rsidRPr="00EC6394">
              <w:rPr>
                <w:rFonts w:eastAsia="Calibri"/>
                <w:b/>
                <w:lang w:val="uk-UA" w:eastAsia="uk-UA"/>
              </w:rPr>
              <w:t>електронний</w:t>
            </w:r>
          </w:p>
        </w:tc>
        <w:tc>
          <w:tcPr>
            <w:tcW w:w="900" w:type="dxa"/>
            <w:vMerge/>
            <w:tcBorders>
              <w:top w:val="single" w:sz="4" w:space="0" w:color="auto"/>
              <w:left w:val="single" w:sz="4" w:space="0" w:color="auto"/>
              <w:bottom w:val="single" w:sz="4" w:space="0" w:color="auto"/>
              <w:right w:val="single" w:sz="4" w:space="0" w:color="auto"/>
            </w:tcBorders>
          </w:tcPr>
          <w:p w:rsidR="00EC6394" w:rsidRPr="00EC6394" w:rsidRDefault="00EC6394" w:rsidP="00EC6394">
            <w:pPr>
              <w:spacing w:before="240"/>
              <w:rPr>
                <w:rFonts w:eastAsia="Calibri"/>
                <w:sz w:val="28"/>
                <w:szCs w:val="28"/>
                <w:lang w:val="uk-UA" w:eastAsia="uk-UA"/>
              </w:rPr>
            </w:pPr>
          </w:p>
        </w:tc>
      </w:tr>
      <w:tr w:rsidR="00EC6394" w:rsidRPr="00EC6394" w:rsidTr="00EC6394">
        <w:trPr>
          <w:trHeight w:val="169"/>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1</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2</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3</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4</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5</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6</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7</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8</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9</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10</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11</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12</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lang w:val="uk-UA" w:eastAsia="uk-UA"/>
              </w:rPr>
            </w:pPr>
            <w:r w:rsidRPr="00EC6394">
              <w:rPr>
                <w:rFonts w:eastAsia="Calibri"/>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15</w:t>
            </w:r>
          </w:p>
        </w:tc>
      </w:tr>
      <w:tr w:rsidR="00EC6394" w:rsidRPr="00EC6394" w:rsidTr="00EC6394">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en-US" w:eastAsia="uk-UA"/>
              </w:rPr>
              <w:t>1</w:t>
            </w:r>
            <w:r w:rsidRPr="00EC6394">
              <w:rPr>
                <w:rFonts w:eastAsia="Calibri"/>
                <w:sz w:val="18"/>
                <w:szCs w:val="18"/>
                <w:lang w:val="uk-UA" w:eastAsia="uk-UA"/>
              </w:rPr>
              <w:t>.</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en-US"/>
              </w:rPr>
              <w:t xml:space="preserve">Рішення щодо проведення лабораторних випробувань </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 xml:space="preserve">Здійснення заходу державного нагляду (контролю) </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 xml:space="preserve">Під час терміну проведення планового/позапланового заходу </w:t>
            </w:r>
            <w:r w:rsidRPr="00EC6394">
              <w:rPr>
                <w:rFonts w:eastAsia="Calibri"/>
                <w:sz w:val="18"/>
                <w:szCs w:val="18"/>
                <w:lang w:val="uk-UA" w:eastAsia="uk-UA"/>
              </w:rPr>
              <w:lastRenderedPageBreak/>
              <w:t xml:space="preserve">державного нагляду (контролю), </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lastRenderedPageBreak/>
              <w:t>Управління 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en-US"/>
              </w:rPr>
              <w:t xml:space="preserve">Готує наказ  </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Річний план заходів, наказ ГУ на проведення позапланового заходу</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en-US"/>
              </w:rPr>
              <w:t xml:space="preserve">Наказ про проведення заходу державного нагляду/контролю </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r w:rsidR="00EC6394" w:rsidRPr="00EC6394" w:rsidTr="00EC6394">
        <w:trPr>
          <w:trHeight w:val="1323"/>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lastRenderedPageBreak/>
              <w:t>2</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Відбір зразків для проведення  лабораторних досліджень</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Здійснення заходу державного нагляду (контролю)</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Під час здійснення заходу державного нагляду</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Проводить відбір  зразків продукції і заповнює акт відбору проб зразків в 3-х екземплярах і направляє зразки в випробувальну лабораторію</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Експертний висновок</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Випробувальна  лабораторія</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r w:rsidR="00EC6394" w:rsidRPr="00EC6394" w:rsidTr="00EC6394">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3</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Оцінка результатів проведених лабораторних досліджень, випробувань, вимірювань, експертизи</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Своєчасність отримання результатів лабораторних досліджень</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Не пізніше наступного дня з дати отримання результатів</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 xml:space="preserve">За результатами лабораторних досліджень інспектор  робить висновки  </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Експертний висновок</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Уповноважена лабораторія</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 xml:space="preserve">ІнспекториУправління державного нагляду за дотриманням санітарного законодавства </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r w:rsidR="00EC6394" w:rsidRPr="00EC6394" w:rsidTr="00EC6394">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4</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Складання розпорядчих документів: припис, розпорядження, рекомендаційний лист</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Виявлені невідповідності за результатами проведених лабораторних досліджень</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Протягом 1 робочого дня з моменту отримання результату</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 xml:space="preserve">В разі виявлення невідповідностей за результатами провелених лабораторних досліджень  складаються  припис або розпорядження (рекомендаційний лист)  щодо усунення  </w:t>
            </w:r>
            <w:r w:rsidRPr="00EC6394">
              <w:rPr>
                <w:rFonts w:eastAsia="Calibri"/>
                <w:sz w:val="18"/>
                <w:szCs w:val="18"/>
                <w:lang w:val="uk-UA" w:eastAsia="uk-UA"/>
              </w:rPr>
              <w:lastRenderedPageBreak/>
              <w:t>порушень  і направляються  суб’єкту господарювання для виконання</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lastRenderedPageBreak/>
              <w:t>Експертний висновок</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Уповноважена лабораторія</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en-US" w:eastAsia="uk-UA"/>
              </w:rPr>
            </w:pPr>
            <w:r w:rsidRPr="00EC6394">
              <w:rPr>
                <w:rFonts w:eastAsia="Calibri"/>
                <w:sz w:val="18"/>
                <w:szCs w:val="18"/>
                <w:lang w:val="en-US"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rPr>
                <w:rFonts w:eastAsia="Calibri"/>
                <w:sz w:val="18"/>
                <w:szCs w:val="18"/>
                <w:lang w:val="uk-UA" w:eastAsia="uk-UA"/>
              </w:rPr>
            </w:pPr>
            <w:r w:rsidRPr="00EC6394">
              <w:rPr>
                <w:rFonts w:eastAsia="Calibri"/>
                <w:sz w:val="18"/>
                <w:szCs w:val="18"/>
                <w:lang w:val="uk-UA" w:eastAsia="uk-UA"/>
              </w:rPr>
              <w:t>Припис , Розпорядження, рекомендаційний лист</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r w:rsidR="00EC6394" w:rsidRPr="00EC6394" w:rsidTr="00EC6394">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lastRenderedPageBreak/>
              <w:t>5</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Формування єдиної справи</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 xml:space="preserve">Дата отримання інформації від СГ щодо виконання припису чи іншого розпорядчого документу </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both"/>
              <w:rPr>
                <w:rFonts w:eastAsia="Calibri"/>
                <w:sz w:val="18"/>
                <w:szCs w:val="18"/>
                <w:lang w:val="uk-UA" w:eastAsia="en-US"/>
              </w:rPr>
            </w:pPr>
            <w:r w:rsidRPr="00EC6394">
              <w:rPr>
                <w:rFonts w:eastAsia="Calibri"/>
                <w:sz w:val="18"/>
                <w:szCs w:val="18"/>
                <w:lang w:val="uk-UA" w:eastAsia="en-US"/>
              </w:rPr>
              <w:t>До єдиної справи долучаються оригінали або засвідчені в установленому порядку копії документів.</w:t>
            </w:r>
          </w:p>
          <w:p w:rsidR="00EC6394" w:rsidRPr="00EC6394" w:rsidRDefault="00EC6394" w:rsidP="00EC6394">
            <w:pPr>
              <w:spacing w:before="240"/>
              <w:jc w:val="center"/>
              <w:rPr>
                <w:rFonts w:eastAsia="Calibri"/>
                <w:sz w:val="18"/>
                <w:szCs w:val="18"/>
                <w:lang w:val="uk-UA"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Наказ про проведення заходу державного нагляду (контролю)</w:t>
            </w: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Єдина справа</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 ства</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r w:rsidR="00EC6394" w:rsidRPr="00EC6394" w:rsidTr="00EC6394">
        <w:trPr>
          <w:trHeight w:val="1104"/>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12</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24"/>
                <w:szCs w:val="24"/>
                <w:vertAlign w:val="subscript"/>
                <w:lang w:val="uk-UA" w:eastAsia="uk-UA"/>
              </w:rPr>
            </w:pPr>
            <w:r w:rsidRPr="00EC6394">
              <w:rPr>
                <w:rFonts w:eastAsia="Calibri"/>
                <w:sz w:val="18"/>
                <w:szCs w:val="18"/>
                <w:lang w:val="uk-UA" w:eastAsia="uk-UA"/>
              </w:rPr>
              <w:t>Внесення даних в  інтегровану автоматизовану  систему  державного нагляду</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Протягом 5 діб з дня проведення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 xml:space="preserve">Вносить дані в інтегровану автоматизовану систему </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6"/>
                <w:szCs w:val="16"/>
                <w:lang w:val="uk-UA" w:eastAsia="uk-UA"/>
              </w:rPr>
            </w:pPr>
            <w:r w:rsidRPr="00EC6394">
              <w:rPr>
                <w:rFonts w:eastAsia="Calibri"/>
                <w:sz w:val="16"/>
                <w:szCs w:val="16"/>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Реєстр  в системі ІАС</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ІАС</w:t>
            </w:r>
          </w:p>
        </w:tc>
      </w:tr>
      <w:tr w:rsidR="00EC6394" w:rsidRPr="00EC6394" w:rsidTr="00EC6394">
        <w:trPr>
          <w:trHeight w:val="1104"/>
        </w:trPr>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13</w:t>
            </w:r>
          </w:p>
        </w:tc>
        <w:tc>
          <w:tcPr>
            <w:tcW w:w="13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 xml:space="preserve">Складання звітів </w:t>
            </w:r>
          </w:p>
        </w:tc>
        <w:tc>
          <w:tcPr>
            <w:tcW w:w="11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jc w:val="center"/>
              <w:rPr>
                <w:rFonts w:eastAsia="Calibri"/>
                <w:sz w:val="18"/>
                <w:szCs w:val="18"/>
                <w:lang w:val="uk-UA" w:eastAsia="uk-UA"/>
              </w:rPr>
            </w:pPr>
            <w:r w:rsidRPr="00EC6394">
              <w:rPr>
                <w:rFonts w:eastAsia="Calibri"/>
                <w:sz w:val="18"/>
                <w:szCs w:val="18"/>
                <w:lang w:val="uk-UA" w:eastAsia="uk-UA"/>
              </w:rPr>
              <w:t xml:space="preserve">Щомісячно до 01 числа, наступного за звітним </w:t>
            </w:r>
          </w:p>
        </w:tc>
        <w:tc>
          <w:tcPr>
            <w:tcW w:w="16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Управління 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Формує загальний звіт по області</w:t>
            </w:r>
          </w:p>
        </w:tc>
        <w:tc>
          <w:tcPr>
            <w:tcW w:w="14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6"/>
                <w:szCs w:val="16"/>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Зведений звіт</w:t>
            </w:r>
          </w:p>
        </w:tc>
        <w:tc>
          <w:tcPr>
            <w:tcW w:w="1161"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both"/>
              <w:rPr>
                <w:rFonts w:eastAsia="Calibri"/>
                <w:sz w:val="18"/>
                <w:szCs w:val="18"/>
                <w:lang w:val="uk-UA" w:eastAsia="uk-UA"/>
              </w:rPr>
            </w:pPr>
            <w:r w:rsidRPr="00EC6394">
              <w:rPr>
                <w:rFonts w:eastAsia="Calibri"/>
                <w:sz w:val="18"/>
                <w:szCs w:val="18"/>
                <w:lang w:val="uk-UA" w:eastAsia="uk-UA"/>
              </w:rPr>
              <w:t>Управління державного нагляду за дотриманням санітарного законодавства</w:t>
            </w:r>
          </w:p>
        </w:tc>
        <w:tc>
          <w:tcPr>
            <w:tcW w:w="45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r w:rsidRPr="00EC6394">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spacing w:before="240"/>
              <w:jc w:val="center"/>
              <w:rPr>
                <w:rFonts w:eastAsia="Calibri"/>
                <w:sz w:val="18"/>
                <w:szCs w:val="18"/>
                <w:lang w:val="uk-UA" w:eastAsia="uk-UA"/>
              </w:rPr>
            </w:pPr>
          </w:p>
        </w:tc>
      </w:tr>
    </w:tbl>
    <w:p w:rsidR="00EC6394" w:rsidRPr="00EC6394" w:rsidRDefault="00EC6394" w:rsidP="00EC6394">
      <w:pPr>
        <w:spacing w:after="200" w:line="276" w:lineRule="auto"/>
        <w:rPr>
          <w:rFonts w:eastAsia="Calibri"/>
          <w:sz w:val="28"/>
          <w:szCs w:val="28"/>
          <w:lang w:val="uk-UA" w:eastAsia="uk-UA"/>
        </w:rPr>
        <w:sectPr w:rsidR="00EC6394" w:rsidRPr="00EC6394" w:rsidSect="00EC6394">
          <w:pgSz w:w="16838" w:h="11906" w:orient="landscape"/>
          <w:pgMar w:top="719" w:right="1134" w:bottom="1258" w:left="1134" w:header="708" w:footer="708" w:gutter="0"/>
          <w:cols w:space="708"/>
          <w:docGrid w:linePitch="360"/>
        </w:sectPr>
      </w:pPr>
    </w:p>
    <w:p w:rsidR="00EC6394" w:rsidRPr="00EC6394" w:rsidRDefault="00EC6394" w:rsidP="00EC6394">
      <w:pPr>
        <w:ind w:firstLine="567"/>
        <w:jc w:val="center"/>
        <w:rPr>
          <w:rFonts w:eastAsia="Calibri"/>
          <w:b/>
          <w:sz w:val="28"/>
          <w:szCs w:val="28"/>
          <w:lang w:val="uk-UA"/>
        </w:rPr>
      </w:pPr>
      <w:r w:rsidRPr="00EC6394">
        <w:rPr>
          <w:rFonts w:eastAsia="Calibri"/>
          <w:b/>
          <w:sz w:val="28"/>
          <w:szCs w:val="28"/>
          <w:lang w:val="uk-UA"/>
        </w:rPr>
        <w:lastRenderedPageBreak/>
        <w:t>ІV. Список прийнятих скорочень</w:t>
      </w:r>
    </w:p>
    <w:p w:rsidR="00EC6394" w:rsidRPr="00EC6394" w:rsidRDefault="00EC6394" w:rsidP="00EC6394">
      <w:pPr>
        <w:ind w:firstLine="567"/>
        <w:jc w:val="center"/>
        <w:rPr>
          <w:rFonts w:eastAsia="Calibri"/>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4358"/>
      </w:tblGrid>
      <w:tr w:rsidR="00EC6394" w:rsidRPr="00EC6394" w:rsidTr="00EC6394">
        <w:tc>
          <w:tcPr>
            <w:tcW w:w="4789"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ind w:firstLine="567"/>
              <w:jc w:val="center"/>
              <w:rPr>
                <w:rFonts w:eastAsia="Calibri"/>
                <w:b/>
                <w:sz w:val="28"/>
                <w:szCs w:val="28"/>
                <w:lang w:val="uk-UA"/>
              </w:rPr>
            </w:pPr>
            <w:r w:rsidRPr="00EC6394">
              <w:rPr>
                <w:rFonts w:eastAsia="Calibri"/>
                <w:b/>
                <w:sz w:val="28"/>
                <w:szCs w:val="28"/>
                <w:lang w:val="uk-UA"/>
              </w:rPr>
              <w:t>Абревіатура/скорочення</w:t>
            </w:r>
          </w:p>
        </w:tc>
        <w:tc>
          <w:tcPr>
            <w:tcW w:w="478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ind w:firstLine="567"/>
              <w:jc w:val="center"/>
              <w:rPr>
                <w:rFonts w:eastAsia="Calibri"/>
                <w:b/>
                <w:sz w:val="28"/>
                <w:szCs w:val="28"/>
                <w:lang w:val="uk-UA"/>
              </w:rPr>
            </w:pPr>
            <w:r w:rsidRPr="00EC6394">
              <w:rPr>
                <w:rFonts w:eastAsia="Calibri"/>
                <w:b/>
                <w:sz w:val="28"/>
                <w:szCs w:val="28"/>
                <w:lang w:val="uk-UA"/>
              </w:rPr>
              <w:t>Розшифровка</w:t>
            </w:r>
          </w:p>
        </w:tc>
      </w:tr>
      <w:tr w:rsidR="00EC6394" w:rsidRPr="00EC6394" w:rsidTr="00EC6394">
        <w:tc>
          <w:tcPr>
            <w:tcW w:w="4789"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b/>
                <w:sz w:val="28"/>
                <w:szCs w:val="28"/>
                <w:lang w:val="uk-UA"/>
              </w:rPr>
            </w:pPr>
            <w:r w:rsidRPr="00EC6394">
              <w:rPr>
                <w:rFonts w:eastAsia="Calibri"/>
                <w:b/>
                <w:sz w:val="28"/>
                <w:szCs w:val="28"/>
                <w:lang w:val="uk-UA"/>
              </w:rPr>
              <w:t>ДПСС</w:t>
            </w:r>
          </w:p>
        </w:tc>
        <w:tc>
          <w:tcPr>
            <w:tcW w:w="478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8"/>
                <w:szCs w:val="28"/>
                <w:lang w:val="uk-UA"/>
              </w:rPr>
            </w:pPr>
            <w:r w:rsidRPr="00EC6394">
              <w:rPr>
                <w:rFonts w:eastAsia="Calibri"/>
                <w:sz w:val="28"/>
                <w:szCs w:val="28"/>
                <w:lang w:val="uk-UA"/>
              </w:rPr>
              <w:t>Державна служба України з питань безпечності харчових продуктів та захисту споживачів</w:t>
            </w:r>
          </w:p>
        </w:tc>
      </w:tr>
      <w:tr w:rsidR="00EC6394" w:rsidRPr="00EC6394" w:rsidTr="00EC6394">
        <w:tc>
          <w:tcPr>
            <w:tcW w:w="478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8"/>
                <w:szCs w:val="28"/>
                <w:lang w:val="uk-UA"/>
              </w:rPr>
            </w:pPr>
            <w:r w:rsidRPr="00EC6394">
              <w:rPr>
                <w:rFonts w:eastAsia="Calibri"/>
                <w:sz w:val="28"/>
                <w:szCs w:val="28"/>
                <w:lang w:val="uk-UA" w:eastAsia="uk-UA"/>
              </w:rPr>
              <w:t>ГУ ДПСС в Івано-Франківській області</w:t>
            </w:r>
          </w:p>
        </w:tc>
        <w:tc>
          <w:tcPr>
            <w:tcW w:w="478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rPr>
                <w:rFonts w:eastAsia="Calibri"/>
                <w:sz w:val="28"/>
                <w:szCs w:val="28"/>
                <w:lang w:val="uk-UA"/>
              </w:rPr>
            </w:pPr>
            <w:r w:rsidRPr="00EC6394">
              <w:rPr>
                <w:rFonts w:eastAsia="Calibri"/>
                <w:sz w:val="28"/>
                <w:szCs w:val="28"/>
                <w:lang w:val="uk-UA"/>
              </w:rPr>
              <w:t xml:space="preserve">Головне управління Держпродспоживслужби в Івано-Франківській </w:t>
            </w:r>
            <w:r w:rsidRPr="00EC6394">
              <w:rPr>
                <w:rFonts w:eastAsia="Calibri"/>
                <w:sz w:val="28"/>
                <w:szCs w:val="28"/>
              </w:rPr>
              <w:t>о</w:t>
            </w:r>
            <w:r w:rsidRPr="00EC6394">
              <w:rPr>
                <w:rFonts w:eastAsia="Calibri"/>
                <w:sz w:val="28"/>
                <w:szCs w:val="28"/>
                <w:lang w:val="uk-UA"/>
              </w:rPr>
              <w:t>бласті</w:t>
            </w:r>
          </w:p>
        </w:tc>
      </w:tr>
      <w:tr w:rsidR="00EC6394" w:rsidRPr="00EC6394" w:rsidTr="00EC6394">
        <w:tc>
          <w:tcPr>
            <w:tcW w:w="478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8"/>
                <w:szCs w:val="28"/>
                <w:lang w:val="uk-UA"/>
              </w:rPr>
            </w:pPr>
            <w:r w:rsidRPr="00EC6394">
              <w:rPr>
                <w:rFonts w:eastAsia="Calibri"/>
                <w:sz w:val="28"/>
                <w:szCs w:val="28"/>
                <w:lang w:val="uk-UA"/>
              </w:rPr>
              <w:t>СГ</w:t>
            </w:r>
          </w:p>
        </w:tc>
        <w:tc>
          <w:tcPr>
            <w:tcW w:w="478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jc w:val="both"/>
              <w:rPr>
                <w:rFonts w:eastAsia="Calibri"/>
                <w:sz w:val="28"/>
                <w:szCs w:val="28"/>
                <w:lang w:val="uk-UA"/>
              </w:rPr>
            </w:pPr>
            <w:r w:rsidRPr="00EC6394">
              <w:rPr>
                <w:rFonts w:eastAsia="Calibri"/>
                <w:sz w:val="28"/>
                <w:szCs w:val="28"/>
                <w:lang w:val="uk-UA"/>
              </w:rPr>
              <w:t>Суб</w:t>
            </w:r>
            <w:r w:rsidRPr="00EC6394">
              <w:rPr>
                <w:rFonts w:eastAsia="Calibri"/>
                <w:sz w:val="28"/>
                <w:szCs w:val="28"/>
                <w:lang w:val="en-US"/>
              </w:rPr>
              <w:t>’</w:t>
            </w:r>
            <w:r w:rsidRPr="00EC6394">
              <w:rPr>
                <w:rFonts w:eastAsia="Calibri"/>
                <w:sz w:val="28"/>
                <w:szCs w:val="28"/>
                <w:lang w:val="uk-UA"/>
              </w:rPr>
              <w:t>єкт господарювання</w:t>
            </w:r>
          </w:p>
        </w:tc>
      </w:tr>
      <w:tr w:rsidR="00EC6394" w:rsidRPr="00EC6394" w:rsidTr="00EC6394">
        <w:tc>
          <w:tcPr>
            <w:tcW w:w="4789" w:type="dxa"/>
            <w:tcBorders>
              <w:top w:val="single" w:sz="4" w:space="0" w:color="auto"/>
              <w:left w:val="single" w:sz="4" w:space="0" w:color="auto"/>
              <w:bottom w:val="single" w:sz="4" w:space="0" w:color="auto"/>
              <w:right w:val="single" w:sz="4" w:space="0" w:color="auto"/>
            </w:tcBorders>
            <w:vAlign w:val="center"/>
          </w:tcPr>
          <w:p w:rsidR="00EC6394" w:rsidRPr="00EC6394" w:rsidRDefault="00EC6394" w:rsidP="00EC6394">
            <w:pPr>
              <w:rPr>
                <w:rFonts w:eastAsia="Calibri"/>
                <w:sz w:val="28"/>
                <w:szCs w:val="28"/>
                <w:lang w:val="uk-UA"/>
              </w:rPr>
            </w:pPr>
            <w:r w:rsidRPr="00EC6394">
              <w:rPr>
                <w:rFonts w:eastAsia="Calibri"/>
                <w:sz w:val="28"/>
                <w:szCs w:val="28"/>
                <w:lang w:val="uk-UA"/>
              </w:rPr>
              <w:t>ЕВ</w:t>
            </w:r>
          </w:p>
        </w:tc>
        <w:tc>
          <w:tcPr>
            <w:tcW w:w="4782" w:type="dxa"/>
            <w:tcBorders>
              <w:top w:val="single" w:sz="4" w:space="0" w:color="auto"/>
              <w:left w:val="single" w:sz="4" w:space="0" w:color="auto"/>
              <w:bottom w:val="single" w:sz="4" w:space="0" w:color="auto"/>
              <w:right w:val="single" w:sz="4" w:space="0" w:color="auto"/>
            </w:tcBorders>
          </w:tcPr>
          <w:p w:rsidR="00EC6394" w:rsidRPr="00EC6394" w:rsidRDefault="00EC6394" w:rsidP="00EC6394">
            <w:pPr>
              <w:jc w:val="both"/>
              <w:rPr>
                <w:rFonts w:eastAsia="Calibri"/>
                <w:sz w:val="28"/>
                <w:szCs w:val="28"/>
                <w:lang w:val="uk-UA"/>
              </w:rPr>
            </w:pPr>
            <w:r w:rsidRPr="00EC6394">
              <w:rPr>
                <w:rFonts w:eastAsia="Calibri"/>
                <w:sz w:val="28"/>
                <w:szCs w:val="28"/>
                <w:lang w:val="uk-UA"/>
              </w:rPr>
              <w:t>Експертний висновок</w:t>
            </w:r>
          </w:p>
        </w:tc>
      </w:tr>
    </w:tbl>
    <w:p w:rsidR="00EC6394" w:rsidRPr="00EC6394" w:rsidRDefault="00EC6394" w:rsidP="00EC6394">
      <w:pPr>
        <w:ind w:firstLine="567"/>
        <w:rPr>
          <w:rFonts w:eastAsia="Calibri"/>
          <w:sz w:val="24"/>
          <w:szCs w:val="24"/>
          <w:lang w:val="uk-UA"/>
        </w:rPr>
      </w:pPr>
      <w:r w:rsidRPr="00EC6394">
        <w:rPr>
          <w:rFonts w:eastAsia="Calibri"/>
          <w:sz w:val="24"/>
          <w:szCs w:val="24"/>
          <w:lang w:val="uk-UA"/>
        </w:rPr>
        <w:t xml:space="preserve"> </w:t>
      </w:r>
    </w:p>
    <w:p w:rsidR="00EC6394" w:rsidRPr="00EC6394" w:rsidRDefault="00EC6394" w:rsidP="00EC6394">
      <w:pPr>
        <w:shd w:val="clear" w:color="auto" w:fill="FFFFFF"/>
        <w:spacing w:after="150"/>
        <w:ind w:firstLine="450"/>
        <w:jc w:val="both"/>
        <w:rPr>
          <w:rFonts w:eastAsia="Calibri"/>
          <w:color w:val="000000"/>
          <w:sz w:val="24"/>
          <w:szCs w:val="24"/>
          <w:lang w:val="uk-UA" w:eastAsia="uk-UA"/>
        </w:rPr>
      </w:pPr>
    </w:p>
    <w:p w:rsidR="00EC6394" w:rsidRPr="00EC6394" w:rsidRDefault="00EC6394" w:rsidP="00EC6394">
      <w:pPr>
        <w:spacing w:before="240" w:after="200"/>
        <w:ind w:firstLine="720"/>
        <w:jc w:val="both"/>
        <w:rPr>
          <w:rFonts w:eastAsia="Calibri"/>
          <w:bCs/>
          <w:sz w:val="24"/>
          <w:szCs w:val="24"/>
          <w:lang w:val="uk-UA" w:eastAsia="en-US"/>
        </w:rPr>
      </w:pPr>
    </w:p>
    <w:p w:rsidR="00AC4F79" w:rsidRDefault="00AC4F79" w:rsidP="00AC4F79">
      <w:pPr>
        <w:widowControl w:val="0"/>
        <w:jc w:val="both"/>
        <w:rPr>
          <w:sz w:val="28"/>
          <w:szCs w:val="28"/>
          <w:lang w:val="uk-UA" w:eastAsia="uk-UA"/>
        </w:rPr>
      </w:pPr>
    </w:p>
    <w:p w:rsidR="00AC4F79" w:rsidRDefault="00AC4F79" w:rsidP="00AC4F79">
      <w:pPr>
        <w:widowControl w:val="0"/>
        <w:jc w:val="both"/>
        <w:rPr>
          <w:sz w:val="28"/>
          <w:szCs w:val="28"/>
          <w:lang w:val="uk-UA" w:eastAsia="uk-UA"/>
        </w:rPr>
      </w:pPr>
    </w:p>
    <w:p w:rsidR="00AC4F79" w:rsidRDefault="00AC4F79"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AC4F79" w:rsidRDefault="00AC4F79" w:rsidP="00AC4F79">
      <w:pPr>
        <w:widowControl w:val="0"/>
        <w:jc w:val="both"/>
        <w:rPr>
          <w:sz w:val="28"/>
          <w:szCs w:val="28"/>
          <w:lang w:val="uk-UA" w:eastAsia="uk-UA"/>
        </w:rPr>
      </w:pPr>
    </w:p>
    <w:p w:rsidR="00EC6394" w:rsidRDefault="00EC6394" w:rsidP="00AC4F79">
      <w:pPr>
        <w:widowControl w:val="0"/>
        <w:jc w:val="both"/>
        <w:rPr>
          <w:sz w:val="28"/>
          <w:szCs w:val="28"/>
          <w:lang w:val="uk-UA" w:eastAsia="uk-UA"/>
        </w:rPr>
      </w:pPr>
    </w:p>
    <w:p w:rsidR="00AC4F79" w:rsidRDefault="00AC4F79" w:rsidP="00AC4F79">
      <w:pPr>
        <w:widowControl w:val="0"/>
        <w:jc w:val="both"/>
        <w:rPr>
          <w:sz w:val="28"/>
          <w:szCs w:val="28"/>
          <w:lang w:val="uk-UA" w:eastAsia="uk-UA"/>
        </w:rPr>
      </w:pPr>
    </w:p>
    <w:p w:rsidR="004E10F2" w:rsidRDefault="00AC4F79" w:rsidP="00AC4F79">
      <w:pPr>
        <w:widowControl w:val="0"/>
        <w:jc w:val="both"/>
        <w:rPr>
          <w:sz w:val="28"/>
          <w:szCs w:val="28"/>
          <w:lang w:val="uk-UA" w:eastAsia="uk-UA"/>
        </w:rPr>
      </w:pPr>
      <w:r>
        <w:rPr>
          <w:sz w:val="28"/>
          <w:szCs w:val="28"/>
          <w:lang w:val="uk-UA" w:eastAsia="uk-UA"/>
        </w:rPr>
        <w:t xml:space="preserve">                                                                                                                                                                                  </w:t>
      </w: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4E10F2" w:rsidRDefault="004E10F2" w:rsidP="00AC4F79">
      <w:pPr>
        <w:widowControl w:val="0"/>
        <w:jc w:val="both"/>
        <w:rPr>
          <w:sz w:val="28"/>
          <w:szCs w:val="28"/>
          <w:lang w:val="uk-UA" w:eastAsia="uk-UA"/>
        </w:rPr>
      </w:pPr>
    </w:p>
    <w:p w:rsidR="00AC4F79" w:rsidRPr="00A91FBF" w:rsidRDefault="008A33FD" w:rsidP="004E10F2">
      <w:pPr>
        <w:widowControl w:val="0"/>
        <w:ind w:left="7080"/>
        <w:jc w:val="both"/>
        <w:rPr>
          <w:b/>
          <w:sz w:val="28"/>
          <w:szCs w:val="28"/>
          <w:lang w:val="uk-UA" w:eastAsia="uk-UA"/>
        </w:rPr>
      </w:pPr>
      <w:r>
        <w:rPr>
          <w:b/>
          <w:sz w:val="28"/>
          <w:szCs w:val="28"/>
          <w:lang w:val="uk-UA" w:eastAsia="uk-UA"/>
        </w:rPr>
        <w:lastRenderedPageBreak/>
        <w:t>Додаток 15</w:t>
      </w:r>
    </w:p>
    <w:tbl>
      <w:tblPr>
        <w:tblpPr w:leftFromText="45" w:rightFromText="45" w:vertAnchor="text" w:horzAnchor="margin" w:tblpXSpec="right" w:tblpY="17"/>
        <w:tblW w:w="2389" w:type="pct"/>
        <w:tblCellSpacing w:w="22" w:type="dxa"/>
        <w:tblCellMar>
          <w:top w:w="30" w:type="dxa"/>
          <w:left w:w="30" w:type="dxa"/>
          <w:bottom w:w="30" w:type="dxa"/>
          <w:right w:w="30" w:type="dxa"/>
        </w:tblCellMar>
        <w:tblLook w:val="00A0" w:firstRow="1" w:lastRow="0" w:firstColumn="1" w:lastColumn="0" w:noHBand="0" w:noVBand="0"/>
      </w:tblPr>
      <w:tblGrid>
        <w:gridCol w:w="4202"/>
      </w:tblGrid>
      <w:tr w:rsidR="00AC4F79" w:rsidRPr="004C1138" w:rsidTr="008A33FD">
        <w:trPr>
          <w:trHeight w:val="1491"/>
          <w:tblCellSpacing w:w="22" w:type="dxa"/>
        </w:trPr>
        <w:tc>
          <w:tcPr>
            <w:tcW w:w="4895" w:type="pct"/>
          </w:tcPr>
          <w:p w:rsidR="004E10F2" w:rsidRDefault="004E10F2" w:rsidP="00AC4F79">
            <w:pPr>
              <w:rPr>
                <w:b/>
                <w:sz w:val="28"/>
                <w:szCs w:val="24"/>
                <w:lang w:val="uk-UA" w:eastAsia="uk-UA"/>
              </w:rPr>
            </w:pPr>
          </w:p>
          <w:p w:rsidR="00AC4F79" w:rsidRDefault="00AC4F79" w:rsidP="00AC4F79">
            <w:pPr>
              <w:rPr>
                <w:sz w:val="28"/>
                <w:szCs w:val="24"/>
                <w:lang w:val="uk-UA" w:eastAsia="uk-UA"/>
              </w:rPr>
            </w:pPr>
            <w:r w:rsidRPr="004C1138">
              <w:rPr>
                <w:b/>
                <w:sz w:val="28"/>
                <w:szCs w:val="24"/>
                <w:lang w:eastAsia="uk-UA"/>
              </w:rPr>
              <w:t>ЗАТВЕРДЖЕНО</w:t>
            </w:r>
            <w:r w:rsidRPr="004C1138">
              <w:rPr>
                <w:sz w:val="28"/>
                <w:szCs w:val="24"/>
                <w:lang w:eastAsia="uk-UA"/>
              </w:rPr>
              <w:br/>
              <w:t xml:space="preserve">Наказ Головного управління </w:t>
            </w:r>
          </w:p>
          <w:p w:rsidR="00AC4F79" w:rsidRPr="004C1138" w:rsidRDefault="00AC4F79" w:rsidP="00AC4F79">
            <w:pPr>
              <w:rPr>
                <w:sz w:val="28"/>
                <w:szCs w:val="24"/>
                <w:lang w:eastAsia="uk-UA"/>
              </w:rPr>
            </w:pPr>
            <w:r w:rsidRPr="004C1138">
              <w:rPr>
                <w:sz w:val="28"/>
                <w:szCs w:val="24"/>
                <w:lang w:eastAsia="uk-UA"/>
              </w:rPr>
              <w:t>Держпродспоживслужби</w:t>
            </w:r>
          </w:p>
          <w:p w:rsidR="00AC4F79" w:rsidRPr="004C1138" w:rsidRDefault="00AC4F79" w:rsidP="00AC4F79">
            <w:pPr>
              <w:rPr>
                <w:i/>
                <w:sz w:val="24"/>
                <w:szCs w:val="24"/>
                <w:lang w:eastAsia="uk-UA"/>
              </w:rPr>
            </w:pPr>
            <w:r w:rsidRPr="004C1138">
              <w:rPr>
                <w:sz w:val="28"/>
                <w:szCs w:val="24"/>
                <w:lang w:eastAsia="uk-UA"/>
              </w:rPr>
              <w:t xml:space="preserve"> Івано-Франківській області</w:t>
            </w:r>
            <w:r w:rsidRPr="004C1138">
              <w:rPr>
                <w:sz w:val="28"/>
                <w:szCs w:val="24"/>
                <w:lang w:eastAsia="uk-UA"/>
              </w:rPr>
              <w:br/>
              <w:t>«</w:t>
            </w:r>
            <w:r w:rsidR="008A33FD">
              <w:rPr>
                <w:sz w:val="28"/>
                <w:szCs w:val="24"/>
                <w:lang w:eastAsia="uk-UA"/>
              </w:rPr>
              <w:t xml:space="preserve">___» </w:t>
            </w:r>
            <w:r w:rsidR="008A33FD">
              <w:rPr>
                <w:sz w:val="28"/>
                <w:szCs w:val="24"/>
                <w:lang w:val="uk-UA" w:eastAsia="uk-UA"/>
              </w:rPr>
              <w:t>жовтня</w:t>
            </w:r>
            <w:r w:rsidR="008A33FD">
              <w:rPr>
                <w:sz w:val="28"/>
                <w:szCs w:val="24"/>
                <w:lang w:eastAsia="uk-UA"/>
              </w:rPr>
              <w:t xml:space="preserve"> 202</w:t>
            </w:r>
            <w:r w:rsidR="008A33FD">
              <w:rPr>
                <w:sz w:val="28"/>
                <w:szCs w:val="24"/>
                <w:lang w:val="uk-UA" w:eastAsia="uk-UA"/>
              </w:rPr>
              <w:t>5</w:t>
            </w:r>
            <w:r>
              <w:rPr>
                <w:sz w:val="28"/>
                <w:szCs w:val="24"/>
                <w:lang w:eastAsia="uk-UA"/>
              </w:rPr>
              <w:t xml:space="preserve"> року №</w:t>
            </w:r>
            <w:r w:rsidRPr="004C1138">
              <w:rPr>
                <w:sz w:val="28"/>
                <w:szCs w:val="24"/>
                <w:lang w:eastAsia="uk-UA"/>
              </w:rPr>
              <w:t>____</w:t>
            </w:r>
          </w:p>
        </w:tc>
      </w:tr>
    </w:tbl>
    <w:p w:rsidR="00AC4F79" w:rsidRPr="004C1138" w:rsidRDefault="00AC4F79" w:rsidP="00AC4F79">
      <w:pPr>
        <w:jc w:val="both"/>
        <w:rPr>
          <w:sz w:val="28"/>
          <w:szCs w:val="28"/>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both"/>
        <w:rPr>
          <w:b/>
          <w:sz w:val="28"/>
          <w:szCs w:val="28"/>
          <w:lang w:val="uk-UA" w:eastAsia="uk-UA"/>
        </w:rPr>
      </w:pPr>
    </w:p>
    <w:p w:rsidR="00AC4F79" w:rsidRPr="0049774C" w:rsidRDefault="00AC4F79" w:rsidP="00AC4F79">
      <w:pPr>
        <w:widowControl w:val="0"/>
        <w:jc w:val="center"/>
        <w:rPr>
          <w:b/>
          <w:sz w:val="28"/>
          <w:szCs w:val="28"/>
          <w:lang w:val="uk-UA"/>
        </w:rPr>
      </w:pPr>
    </w:p>
    <w:p w:rsidR="00AC4F79" w:rsidRPr="0049774C" w:rsidRDefault="00AC4F79" w:rsidP="00AC4F79">
      <w:pPr>
        <w:widowControl w:val="0"/>
        <w:jc w:val="center"/>
        <w:rPr>
          <w:b/>
          <w:sz w:val="28"/>
          <w:szCs w:val="28"/>
          <w:lang w:val="uk-UA"/>
        </w:rPr>
      </w:pPr>
    </w:p>
    <w:p w:rsidR="00AC4F79" w:rsidRPr="0049774C" w:rsidRDefault="00AC4F79" w:rsidP="00AC4F79">
      <w:pPr>
        <w:widowControl w:val="0"/>
        <w:jc w:val="center"/>
        <w:rPr>
          <w:b/>
          <w:sz w:val="28"/>
          <w:szCs w:val="28"/>
          <w:lang w:val="uk-UA"/>
        </w:rPr>
      </w:pPr>
    </w:p>
    <w:p w:rsidR="00AC4F79" w:rsidRPr="00A91FBF" w:rsidRDefault="00AC4F79" w:rsidP="00AC4F79">
      <w:pPr>
        <w:autoSpaceDE w:val="0"/>
        <w:autoSpaceDN w:val="0"/>
        <w:adjustRightInd w:val="0"/>
        <w:jc w:val="center"/>
        <w:rPr>
          <w:color w:val="000000"/>
          <w:sz w:val="28"/>
          <w:szCs w:val="28"/>
          <w:lang w:val="uk-UA"/>
        </w:rPr>
      </w:pPr>
      <w:r w:rsidRPr="00A91FBF">
        <w:rPr>
          <w:color w:val="000000"/>
          <w:sz w:val="28"/>
          <w:szCs w:val="28"/>
          <w:lang w:val="uk-UA"/>
        </w:rPr>
        <w:t>Адміністративний регламент  процесу:</w:t>
      </w:r>
      <w:r w:rsidRPr="00592F2B">
        <w:rPr>
          <w:b/>
          <w:color w:val="000000"/>
          <w:sz w:val="28"/>
          <w:szCs w:val="28"/>
          <w:lang w:val="uk-UA"/>
        </w:rPr>
        <w:t xml:space="preserve"> «Видача акту санітарно-епідеміологічного обстеження об’єкту за ф.315/о», </w:t>
      </w:r>
      <w:r w:rsidRPr="00A91FBF">
        <w:rPr>
          <w:color w:val="000000"/>
          <w:sz w:val="28"/>
          <w:szCs w:val="28"/>
          <w:lang w:val="uk-UA"/>
        </w:rPr>
        <w:t>що здійснюється управлінням державного нагляду за дотриманням санітарного законодавства Головного управління Держпродспоживслужби в Івано-Франківській області</w:t>
      </w:r>
    </w:p>
    <w:p w:rsidR="00AC4F79" w:rsidRPr="00592F2B" w:rsidRDefault="00AC4F79" w:rsidP="00AC4F79">
      <w:pPr>
        <w:spacing w:line="240" w:lineRule="atLeast"/>
        <w:jc w:val="center"/>
        <w:rPr>
          <w:b/>
          <w:bCs/>
          <w:sz w:val="28"/>
          <w:szCs w:val="28"/>
          <w:lang w:val="uk-UA"/>
        </w:rPr>
      </w:pPr>
    </w:p>
    <w:p w:rsidR="00AC4F79" w:rsidRPr="00592F2B" w:rsidRDefault="00AC4F79" w:rsidP="00AC4F79">
      <w:pPr>
        <w:spacing w:line="276" w:lineRule="auto"/>
        <w:rPr>
          <w:b/>
          <w:sz w:val="28"/>
          <w:szCs w:val="28"/>
          <w:lang w:val="uk-UA"/>
        </w:rPr>
      </w:pPr>
      <w:r w:rsidRPr="00592F2B">
        <w:rPr>
          <w:b/>
          <w:sz w:val="28"/>
          <w:szCs w:val="28"/>
          <w:lang w:val="uk-UA"/>
        </w:rPr>
        <w:t>Розділ І.Основні поняття.</w:t>
      </w:r>
    </w:p>
    <w:p w:rsidR="00AC4F79" w:rsidRPr="00592F2B" w:rsidRDefault="00AC4F79" w:rsidP="00AC4F79">
      <w:pPr>
        <w:numPr>
          <w:ilvl w:val="1"/>
          <w:numId w:val="13"/>
        </w:numPr>
        <w:spacing w:line="276" w:lineRule="auto"/>
        <w:ind w:left="0"/>
        <w:rPr>
          <w:sz w:val="28"/>
          <w:szCs w:val="28"/>
          <w:lang w:val="uk-UA"/>
        </w:rPr>
      </w:pPr>
      <w:r w:rsidRPr="00592F2B">
        <w:rPr>
          <w:sz w:val="28"/>
          <w:szCs w:val="28"/>
          <w:lang w:val="uk-UA"/>
        </w:rPr>
        <w:t>Визначення цілей.</w:t>
      </w:r>
    </w:p>
    <w:p w:rsidR="00AC4F79" w:rsidRPr="00592F2B" w:rsidRDefault="00AC4F79" w:rsidP="00AC4F79">
      <w:pPr>
        <w:spacing w:line="276" w:lineRule="auto"/>
        <w:rPr>
          <w:sz w:val="28"/>
          <w:szCs w:val="28"/>
          <w:lang w:val="uk-UA"/>
        </w:rPr>
      </w:pPr>
      <w:r w:rsidRPr="00592F2B">
        <w:rPr>
          <w:i/>
          <w:sz w:val="28"/>
          <w:szCs w:val="28"/>
          <w:lang w:val="uk-UA"/>
        </w:rPr>
        <w:t xml:space="preserve">Ціллю процесу «Видача </w:t>
      </w:r>
      <w:r w:rsidRPr="00592F2B">
        <w:rPr>
          <w:rFonts w:ascii="Calibri" w:hAnsi="Calibri"/>
          <w:i/>
          <w:sz w:val="28"/>
          <w:szCs w:val="28"/>
          <w:lang w:val="uk-UA"/>
        </w:rPr>
        <w:t>акту санітарно-епідеміологічного обстеження об’єкту за ф.315/о</w:t>
      </w:r>
      <w:r w:rsidRPr="00592F2B">
        <w:rPr>
          <w:i/>
          <w:sz w:val="28"/>
          <w:szCs w:val="28"/>
          <w:lang w:val="uk-UA"/>
        </w:rPr>
        <w:t>»:</w:t>
      </w:r>
      <w:r w:rsidRPr="00592F2B">
        <w:rPr>
          <w:sz w:val="28"/>
          <w:szCs w:val="28"/>
          <w:lang w:val="uk-UA"/>
        </w:rPr>
        <w:t xml:space="preserve"> є  видача </w:t>
      </w:r>
      <w:r w:rsidRPr="00592F2B">
        <w:rPr>
          <w:rFonts w:ascii="Calibri" w:hAnsi="Calibri"/>
          <w:i/>
          <w:sz w:val="28"/>
          <w:szCs w:val="28"/>
          <w:lang w:val="uk-UA"/>
        </w:rPr>
        <w:t>акту санітарно-епідеміологічного обстеження об’єкту за ф.315/</w:t>
      </w:r>
      <w:r w:rsidRPr="00592F2B">
        <w:rPr>
          <w:sz w:val="28"/>
          <w:szCs w:val="28"/>
          <w:lang w:val="uk-UA"/>
        </w:rPr>
        <w:t>о.</w:t>
      </w:r>
    </w:p>
    <w:p w:rsidR="00AC4F79" w:rsidRPr="00592F2B" w:rsidRDefault="00AC4F79" w:rsidP="00AC4F79">
      <w:pPr>
        <w:spacing w:line="276" w:lineRule="auto"/>
        <w:rPr>
          <w:sz w:val="28"/>
          <w:szCs w:val="28"/>
          <w:lang w:val="uk-UA"/>
        </w:rPr>
      </w:pPr>
      <w:r w:rsidRPr="00592F2B">
        <w:rPr>
          <w:i/>
          <w:sz w:val="28"/>
          <w:szCs w:val="28"/>
          <w:lang w:val="uk-UA"/>
        </w:rPr>
        <w:t>Показники досягнення стратегічної цілі</w:t>
      </w:r>
      <w:r w:rsidRPr="00592F2B">
        <w:rPr>
          <w:sz w:val="28"/>
          <w:szCs w:val="28"/>
          <w:lang w:val="uk-UA"/>
        </w:rPr>
        <w:t>: якісне, своєчасне надання послуги.</w:t>
      </w:r>
    </w:p>
    <w:p w:rsidR="00AC4F79" w:rsidRPr="00592F2B" w:rsidRDefault="00AC4F79" w:rsidP="00AC4F79">
      <w:pPr>
        <w:spacing w:line="276" w:lineRule="auto"/>
        <w:rPr>
          <w:sz w:val="28"/>
          <w:szCs w:val="28"/>
          <w:lang w:val="uk-UA"/>
        </w:rPr>
      </w:pPr>
      <w:r w:rsidRPr="00592F2B">
        <w:rPr>
          <w:sz w:val="28"/>
          <w:szCs w:val="28"/>
          <w:lang w:val="uk-UA"/>
        </w:rPr>
        <w:t>1.1. Визначення цілей.</w:t>
      </w:r>
    </w:p>
    <w:p w:rsidR="00AC4F79" w:rsidRPr="00592F2B" w:rsidRDefault="00AC4F79" w:rsidP="00AC4F79">
      <w:pPr>
        <w:spacing w:line="276" w:lineRule="auto"/>
        <w:rPr>
          <w:sz w:val="28"/>
          <w:szCs w:val="28"/>
          <w:lang w:val="uk-UA"/>
        </w:rPr>
      </w:pPr>
      <w:r w:rsidRPr="00592F2B">
        <w:rPr>
          <w:i/>
          <w:sz w:val="28"/>
          <w:szCs w:val="28"/>
          <w:lang w:val="uk-UA"/>
        </w:rPr>
        <w:t xml:space="preserve">Стратегічною ціллю процесу «Видача </w:t>
      </w:r>
      <w:r w:rsidRPr="00592F2B">
        <w:rPr>
          <w:rFonts w:ascii="Calibri" w:hAnsi="Calibri"/>
          <w:i/>
          <w:sz w:val="28"/>
          <w:szCs w:val="28"/>
          <w:lang w:val="uk-UA"/>
        </w:rPr>
        <w:t>акту санітарно-епідеміологічного обстеження об’єкту за ф.315/о</w:t>
      </w:r>
      <w:r w:rsidRPr="00592F2B">
        <w:rPr>
          <w:i/>
          <w:sz w:val="28"/>
          <w:szCs w:val="28"/>
          <w:lang w:val="uk-UA"/>
        </w:rPr>
        <w:t>»:</w:t>
      </w:r>
      <w:r w:rsidRPr="00592F2B">
        <w:rPr>
          <w:sz w:val="28"/>
          <w:szCs w:val="28"/>
          <w:lang w:val="uk-UA"/>
        </w:rPr>
        <w:t xml:space="preserve"> </w:t>
      </w:r>
    </w:p>
    <w:p w:rsidR="00AC4F79" w:rsidRPr="00592F2B" w:rsidRDefault="00AC4F79" w:rsidP="00AC4F79">
      <w:pPr>
        <w:numPr>
          <w:ilvl w:val="0"/>
          <w:numId w:val="12"/>
        </w:numPr>
        <w:spacing w:line="276" w:lineRule="auto"/>
        <w:ind w:left="0"/>
        <w:jc w:val="both"/>
        <w:rPr>
          <w:sz w:val="28"/>
          <w:szCs w:val="28"/>
          <w:lang w:val="uk-UA"/>
        </w:rPr>
      </w:pPr>
      <w:r w:rsidRPr="00592F2B">
        <w:rPr>
          <w:sz w:val="28"/>
          <w:szCs w:val="28"/>
          <w:lang w:val="uk-UA"/>
        </w:rPr>
        <w:t>є висвітлення санітарного стану об’єкта, дотримання протиепідемічних вимог, функціонування та здійснення діяльності об’єкту згідно чинного санітарного законодавства;</w:t>
      </w:r>
    </w:p>
    <w:p w:rsidR="00AC4F79" w:rsidRPr="00592F2B" w:rsidRDefault="00AC4F79" w:rsidP="00AC4F79">
      <w:pPr>
        <w:numPr>
          <w:ilvl w:val="0"/>
          <w:numId w:val="2"/>
        </w:numPr>
        <w:spacing w:line="276" w:lineRule="auto"/>
        <w:ind w:left="0" w:firstLine="284"/>
        <w:jc w:val="both"/>
        <w:rPr>
          <w:sz w:val="28"/>
          <w:szCs w:val="28"/>
          <w:lang w:val="uk-UA" w:eastAsia="uk-UA"/>
        </w:rPr>
      </w:pPr>
      <w:r w:rsidRPr="00592F2B">
        <w:rPr>
          <w:sz w:val="28"/>
          <w:szCs w:val="28"/>
          <w:lang w:val="uk-UA" w:eastAsia="uk-UA"/>
        </w:rPr>
        <w:t>проведення відповідних інструментально-лабораторних досліджень на об’єкті, оцінка відповідності дотримання гігієнічних нормативів параметрів мікроклімату, належного санітарного стану об’єктів навколишнього середовища, параметрів робочої зони працюючих;</w:t>
      </w:r>
    </w:p>
    <w:p w:rsidR="00AC4F79" w:rsidRPr="00592F2B" w:rsidRDefault="00AC4F79" w:rsidP="00AC4F79">
      <w:pPr>
        <w:numPr>
          <w:ilvl w:val="0"/>
          <w:numId w:val="2"/>
        </w:numPr>
        <w:spacing w:line="276" w:lineRule="auto"/>
        <w:ind w:left="0" w:firstLine="284"/>
        <w:jc w:val="both"/>
        <w:rPr>
          <w:sz w:val="28"/>
          <w:szCs w:val="28"/>
          <w:lang w:val="uk-UA" w:eastAsia="uk-UA"/>
        </w:rPr>
      </w:pPr>
      <w:r w:rsidRPr="00592F2B">
        <w:rPr>
          <w:sz w:val="28"/>
          <w:szCs w:val="28"/>
          <w:lang w:val="uk-UA" w:eastAsia="uk-UA"/>
        </w:rPr>
        <w:t>аналіз проведених обстежень в розрізі об’єктів (щомісячно та за рік) з даного розділу.</w:t>
      </w:r>
    </w:p>
    <w:p w:rsidR="00AC4F79" w:rsidRPr="00592F2B" w:rsidRDefault="00AC4F79" w:rsidP="00AC4F79">
      <w:pPr>
        <w:jc w:val="both"/>
        <w:rPr>
          <w:sz w:val="28"/>
          <w:szCs w:val="28"/>
          <w:lang w:val="uk-UA" w:eastAsia="uk-UA"/>
        </w:rPr>
      </w:pPr>
    </w:p>
    <w:p w:rsidR="00AC4F79" w:rsidRPr="00592F2B" w:rsidRDefault="00AC4F79" w:rsidP="00AC4F79">
      <w:pPr>
        <w:jc w:val="both"/>
        <w:rPr>
          <w:sz w:val="28"/>
          <w:szCs w:val="28"/>
          <w:lang w:val="uk-UA" w:eastAsia="uk-UA"/>
        </w:rPr>
      </w:pPr>
    </w:p>
    <w:p w:rsidR="00AC4F79" w:rsidRPr="00592F2B" w:rsidRDefault="00AC4F79" w:rsidP="00AC4F79">
      <w:pPr>
        <w:overflowPunct w:val="0"/>
        <w:autoSpaceDE w:val="0"/>
        <w:autoSpaceDN w:val="0"/>
        <w:adjustRightInd w:val="0"/>
        <w:spacing w:line="200" w:lineRule="atLeast"/>
        <w:ind w:firstLine="284"/>
        <w:jc w:val="both"/>
        <w:rPr>
          <w:sz w:val="28"/>
          <w:szCs w:val="28"/>
        </w:rPr>
      </w:pPr>
      <w:r w:rsidRPr="00592F2B">
        <w:rPr>
          <w:sz w:val="28"/>
          <w:szCs w:val="28"/>
        </w:rPr>
        <w:t>Показниками досягнення визначеної стратегічної цілі є:</w:t>
      </w:r>
    </w:p>
    <w:p w:rsidR="00AC4F79" w:rsidRPr="00592F2B" w:rsidRDefault="00AC4F79" w:rsidP="00AC4F79">
      <w:pPr>
        <w:numPr>
          <w:ilvl w:val="0"/>
          <w:numId w:val="1"/>
        </w:numPr>
        <w:overflowPunct w:val="0"/>
        <w:autoSpaceDE w:val="0"/>
        <w:autoSpaceDN w:val="0"/>
        <w:adjustRightInd w:val="0"/>
        <w:spacing w:line="200" w:lineRule="atLeast"/>
        <w:ind w:left="0" w:firstLine="284"/>
        <w:jc w:val="both"/>
        <w:rPr>
          <w:sz w:val="28"/>
          <w:szCs w:val="28"/>
        </w:rPr>
      </w:pPr>
      <w:r w:rsidRPr="00592F2B">
        <w:rPr>
          <w:sz w:val="28"/>
          <w:szCs w:val="28"/>
        </w:rPr>
        <w:lastRenderedPageBreak/>
        <w:t xml:space="preserve">якість </w:t>
      </w:r>
      <w:r w:rsidRPr="00592F2B">
        <w:rPr>
          <w:sz w:val="28"/>
          <w:szCs w:val="28"/>
          <w:lang w:val="uk-UA"/>
        </w:rPr>
        <w:t xml:space="preserve">проведення санітарно-епідеміологічного обстеження, </w:t>
      </w:r>
      <w:r w:rsidRPr="00592F2B">
        <w:rPr>
          <w:sz w:val="28"/>
          <w:szCs w:val="28"/>
        </w:rPr>
        <w:t xml:space="preserve">своєчасність </w:t>
      </w:r>
      <w:r w:rsidRPr="00592F2B">
        <w:rPr>
          <w:color w:val="000000"/>
          <w:sz w:val="28"/>
          <w:szCs w:val="28"/>
          <w:shd w:val="clear" w:color="auto" w:fill="FFFFFF"/>
          <w:lang w:val="uk-UA"/>
        </w:rPr>
        <w:t xml:space="preserve">видачі акту за ф.315/о </w:t>
      </w:r>
      <w:r w:rsidRPr="00592F2B">
        <w:rPr>
          <w:color w:val="000000"/>
          <w:sz w:val="28"/>
          <w:szCs w:val="28"/>
          <w:shd w:val="clear" w:color="auto" w:fill="FFFFFF"/>
        </w:rPr>
        <w:t>за заявою фізичної або юридичної особи;</w:t>
      </w:r>
    </w:p>
    <w:p w:rsidR="00AC4F79" w:rsidRPr="00592F2B" w:rsidRDefault="00AC4F79" w:rsidP="00AC4F79">
      <w:pPr>
        <w:numPr>
          <w:ilvl w:val="0"/>
          <w:numId w:val="1"/>
        </w:numPr>
        <w:overflowPunct w:val="0"/>
        <w:autoSpaceDE w:val="0"/>
        <w:autoSpaceDN w:val="0"/>
        <w:adjustRightInd w:val="0"/>
        <w:spacing w:line="200" w:lineRule="atLeast"/>
        <w:ind w:left="0" w:firstLine="284"/>
        <w:jc w:val="both"/>
        <w:rPr>
          <w:sz w:val="28"/>
          <w:szCs w:val="28"/>
          <w:lang w:val="uk-UA" w:eastAsia="uk-UA"/>
        </w:rPr>
      </w:pPr>
      <w:r w:rsidRPr="00592F2B">
        <w:rPr>
          <w:sz w:val="28"/>
          <w:szCs w:val="28"/>
          <w:lang w:val="uk-UA"/>
        </w:rPr>
        <w:t>відбір проб для дослідження в Івано-Франківській регіональній лабораторії Державної служби України з питань безпечності харчових продуктів;</w:t>
      </w:r>
    </w:p>
    <w:p w:rsidR="00AC4F79" w:rsidRPr="00592F2B" w:rsidRDefault="00AC4F79" w:rsidP="00AC4F79">
      <w:pPr>
        <w:numPr>
          <w:ilvl w:val="0"/>
          <w:numId w:val="1"/>
        </w:numPr>
        <w:overflowPunct w:val="0"/>
        <w:autoSpaceDE w:val="0"/>
        <w:autoSpaceDN w:val="0"/>
        <w:adjustRightInd w:val="0"/>
        <w:spacing w:line="200" w:lineRule="atLeast"/>
        <w:ind w:left="0" w:firstLine="284"/>
        <w:jc w:val="both"/>
        <w:rPr>
          <w:sz w:val="28"/>
          <w:szCs w:val="28"/>
          <w:lang w:val="uk-UA" w:eastAsia="uk-UA"/>
        </w:rPr>
      </w:pPr>
      <w:r w:rsidRPr="00592F2B">
        <w:rPr>
          <w:sz w:val="28"/>
          <w:szCs w:val="28"/>
          <w:lang w:val="uk-UA"/>
        </w:rPr>
        <w:t xml:space="preserve"> надання рекомендацій та пропозицій в акті за результатами обстеження.</w:t>
      </w:r>
    </w:p>
    <w:p w:rsidR="00AC4F79" w:rsidRPr="00592F2B" w:rsidRDefault="00AC4F79" w:rsidP="00AC4F79">
      <w:pPr>
        <w:overflowPunct w:val="0"/>
        <w:autoSpaceDE w:val="0"/>
        <w:autoSpaceDN w:val="0"/>
        <w:adjustRightInd w:val="0"/>
        <w:spacing w:line="200" w:lineRule="atLeast"/>
        <w:jc w:val="both"/>
        <w:rPr>
          <w:sz w:val="28"/>
          <w:szCs w:val="28"/>
          <w:lang w:eastAsia="uk-UA"/>
        </w:rPr>
      </w:pPr>
    </w:p>
    <w:p w:rsidR="00AC4F79" w:rsidRPr="00592F2B" w:rsidRDefault="00AC4F79" w:rsidP="00AC4F79">
      <w:pPr>
        <w:spacing w:line="276" w:lineRule="auto"/>
        <w:rPr>
          <w:sz w:val="28"/>
          <w:szCs w:val="28"/>
          <w:lang w:val="uk-UA"/>
        </w:rPr>
      </w:pPr>
      <w:r w:rsidRPr="00592F2B">
        <w:rPr>
          <w:sz w:val="28"/>
          <w:szCs w:val="28"/>
          <w:lang w:val="uk-UA"/>
        </w:rPr>
        <w:t>1.2. Учасники процесу:</w:t>
      </w:r>
    </w:p>
    <w:p w:rsidR="00AC4F79" w:rsidRPr="00592F2B" w:rsidRDefault="00AC4F79" w:rsidP="00AC4F79">
      <w:pPr>
        <w:spacing w:line="276" w:lineRule="auto"/>
        <w:rPr>
          <w:sz w:val="28"/>
          <w:szCs w:val="28"/>
          <w:lang w:val="uk-UA"/>
        </w:rPr>
      </w:pPr>
      <w:r w:rsidRPr="00592F2B">
        <w:rPr>
          <w:sz w:val="28"/>
          <w:szCs w:val="28"/>
          <w:lang w:val="uk-UA"/>
        </w:rPr>
        <w:t>Внутрішні учасники:</w:t>
      </w:r>
    </w:p>
    <w:p w:rsidR="00AC4F79" w:rsidRPr="00592F2B" w:rsidRDefault="00AC4F79" w:rsidP="00AC4F79">
      <w:pPr>
        <w:rPr>
          <w:sz w:val="28"/>
          <w:szCs w:val="28"/>
          <w:lang w:val="uk-UA"/>
        </w:rPr>
      </w:pPr>
      <w:r w:rsidRPr="00592F2B">
        <w:rPr>
          <w:sz w:val="28"/>
          <w:szCs w:val="28"/>
          <w:lang w:val="uk-UA"/>
        </w:rPr>
        <w:tab/>
        <w:t xml:space="preserve">Головне управління Держпродспоживслужби в </w:t>
      </w:r>
      <w:r w:rsidRPr="00592F2B">
        <w:rPr>
          <w:sz w:val="28"/>
          <w:szCs w:val="28"/>
        </w:rPr>
        <w:t>Івано</w:t>
      </w:r>
      <w:r w:rsidRPr="00592F2B">
        <w:rPr>
          <w:sz w:val="28"/>
          <w:szCs w:val="28"/>
          <w:lang w:val="uk-UA"/>
        </w:rPr>
        <w:t>-</w:t>
      </w:r>
      <w:r w:rsidRPr="00592F2B">
        <w:rPr>
          <w:sz w:val="28"/>
          <w:szCs w:val="28"/>
        </w:rPr>
        <w:t xml:space="preserve">Франківській </w:t>
      </w:r>
      <w:r w:rsidRPr="00592F2B">
        <w:rPr>
          <w:sz w:val="28"/>
          <w:szCs w:val="28"/>
          <w:lang w:val="uk-UA"/>
        </w:rPr>
        <w:t>області та його структурні підрозділи:</w:t>
      </w:r>
    </w:p>
    <w:p w:rsidR="00AC4F79" w:rsidRPr="00592F2B" w:rsidRDefault="00AC4F79" w:rsidP="00AC4F79">
      <w:pPr>
        <w:rPr>
          <w:sz w:val="28"/>
          <w:szCs w:val="28"/>
          <w:lang w:val="uk-UA"/>
        </w:rPr>
      </w:pPr>
      <w:r w:rsidRPr="00592F2B">
        <w:rPr>
          <w:sz w:val="28"/>
          <w:szCs w:val="28"/>
          <w:lang w:val="uk-UA"/>
        </w:rPr>
        <w:tab/>
        <w:t>1.  Управління державного нагляду за дотриманням санітарного законодавства Головного управління;</w:t>
      </w:r>
    </w:p>
    <w:p w:rsidR="00AC4F79" w:rsidRPr="00592F2B" w:rsidRDefault="00AC4F79" w:rsidP="00AC4F79">
      <w:pPr>
        <w:rPr>
          <w:sz w:val="28"/>
          <w:szCs w:val="28"/>
          <w:lang w:val="uk-UA"/>
        </w:rPr>
      </w:pPr>
      <w:r w:rsidRPr="00592F2B">
        <w:rPr>
          <w:sz w:val="28"/>
          <w:szCs w:val="28"/>
          <w:lang w:val="uk-UA"/>
        </w:rPr>
        <w:tab/>
        <w:t>2. Богородчанський  відділ Івано-Франківського районного управліня;</w:t>
      </w:r>
    </w:p>
    <w:p w:rsidR="00AC4F79" w:rsidRPr="00592F2B" w:rsidRDefault="00AC4F79" w:rsidP="00AC4F79">
      <w:pPr>
        <w:rPr>
          <w:sz w:val="28"/>
          <w:szCs w:val="28"/>
          <w:lang w:val="uk-UA"/>
        </w:rPr>
      </w:pPr>
      <w:r w:rsidRPr="00592F2B">
        <w:rPr>
          <w:sz w:val="28"/>
          <w:szCs w:val="28"/>
          <w:lang w:val="uk-UA"/>
        </w:rPr>
        <w:t xml:space="preserve">     3. Верховинський  відділ Надвірнянськогоського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4. Галицький  відділ Івано-Франківського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5. Городенківський відділ Коломийського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6. Долинський відділ Калуського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7. Калуське районне управління;</w:t>
      </w:r>
    </w:p>
    <w:p w:rsidR="00AC4F79" w:rsidRPr="00592F2B" w:rsidRDefault="00AC4F79" w:rsidP="00AC4F79">
      <w:pPr>
        <w:rPr>
          <w:sz w:val="28"/>
          <w:szCs w:val="28"/>
          <w:lang w:val="uk-UA"/>
        </w:rPr>
      </w:pPr>
      <w:r w:rsidRPr="00592F2B">
        <w:rPr>
          <w:sz w:val="28"/>
          <w:szCs w:val="28"/>
          <w:lang w:val="uk-UA"/>
        </w:rPr>
        <w:t xml:space="preserve">     8. Коломийське районне управління;</w:t>
      </w:r>
    </w:p>
    <w:p w:rsidR="00AC4F79" w:rsidRPr="00592F2B" w:rsidRDefault="00AC4F79" w:rsidP="00AC4F79">
      <w:pPr>
        <w:rPr>
          <w:sz w:val="28"/>
          <w:szCs w:val="28"/>
          <w:lang w:val="uk-UA"/>
        </w:rPr>
      </w:pPr>
      <w:r w:rsidRPr="00592F2B">
        <w:rPr>
          <w:sz w:val="28"/>
          <w:szCs w:val="28"/>
          <w:lang w:val="uk-UA"/>
        </w:rPr>
        <w:t xml:space="preserve">     9. Косівський  відділ Коломийського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10. Надвірнянське районне управління;</w:t>
      </w:r>
    </w:p>
    <w:p w:rsidR="00AC4F79" w:rsidRPr="00592F2B" w:rsidRDefault="00AC4F79" w:rsidP="00AC4F79">
      <w:pPr>
        <w:rPr>
          <w:sz w:val="28"/>
          <w:szCs w:val="28"/>
          <w:lang w:val="uk-UA"/>
        </w:rPr>
      </w:pPr>
      <w:r w:rsidRPr="00592F2B">
        <w:rPr>
          <w:sz w:val="28"/>
          <w:szCs w:val="28"/>
          <w:lang w:val="uk-UA"/>
        </w:rPr>
        <w:t xml:space="preserve">    11. Рогатинський  відділ Івано-Франківського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12. Рожнятівський  відділ Калуського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13.Снятинський  відділ Коломийського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14. Тисменицький  відділ Івано-Франківського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15. Тлумацький   відділ Івано-Франківського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16. Івано-Франківське міське управління; </w:t>
      </w:r>
    </w:p>
    <w:p w:rsidR="00AC4F79" w:rsidRPr="00592F2B" w:rsidRDefault="00AC4F79" w:rsidP="00AC4F79">
      <w:pPr>
        <w:rPr>
          <w:sz w:val="28"/>
          <w:szCs w:val="28"/>
          <w:lang w:val="uk-UA"/>
        </w:rPr>
      </w:pPr>
      <w:r w:rsidRPr="00592F2B">
        <w:rPr>
          <w:sz w:val="28"/>
          <w:szCs w:val="28"/>
          <w:lang w:val="uk-UA"/>
        </w:rPr>
        <w:t xml:space="preserve">    17. Болехівський  відділ Калуського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18.Коломийський міський відділ Коломийського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19.Калуський   міський відділ Калуського районного управління;</w:t>
      </w:r>
    </w:p>
    <w:p w:rsidR="00AC4F79" w:rsidRPr="00592F2B" w:rsidRDefault="00AC4F79" w:rsidP="00AC4F79">
      <w:pPr>
        <w:rPr>
          <w:sz w:val="28"/>
          <w:szCs w:val="28"/>
          <w:lang w:val="uk-UA"/>
        </w:rPr>
      </w:pPr>
      <w:r w:rsidRPr="00592F2B">
        <w:rPr>
          <w:sz w:val="28"/>
          <w:szCs w:val="28"/>
          <w:lang w:val="uk-UA"/>
        </w:rPr>
        <w:t xml:space="preserve">    20.Яремчанський  відділ Надвірнянського районного управління.</w:t>
      </w:r>
    </w:p>
    <w:p w:rsidR="00AC4F79" w:rsidRPr="00592F2B" w:rsidRDefault="00AC4F79" w:rsidP="00AC4F79">
      <w:pPr>
        <w:rPr>
          <w:sz w:val="28"/>
          <w:szCs w:val="28"/>
          <w:lang w:val="uk-UA"/>
        </w:rPr>
      </w:pPr>
    </w:p>
    <w:p w:rsidR="00AC4F79" w:rsidRPr="00592F2B" w:rsidRDefault="00AC4F79" w:rsidP="00AC4F79">
      <w:pPr>
        <w:rPr>
          <w:sz w:val="28"/>
          <w:szCs w:val="28"/>
          <w:lang w:val="uk-UA"/>
        </w:rPr>
      </w:pPr>
      <w:r w:rsidRPr="00592F2B">
        <w:rPr>
          <w:sz w:val="28"/>
          <w:szCs w:val="28"/>
          <w:lang w:val="uk-UA"/>
        </w:rPr>
        <w:t>Зовнішні учасники:</w:t>
      </w:r>
    </w:p>
    <w:p w:rsidR="00AC4F79" w:rsidRPr="00592F2B" w:rsidRDefault="00AC4F79" w:rsidP="00AC4F79">
      <w:pPr>
        <w:numPr>
          <w:ilvl w:val="0"/>
          <w:numId w:val="11"/>
        </w:numPr>
        <w:spacing w:line="276" w:lineRule="auto"/>
        <w:ind w:left="0"/>
        <w:rPr>
          <w:sz w:val="28"/>
          <w:szCs w:val="28"/>
          <w:lang w:val="uk-UA"/>
        </w:rPr>
      </w:pPr>
      <w:r w:rsidRPr="00592F2B">
        <w:rPr>
          <w:sz w:val="28"/>
          <w:szCs w:val="28"/>
          <w:lang w:val="uk-UA"/>
        </w:rPr>
        <w:t>заявник (суб’єкт господарювання);</w:t>
      </w:r>
    </w:p>
    <w:p w:rsidR="00AC4F79" w:rsidRPr="00592F2B" w:rsidRDefault="00AC4F79" w:rsidP="00AC4F79">
      <w:pPr>
        <w:rPr>
          <w:sz w:val="28"/>
          <w:szCs w:val="28"/>
          <w:lang w:val="uk-UA"/>
        </w:rPr>
      </w:pPr>
    </w:p>
    <w:p w:rsidR="00AC4F79" w:rsidRPr="00592F2B" w:rsidRDefault="00AC4F79" w:rsidP="00AC4F79">
      <w:pPr>
        <w:rPr>
          <w:sz w:val="28"/>
          <w:szCs w:val="28"/>
          <w:lang w:val="uk-UA"/>
        </w:rPr>
      </w:pPr>
      <w:r w:rsidRPr="00592F2B">
        <w:rPr>
          <w:sz w:val="28"/>
          <w:szCs w:val="28"/>
          <w:lang w:val="uk-UA"/>
        </w:rPr>
        <w:t xml:space="preserve">1.3. Нормативно-правові акти, які регламентують виконання процесу: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0"/>
        <w:gridCol w:w="8072"/>
      </w:tblGrid>
      <w:tr w:rsidR="00AC4F79" w:rsidRPr="00592F2B" w:rsidTr="00AC4F79">
        <w:tc>
          <w:tcPr>
            <w:tcW w:w="959"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8"/>
                <w:szCs w:val="28"/>
                <w:lang w:val="uk-UA"/>
              </w:rPr>
            </w:pPr>
            <w:r w:rsidRPr="00592F2B">
              <w:rPr>
                <w:sz w:val="28"/>
                <w:szCs w:val="28"/>
                <w:lang w:val="uk-UA"/>
              </w:rPr>
              <w:t>№ п/п</w:t>
            </w:r>
          </w:p>
        </w:tc>
        <w:tc>
          <w:tcPr>
            <w:tcW w:w="1346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8"/>
                <w:szCs w:val="28"/>
                <w:lang w:val="uk-UA"/>
              </w:rPr>
            </w:pPr>
            <w:r w:rsidRPr="00592F2B">
              <w:rPr>
                <w:sz w:val="28"/>
                <w:szCs w:val="28"/>
                <w:lang w:val="uk-UA"/>
              </w:rPr>
              <w:t xml:space="preserve">                           Нормативно-правові акти</w:t>
            </w:r>
          </w:p>
        </w:tc>
      </w:tr>
      <w:tr w:rsidR="00AC4F79" w:rsidRPr="00592F2B" w:rsidTr="00AC4F79">
        <w:tc>
          <w:tcPr>
            <w:tcW w:w="959"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lastRenderedPageBreak/>
              <w:t>1.</w:t>
            </w:r>
          </w:p>
        </w:tc>
        <w:tc>
          <w:tcPr>
            <w:tcW w:w="1346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color w:val="000000"/>
                <w:sz w:val="24"/>
                <w:szCs w:val="24"/>
                <w:lang w:eastAsia="uk-UA"/>
              </w:rPr>
              <w:t xml:space="preserve">Закон України "Про </w:t>
            </w:r>
            <w:r w:rsidRPr="00592F2B">
              <w:rPr>
                <w:color w:val="000000"/>
                <w:sz w:val="24"/>
                <w:szCs w:val="24"/>
                <w:lang w:val="uk-UA" w:eastAsia="uk-UA"/>
              </w:rPr>
              <w:t>систему громадського здоров</w:t>
            </w:r>
            <w:r w:rsidRPr="00592F2B">
              <w:rPr>
                <w:color w:val="000000"/>
                <w:sz w:val="24"/>
                <w:szCs w:val="24"/>
                <w:lang w:eastAsia="uk-UA"/>
              </w:rPr>
              <w:t>’</w:t>
            </w:r>
            <w:r w:rsidRPr="00592F2B">
              <w:rPr>
                <w:color w:val="000000"/>
                <w:sz w:val="24"/>
                <w:szCs w:val="24"/>
                <w:lang w:val="uk-UA" w:eastAsia="uk-UA"/>
              </w:rPr>
              <w:t>я</w:t>
            </w:r>
            <w:r w:rsidRPr="00592F2B">
              <w:rPr>
                <w:color w:val="000000"/>
                <w:sz w:val="24"/>
                <w:szCs w:val="24"/>
                <w:lang w:eastAsia="uk-UA"/>
              </w:rPr>
              <w:t>"</w:t>
            </w:r>
          </w:p>
        </w:tc>
      </w:tr>
      <w:tr w:rsidR="00AC4F79" w:rsidRPr="00592F2B" w:rsidTr="00AC4F79">
        <w:tc>
          <w:tcPr>
            <w:tcW w:w="959"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t>2.</w:t>
            </w:r>
          </w:p>
        </w:tc>
        <w:tc>
          <w:tcPr>
            <w:tcW w:w="1346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color w:val="000000"/>
                <w:sz w:val="24"/>
                <w:szCs w:val="24"/>
                <w:lang w:val="uk-UA" w:eastAsia="uk-UA"/>
              </w:rPr>
            </w:pPr>
            <w:r w:rsidRPr="00592F2B">
              <w:rPr>
                <w:color w:val="000000"/>
                <w:sz w:val="24"/>
                <w:szCs w:val="24"/>
                <w:lang w:val="uk-UA" w:eastAsia="uk-UA"/>
              </w:rPr>
              <w:t>Нормативні документи по санітарному законодавству</w:t>
            </w:r>
          </w:p>
        </w:tc>
      </w:tr>
    </w:tbl>
    <w:p w:rsidR="00AC4F79" w:rsidRPr="00592F2B" w:rsidRDefault="00AC4F79" w:rsidP="00AC4F79">
      <w:pPr>
        <w:spacing w:line="276" w:lineRule="auto"/>
        <w:rPr>
          <w:lang w:val="uk-UA"/>
        </w:rPr>
      </w:pPr>
      <w:r w:rsidRPr="00592F2B">
        <w:rPr>
          <w:sz w:val="28"/>
          <w:szCs w:val="28"/>
          <w:lang w:val="uk-UA"/>
        </w:rPr>
        <w:t xml:space="preserve"> </w:t>
      </w:r>
    </w:p>
    <w:p w:rsidR="00AC4F79" w:rsidRPr="00592F2B" w:rsidRDefault="00AC4F79" w:rsidP="00AC4F79">
      <w:pPr>
        <w:rPr>
          <w:sz w:val="28"/>
          <w:szCs w:val="28"/>
          <w:lang w:val="uk-UA"/>
        </w:rPr>
      </w:pPr>
      <w:r w:rsidRPr="00592F2B">
        <w:rPr>
          <w:sz w:val="28"/>
          <w:szCs w:val="28"/>
          <w:lang w:val="uk-UA"/>
        </w:rPr>
        <w:t>1.4. Документообіг</w:t>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686"/>
        <w:gridCol w:w="7972"/>
        <w:gridCol w:w="3402"/>
      </w:tblGrid>
      <w:tr w:rsidR="00AC4F79" w:rsidRPr="00592F2B" w:rsidTr="004E10F2">
        <w:tc>
          <w:tcPr>
            <w:tcW w:w="675"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8"/>
                <w:szCs w:val="28"/>
                <w:lang w:val="uk-UA"/>
              </w:rPr>
            </w:pPr>
            <w:r w:rsidRPr="00592F2B">
              <w:rPr>
                <w:sz w:val="28"/>
                <w:szCs w:val="28"/>
                <w:lang w:val="uk-UA"/>
              </w:rPr>
              <w:t>№ п/п</w:t>
            </w:r>
          </w:p>
        </w:tc>
        <w:tc>
          <w:tcPr>
            <w:tcW w:w="368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8"/>
                <w:szCs w:val="28"/>
                <w:lang w:val="uk-UA"/>
              </w:rPr>
            </w:pPr>
            <w:r w:rsidRPr="00592F2B">
              <w:rPr>
                <w:sz w:val="28"/>
                <w:szCs w:val="28"/>
                <w:lang w:val="uk-UA"/>
              </w:rPr>
              <w:t>Документ</w:t>
            </w:r>
          </w:p>
        </w:tc>
        <w:tc>
          <w:tcPr>
            <w:tcW w:w="7972"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8"/>
                <w:szCs w:val="28"/>
                <w:lang w:val="uk-UA"/>
              </w:rPr>
            </w:pPr>
            <w:r w:rsidRPr="00592F2B">
              <w:rPr>
                <w:sz w:val="28"/>
                <w:szCs w:val="28"/>
                <w:lang w:val="uk-UA"/>
              </w:rPr>
              <w:t>Нормативно-правовий акт</w:t>
            </w:r>
          </w:p>
        </w:tc>
        <w:tc>
          <w:tcPr>
            <w:tcW w:w="3402" w:type="dxa"/>
            <w:tcBorders>
              <w:top w:val="single" w:sz="4" w:space="0" w:color="000000"/>
              <w:left w:val="single" w:sz="4" w:space="0" w:color="000000"/>
              <w:bottom w:val="single" w:sz="4" w:space="0" w:color="000000"/>
              <w:right w:val="single" w:sz="4" w:space="0" w:color="000000"/>
            </w:tcBorders>
          </w:tcPr>
          <w:p w:rsidR="00AC4F79" w:rsidRDefault="00AC4F79" w:rsidP="00AC4F79">
            <w:pPr>
              <w:rPr>
                <w:sz w:val="28"/>
                <w:szCs w:val="28"/>
                <w:lang w:val="uk-UA"/>
              </w:rPr>
            </w:pPr>
            <w:r w:rsidRPr="00592F2B">
              <w:rPr>
                <w:sz w:val="28"/>
                <w:szCs w:val="28"/>
                <w:lang w:val="uk-UA"/>
              </w:rPr>
              <w:t>Посилання на положення</w:t>
            </w:r>
          </w:p>
          <w:p w:rsidR="00AC4F79" w:rsidRPr="00592F2B" w:rsidRDefault="00AC4F79" w:rsidP="00AC4F79">
            <w:pPr>
              <w:rPr>
                <w:sz w:val="28"/>
                <w:szCs w:val="28"/>
                <w:lang w:val="uk-UA"/>
              </w:rPr>
            </w:pPr>
            <w:r w:rsidRPr="00592F2B">
              <w:rPr>
                <w:sz w:val="28"/>
                <w:szCs w:val="28"/>
                <w:lang w:val="uk-UA"/>
              </w:rPr>
              <w:t xml:space="preserve"> нормативно-правового акту</w:t>
            </w:r>
          </w:p>
        </w:tc>
      </w:tr>
      <w:tr w:rsidR="00AC4F79" w:rsidRPr="00592F2B" w:rsidTr="004E10F2">
        <w:tc>
          <w:tcPr>
            <w:tcW w:w="675"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t>1.</w:t>
            </w:r>
          </w:p>
        </w:tc>
        <w:tc>
          <w:tcPr>
            <w:tcW w:w="368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t xml:space="preserve">Заява. </w:t>
            </w:r>
          </w:p>
          <w:p w:rsidR="00AC4F79" w:rsidRPr="00592F2B" w:rsidRDefault="00AC4F79" w:rsidP="00AC4F79">
            <w:pPr>
              <w:rPr>
                <w:sz w:val="24"/>
                <w:szCs w:val="24"/>
                <w:lang w:val="uk-UA"/>
              </w:rPr>
            </w:pPr>
            <w:r w:rsidRPr="00592F2B">
              <w:rPr>
                <w:sz w:val="24"/>
                <w:szCs w:val="24"/>
                <w:lang w:val="uk-UA"/>
              </w:rPr>
              <w:t xml:space="preserve">Наказ ГУ ДПСС в Івано-Франківській області про проведення моніторингу або проведення епідрозслідування </w:t>
            </w:r>
          </w:p>
        </w:tc>
        <w:tc>
          <w:tcPr>
            <w:tcW w:w="7972"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color w:val="000000"/>
                <w:sz w:val="24"/>
                <w:szCs w:val="24"/>
                <w:lang w:eastAsia="uk-UA"/>
              </w:rPr>
              <w:t xml:space="preserve">Закон України "Про </w:t>
            </w:r>
            <w:r w:rsidRPr="00592F2B">
              <w:rPr>
                <w:color w:val="000000"/>
                <w:sz w:val="24"/>
                <w:szCs w:val="24"/>
                <w:lang w:val="uk-UA" w:eastAsia="uk-UA"/>
              </w:rPr>
              <w:t>систему громадського здоров</w:t>
            </w:r>
            <w:r w:rsidRPr="00592F2B">
              <w:rPr>
                <w:color w:val="000000"/>
                <w:sz w:val="24"/>
                <w:szCs w:val="24"/>
                <w:lang w:eastAsia="uk-UA"/>
              </w:rPr>
              <w:t>’</w:t>
            </w:r>
            <w:r w:rsidRPr="00592F2B">
              <w:rPr>
                <w:color w:val="000000"/>
                <w:sz w:val="24"/>
                <w:szCs w:val="24"/>
                <w:lang w:val="uk-UA" w:eastAsia="uk-UA"/>
              </w:rPr>
              <w:t>я</w:t>
            </w:r>
            <w:r w:rsidRPr="00592F2B">
              <w:rPr>
                <w:color w:val="000000"/>
                <w:sz w:val="24"/>
                <w:szCs w:val="24"/>
                <w:lang w:eastAsia="uk-UA"/>
              </w:rPr>
              <w:t>"</w:t>
            </w:r>
          </w:p>
        </w:tc>
        <w:tc>
          <w:tcPr>
            <w:tcW w:w="3402"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p>
        </w:tc>
      </w:tr>
      <w:tr w:rsidR="00AC4F79" w:rsidRPr="00592F2B" w:rsidTr="004E10F2">
        <w:tc>
          <w:tcPr>
            <w:tcW w:w="675"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t>2.</w:t>
            </w:r>
          </w:p>
        </w:tc>
        <w:tc>
          <w:tcPr>
            <w:tcW w:w="3686"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rPr>
                <w:sz w:val="24"/>
                <w:szCs w:val="24"/>
                <w:lang w:val="uk-UA"/>
              </w:rPr>
            </w:pPr>
            <w:r w:rsidRPr="00592F2B">
              <w:rPr>
                <w:sz w:val="24"/>
                <w:szCs w:val="24"/>
                <w:lang w:val="uk-UA"/>
              </w:rPr>
              <w:t xml:space="preserve">Акт санітарно-епідеміологічного обстеження (ф.315/о)  </w:t>
            </w:r>
          </w:p>
        </w:tc>
        <w:tc>
          <w:tcPr>
            <w:tcW w:w="7972"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jc w:val="both"/>
              <w:rPr>
                <w:sz w:val="24"/>
                <w:szCs w:val="24"/>
                <w:lang w:val="uk-UA"/>
              </w:rPr>
            </w:pPr>
            <w:r w:rsidRPr="00592F2B">
              <w:rPr>
                <w:color w:val="000000"/>
                <w:sz w:val="24"/>
                <w:szCs w:val="24"/>
                <w:lang w:val="uk-UA" w:eastAsia="uk-UA"/>
              </w:rPr>
              <w:t>Нормативні документи по санітарному законодавству</w:t>
            </w:r>
          </w:p>
        </w:tc>
        <w:tc>
          <w:tcPr>
            <w:tcW w:w="3402" w:type="dxa"/>
            <w:tcBorders>
              <w:top w:val="single" w:sz="4" w:space="0" w:color="000000"/>
              <w:left w:val="single" w:sz="4" w:space="0" w:color="000000"/>
              <w:bottom w:val="single" w:sz="4" w:space="0" w:color="000000"/>
              <w:right w:val="single" w:sz="4" w:space="0" w:color="000000"/>
            </w:tcBorders>
          </w:tcPr>
          <w:p w:rsidR="00AC4F79" w:rsidRPr="00592F2B" w:rsidRDefault="00AC4F79" w:rsidP="00AC4F79">
            <w:pPr>
              <w:spacing w:line="276" w:lineRule="auto"/>
              <w:rPr>
                <w:sz w:val="24"/>
                <w:szCs w:val="24"/>
                <w:lang w:val="uk-UA"/>
              </w:rPr>
            </w:pPr>
          </w:p>
        </w:tc>
      </w:tr>
    </w:tbl>
    <w:p w:rsidR="00AC4F79" w:rsidRPr="00592F2B" w:rsidRDefault="00AC4F79" w:rsidP="00AC4F79">
      <w:pPr>
        <w:spacing w:line="276" w:lineRule="auto"/>
        <w:rPr>
          <w:sz w:val="28"/>
          <w:szCs w:val="28"/>
          <w:lang w:val="uk-UA"/>
        </w:rPr>
      </w:pPr>
      <w:r w:rsidRPr="00592F2B">
        <w:rPr>
          <w:sz w:val="28"/>
          <w:szCs w:val="28"/>
          <w:lang w:val="uk-UA"/>
        </w:rPr>
        <w:t>1.5. Прикладне програмне забезпечення: (не застосовується)</w:t>
      </w:r>
    </w:p>
    <w:p w:rsidR="00AC4F79" w:rsidRPr="00592F2B" w:rsidRDefault="00AC4F79" w:rsidP="00AC4F79">
      <w:pPr>
        <w:spacing w:line="276" w:lineRule="auto"/>
        <w:rPr>
          <w:b/>
          <w:sz w:val="28"/>
          <w:szCs w:val="28"/>
          <w:lang w:val="uk-UA"/>
        </w:rPr>
      </w:pPr>
      <w:r w:rsidRPr="00592F2B">
        <w:rPr>
          <w:b/>
          <w:sz w:val="28"/>
          <w:szCs w:val="28"/>
          <w:lang w:val="uk-UA"/>
        </w:rPr>
        <w:t xml:space="preserve">  Розділ ІІІ. Короткий опис процесу</w:t>
      </w:r>
    </w:p>
    <w:p w:rsidR="00AC4F79" w:rsidRPr="00592F2B" w:rsidRDefault="00AC4F79" w:rsidP="00AC4F79">
      <w:pPr>
        <w:jc w:val="both"/>
        <w:rPr>
          <w:rFonts w:cs="Calibri"/>
          <w:sz w:val="28"/>
          <w:szCs w:val="28"/>
          <w:lang w:val="uk-UA"/>
        </w:rPr>
      </w:pPr>
      <w:r w:rsidRPr="00592F2B">
        <w:rPr>
          <w:rFonts w:cs="Calibri"/>
          <w:sz w:val="28"/>
          <w:szCs w:val="28"/>
          <w:lang w:val="uk-UA"/>
        </w:rPr>
        <w:t>Операція 1.</w:t>
      </w:r>
    </w:p>
    <w:p w:rsidR="00AC4F79" w:rsidRPr="00592F2B" w:rsidRDefault="00AC4F79" w:rsidP="00AC4F79">
      <w:pPr>
        <w:jc w:val="both"/>
        <w:rPr>
          <w:rFonts w:cs="Calibri"/>
          <w:sz w:val="28"/>
          <w:szCs w:val="28"/>
          <w:lang w:val="uk-UA"/>
        </w:rPr>
      </w:pPr>
      <w:r w:rsidRPr="00592F2B">
        <w:rPr>
          <w:rFonts w:cs="Calibri"/>
          <w:sz w:val="28"/>
          <w:szCs w:val="28"/>
          <w:lang w:val="uk-UA"/>
        </w:rPr>
        <w:t>- Отримання заяви від суб’єкта господарювання на проведення санітарно-епідеміологічного обстеження із видачею Акту санітарно-епідеміологічного обстеження (ф.315/о) протягом 30 днів;</w:t>
      </w:r>
    </w:p>
    <w:p w:rsidR="00AC4F79" w:rsidRPr="00592F2B" w:rsidRDefault="00AC4F79" w:rsidP="00AC4F79">
      <w:pPr>
        <w:jc w:val="both"/>
        <w:rPr>
          <w:rFonts w:cs="Calibri"/>
          <w:sz w:val="28"/>
          <w:szCs w:val="28"/>
          <w:lang w:val="uk-UA"/>
        </w:rPr>
      </w:pPr>
      <w:r w:rsidRPr="00592F2B">
        <w:rPr>
          <w:rFonts w:cs="Calibri"/>
          <w:sz w:val="28"/>
          <w:szCs w:val="28"/>
          <w:lang w:val="uk-UA"/>
        </w:rPr>
        <w:t>- про проведення моніторингу;</w:t>
      </w:r>
    </w:p>
    <w:p w:rsidR="00AC4F79" w:rsidRPr="00592F2B" w:rsidRDefault="00AC4F79" w:rsidP="00AC4F79">
      <w:pPr>
        <w:jc w:val="both"/>
        <w:rPr>
          <w:rFonts w:cs="Calibri"/>
          <w:sz w:val="28"/>
          <w:szCs w:val="28"/>
          <w:lang w:val="uk-UA"/>
        </w:rPr>
      </w:pPr>
      <w:r w:rsidRPr="00592F2B">
        <w:rPr>
          <w:rFonts w:cs="Calibri"/>
          <w:sz w:val="28"/>
          <w:szCs w:val="28"/>
          <w:lang w:val="uk-UA"/>
        </w:rPr>
        <w:t>- наказ ГУ ДПСС в Івано-Франківській області про проведення  епідеміологічного розслідування спалаху харчового отруєння або гострих кишкових інфекцій, масових неінфекційних захворювань</w:t>
      </w:r>
    </w:p>
    <w:p w:rsidR="00AC4F79" w:rsidRPr="00592F2B" w:rsidRDefault="00AC4F79" w:rsidP="00AC4F79">
      <w:pPr>
        <w:jc w:val="both"/>
        <w:rPr>
          <w:bCs/>
          <w:color w:val="FF0000"/>
          <w:sz w:val="28"/>
          <w:szCs w:val="28"/>
          <w:shd w:val="clear" w:color="auto" w:fill="FFFFFF"/>
          <w:lang w:val="uk-UA"/>
        </w:rPr>
      </w:pPr>
      <w:r w:rsidRPr="00592F2B">
        <w:rPr>
          <w:rFonts w:cs="Calibri"/>
          <w:sz w:val="28"/>
          <w:szCs w:val="28"/>
          <w:lang w:val="uk-UA"/>
        </w:rPr>
        <w:t xml:space="preserve"> </w:t>
      </w:r>
    </w:p>
    <w:p w:rsidR="00AC4F79" w:rsidRPr="00592F2B" w:rsidRDefault="00AC4F79" w:rsidP="00AC4F79">
      <w:pPr>
        <w:jc w:val="both"/>
        <w:rPr>
          <w:bCs/>
          <w:color w:val="000000"/>
          <w:sz w:val="28"/>
          <w:szCs w:val="28"/>
          <w:shd w:val="clear" w:color="auto" w:fill="FFFFFF"/>
          <w:lang w:val="uk-UA"/>
        </w:rPr>
      </w:pPr>
      <w:r w:rsidRPr="00592F2B">
        <w:rPr>
          <w:bCs/>
          <w:color w:val="000000"/>
          <w:sz w:val="28"/>
          <w:szCs w:val="28"/>
          <w:shd w:val="clear" w:color="auto" w:fill="FFFFFF"/>
          <w:lang w:val="uk-UA"/>
        </w:rPr>
        <w:t>Операція 2. Начальник Головного управління  накладає резолюцію до виконання.</w:t>
      </w:r>
    </w:p>
    <w:p w:rsidR="00AC4F79" w:rsidRPr="00592F2B" w:rsidRDefault="00AC4F79" w:rsidP="00AC4F79">
      <w:pPr>
        <w:jc w:val="both"/>
        <w:rPr>
          <w:rFonts w:cs="Calibri"/>
          <w:sz w:val="28"/>
          <w:szCs w:val="28"/>
          <w:lang w:val="uk-UA"/>
        </w:rPr>
      </w:pPr>
      <w:r w:rsidRPr="00592F2B">
        <w:rPr>
          <w:bCs/>
          <w:color w:val="000000"/>
          <w:sz w:val="28"/>
          <w:szCs w:val="28"/>
          <w:shd w:val="clear" w:color="auto" w:fill="FFFFFF"/>
          <w:lang w:val="uk-UA"/>
        </w:rPr>
        <w:t xml:space="preserve">Операція 3. </w:t>
      </w:r>
      <w:r w:rsidRPr="00592F2B">
        <w:rPr>
          <w:rFonts w:cs="Calibri"/>
          <w:sz w:val="28"/>
          <w:szCs w:val="28"/>
          <w:lang w:val="uk-UA"/>
        </w:rPr>
        <w:t xml:space="preserve"> Проведення санітарно-епідеміологічного обстеження:</w:t>
      </w:r>
    </w:p>
    <w:p w:rsidR="00AC4F79" w:rsidRPr="00592F2B" w:rsidRDefault="00AC4F79" w:rsidP="00AC4F79">
      <w:pPr>
        <w:jc w:val="both"/>
        <w:rPr>
          <w:rFonts w:cs="Calibri"/>
          <w:sz w:val="28"/>
          <w:szCs w:val="28"/>
          <w:lang w:val="uk-UA"/>
        </w:rPr>
      </w:pPr>
      <w:r w:rsidRPr="00592F2B">
        <w:rPr>
          <w:rFonts w:cs="Calibri"/>
          <w:sz w:val="28"/>
          <w:szCs w:val="28"/>
          <w:lang w:val="uk-UA"/>
        </w:rPr>
        <w:t xml:space="preserve">- протягом 30 днів з дати отримання заяви від суб’єкта господарювання із проведенням відбору проб для лабораторно-інструментальних досліджень щодо  </w:t>
      </w:r>
      <w:r w:rsidRPr="00592F2B">
        <w:rPr>
          <w:rFonts w:cs="Calibri"/>
          <w:color w:val="000000"/>
          <w:sz w:val="28"/>
          <w:szCs w:val="28"/>
          <w:lang w:val="uk-UA"/>
        </w:rPr>
        <w:t xml:space="preserve">дотримання </w:t>
      </w:r>
      <w:r w:rsidRPr="00592F2B">
        <w:rPr>
          <w:rFonts w:cs="Calibri"/>
          <w:sz w:val="28"/>
          <w:szCs w:val="28"/>
          <w:lang w:val="uk-UA"/>
        </w:rPr>
        <w:t xml:space="preserve">вимог </w:t>
      </w:r>
      <w:r w:rsidRPr="00592F2B">
        <w:rPr>
          <w:rFonts w:cs="Calibri"/>
          <w:color w:val="000000"/>
          <w:sz w:val="28"/>
          <w:szCs w:val="28"/>
          <w:lang w:val="uk-UA" w:eastAsia="uk-UA"/>
        </w:rPr>
        <w:t>нормативних документів</w:t>
      </w:r>
      <w:r w:rsidRPr="00592F2B">
        <w:rPr>
          <w:rFonts w:cs="Calibri"/>
          <w:sz w:val="28"/>
          <w:szCs w:val="28"/>
          <w:lang w:val="uk-UA"/>
        </w:rPr>
        <w:t>.</w:t>
      </w:r>
    </w:p>
    <w:p w:rsidR="00AC4F79" w:rsidRPr="00592F2B" w:rsidRDefault="00AC4F79" w:rsidP="00AC4F79">
      <w:pPr>
        <w:jc w:val="both"/>
        <w:rPr>
          <w:rFonts w:cs="Calibri"/>
          <w:sz w:val="28"/>
          <w:szCs w:val="28"/>
          <w:lang w:val="uk-UA"/>
        </w:rPr>
      </w:pPr>
      <w:r w:rsidRPr="00592F2B">
        <w:rPr>
          <w:rFonts w:cs="Calibri"/>
          <w:sz w:val="28"/>
          <w:szCs w:val="28"/>
          <w:lang w:val="uk-UA"/>
        </w:rPr>
        <w:t>- протягом  терміну, визначеному в наказі ГУ ДПСС в Івано-Франківській області про проведення моніторингу;</w:t>
      </w:r>
    </w:p>
    <w:p w:rsidR="00AC4F79" w:rsidRPr="00592F2B" w:rsidRDefault="00AC4F79" w:rsidP="00AC4F79">
      <w:pPr>
        <w:jc w:val="both"/>
        <w:rPr>
          <w:rFonts w:cs="Calibri"/>
          <w:sz w:val="28"/>
          <w:szCs w:val="28"/>
          <w:lang w:val="uk-UA"/>
        </w:rPr>
      </w:pPr>
      <w:r w:rsidRPr="00592F2B">
        <w:rPr>
          <w:rFonts w:cs="Calibri"/>
          <w:sz w:val="28"/>
          <w:szCs w:val="28"/>
          <w:lang w:val="uk-UA"/>
        </w:rPr>
        <w:t>протягом  терміну, визначеному в наказі ГУ ДПСС в Івано-Франківській області про проведення епідрозслідування, але не пізніше 24 год від отримання екстреного повідомлення;</w:t>
      </w:r>
    </w:p>
    <w:p w:rsidR="00AC4F79" w:rsidRPr="00592F2B" w:rsidRDefault="00AC4F79" w:rsidP="00AC4F79">
      <w:pPr>
        <w:jc w:val="both"/>
        <w:rPr>
          <w:sz w:val="28"/>
          <w:szCs w:val="28"/>
          <w:lang w:val="uk-UA"/>
        </w:rPr>
      </w:pPr>
      <w:r w:rsidRPr="00592F2B">
        <w:rPr>
          <w:sz w:val="28"/>
          <w:szCs w:val="28"/>
          <w:lang w:val="uk-UA"/>
        </w:rPr>
        <w:t>Операція 4. Відповідальною особою здійснюється оформлення акту санітарно-епідеміологічного обстеження (ф.315/о).</w:t>
      </w:r>
    </w:p>
    <w:p w:rsidR="00AC4F79" w:rsidRPr="00592F2B" w:rsidRDefault="00AC4F79" w:rsidP="00AC4F79">
      <w:pPr>
        <w:jc w:val="both"/>
        <w:rPr>
          <w:sz w:val="28"/>
          <w:szCs w:val="28"/>
          <w:lang w:val="uk-UA"/>
        </w:rPr>
      </w:pPr>
      <w:r w:rsidRPr="00592F2B">
        <w:rPr>
          <w:sz w:val="28"/>
          <w:szCs w:val="28"/>
          <w:lang w:val="uk-UA"/>
        </w:rPr>
        <w:t>Операція 5. Реєстрація акту.</w:t>
      </w:r>
    </w:p>
    <w:p w:rsidR="00AC4F79" w:rsidRPr="00592F2B" w:rsidRDefault="00AC4F79" w:rsidP="00AC4F79">
      <w:pPr>
        <w:spacing w:line="276" w:lineRule="auto"/>
        <w:rPr>
          <w:sz w:val="28"/>
          <w:szCs w:val="28"/>
          <w:lang w:val="uk-UA"/>
        </w:rPr>
      </w:pPr>
      <w:r w:rsidRPr="00592F2B">
        <w:rPr>
          <w:sz w:val="28"/>
          <w:szCs w:val="28"/>
          <w:lang w:val="uk-UA"/>
        </w:rPr>
        <w:t>Операція 6. Відповідальна особа, яка проводила обстеження надає Акт (ф.315/о) суб’єкту звернення або уповноваженій ним особі особисто або надсилає поштою.</w:t>
      </w:r>
    </w:p>
    <w:p w:rsidR="00AC4F79" w:rsidRPr="00592F2B" w:rsidRDefault="00AC4F79" w:rsidP="00AC4F79">
      <w:pPr>
        <w:spacing w:line="276" w:lineRule="auto"/>
        <w:jc w:val="both"/>
        <w:rPr>
          <w:sz w:val="28"/>
          <w:szCs w:val="28"/>
          <w:lang w:val="uk-UA"/>
        </w:rPr>
      </w:pPr>
      <w:r w:rsidRPr="00592F2B">
        <w:rPr>
          <w:sz w:val="28"/>
          <w:szCs w:val="28"/>
          <w:lang w:val="uk-UA"/>
        </w:rPr>
        <w:t xml:space="preserve">Операція 7. </w:t>
      </w:r>
      <w:r w:rsidRPr="00592F2B">
        <w:rPr>
          <w:sz w:val="28"/>
          <w:szCs w:val="28"/>
        </w:rPr>
        <w:t xml:space="preserve">Складання звітів </w:t>
      </w:r>
      <w:r w:rsidRPr="00592F2B">
        <w:rPr>
          <w:sz w:val="28"/>
          <w:szCs w:val="28"/>
          <w:lang w:val="uk-UA"/>
        </w:rPr>
        <w:t>про проведення моніторингу або епідрозслідування для подальшого інформування в Держпродспоживслужбу.</w:t>
      </w:r>
    </w:p>
    <w:p w:rsidR="00AC4F79" w:rsidRDefault="00AC4F79" w:rsidP="00AC4F79">
      <w:pPr>
        <w:widowControl w:val="0"/>
        <w:jc w:val="both"/>
        <w:rPr>
          <w:sz w:val="28"/>
          <w:szCs w:val="28"/>
          <w:lang w:val="uk-UA" w:eastAsia="uk-UA"/>
        </w:rPr>
      </w:pPr>
      <w:r>
        <w:rPr>
          <w:sz w:val="28"/>
          <w:szCs w:val="28"/>
          <w:lang w:val="uk-UA" w:eastAsia="uk-UA"/>
        </w:rPr>
        <w:t xml:space="preserve">                                                                                  </w:t>
      </w:r>
    </w:p>
    <w:p w:rsidR="00AC4F79" w:rsidRDefault="00AC4F79" w:rsidP="004E10F2">
      <w:pPr>
        <w:widowControl w:val="0"/>
        <w:jc w:val="both"/>
        <w:rPr>
          <w:sz w:val="28"/>
          <w:szCs w:val="28"/>
          <w:lang w:val="uk-UA" w:eastAsia="uk-UA"/>
        </w:rPr>
      </w:pPr>
      <w:r>
        <w:rPr>
          <w:sz w:val="28"/>
          <w:szCs w:val="28"/>
          <w:lang w:val="uk-UA" w:eastAsia="uk-UA"/>
        </w:rPr>
        <w:lastRenderedPageBreak/>
        <w:t xml:space="preserve">   </w:t>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r>
        <w:rPr>
          <w:sz w:val="28"/>
          <w:szCs w:val="28"/>
          <w:lang w:val="uk-UA" w:eastAsia="uk-UA"/>
        </w:rPr>
        <w:tab/>
      </w:r>
    </w:p>
    <w:p w:rsidR="00AC4F79" w:rsidRDefault="00AC4F79" w:rsidP="00AC4F79">
      <w:pPr>
        <w:widowControl w:val="0"/>
        <w:jc w:val="both"/>
        <w:rPr>
          <w:b/>
          <w:sz w:val="28"/>
          <w:szCs w:val="28"/>
          <w:lang w:val="uk-UA" w:eastAsia="uk-UA"/>
        </w:rPr>
      </w:pPr>
      <w:r>
        <w:rPr>
          <w:b/>
          <w:sz w:val="28"/>
          <w:szCs w:val="28"/>
          <w:lang w:val="uk-UA" w:eastAsia="uk-UA"/>
        </w:rPr>
        <w:t xml:space="preserve">                                                                                            </w:t>
      </w:r>
      <w:r w:rsidR="008A33FD">
        <w:rPr>
          <w:b/>
          <w:sz w:val="28"/>
          <w:szCs w:val="28"/>
          <w:lang w:val="uk-UA" w:eastAsia="uk-UA"/>
        </w:rPr>
        <w:t>Додаток 16</w:t>
      </w:r>
    </w:p>
    <w:p w:rsidR="00D97639" w:rsidRPr="00A91FBF" w:rsidRDefault="00D97639" w:rsidP="00AC4F79">
      <w:pPr>
        <w:widowControl w:val="0"/>
        <w:jc w:val="both"/>
        <w:rPr>
          <w:b/>
          <w:sz w:val="28"/>
          <w:szCs w:val="28"/>
          <w:lang w:val="uk-UA"/>
        </w:rPr>
      </w:pPr>
    </w:p>
    <w:tbl>
      <w:tblPr>
        <w:tblpPr w:leftFromText="45" w:rightFromText="45" w:vertAnchor="text" w:horzAnchor="page" w:tblpX="11956" w:tblpY="184"/>
        <w:tblW w:w="1192" w:type="pct"/>
        <w:tblCellSpacing w:w="22" w:type="dxa"/>
        <w:tblCellMar>
          <w:top w:w="30" w:type="dxa"/>
          <w:left w:w="30" w:type="dxa"/>
          <w:bottom w:w="30" w:type="dxa"/>
          <w:right w:w="30" w:type="dxa"/>
        </w:tblCellMar>
        <w:tblLook w:val="00A0" w:firstRow="1" w:lastRow="0" w:firstColumn="1" w:lastColumn="0" w:noHBand="0" w:noVBand="0"/>
      </w:tblPr>
      <w:tblGrid>
        <w:gridCol w:w="3149"/>
      </w:tblGrid>
      <w:tr w:rsidR="00AC4F79" w:rsidRPr="00036519" w:rsidTr="00AC4F79">
        <w:trPr>
          <w:trHeight w:val="1401"/>
          <w:tblCellSpacing w:w="22" w:type="dxa"/>
        </w:trPr>
        <w:tc>
          <w:tcPr>
            <w:tcW w:w="4884" w:type="pct"/>
          </w:tcPr>
          <w:p w:rsidR="00AC4F79" w:rsidRPr="00036519" w:rsidRDefault="00AC4F79" w:rsidP="00AC4F79">
            <w:pPr>
              <w:rPr>
                <w:rFonts w:eastAsia="Calibri"/>
                <w:b/>
                <w:sz w:val="28"/>
                <w:szCs w:val="24"/>
                <w:lang w:eastAsia="uk-UA"/>
              </w:rPr>
            </w:pPr>
            <w:r w:rsidRPr="00036519">
              <w:rPr>
                <w:rFonts w:eastAsia="Calibri"/>
                <w:b/>
                <w:sz w:val="28"/>
                <w:szCs w:val="24"/>
                <w:lang w:val="uk-UA" w:eastAsia="uk-UA"/>
              </w:rPr>
              <w:t>ЗАТВЕРДЖ</w:t>
            </w:r>
            <w:r w:rsidRPr="00036519">
              <w:rPr>
                <w:rFonts w:eastAsia="Calibri"/>
                <w:b/>
                <w:sz w:val="28"/>
                <w:szCs w:val="24"/>
                <w:lang w:eastAsia="uk-UA"/>
              </w:rPr>
              <w:t>ЕНО</w:t>
            </w:r>
          </w:p>
          <w:p w:rsidR="00AC4F79" w:rsidRDefault="00AC4F79" w:rsidP="00AC4F79">
            <w:pPr>
              <w:rPr>
                <w:rFonts w:eastAsia="Calibri"/>
                <w:sz w:val="28"/>
                <w:szCs w:val="24"/>
                <w:lang w:val="uk-UA" w:eastAsia="uk-UA"/>
              </w:rPr>
            </w:pPr>
            <w:r w:rsidRPr="00036519">
              <w:rPr>
                <w:rFonts w:eastAsia="Calibri"/>
                <w:sz w:val="28"/>
                <w:szCs w:val="24"/>
                <w:lang w:val="uk-UA" w:eastAsia="uk-UA"/>
              </w:rPr>
              <w:t>Наказ  Головного управління</w:t>
            </w:r>
          </w:p>
          <w:p w:rsidR="00AC4F79" w:rsidRDefault="00AC4F79" w:rsidP="00AC4F79">
            <w:pPr>
              <w:rPr>
                <w:rFonts w:eastAsia="Calibri"/>
                <w:sz w:val="28"/>
                <w:szCs w:val="24"/>
                <w:lang w:val="uk-UA" w:eastAsia="uk-UA"/>
              </w:rPr>
            </w:pPr>
            <w:r w:rsidRPr="00036519">
              <w:rPr>
                <w:rFonts w:eastAsia="Calibri"/>
                <w:sz w:val="28"/>
                <w:szCs w:val="24"/>
                <w:lang w:val="uk-UA" w:eastAsia="uk-UA"/>
              </w:rPr>
              <w:t xml:space="preserve">Держпродспоживслужби    </w:t>
            </w:r>
          </w:p>
          <w:p w:rsidR="00AC4F79" w:rsidRPr="00036519" w:rsidRDefault="00AC4F79" w:rsidP="00AC4F79">
            <w:pPr>
              <w:rPr>
                <w:rFonts w:eastAsia="Calibri"/>
                <w:sz w:val="28"/>
                <w:szCs w:val="24"/>
                <w:lang w:val="uk-UA" w:eastAsia="uk-UA"/>
              </w:rPr>
            </w:pPr>
            <w:r w:rsidRPr="00036519">
              <w:rPr>
                <w:rFonts w:eastAsia="Calibri"/>
                <w:sz w:val="28"/>
                <w:szCs w:val="24"/>
                <w:lang w:val="uk-UA" w:eastAsia="uk-UA"/>
              </w:rPr>
              <w:t>в Івано-Франківській області</w:t>
            </w:r>
          </w:p>
          <w:p w:rsidR="00AC4F79" w:rsidRPr="00036519" w:rsidRDefault="00AC4F79" w:rsidP="00AC4F79">
            <w:pPr>
              <w:rPr>
                <w:rFonts w:eastAsia="Calibri"/>
                <w:sz w:val="28"/>
                <w:szCs w:val="24"/>
                <w:lang w:val="uk-UA" w:eastAsia="uk-UA"/>
              </w:rPr>
            </w:pPr>
            <w:r w:rsidRPr="00036519">
              <w:rPr>
                <w:rFonts w:eastAsia="Calibri"/>
                <w:sz w:val="28"/>
                <w:szCs w:val="24"/>
                <w:lang w:val="uk-UA" w:eastAsia="uk-UA"/>
              </w:rPr>
              <w:t>________________ №______</w:t>
            </w:r>
          </w:p>
        </w:tc>
      </w:tr>
    </w:tbl>
    <w:p w:rsidR="00D97639" w:rsidRPr="00EC6394" w:rsidRDefault="00C01029" w:rsidP="00D97639">
      <w:pPr>
        <w:rPr>
          <w:rFonts w:eastAsia="Calibri"/>
          <w:b/>
          <w:sz w:val="28"/>
          <w:szCs w:val="24"/>
          <w:lang w:eastAsia="uk-UA"/>
        </w:rPr>
      </w:pPr>
      <w:r>
        <w:rPr>
          <w:sz w:val="28"/>
          <w:szCs w:val="28"/>
          <w:lang w:val="uk-UA"/>
        </w:rPr>
        <w:t xml:space="preserve">                                                                      </w:t>
      </w:r>
      <w:r w:rsidR="00D97639" w:rsidRPr="00EC6394">
        <w:rPr>
          <w:rFonts w:eastAsia="Calibri"/>
          <w:b/>
          <w:sz w:val="28"/>
          <w:szCs w:val="24"/>
          <w:lang w:val="uk-UA" w:eastAsia="uk-UA"/>
        </w:rPr>
        <w:t>ЗАТВЕРДЖ</w:t>
      </w:r>
      <w:r w:rsidR="00D97639" w:rsidRPr="00EC6394">
        <w:rPr>
          <w:rFonts w:eastAsia="Calibri"/>
          <w:b/>
          <w:sz w:val="28"/>
          <w:szCs w:val="24"/>
          <w:lang w:eastAsia="uk-UA"/>
        </w:rPr>
        <w:t>ЕНО</w:t>
      </w:r>
    </w:p>
    <w:p w:rsidR="00AC4F79" w:rsidRDefault="00AC4F79" w:rsidP="00AC4F79">
      <w:pPr>
        <w:rPr>
          <w:sz w:val="28"/>
          <w:szCs w:val="28"/>
          <w:lang w:val="uk-UA"/>
        </w:rPr>
      </w:pPr>
    </w:p>
    <w:p w:rsidR="00C01029" w:rsidRPr="00DC1ABF" w:rsidRDefault="008A33FD" w:rsidP="008A33FD">
      <w:pPr>
        <w:suppressAutoHyphens/>
        <w:autoSpaceDE w:val="0"/>
        <w:autoSpaceDN w:val="0"/>
        <w:adjustRightInd w:val="0"/>
        <w:rPr>
          <w:rFonts w:ascii="Times New Roman CYR" w:hAnsi="Times New Roman CYR" w:cs="Times New Roman CYR"/>
          <w:sz w:val="28"/>
          <w:szCs w:val="28"/>
          <w:lang w:val="uk-UA" w:eastAsia="uk-UA"/>
        </w:rPr>
      </w:pPr>
      <w:r>
        <w:rPr>
          <w:rFonts w:ascii="Times New Roman CYR" w:hAnsi="Times New Roman CYR" w:cs="Times New Roman CYR"/>
          <w:sz w:val="28"/>
          <w:szCs w:val="28"/>
          <w:lang w:val="uk-UA" w:eastAsia="uk-UA"/>
        </w:rPr>
        <w:t xml:space="preserve">                                                                      </w:t>
      </w:r>
      <w:r w:rsidR="00C01029" w:rsidRPr="00DC1ABF">
        <w:rPr>
          <w:rFonts w:ascii="Times New Roman CYR" w:hAnsi="Times New Roman CYR" w:cs="Times New Roman CYR"/>
          <w:sz w:val="28"/>
          <w:szCs w:val="28"/>
          <w:lang w:val="uk-UA" w:eastAsia="uk-UA"/>
        </w:rPr>
        <w:t xml:space="preserve">Наказ  Головного управління </w:t>
      </w:r>
    </w:p>
    <w:p w:rsidR="00C01029" w:rsidRPr="00DC1ABF" w:rsidRDefault="00C01029" w:rsidP="00C0102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Держпродспоживслужби в      </w:t>
      </w:r>
    </w:p>
    <w:p w:rsidR="00C01029" w:rsidRDefault="00C01029" w:rsidP="00C0102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Івано-Франківській області</w:t>
      </w:r>
    </w:p>
    <w:p w:rsidR="008A33FD" w:rsidRPr="00DC1ABF" w:rsidRDefault="008A33FD" w:rsidP="00C01029">
      <w:pPr>
        <w:suppressAutoHyphens/>
        <w:autoSpaceDE w:val="0"/>
        <w:autoSpaceDN w:val="0"/>
        <w:adjustRightInd w:val="0"/>
        <w:rPr>
          <w:rFonts w:ascii="Times New Roman CYR" w:hAnsi="Times New Roman CYR" w:cs="Times New Roman CYR"/>
          <w:sz w:val="28"/>
          <w:szCs w:val="28"/>
          <w:lang w:val="uk-UA" w:eastAsia="uk-UA"/>
        </w:rPr>
      </w:pPr>
      <w:r>
        <w:rPr>
          <w:sz w:val="28"/>
          <w:szCs w:val="24"/>
          <w:lang w:val="uk-UA" w:eastAsia="uk-UA"/>
        </w:rPr>
        <w:t xml:space="preserve">                                                                     </w:t>
      </w:r>
      <w:r w:rsidRPr="004C1138">
        <w:rPr>
          <w:sz w:val="28"/>
          <w:szCs w:val="24"/>
          <w:lang w:eastAsia="uk-UA"/>
        </w:rPr>
        <w:t>«</w:t>
      </w:r>
      <w:r>
        <w:rPr>
          <w:sz w:val="28"/>
          <w:szCs w:val="24"/>
          <w:lang w:eastAsia="uk-UA"/>
        </w:rPr>
        <w:t xml:space="preserve">___» </w:t>
      </w:r>
      <w:r>
        <w:rPr>
          <w:sz w:val="28"/>
          <w:szCs w:val="24"/>
          <w:lang w:val="uk-UA" w:eastAsia="uk-UA"/>
        </w:rPr>
        <w:t>жовтня</w:t>
      </w:r>
      <w:r>
        <w:rPr>
          <w:sz w:val="28"/>
          <w:szCs w:val="24"/>
          <w:lang w:eastAsia="uk-UA"/>
        </w:rPr>
        <w:t xml:space="preserve"> 202</w:t>
      </w:r>
      <w:r>
        <w:rPr>
          <w:sz w:val="28"/>
          <w:szCs w:val="24"/>
          <w:lang w:val="uk-UA" w:eastAsia="uk-UA"/>
        </w:rPr>
        <w:t>5</w:t>
      </w:r>
      <w:r>
        <w:rPr>
          <w:sz w:val="28"/>
          <w:szCs w:val="24"/>
          <w:lang w:eastAsia="uk-UA"/>
        </w:rPr>
        <w:t xml:space="preserve"> року №</w:t>
      </w:r>
      <w:r w:rsidRPr="004C1138">
        <w:rPr>
          <w:sz w:val="28"/>
          <w:szCs w:val="24"/>
          <w:lang w:eastAsia="uk-UA"/>
        </w:rPr>
        <w:t>____</w:t>
      </w:r>
    </w:p>
    <w:p w:rsidR="00C01029" w:rsidRPr="00D97639" w:rsidRDefault="00C01029" w:rsidP="00D97639">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00D97639">
        <w:rPr>
          <w:sz w:val="28"/>
          <w:szCs w:val="28"/>
          <w:lang w:eastAsia="uk-UA"/>
        </w:rPr>
        <w:t xml:space="preserve">                             </w:t>
      </w:r>
      <w:r w:rsidR="00D97639">
        <w:rPr>
          <w:sz w:val="28"/>
          <w:szCs w:val="28"/>
          <w:lang w:val="uk-UA" w:eastAsia="uk-UA"/>
        </w:rPr>
        <w:t xml:space="preserve">                                  </w:t>
      </w:r>
      <w:r w:rsidR="00D97639">
        <w:rPr>
          <w:sz w:val="28"/>
          <w:szCs w:val="28"/>
          <w:lang w:eastAsia="uk-UA"/>
        </w:rPr>
        <w:t xml:space="preserve"> </w:t>
      </w:r>
    </w:p>
    <w:p w:rsidR="00C01029" w:rsidRPr="00DC1ABF" w:rsidRDefault="00C01029" w:rsidP="00C01029">
      <w:pPr>
        <w:suppressAutoHyphens/>
        <w:autoSpaceDE w:val="0"/>
        <w:autoSpaceDN w:val="0"/>
        <w:adjustRightInd w:val="0"/>
        <w:rPr>
          <w:rFonts w:ascii="Times New Roman CYR" w:hAnsi="Times New Roman CYR" w:cs="Times New Roman CYR"/>
          <w:sz w:val="28"/>
          <w:szCs w:val="28"/>
          <w:lang w:val="uk-UA" w:eastAsia="uk-UA"/>
        </w:rPr>
      </w:pPr>
      <w:r w:rsidRPr="00DC1ABF">
        <w:rPr>
          <w:rFonts w:ascii="Times New Roman CYR" w:hAnsi="Times New Roman CYR" w:cs="Times New Roman CYR"/>
          <w:sz w:val="28"/>
          <w:szCs w:val="28"/>
          <w:lang w:val="uk-UA" w:eastAsia="uk-UA"/>
        </w:rPr>
        <w:t>.</w:t>
      </w:r>
      <w:r w:rsidR="00D97639">
        <w:rPr>
          <w:rFonts w:ascii="Times New Roman CYR" w:hAnsi="Times New Roman CYR" w:cs="Times New Roman CYR"/>
          <w:sz w:val="28"/>
          <w:szCs w:val="28"/>
          <w:lang w:val="uk-UA" w:eastAsia="uk-UA"/>
        </w:rPr>
        <w:t xml:space="preserve">                                                                    </w:t>
      </w:r>
    </w:p>
    <w:p w:rsidR="00AC4F79" w:rsidRPr="00036519" w:rsidRDefault="00AC4F79" w:rsidP="00AC4F79">
      <w:pPr>
        <w:autoSpaceDE w:val="0"/>
        <w:autoSpaceDN w:val="0"/>
        <w:adjustRightInd w:val="0"/>
        <w:rPr>
          <w:b/>
          <w:bCs/>
          <w:color w:val="000000"/>
          <w:sz w:val="28"/>
          <w:szCs w:val="28"/>
          <w:lang w:val="uk-UA" w:eastAsia="en-US"/>
        </w:rPr>
      </w:pPr>
    </w:p>
    <w:p w:rsidR="00AC4F79" w:rsidRPr="00036519" w:rsidRDefault="00AC4F79" w:rsidP="00AC4F79">
      <w:pPr>
        <w:autoSpaceDE w:val="0"/>
        <w:autoSpaceDN w:val="0"/>
        <w:adjustRightInd w:val="0"/>
        <w:rPr>
          <w:b/>
          <w:bCs/>
          <w:color w:val="000000"/>
          <w:sz w:val="28"/>
          <w:szCs w:val="28"/>
          <w:lang w:val="uk-UA" w:eastAsia="en-US"/>
        </w:rPr>
      </w:pPr>
    </w:p>
    <w:p w:rsidR="00AC4F79" w:rsidRPr="00036519" w:rsidRDefault="00AC4F79" w:rsidP="00AC4F79">
      <w:pPr>
        <w:jc w:val="center"/>
        <w:rPr>
          <w:rFonts w:eastAsia="Calibri"/>
          <w:b/>
          <w:sz w:val="28"/>
          <w:szCs w:val="28"/>
          <w:lang w:val="uk-UA" w:eastAsia="uk-UA"/>
        </w:rPr>
      </w:pPr>
      <w:r w:rsidRPr="00036519">
        <w:rPr>
          <w:rFonts w:eastAsia="Calibri"/>
          <w:b/>
          <w:sz w:val="28"/>
          <w:szCs w:val="28"/>
          <w:lang w:val="uk-UA" w:eastAsia="uk-UA"/>
        </w:rPr>
        <w:t xml:space="preserve">Адміністративний регламент </w:t>
      </w:r>
    </w:p>
    <w:p w:rsidR="00AC4F79" w:rsidRPr="00036519" w:rsidRDefault="00AC4F79" w:rsidP="00AC4F79">
      <w:pPr>
        <w:jc w:val="center"/>
        <w:rPr>
          <w:rFonts w:eastAsia="Calibri"/>
          <w:b/>
          <w:sz w:val="28"/>
          <w:szCs w:val="28"/>
          <w:lang w:val="uk-UA" w:eastAsia="uk-UA"/>
        </w:rPr>
      </w:pPr>
      <w:r w:rsidRPr="00036519">
        <w:rPr>
          <w:rFonts w:eastAsia="Calibri"/>
          <w:sz w:val="28"/>
          <w:szCs w:val="28"/>
          <w:lang w:val="uk-UA" w:eastAsia="uk-UA"/>
        </w:rPr>
        <w:t>процесу</w:t>
      </w:r>
      <w:r w:rsidRPr="00036519">
        <w:rPr>
          <w:rFonts w:eastAsia="Calibri"/>
          <w:b/>
          <w:sz w:val="28"/>
          <w:szCs w:val="28"/>
          <w:lang w:val="uk-UA" w:eastAsia="uk-UA"/>
        </w:rPr>
        <w:t>: «Захід державного нагляду (контролю)»,</w:t>
      </w:r>
    </w:p>
    <w:p w:rsidR="00AC4F79" w:rsidRPr="00036519" w:rsidRDefault="00AC4F79" w:rsidP="00AC4F79">
      <w:pPr>
        <w:jc w:val="center"/>
        <w:rPr>
          <w:rFonts w:eastAsia="Calibri"/>
          <w:sz w:val="28"/>
          <w:szCs w:val="28"/>
          <w:lang w:val="uk-UA" w:eastAsia="uk-UA"/>
        </w:rPr>
      </w:pPr>
      <w:r w:rsidRPr="00036519">
        <w:rPr>
          <w:rFonts w:eastAsia="Calibri"/>
          <w:sz w:val="28"/>
          <w:szCs w:val="28"/>
          <w:lang w:val="uk-UA" w:eastAsia="uk-UA"/>
        </w:rPr>
        <w:t xml:space="preserve"> що здійснюється управлінням  державного нагляду за дотриманням санітарного законодавства  Головного управління </w:t>
      </w:r>
    </w:p>
    <w:p w:rsidR="00AC4F79" w:rsidRPr="00036519" w:rsidRDefault="00AC4F79" w:rsidP="00AC4F79">
      <w:pPr>
        <w:jc w:val="center"/>
        <w:rPr>
          <w:rFonts w:eastAsia="Calibri"/>
          <w:sz w:val="28"/>
          <w:szCs w:val="28"/>
          <w:lang w:val="uk-UA" w:eastAsia="uk-UA"/>
        </w:rPr>
      </w:pPr>
      <w:r w:rsidRPr="00036519">
        <w:rPr>
          <w:rFonts w:eastAsia="Calibri"/>
          <w:sz w:val="28"/>
          <w:szCs w:val="28"/>
          <w:lang w:val="uk-UA" w:eastAsia="uk-UA"/>
        </w:rPr>
        <w:t>Держпродспоживслужби  в Івано-Франківській області.</w:t>
      </w:r>
    </w:p>
    <w:p w:rsidR="00AC4F79" w:rsidRPr="00036519" w:rsidRDefault="00AC4F79" w:rsidP="00AC4F79">
      <w:pPr>
        <w:spacing w:line="276" w:lineRule="auto"/>
        <w:jc w:val="center"/>
        <w:rPr>
          <w:rFonts w:eastAsia="Calibri"/>
          <w:sz w:val="28"/>
          <w:szCs w:val="28"/>
          <w:lang w:val="uk-UA" w:eastAsia="uk-UA"/>
        </w:rPr>
      </w:pPr>
    </w:p>
    <w:p w:rsidR="00AC4F79" w:rsidRPr="00036519" w:rsidRDefault="00AC4F79" w:rsidP="00AC4F79">
      <w:pPr>
        <w:jc w:val="center"/>
        <w:rPr>
          <w:rFonts w:eastAsia="Calibri"/>
          <w:b/>
          <w:sz w:val="28"/>
          <w:szCs w:val="28"/>
          <w:lang w:val="uk-UA" w:eastAsia="uk-UA"/>
        </w:rPr>
      </w:pPr>
      <w:r w:rsidRPr="00036519">
        <w:rPr>
          <w:rFonts w:eastAsia="Calibri"/>
          <w:b/>
          <w:sz w:val="28"/>
          <w:szCs w:val="28"/>
          <w:lang w:val="uk-UA" w:eastAsia="uk-UA"/>
        </w:rPr>
        <w:t>І. Основні поняття</w:t>
      </w:r>
    </w:p>
    <w:p w:rsidR="00AC4F79" w:rsidRPr="00036519" w:rsidRDefault="00AC4F79" w:rsidP="00AC4F79">
      <w:pPr>
        <w:overflowPunct w:val="0"/>
        <w:autoSpaceDE w:val="0"/>
        <w:autoSpaceDN w:val="0"/>
        <w:adjustRightInd w:val="0"/>
        <w:spacing w:line="200" w:lineRule="atLeast"/>
        <w:ind w:firstLine="720"/>
        <w:jc w:val="both"/>
        <w:rPr>
          <w:rFonts w:eastAsia="Calibri"/>
          <w:b/>
          <w:sz w:val="28"/>
          <w:szCs w:val="28"/>
          <w:lang w:val="uk-UA" w:eastAsia="uk-UA"/>
        </w:rPr>
      </w:pPr>
      <w:r w:rsidRPr="00036519">
        <w:rPr>
          <w:rFonts w:eastAsia="Calibri"/>
          <w:b/>
          <w:sz w:val="28"/>
          <w:szCs w:val="28"/>
          <w:lang w:val="uk-UA"/>
        </w:rPr>
        <w:t xml:space="preserve">1.1. </w:t>
      </w:r>
      <w:r w:rsidRPr="00036519">
        <w:rPr>
          <w:rFonts w:eastAsia="Calibri"/>
          <w:b/>
          <w:sz w:val="28"/>
          <w:szCs w:val="28"/>
          <w:lang w:val="uk-UA" w:eastAsia="uk-UA"/>
        </w:rPr>
        <w:t>Визначення цілей</w:t>
      </w:r>
    </w:p>
    <w:p w:rsidR="00AC4F79" w:rsidRPr="00036519" w:rsidRDefault="00AC4F79" w:rsidP="00AC4F79">
      <w:pPr>
        <w:ind w:firstLine="709"/>
        <w:jc w:val="both"/>
        <w:rPr>
          <w:rFonts w:eastAsia="Calibri"/>
          <w:b/>
          <w:sz w:val="28"/>
          <w:szCs w:val="28"/>
          <w:lang w:val="uk-UA" w:eastAsia="uk-UA"/>
        </w:rPr>
      </w:pPr>
      <w:r w:rsidRPr="00036519">
        <w:rPr>
          <w:rFonts w:eastAsia="Calibri"/>
          <w:sz w:val="28"/>
          <w:szCs w:val="28"/>
          <w:lang w:val="uk-UA" w:eastAsia="uk-UA"/>
        </w:rPr>
        <w:t>Стратегічною ціллю процесу: «Захід державного нагляду (контролю)» є:</w:t>
      </w:r>
      <w:r w:rsidRPr="00036519">
        <w:rPr>
          <w:rFonts w:eastAsia="Calibri"/>
          <w:b/>
          <w:sz w:val="28"/>
          <w:szCs w:val="28"/>
          <w:lang w:val="uk-UA" w:eastAsia="uk-UA"/>
        </w:rPr>
        <w:t xml:space="preserve"> </w:t>
      </w:r>
    </w:p>
    <w:p w:rsidR="00AC4F79" w:rsidRPr="00036519" w:rsidRDefault="00AC4F79" w:rsidP="00AC4F79">
      <w:pPr>
        <w:numPr>
          <w:ilvl w:val="0"/>
          <w:numId w:val="14"/>
        </w:numPr>
        <w:spacing w:line="276" w:lineRule="auto"/>
        <w:ind w:left="0" w:firstLine="709"/>
        <w:jc w:val="both"/>
        <w:rPr>
          <w:rFonts w:eastAsia="Calibri"/>
          <w:sz w:val="28"/>
          <w:szCs w:val="28"/>
          <w:lang w:val="uk-UA" w:eastAsia="uk-UA"/>
        </w:rPr>
      </w:pPr>
      <w:r w:rsidRPr="00036519">
        <w:rPr>
          <w:rFonts w:eastAsia="Calibri"/>
          <w:sz w:val="28"/>
          <w:szCs w:val="28"/>
          <w:lang w:val="uk-UA" w:eastAsia="uk-UA"/>
        </w:rPr>
        <w:t>діяльність, спрямована на забезпечення реалізації державної політики в сфері санітарного законодавства, санітарного та епідемічного благополуччя населення на території області;</w:t>
      </w:r>
    </w:p>
    <w:p w:rsidR="00AC4F79" w:rsidRPr="00036519" w:rsidRDefault="00AC4F79" w:rsidP="00AC4F79">
      <w:pPr>
        <w:numPr>
          <w:ilvl w:val="0"/>
          <w:numId w:val="14"/>
        </w:numPr>
        <w:overflowPunct w:val="0"/>
        <w:autoSpaceDE w:val="0"/>
        <w:autoSpaceDN w:val="0"/>
        <w:adjustRightInd w:val="0"/>
        <w:spacing w:line="276" w:lineRule="auto"/>
        <w:ind w:left="0" w:firstLine="709"/>
        <w:jc w:val="both"/>
        <w:rPr>
          <w:sz w:val="28"/>
          <w:szCs w:val="28"/>
          <w:lang w:val="uk-UA" w:eastAsia="en-US"/>
        </w:rPr>
      </w:pPr>
      <w:r w:rsidRPr="00036519">
        <w:rPr>
          <w:sz w:val="28"/>
          <w:szCs w:val="28"/>
          <w:lang w:val="uk-UA" w:eastAsia="en-US"/>
        </w:rPr>
        <w:t>дотримання суб’єктами господарювання незалежно від форм власності та відомчого підпорядкування, а також громадянами державних санітарних норм і правил, гігієнічних нормативів і регламентів;</w:t>
      </w:r>
    </w:p>
    <w:p w:rsidR="00AC4F79" w:rsidRPr="00036519" w:rsidRDefault="00AC4F79" w:rsidP="00AC4F79">
      <w:pPr>
        <w:numPr>
          <w:ilvl w:val="0"/>
          <w:numId w:val="14"/>
        </w:numPr>
        <w:overflowPunct w:val="0"/>
        <w:autoSpaceDE w:val="0"/>
        <w:autoSpaceDN w:val="0"/>
        <w:adjustRightInd w:val="0"/>
        <w:spacing w:line="276" w:lineRule="auto"/>
        <w:ind w:left="0" w:firstLine="709"/>
        <w:jc w:val="both"/>
        <w:rPr>
          <w:sz w:val="28"/>
          <w:szCs w:val="28"/>
          <w:lang w:val="uk-UA" w:eastAsia="en-US"/>
        </w:rPr>
      </w:pPr>
      <w:r w:rsidRPr="00036519">
        <w:rPr>
          <w:sz w:val="28"/>
          <w:szCs w:val="28"/>
          <w:lang w:val="uk-UA" w:eastAsia="en-US"/>
        </w:rPr>
        <w:t xml:space="preserve">відсутність або мінімізація на території області фактів виникнення спалахів, групових захворювань інфекційного та неінфекційного походження, спричинених порушеннями санітарного законодавства, зниження рівня загальної захворюваності, покращення показників безпеки середовища життєдіяльності людини </w:t>
      </w:r>
    </w:p>
    <w:p w:rsidR="00AC4F79" w:rsidRPr="00036519" w:rsidRDefault="00AC4F79" w:rsidP="00AC4F79">
      <w:pPr>
        <w:overflowPunct w:val="0"/>
        <w:autoSpaceDE w:val="0"/>
        <w:autoSpaceDN w:val="0"/>
        <w:adjustRightInd w:val="0"/>
        <w:spacing w:line="200" w:lineRule="atLeast"/>
        <w:ind w:firstLine="720"/>
        <w:jc w:val="both"/>
        <w:rPr>
          <w:rFonts w:eastAsia="Calibri"/>
          <w:sz w:val="28"/>
          <w:szCs w:val="28"/>
          <w:lang w:val="uk-UA" w:eastAsia="en-US"/>
        </w:rPr>
      </w:pPr>
      <w:r w:rsidRPr="00036519">
        <w:rPr>
          <w:rFonts w:eastAsia="Calibri"/>
          <w:sz w:val="28"/>
          <w:szCs w:val="28"/>
          <w:lang w:val="uk-UA" w:eastAsia="en-US"/>
        </w:rPr>
        <w:t>Показниками досягнення визначеної стратегічної цілі є:</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t>оцінка відповідності вимогам санітарного законодавства під час здійснення державного нагляду (контролю);</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t xml:space="preserve">розроблення та надання розпорядчих документів щодо усунення порушень вимог санітарного законодавства; </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t>здійснення заходів щодо усунення порушень санітарного законодавства відповідно до визначених повноважень;</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lastRenderedPageBreak/>
        <w:t>проведення лабораторних та інструментальних досліджень для потреб державного санітарно-епідеміологічного нагляду;</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t>складання, узагальнення та надання щомісячних та квартальних звітів за результатами здійснення державного санітарно-епідеміологічного нагляду (контролю)</w:t>
      </w:r>
    </w:p>
    <w:p w:rsidR="00AC4F79" w:rsidRPr="00036519" w:rsidRDefault="00AC4F79" w:rsidP="00AC4F79">
      <w:pPr>
        <w:numPr>
          <w:ilvl w:val="0"/>
          <w:numId w:val="15"/>
        </w:numPr>
        <w:overflowPunct w:val="0"/>
        <w:autoSpaceDE w:val="0"/>
        <w:autoSpaceDN w:val="0"/>
        <w:adjustRightInd w:val="0"/>
        <w:spacing w:line="276" w:lineRule="auto"/>
        <w:ind w:left="0" w:firstLine="720"/>
        <w:jc w:val="both"/>
        <w:rPr>
          <w:sz w:val="28"/>
          <w:szCs w:val="28"/>
          <w:lang w:val="uk-UA" w:eastAsia="en-US"/>
        </w:rPr>
      </w:pPr>
      <w:r w:rsidRPr="00036519">
        <w:rPr>
          <w:sz w:val="28"/>
          <w:szCs w:val="28"/>
          <w:lang w:val="uk-UA" w:eastAsia="en-US"/>
        </w:rPr>
        <w:t xml:space="preserve">підготовка документів з проблемних питань </w:t>
      </w:r>
      <w:r w:rsidRPr="00036519">
        <w:rPr>
          <w:rFonts w:eastAsia="Calibri"/>
          <w:sz w:val="28"/>
          <w:szCs w:val="28"/>
          <w:lang w:val="uk-UA" w:eastAsia="uk-UA"/>
        </w:rPr>
        <w:t>санітарного законодавства, санітарного та епідемічного благополуччя населення на різні рівні управління</w:t>
      </w:r>
    </w:p>
    <w:p w:rsidR="00AC4F79" w:rsidRPr="00036519" w:rsidRDefault="00AC4F79" w:rsidP="00AC4F79">
      <w:pPr>
        <w:jc w:val="both"/>
        <w:rPr>
          <w:rFonts w:eastAsia="Calibri"/>
          <w:sz w:val="28"/>
          <w:szCs w:val="28"/>
          <w:lang w:val="uk-UA" w:eastAsia="uk-UA"/>
        </w:rPr>
      </w:pPr>
      <w:r w:rsidRPr="00036519">
        <w:rPr>
          <w:rFonts w:eastAsia="Calibri"/>
          <w:sz w:val="28"/>
          <w:szCs w:val="28"/>
          <w:lang w:val="uk-UA" w:eastAsia="uk-UA"/>
        </w:rPr>
        <w:t xml:space="preserve"> </w:t>
      </w:r>
    </w:p>
    <w:p w:rsidR="00AC4F79" w:rsidRPr="00036519" w:rsidRDefault="00AC4F79" w:rsidP="00AC4F79">
      <w:pPr>
        <w:overflowPunct w:val="0"/>
        <w:autoSpaceDE w:val="0"/>
        <w:autoSpaceDN w:val="0"/>
        <w:adjustRightInd w:val="0"/>
        <w:spacing w:line="200" w:lineRule="atLeast"/>
        <w:ind w:firstLine="720"/>
        <w:jc w:val="both"/>
        <w:rPr>
          <w:rFonts w:eastAsia="Calibri"/>
          <w:b/>
          <w:sz w:val="28"/>
          <w:szCs w:val="28"/>
          <w:lang w:val="uk-UA" w:eastAsia="uk-UA"/>
        </w:rPr>
      </w:pPr>
      <w:r w:rsidRPr="00036519">
        <w:rPr>
          <w:rFonts w:eastAsia="Calibri"/>
          <w:b/>
          <w:sz w:val="28"/>
          <w:szCs w:val="28"/>
          <w:lang w:val="uk-UA" w:eastAsia="uk-UA"/>
        </w:rPr>
        <w:t>1.2. Учасники процесу</w:t>
      </w:r>
    </w:p>
    <w:p w:rsidR="00AC4F79" w:rsidRPr="00036519" w:rsidRDefault="00AC4F79" w:rsidP="00AC4F79">
      <w:pPr>
        <w:overflowPunct w:val="0"/>
        <w:autoSpaceDE w:val="0"/>
        <w:autoSpaceDN w:val="0"/>
        <w:adjustRightInd w:val="0"/>
        <w:spacing w:line="200" w:lineRule="atLeast"/>
        <w:ind w:firstLine="720"/>
        <w:jc w:val="both"/>
        <w:rPr>
          <w:rFonts w:eastAsia="Calibri"/>
          <w:sz w:val="28"/>
          <w:szCs w:val="28"/>
          <w:lang w:val="uk-UA" w:eastAsia="uk-UA"/>
        </w:rPr>
      </w:pPr>
      <w:r w:rsidRPr="00036519">
        <w:rPr>
          <w:rFonts w:eastAsia="Calibri"/>
          <w:sz w:val="28"/>
          <w:szCs w:val="28"/>
          <w:u w:val="single"/>
          <w:lang w:val="uk-UA" w:eastAsia="uk-UA"/>
        </w:rPr>
        <w:t>Внутрішні учасники</w:t>
      </w:r>
      <w:r w:rsidRPr="00036519">
        <w:rPr>
          <w:rFonts w:eastAsia="Calibri"/>
          <w:sz w:val="28"/>
          <w:szCs w:val="28"/>
          <w:lang w:val="uk-UA" w:eastAsia="uk-UA"/>
        </w:rPr>
        <w:t>:</w:t>
      </w:r>
    </w:p>
    <w:p w:rsidR="00AC4F79" w:rsidRPr="00036519" w:rsidRDefault="00AC4F79" w:rsidP="00AC4F79">
      <w:pPr>
        <w:overflowPunct w:val="0"/>
        <w:autoSpaceDE w:val="0"/>
        <w:autoSpaceDN w:val="0"/>
        <w:adjustRightInd w:val="0"/>
        <w:spacing w:line="200" w:lineRule="atLeast"/>
        <w:ind w:firstLine="720"/>
        <w:jc w:val="both"/>
        <w:rPr>
          <w:rFonts w:eastAsia="Calibri"/>
          <w:sz w:val="28"/>
          <w:szCs w:val="28"/>
          <w:lang w:val="uk-UA" w:eastAsia="uk-UA"/>
        </w:rPr>
      </w:pPr>
      <w:r w:rsidRPr="00036519">
        <w:rPr>
          <w:rFonts w:eastAsia="Calibri"/>
          <w:sz w:val="28"/>
          <w:szCs w:val="28"/>
          <w:lang w:val="uk-UA" w:eastAsia="uk-UA"/>
        </w:rPr>
        <w:t>1. Головне управління Держпродспоживслужби в Івано-Франківській області:</w:t>
      </w:r>
      <w:r w:rsidRPr="00036519">
        <w:rPr>
          <w:rFonts w:eastAsia="Calibri"/>
          <w:color w:val="000000"/>
          <w:sz w:val="28"/>
          <w:szCs w:val="28"/>
          <w:lang w:val="uk-UA"/>
        </w:rPr>
        <w:t xml:space="preserve"> </w:t>
      </w:r>
    </w:p>
    <w:p w:rsidR="00AC4F79" w:rsidRPr="00036519" w:rsidRDefault="00AC4F79" w:rsidP="00AC4F79">
      <w:pPr>
        <w:widowControl w:val="0"/>
        <w:overflowPunct w:val="0"/>
        <w:autoSpaceDE w:val="0"/>
        <w:autoSpaceDN w:val="0"/>
        <w:adjustRightInd w:val="0"/>
        <w:spacing w:line="200" w:lineRule="atLeast"/>
        <w:ind w:firstLine="720"/>
        <w:jc w:val="both"/>
        <w:rPr>
          <w:rFonts w:eastAsia="Calibri"/>
          <w:sz w:val="28"/>
          <w:szCs w:val="28"/>
          <w:lang w:val="uk-UA" w:eastAsia="uk-UA"/>
        </w:rPr>
      </w:pPr>
      <w:r w:rsidRPr="00036519">
        <w:rPr>
          <w:rFonts w:eastAsia="Calibri"/>
          <w:color w:val="000000"/>
          <w:sz w:val="28"/>
          <w:szCs w:val="28"/>
          <w:lang w:val="uk-UA"/>
        </w:rPr>
        <w:t>- управління державного нагляду за дотриманням санітарного законодавства (</w:t>
      </w:r>
      <w:r w:rsidRPr="00036519">
        <w:rPr>
          <w:rFonts w:eastAsia="Calibri"/>
          <w:sz w:val="28"/>
          <w:szCs w:val="28"/>
          <w:lang w:val="uk-UA" w:eastAsia="uk-UA"/>
        </w:rPr>
        <w:t xml:space="preserve">відділ безпеки середовища життєдіяльності; відділ санепіднагляду та організації розслідування спалахів), управління та відділи Головного управління Держпродспоживслужби в Івано-Франківській області  </w:t>
      </w:r>
    </w:p>
    <w:p w:rsidR="00AC4F79" w:rsidRPr="00036519" w:rsidRDefault="00AC4F79" w:rsidP="00AC4F79">
      <w:pPr>
        <w:widowControl w:val="0"/>
        <w:autoSpaceDE w:val="0"/>
        <w:autoSpaceDN w:val="0"/>
        <w:adjustRightInd w:val="0"/>
        <w:ind w:firstLine="720"/>
        <w:jc w:val="both"/>
        <w:rPr>
          <w:rFonts w:eastAsia="Calibri"/>
          <w:color w:val="000000"/>
          <w:sz w:val="28"/>
          <w:szCs w:val="28"/>
          <w:lang w:val="uk-UA"/>
        </w:rPr>
      </w:pPr>
      <w:r w:rsidRPr="00036519">
        <w:rPr>
          <w:rFonts w:eastAsia="Calibri"/>
          <w:color w:val="000000"/>
          <w:sz w:val="28"/>
          <w:szCs w:val="28"/>
          <w:lang w:val="uk-UA"/>
        </w:rPr>
        <w:t>2.</w:t>
      </w:r>
      <w:r w:rsidRPr="00036519">
        <w:rPr>
          <w:rFonts w:eastAsia="Calibri"/>
          <w:color w:val="000000"/>
          <w:sz w:val="28"/>
          <w:szCs w:val="28"/>
        </w:rPr>
        <w:t xml:space="preserve"> </w:t>
      </w:r>
      <w:r w:rsidRPr="00036519">
        <w:rPr>
          <w:rFonts w:eastAsia="Calibri"/>
          <w:color w:val="000000"/>
          <w:sz w:val="28"/>
          <w:szCs w:val="28"/>
          <w:lang w:val="uk-UA"/>
        </w:rPr>
        <w:t>Державні установи, які входять до сфери управління Головного управління Держпродспоживслужби в Івано-Франківській області:</w:t>
      </w:r>
    </w:p>
    <w:p w:rsidR="00AC4F79" w:rsidRPr="00036519" w:rsidRDefault="00AC4F79" w:rsidP="00AC4F79">
      <w:pPr>
        <w:widowControl w:val="0"/>
        <w:autoSpaceDE w:val="0"/>
        <w:autoSpaceDN w:val="0"/>
        <w:adjustRightInd w:val="0"/>
        <w:ind w:firstLine="720"/>
        <w:jc w:val="both"/>
        <w:rPr>
          <w:rFonts w:eastAsia="Calibri"/>
          <w:color w:val="000000"/>
          <w:sz w:val="28"/>
          <w:szCs w:val="28"/>
          <w:lang w:val="uk-UA"/>
        </w:rPr>
      </w:pPr>
      <w:r w:rsidRPr="00036519">
        <w:rPr>
          <w:rFonts w:eastAsia="Calibri"/>
          <w:color w:val="000000"/>
          <w:sz w:val="28"/>
          <w:szCs w:val="28"/>
          <w:lang w:val="uk-UA"/>
        </w:rPr>
        <w:t>Лабораторії Держпродспоживслужби:</w:t>
      </w:r>
    </w:p>
    <w:p w:rsidR="00AC4F79" w:rsidRPr="00036519" w:rsidRDefault="00AC4F79" w:rsidP="00AC4F79">
      <w:pPr>
        <w:widowControl w:val="0"/>
        <w:autoSpaceDE w:val="0"/>
        <w:autoSpaceDN w:val="0"/>
        <w:adjustRightInd w:val="0"/>
        <w:jc w:val="both"/>
        <w:rPr>
          <w:rFonts w:eastAsia="Calibri"/>
          <w:color w:val="000000"/>
          <w:sz w:val="28"/>
          <w:szCs w:val="28"/>
          <w:lang w:val="uk-UA"/>
        </w:rPr>
      </w:pPr>
      <w:r w:rsidRPr="00036519">
        <w:rPr>
          <w:rFonts w:eastAsia="Calibri"/>
          <w:color w:val="000000"/>
          <w:sz w:val="28"/>
          <w:szCs w:val="28"/>
          <w:lang w:val="uk-UA"/>
        </w:rPr>
        <w:t xml:space="preserve">        - Івано-Франківська регіональна державна лабораторія Державної служби України з питань безпечності харчових продуктів та захисту споживачів.                </w:t>
      </w:r>
    </w:p>
    <w:p w:rsidR="00AC4F79" w:rsidRPr="00036519" w:rsidRDefault="00AC4F79" w:rsidP="00AC4F79">
      <w:pPr>
        <w:widowControl w:val="0"/>
        <w:autoSpaceDE w:val="0"/>
        <w:autoSpaceDN w:val="0"/>
        <w:adjustRightInd w:val="0"/>
        <w:ind w:firstLine="720"/>
        <w:jc w:val="both"/>
        <w:rPr>
          <w:rFonts w:eastAsia="Calibri"/>
          <w:color w:val="000000"/>
          <w:sz w:val="28"/>
          <w:szCs w:val="28"/>
          <w:lang w:val="uk-UA"/>
        </w:rPr>
      </w:pPr>
    </w:p>
    <w:p w:rsidR="00AC4F79" w:rsidRPr="00036519" w:rsidRDefault="00AC4F79" w:rsidP="00AC4F79">
      <w:pPr>
        <w:widowControl w:val="0"/>
        <w:autoSpaceDE w:val="0"/>
        <w:autoSpaceDN w:val="0"/>
        <w:adjustRightInd w:val="0"/>
        <w:ind w:firstLine="720"/>
        <w:jc w:val="both"/>
        <w:rPr>
          <w:rFonts w:eastAsia="Calibri"/>
          <w:sz w:val="28"/>
          <w:szCs w:val="28"/>
          <w:u w:val="single"/>
          <w:lang w:val="uk-UA" w:eastAsia="uk-UA"/>
        </w:rPr>
      </w:pPr>
      <w:r w:rsidRPr="00036519">
        <w:rPr>
          <w:rFonts w:eastAsia="Calibri"/>
          <w:sz w:val="28"/>
          <w:szCs w:val="28"/>
          <w:u w:val="single"/>
          <w:lang w:val="uk-UA" w:eastAsia="uk-UA"/>
        </w:rPr>
        <w:t>Зовнішні учасники:</w:t>
      </w:r>
    </w:p>
    <w:p w:rsidR="00AC4F79" w:rsidRPr="00036519" w:rsidRDefault="00AC4F79" w:rsidP="00AC4F79">
      <w:pPr>
        <w:widowControl w:val="0"/>
        <w:autoSpaceDE w:val="0"/>
        <w:autoSpaceDN w:val="0"/>
        <w:adjustRightInd w:val="0"/>
        <w:jc w:val="both"/>
        <w:rPr>
          <w:rFonts w:eastAsia="Calibri"/>
          <w:sz w:val="28"/>
          <w:szCs w:val="28"/>
          <w:lang w:val="uk-UA" w:eastAsia="uk-UA"/>
        </w:rPr>
      </w:pPr>
      <w:r w:rsidRPr="00036519">
        <w:rPr>
          <w:rFonts w:eastAsia="Calibri"/>
          <w:sz w:val="28"/>
          <w:szCs w:val="28"/>
          <w:lang w:val="uk-UA" w:eastAsia="uk-UA"/>
        </w:rPr>
        <w:t xml:space="preserve">        - суб’єкти господарювання всіх форм власності;</w:t>
      </w:r>
    </w:p>
    <w:p w:rsidR="00AC4F79" w:rsidRPr="00036519" w:rsidRDefault="00AC4F79" w:rsidP="00AC4F79">
      <w:pPr>
        <w:widowControl w:val="0"/>
        <w:autoSpaceDE w:val="0"/>
        <w:autoSpaceDN w:val="0"/>
        <w:adjustRightInd w:val="0"/>
        <w:ind w:firstLine="567"/>
        <w:jc w:val="both"/>
        <w:rPr>
          <w:rFonts w:eastAsia="Calibri"/>
          <w:sz w:val="28"/>
          <w:szCs w:val="28"/>
          <w:lang w:val="uk-UA" w:eastAsia="uk-UA"/>
        </w:rPr>
      </w:pPr>
      <w:r w:rsidRPr="00036519">
        <w:rPr>
          <w:rFonts w:eastAsia="Calibri"/>
          <w:sz w:val="28"/>
          <w:szCs w:val="28"/>
          <w:lang w:val="uk-UA" w:eastAsia="uk-UA"/>
        </w:rPr>
        <w:t>- фізичні особи</w:t>
      </w:r>
    </w:p>
    <w:p w:rsidR="00AC4F79" w:rsidRPr="00036519" w:rsidRDefault="00AC4F79" w:rsidP="00AC4F79">
      <w:pPr>
        <w:widowControl w:val="0"/>
        <w:autoSpaceDE w:val="0"/>
        <w:autoSpaceDN w:val="0"/>
        <w:adjustRightInd w:val="0"/>
        <w:jc w:val="both"/>
        <w:rPr>
          <w:rFonts w:eastAsia="Calibri"/>
          <w:sz w:val="28"/>
          <w:szCs w:val="28"/>
          <w:lang w:val="uk-UA" w:eastAsia="uk-UA"/>
        </w:rPr>
      </w:pPr>
      <w:r w:rsidRPr="00036519">
        <w:rPr>
          <w:rFonts w:eastAsia="Calibri"/>
          <w:sz w:val="28"/>
          <w:szCs w:val="28"/>
          <w:lang w:val="uk-UA" w:eastAsia="uk-UA"/>
        </w:rPr>
        <w:t>.</w:t>
      </w:r>
    </w:p>
    <w:p w:rsidR="00AC4F79" w:rsidRPr="00036519" w:rsidRDefault="00AC4F79" w:rsidP="00AC4F79">
      <w:pPr>
        <w:overflowPunct w:val="0"/>
        <w:autoSpaceDE w:val="0"/>
        <w:autoSpaceDN w:val="0"/>
        <w:adjustRightInd w:val="0"/>
        <w:spacing w:line="200" w:lineRule="atLeast"/>
        <w:ind w:firstLine="720"/>
        <w:jc w:val="both"/>
        <w:rPr>
          <w:rFonts w:eastAsia="Calibri"/>
          <w:b/>
          <w:sz w:val="28"/>
          <w:szCs w:val="28"/>
          <w:lang w:val="uk-UA" w:eastAsia="uk-UA"/>
        </w:rPr>
      </w:pPr>
      <w:r w:rsidRPr="00036519">
        <w:rPr>
          <w:rFonts w:eastAsia="Calibri"/>
          <w:b/>
          <w:sz w:val="28"/>
          <w:szCs w:val="28"/>
          <w:lang w:val="uk-UA" w:eastAsia="uk-UA"/>
        </w:rPr>
        <w:t>1.3.</w:t>
      </w:r>
      <w:r w:rsidRPr="00036519">
        <w:rPr>
          <w:rFonts w:ascii="Calibri" w:eastAsia="Calibri" w:hAnsi="Calibri"/>
          <w:b/>
          <w:i/>
          <w:iCs/>
          <w:sz w:val="28"/>
          <w:szCs w:val="28"/>
          <w:lang w:val="uk-UA" w:eastAsia="en-US"/>
        </w:rPr>
        <w:t xml:space="preserve"> </w:t>
      </w:r>
      <w:r w:rsidRPr="00036519">
        <w:rPr>
          <w:rFonts w:eastAsia="Calibri"/>
          <w:b/>
          <w:iCs/>
          <w:sz w:val="28"/>
          <w:szCs w:val="28"/>
          <w:lang w:val="uk-UA" w:eastAsia="en-US"/>
        </w:rPr>
        <w:t>Нормативно-правові акти, які регламентують виконання процесу</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5735"/>
      </w:tblGrid>
      <w:tr w:rsidR="00AC4F79" w:rsidRPr="00036519" w:rsidTr="00C01029">
        <w:trPr>
          <w:trHeight w:val="304"/>
        </w:trPr>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4"/>
                <w:szCs w:val="24"/>
                <w:lang w:val="uk-UA" w:eastAsia="uk-UA"/>
              </w:rPr>
            </w:pPr>
            <w:r w:rsidRPr="00036519">
              <w:rPr>
                <w:rFonts w:eastAsia="Calibri"/>
                <w:b/>
                <w:sz w:val="24"/>
                <w:szCs w:val="24"/>
                <w:lang w:val="uk-UA" w:eastAsia="uk-UA"/>
              </w:rPr>
              <w:t>№ п/п</w:t>
            </w:r>
          </w:p>
        </w:tc>
        <w:tc>
          <w:tcPr>
            <w:tcW w:w="1573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4"/>
                <w:szCs w:val="24"/>
                <w:lang w:val="uk-UA" w:eastAsia="uk-UA"/>
              </w:rPr>
            </w:pPr>
            <w:r w:rsidRPr="00036519">
              <w:rPr>
                <w:rFonts w:eastAsia="Calibri"/>
                <w:b/>
                <w:sz w:val="24"/>
                <w:szCs w:val="24"/>
                <w:lang w:val="uk-UA" w:eastAsia="uk-UA"/>
              </w:rPr>
              <w:t>Нормативно-правовий акт</w:t>
            </w:r>
          </w:p>
        </w:tc>
      </w:tr>
      <w:tr w:rsidR="00AC4F79" w:rsidRPr="00036519"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1.</w:t>
            </w:r>
          </w:p>
        </w:tc>
        <w:tc>
          <w:tcPr>
            <w:tcW w:w="15735" w:type="dxa"/>
            <w:tcBorders>
              <w:top w:val="single" w:sz="4" w:space="0" w:color="auto"/>
              <w:left w:val="single" w:sz="4" w:space="0" w:color="auto"/>
              <w:bottom w:val="single" w:sz="4" w:space="0" w:color="auto"/>
              <w:right w:val="single" w:sz="4" w:space="0" w:color="auto"/>
            </w:tcBorders>
          </w:tcPr>
          <w:p w:rsidR="00C01029" w:rsidRDefault="00AC4F79" w:rsidP="00AC4F79">
            <w:pPr>
              <w:autoSpaceDE w:val="0"/>
              <w:autoSpaceDN w:val="0"/>
              <w:adjustRightInd w:val="0"/>
              <w:jc w:val="both"/>
              <w:rPr>
                <w:rFonts w:eastAsia="Calibri"/>
                <w:color w:val="000000"/>
                <w:sz w:val="24"/>
                <w:szCs w:val="24"/>
                <w:lang w:val="uk-UA"/>
              </w:rPr>
            </w:pPr>
            <w:r w:rsidRPr="00036519">
              <w:rPr>
                <w:rFonts w:eastAsia="Calibri"/>
                <w:color w:val="000000"/>
                <w:sz w:val="24"/>
                <w:szCs w:val="24"/>
                <w:lang w:val="uk-UA"/>
              </w:rPr>
              <w:t>Закон України «Про основні засади державного нагляду ( контролю) у сфері господарської</w:t>
            </w:r>
          </w:p>
          <w:p w:rsidR="00AC4F79" w:rsidRPr="00036519" w:rsidRDefault="00AC4F79" w:rsidP="00AC4F79">
            <w:pPr>
              <w:autoSpaceDE w:val="0"/>
              <w:autoSpaceDN w:val="0"/>
              <w:adjustRightInd w:val="0"/>
              <w:jc w:val="both"/>
              <w:rPr>
                <w:rFonts w:eastAsia="Calibri"/>
                <w:sz w:val="24"/>
                <w:szCs w:val="24"/>
                <w:lang w:eastAsia="uk-UA"/>
              </w:rPr>
            </w:pPr>
            <w:r w:rsidRPr="00036519">
              <w:rPr>
                <w:rFonts w:eastAsia="Calibri"/>
                <w:color w:val="000000"/>
                <w:sz w:val="24"/>
                <w:szCs w:val="24"/>
                <w:lang w:val="uk-UA"/>
              </w:rPr>
              <w:t xml:space="preserve"> діяльності» від 05.04.2007 № 877-</w:t>
            </w:r>
            <w:r w:rsidRPr="00036519">
              <w:rPr>
                <w:rFonts w:eastAsia="Calibri"/>
                <w:color w:val="000000"/>
                <w:sz w:val="24"/>
                <w:szCs w:val="24"/>
                <w:lang w:val="en-US"/>
              </w:rPr>
              <w:t>V</w:t>
            </w:r>
          </w:p>
        </w:tc>
      </w:tr>
      <w:tr w:rsidR="00AC4F79" w:rsidRPr="00036519"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2</w:t>
            </w:r>
          </w:p>
        </w:tc>
        <w:tc>
          <w:tcPr>
            <w:tcW w:w="15735"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autoSpaceDE w:val="0"/>
              <w:autoSpaceDN w:val="0"/>
              <w:adjustRightInd w:val="0"/>
              <w:jc w:val="both"/>
              <w:rPr>
                <w:rFonts w:eastAsia="Calibri"/>
                <w:color w:val="000000"/>
                <w:sz w:val="24"/>
                <w:szCs w:val="24"/>
                <w:lang w:val="uk-UA"/>
              </w:rPr>
            </w:pPr>
            <w:r w:rsidRPr="00036519">
              <w:rPr>
                <w:rFonts w:eastAsia="Calibri"/>
                <w:color w:val="000000"/>
                <w:sz w:val="24"/>
                <w:szCs w:val="24"/>
                <w:lang w:val="uk-UA"/>
              </w:rPr>
              <w:t>Кодекс України про адміністративні  правопорушення</w:t>
            </w:r>
          </w:p>
        </w:tc>
      </w:tr>
      <w:tr w:rsidR="00AC4F79" w:rsidRPr="00BD0E4B"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3</w:t>
            </w:r>
          </w:p>
        </w:tc>
        <w:tc>
          <w:tcPr>
            <w:tcW w:w="15735" w:type="dxa"/>
            <w:tcBorders>
              <w:top w:val="single" w:sz="4" w:space="0" w:color="auto"/>
              <w:left w:val="single" w:sz="4" w:space="0" w:color="auto"/>
              <w:bottom w:val="single" w:sz="4" w:space="0" w:color="auto"/>
              <w:right w:val="single" w:sz="4" w:space="0" w:color="auto"/>
            </w:tcBorders>
          </w:tcPr>
          <w:p w:rsidR="00C0102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Наказ Міністерства аграрної політики та продовольства України «Про затвердження Положення</w:t>
            </w:r>
          </w:p>
          <w:p w:rsidR="00C0102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 xml:space="preserve"> про Головне управління Державної служби України з питань безпечності харчових</w:t>
            </w:r>
          </w:p>
          <w:p w:rsidR="00C0102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 xml:space="preserve"> продуктів та захисту споживачів» від 12.04.2017 року №209, зареєстровано в Міністерстві</w:t>
            </w:r>
          </w:p>
          <w:p w:rsidR="00AC4F79" w:rsidRPr="00036519" w:rsidRDefault="00AC4F79" w:rsidP="00AC4F79">
            <w:pPr>
              <w:autoSpaceDE w:val="0"/>
              <w:autoSpaceDN w:val="0"/>
              <w:adjustRightInd w:val="0"/>
              <w:jc w:val="both"/>
              <w:rPr>
                <w:rFonts w:eastAsia="Calibri"/>
                <w:color w:val="000000"/>
                <w:sz w:val="24"/>
                <w:szCs w:val="24"/>
                <w:lang w:val="uk-UA"/>
              </w:rPr>
            </w:pPr>
            <w:r w:rsidRPr="00036519">
              <w:rPr>
                <w:rFonts w:eastAsia="Calibri"/>
                <w:sz w:val="24"/>
                <w:szCs w:val="24"/>
                <w:lang w:val="uk-UA"/>
              </w:rPr>
              <w:t xml:space="preserve"> юстиції України  13.05.2017 року за №604/304702.</w:t>
            </w:r>
          </w:p>
        </w:tc>
      </w:tr>
      <w:tr w:rsidR="00AC4F79" w:rsidRPr="00036519"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4</w:t>
            </w:r>
          </w:p>
        </w:tc>
        <w:tc>
          <w:tcPr>
            <w:tcW w:w="15735" w:type="dxa"/>
            <w:tcBorders>
              <w:top w:val="single" w:sz="4" w:space="0" w:color="auto"/>
              <w:left w:val="single" w:sz="4" w:space="0" w:color="auto"/>
              <w:bottom w:val="single" w:sz="4" w:space="0" w:color="auto"/>
              <w:right w:val="single" w:sz="4" w:space="0" w:color="auto"/>
            </w:tcBorders>
          </w:tcPr>
          <w:p w:rsidR="00C0102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 xml:space="preserve">Постанова Кабінету Міністрів України «Про Порядок функціонування інтегрованої </w:t>
            </w:r>
          </w:p>
          <w:p w:rsidR="00C0102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 xml:space="preserve">автоматизованої системи державного нагляду (контролю) внесення відомостей до неї та </w:t>
            </w:r>
          </w:p>
          <w:p w:rsidR="00AC4F79" w:rsidRPr="00036519" w:rsidRDefault="00AC4F79" w:rsidP="00AC4F79">
            <w:pPr>
              <w:autoSpaceDE w:val="0"/>
              <w:autoSpaceDN w:val="0"/>
              <w:adjustRightInd w:val="0"/>
              <w:jc w:val="both"/>
              <w:rPr>
                <w:rFonts w:eastAsia="Calibri"/>
                <w:sz w:val="24"/>
                <w:szCs w:val="24"/>
                <w:lang w:val="uk-UA"/>
              </w:rPr>
            </w:pPr>
            <w:r w:rsidRPr="00036519">
              <w:rPr>
                <w:rFonts w:eastAsia="Calibri"/>
                <w:sz w:val="24"/>
                <w:szCs w:val="24"/>
                <w:lang w:val="uk-UA"/>
              </w:rPr>
              <w:t>строки розміщення цих відомостей», від 24.05.2017 №387.</w:t>
            </w:r>
          </w:p>
        </w:tc>
      </w:tr>
      <w:tr w:rsidR="00AC4F79" w:rsidRPr="00036519"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5</w:t>
            </w:r>
          </w:p>
        </w:tc>
        <w:tc>
          <w:tcPr>
            <w:tcW w:w="15735" w:type="dxa"/>
            <w:tcBorders>
              <w:top w:val="single" w:sz="4" w:space="0" w:color="auto"/>
              <w:left w:val="single" w:sz="4" w:space="0" w:color="auto"/>
              <w:bottom w:val="single" w:sz="4" w:space="0" w:color="auto"/>
              <w:right w:val="single" w:sz="4" w:space="0" w:color="auto"/>
            </w:tcBorders>
          </w:tcPr>
          <w:p w:rsidR="00C01029" w:rsidRDefault="00AC4F79" w:rsidP="00C01029">
            <w:pPr>
              <w:autoSpaceDE w:val="0"/>
              <w:autoSpaceDN w:val="0"/>
              <w:adjustRightInd w:val="0"/>
              <w:jc w:val="both"/>
              <w:rPr>
                <w:rFonts w:eastAsia="Calibri"/>
                <w:sz w:val="24"/>
                <w:szCs w:val="24"/>
                <w:lang w:val="uk-UA" w:eastAsia="en-US"/>
              </w:rPr>
            </w:pPr>
            <w:r w:rsidRPr="00036519">
              <w:rPr>
                <w:rFonts w:eastAsia="Calibri"/>
                <w:sz w:val="24"/>
                <w:szCs w:val="24"/>
                <w:lang w:val="uk-UA"/>
              </w:rPr>
              <w:t>Наказ Міністерства охорони здоров'я «</w:t>
            </w:r>
            <w:r w:rsidRPr="00036519">
              <w:rPr>
                <w:rFonts w:eastAsia="Calibri"/>
                <w:sz w:val="24"/>
                <w:szCs w:val="24"/>
                <w:lang w:val="uk-UA" w:eastAsia="en-US"/>
              </w:rPr>
              <w:t xml:space="preserve">Про затвердження уніфікованої форми акта, </w:t>
            </w:r>
          </w:p>
          <w:p w:rsidR="00C01029" w:rsidRDefault="00AC4F79" w:rsidP="00C01029">
            <w:pPr>
              <w:autoSpaceDE w:val="0"/>
              <w:autoSpaceDN w:val="0"/>
              <w:adjustRightInd w:val="0"/>
              <w:jc w:val="both"/>
              <w:rPr>
                <w:rFonts w:eastAsia="Calibri"/>
                <w:sz w:val="24"/>
                <w:szCs w:val="24"/>
                <w:lang w:val="uk-UA"/>
              </w:rPr>
            </w:pPr>
            <w:r w:rsidRPr="00036519">
              <w:rPr>
                <w:rFonts w:eastAsia="Calibri"/>
                <w:sz w:val="24"/>
                <w:szCs w:val="24"/>
                <w:lang w:val="uk-UA" w:eastAsia="en-US"/>
              </w:rPr>
              <w:lastRenderedPageBreak/>
              <w:t>г законодавства у сфері санітарного та епідемічного благополуччя населення</w:t>
            </w:r>
            <w:r w:rsidRPr="00036519">
              <w:rPr>
                <w:rFonts w:eastAsia="Calibri"/>
                <w:sz w:val="24"/>
                <w:szCs w:val="24"/>
                <w:lang w:val="uk-UA"/>
              </w:rPr>
              <w:t>» від 04.08.2020</w:t>
            </w:r>
          </w:p>
          <w:p w:rsidR="00AC4F79" w:rsidRPr="00036519" w:rsidRDefault="00AC4F79" w:rsidP="00C01029">
            <w:pPr>
              <w:autoSpaceDE w:val="0"/>
              <w:autoSpaceDN w:val="0"/>
              <w:adjustRightInd w:val="0"/>
              <w:jc w:val="both"/>
              <w:rPr>
                <w:rFonts w:eastAsia="Calibri"/>
                <w:sz w:val="24"/>
                <w:szCs w:val="24"/>
                <w:lang w:val="uk-UA"/>
              </w:rPr>
            </w:pPr>
            <w:r w:rsidRPr="00036519">
              <w:rPr>
                <w:rFonts w:eastAsia="Calibri"/>
                <w:sz w:val="24"/>
                <w:szCs w:val="24"/>
                <w:lang w:val="uk-UA"/>
              </w:rPr>
              <w:t xml:space="preserve"> року № 1788, зареєстровано в Міністерстві юстиції України  </w:t>
            </w:r>
            <w:r w:rsidRPr="00036519">
              <w:rPr>
                <w:rFonts w:eastAsia="Calibri"/>
                <w:sz w:val="24"/>
                <w:szCs w:val="24"/>
                <w:lang w:val="uk-UA" w:eastAsia="en-US"/>
              </w:rPr>
              <w:t>16 грудня 2020 року за № 1244/35527</w:t>
            </w:r>
            <w:r w:rsidRPr="00036519">
              <w:rPr>
                <w:rFonts w:eastAsia="Calibri"/>
                <w:sz w:val="24"/>
                <w:szCs w:val="24"/>
                <w:lang w:val="uk-UA"/>
              </w:rPr>
              <w:t>.</w:t>
            </w:r>
          </w:p>
        </w:tc>
      </w:tr>
      <w:tr w:rsidR="00AC4F79" w:rsidRPr="00BD0E4B" w:rsidTr="00C01029">
        <w:tc>
          <w:tcPr>
            <w:tcW w:w="284"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lastRenderedPageBreak/>
              <w:t>6</w:t>
            </w:r>
          </w:p>
        </w:tc>
        <w:tc>
          <w:tcPr>
            <w:tcW w:w="15735" w:type="dxa"/>
            <w:tcBorders>
              <w:top w:val="single" w:sz="4" w:space="0" w:color="auto"/>
              <w:left w:val="single" w:sz="4" w:space="0" w:color="auto"/>
              <w:bottom w:val="single" w:sz="4" w:space="0" w:color="auto"/>
              <w:right w:val="single" w:sz="4" w:space="0" w:color="auto"/>
            </w:tcBorders>
          </w:tcPr>
          <w:p w:rsidR="00C01029" w:rsidRDefault="00AC4F79" w:rsidP="00AC4F79">
            <w:pPr>
              <w:jc w:val="both"/>
              <w:rPr>
                <w:rFonts w:eastAsia="Calibri"/>
                <w:sz w:val="24"/>
                <w:szCs w:val="24"/>
                <w:lang w:val="uk-UA" w:eastAsia="en-US"/>
              </w:rPr>
            </w:pPr>
            <w:r w:rsidRPr="00036519">
              <w:rPr>
                <w:rFonts w:eastAsia="Calibri"/>
                <w:sz w:val="24"/>
                <w:szCs w:val="24"/>
                <w:lang w:val="uk-UA" w:eastAsia="en-US"/>
              </w:rPr>
              <w:t>Наказ Міністерства економічного розвитку і торгівлі  України 03.07.17 № 961 «Про затвердження</w:t>
            </w:r>
          </w:p>
          <w:p w:rsidR="00C01029" w:rsidRDefault="00AC4F79" w:rsidP="00AC4F79">
            <w:pPr>
              <w:jc w:val="both"/>
              <w:rPr>
                <w:rFonts w:eastAsia="Calibri"/>
                <w:sz w:val="24"/>
                <w:szCs w:val="24"/>
                <w:lang w:val="uk-UA" w:eastAsia="en-US"/>
              </w:rPr>
            </w:pPr>
            <w:r w:rsidRPr="00036519">
              <w:rPr>
                <w:rFonts w:eastAsia="Calibri"/>
                <w:sz w:val="24"/>
                <w:szCs w:val="24"/>
                <w:lang w:val="uk-UA" w:eastAsia="en-US"/>
              </w:rPr>
              <w:t xml:space="preserve"> Порядку формування єдиної справи розпорядчих документів, що приймаються органом державного</w:t>
            </w:r>
          </w:p>
          <w:p w:rsidR="00C01029" w:rsidRDefault="00AC4F79" w:rsidP="00AC4F79">
            <w:pPr>
              <w:jc w:val="both"/>
              <w:rPr>
                <w:rFonts w:eastAsia="Calibri"/>
                <w:sz w:val="24"/>
                <w:szCs w:val="24"/>
                <w:lang w:val="uk-UA" w:eastAsia="en-US"/>
              </w:rPr>
            </w:pPr>
            <w:r w:rsidRPr="00036519">
              <w:rPr>
                <w:rFonts w:eastAsia="Calibri"/>
                <w:sz w:val="24"/>
                <w:szCs w:val="24"/>
                <w:lang w:val="uk-UA" w:eastAsia="en-US"/>
              </w:rPr>
              <w:t xml:space="preserve"> нагляду (контролю) під час здійснення заходу державного нагляду (контролю) у сфері господарської</w:t>
            </w:r>
          </w:p>
          <w:p w:rsidR="00AC4F79" w:rsidRPr="00036519" w:rsidRDefault="00AC4F79" w:rsidP="00AC4F79">
            <w:pPr>
              <w:jc w:val="both"/>
              <w:rPr>
                <w:rFonts w:eastAsia="Calibri"/>
                <w:color w:val="000000"/>
                <w:sz w:val="24"/>
                <w:szCs w:val="24"/>
                <w:lang w:val="uk-UA"/>
              </w:rPr>
            </w:pPr>
            <w:r w:rsidRPr="00036519">
              <w:rPr>
                <w:rFonts w:eastAsia="Calibri"/>
                <w:sz w:val="24"/>
                <w:szCs w:val="24"/>
                <w:lang w:val="uk-UA" w:eastAsia="en-US"/>
              </w:rPr>
              <w:t xml:space="preserve"> діяльності»</w:t>
            </w:r>
          </w:p>
        </w:tc>
      </w:tr>
    </w:tbl>
    <w:p w:rsidR="00C01029" w:rsidRDefault="00C01029" w:rsidP="00AC4F79">
      <w:pPr>
        <w:ind w:firstLine="720"/>
        <w:jc w:val="center"/>
        <w:rPr>
          <w:rFonts w:eastAsia="Calibri"/>
          <w:b/>
          <w:sz w:val="28"/>
          <w:szCs w:val="28"/>
          <w:lang w:val="uk-UA" w:eastAsia="uk-UA"/>
        </w:rPr>
      </w:pPr>
    </w:p>
    <w:p w:rsidR="00C01029" w:rsidRDefault="00C01029" w:rsidP="00AC4F79">
      <w:pPr>
        <w:ind w:firstLine="720"/>
        <w:jc w:val="center"/>
        <w:rPr>
          <w:rFonts w:eastAsia="Calibri"/>
          <w:b/>
          <w:sz w:val="28"/>
          <w:szCs w:val="28"/>
          <w:lang w:val="uk-UA" w:eastAsia="uk-UA"/>
        </w:rPr>
      </w:pPr>
    </w:p>
    <w:p w:rsidR="00C01029" w:rsidRDefault="00C01029" w:rsidP="00AC4F79">
      <w:pPr>
        <w:ind w:firstLine="720"/>
        <w:jc w:val="center"/>
        <w:rPr>
          <w:rFonts w:eastAsia="Calibri"/>
          <w:b/>
          <w:sz w:val="28"/>
          <w:szCs w:val="28"/>
          <w:lang w:val="uk-UA" w:eastAsia="uk-UA"/>
        </w:rPr>
      </w:pPr>
    </w:p>
    <w:p w:rsidR="00C01029" w:rsidRDefault="00C01029" w:rsidP="00AC4F79">
      <w:pPr>
        <w:ind w:firstLine="720"/>
        <w:jc w:val="center"/>
        <w:rPr>
          <w:rFonts w:eastAsia="Calibri"/>
          <w:b/>
          <w:sz w:val="28"/>
          <w:szCs w:val="28"/>
          <w:lang w:val="uk-UA" w:eastAsia="uk-UA"/>
        </w:rPr>
      </w:pPr>
    </w:p>
    <w:p w:rsidR="00AC4F79" w:rsidRPr="00036519" w:rsidRDefault="00AC4F79" w:rsidP="00AC4F79">
      <w:pPr>
        <w:ind w:firstLine="720"/>
        <w:jc w:val="center"/>
        <w:rPr>
          <w:rFonts w:eastAsia="Calibri"/>
          <w:b/>
          <w:sz w:val="28"/>
          <w:szCs w:val="28"/>
          <w:lang w:val="uk-UA" w:eastAsia="uk-UA"/>
        </w:rPr>
      </w:pPr>
      <w:r w:rsidRPr="00036519">
        <w:rPr>
          <w:rFonts w:eastAsia="Calibri"/>
          <w:b/>
          <w:sz w:val="28"/>
          <w:szCs w:val="28"/>
          <w:lang w:val="uk-UA" w:eastAsia="uk-UA"/>
        </w:rPr>
        <w:t>1.4. Документообіг</w:t>
      </w:r>
    </w:p>
    <w:p w:rsidR="00AC4F79" w:rsidRPr="00036519" w:rsidRDefault="00AC4F79" w:rsidP="00AC4F79">
      <w:pPr>
        <w:ind w:firstLine="720"/>
        <w:jc w:val="center"/>
        <w:rPr>
          <w:rFonts w:eastAsia="Calibri"/>
          <w:b/>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2843"/>
        <w:gridCol w:w="3173"/>
        <w:gridCol w:w="2291"/>
      </w:tblGrid>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2"/>
                <w:szCs w:val="22"/>
                <w:lang w:val="uk-UA" w:eastAsia="uk-UA"/>
              </w:rPr>
            </w:pPr>
            <w:r w:rsidRPr="00036519">
              <w:rPr>
                <w:rFonts w:eastAsia="Calibri"/>
                <w:b/>
                <w:sz w:val="22"/>
                <w:szCs w:val="22"/>
                <w:lang w:val="uk-UA" w:eastAsia="uk-UA"/>
              </w:rPr>
              <w:t>№ п/п</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2"/>
                <w:szCs w:val="22"/>
                <w:lang w:val="uk-UA" w:eastAsia="uk-UA"/>
              </w:rPr>
            </w:pPr>
            <w:r w:rsidRPr="00036519">
              <w:rPr>
                <w:rFonts w:eastAsia="Calibri"/>
                <w:b/>
                <w:sz w:val="22"/>
                <w:szCs w:val="22"/>
                <w:lang w:val="uk-UA" w:eastAsia="uk-UA"/>
              </w:rPr>
              <w:t>Документ</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2"/>
                <w:szCs w:val="22"/>
                <w:lang w:val="uk-UA" w:eastAsia="uk-UA"/>
              </w:rPr>
            </w:pPr>
            <w:r w:rsidRPr="00036519">
              <w:rPr>
                <w:rFonts w:eastAsia="Calibri"/>
                <w:b/>
                <w:sz w:val="22"/>
                <w:szCs w:val="22"/>
                <w:lang w:val="uk-UA" w:eastAsia="uk-UA"/>
              </w:rPr>
              <w:t>Нормативно-правовий акт</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2"/>
                <w:szCs w:val="22"/>
                <w:lang w:val="uk-UA" w:eastAsia="uk-UA"/>
              </w:rPr>
            </w:pPr>
            <w:r w:rsidRPr="00036519">
              <w:rPr>
                <w:rFonts w:eastAsia="Calibri"/>
                <w:b/>
                <w:sz w:val="22"/>
                <w:szCs w:val="22"/>
                <w:lang w:val="uk-UA" w:eastAsia="uk-UA"/>
              </w:rPr>
              <w:t>Посилання на положення нормативно-правового акту</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1.</w:t>
            </w:r>
          </w:p>
        </w:tc>
        <w:tc>
          <w:tcPr>
            <w:tcW w:w="284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Наказ про плановий/позаплановий захід державного нагляду</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Ст.7 п.1</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en-US"/>
              </w:rPr>
            </w:pPr>
            <w:r w:rsidRPr="00036519">
              <w:rPr>
                <w:rFonts w:eastAsia="Calibri"/>
                <w:sz w:val="24"/>
                <w:szCs w:val="24"/>
                <w:lang w:val="uk-UA" w:eastAsia="en-US"/>
              </w:rPr>
              <w:t>2.</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Повідомлення про проведення планового заходу</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 xml:space="preserve">Ст.5 п.4 </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3.</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Направлення  на проведення планового/позапланового заходу державного нагляду</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r w:rsidRPr="00036519">
              <w:rPr>
                <w:rFonts w:eastAsia="Calibri"/>
                <w:color w:val="000000"/>
                <w:sz w:val="24"/>
                <w:szCs w:val="24"/>
                <w:lang w:val="uk-UA"/>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Ст 7 п 2, п. 3</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en-US"/>
              </w:rPr>
            </w:pPr>
            <w:r w:rsidRPr="00036519">
              <w:rPr>
                <w:rFonts w:eastAsia="Calibri"/>
                <w:sz w:val="24"/>
                <w:szCs w:val="24"/>
                <w:lang w:val="uk-UA" w:eastAsia="en-US"/>
              </w:rPr>
              <w:t>4.</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Службове посвідчення</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Ст.7 п.5</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en-US"/>
              </w:rPr>
            </w:pPr>
            <w:r w:rsidRPr="00036519">
              <w:rPr>
                <w:rFonts w:eastAsia="Calibri"/>
                <w:sz w:val="24"/>
                <w:szCs w:val="24"/>
                <w:lang w:val="uk-UA" w:eastAsia="en-US"/>
              </w:rPr>
              <w:t>5.</w:t>
            </w:r>
          </w:p>
        </w:tc>
        <w:tc>
          <w:tcPr>
            <w:tcW w:w="284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Уніфікований акт перевірки</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p w:rsidR="00AC4F79" w:rsidRPr="00036519" w:rsidRDefault="00AC4F79" w:rsidP="00AC4F79">
            <w:pPr>
              <w:rPr>
                <w:rFonts w:eastAsia="Calibri"/>
                <w:sz w:val="24"/>
                <w:szCs w:val="24"/>
                <w:lang w:val="uk-UA" w:eastAsia="en-US"/>
              </w:rPr>
            </w:pPr>
            <w:r w:rsidRPr="00036519">
              <w:rPr>
                <w:rFonts w:eastAsia="Calibri"/>
                <w:sz w:val="24"/>
                <w:szCs w:val="24"/>
                <w:lang w:val="uk-UA"/>
              </w:rPr>
              <w:t>Наказ Міністерства охорони здоров'я «</w:t>
            </w:r>
            <w:r w:rsidRPr="00036519">
              <w:rPr>
                <w:rFonts w:eastAsia="Calibri"/>
                <w:sz w:val="24"/>
                <w:szCs w:val="24"/>
                <w:lang w:val="uk-UA" w:eastAsia="en-US"/>
              </w:rPr>
              <w:t xml:space="preserve">Про затвердження уніфікованої форми акта, складеного за результатами проведення планових (позапланових) заходів державного нагляду (контролю) щодо дотримання суб’єктами господарювання вимог законодавства у сфері </w:t>
            </w:r>
            <w:r w:rsidRPr="00036519">
              <w:rPr>
                <w:rFonts w:eastAsia="Calibri"/>
                <w:sz w:val="24"/>
                <w:szCs w:val="24"/>
                <w:lang w:val="uk-UA" w:eastAsia="en-US"/>
              </w:rPr>
              <w:lastRenderedPageBreak/>
              <w:t>санітарного та епідемічного благополуччя населення</w:t>
            </w:r>
            <w:r w:rsidRPr="00036519">
              <w:rPr>
                <w:rFonts w:eastAsia="Calibri"/>
                <w:sz w:val="24"/>
                <w:szCs w:val="24"/>
                <w:lang w:val="uk-UA"/>
              </w:rPr>
              <w:t xml:space="preserve">» від 04.08.2020 року № 1788, зареєстровано в Міністерстві юстиції України  </w:t>
            </w:r>
            <w:r w:rsidRPr="00036519">
              <w:rPr>
                <w:rFonts w:eastAsia="Calibri"/>
                <w:sz w:val="24"/>
                <w:szCs w:val="24"/>
                <w:lang w:val="uk-UA" w:eastAsia="en-US"/>
              </w:rPr>
              <w:t>16 грудня 2020 року за № 1244/35527</w:t>
            </w:r>
            <w:r w:rsidRPr="00036519">
              <w:rPr>
                <w:rFonts w:eastAsia="Calibri"/>
                <w:sz w:val="24"/>
                <w:szCs w:val="24"/>
                <w:lang w:val="uk-UA"/>
              </w:rPr>
              <w:t>.</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lastRenderedPageBreak/>
              <w:t>Ст.5.п.2 Закону України</w:t>
            </w:r>
          </w:p>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Ст.7.п.6 Закону України</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lastRenderedPageBreak/>
              <w:t>6.</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Припис, розпорядження за результатами перевірки</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en-US"/>
              </w:rPr>
              <w:t>Ст.7.п.7</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7.</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Протокол</w:t>
            </w:r>
          </w:p>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про порушення санітарних норм</w:t>
            </w:r>
          </w:p>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Постанова про накладення штрафу</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sz w:val="24"/>
                <w:szCs w:val="24"/>
                <w:lang w:val="uk-UA" w:eastAsia="en-US"/>
              </w:rPr>
              <w:t>Закон України «Про забезпечення санітарного та епідемічного благополуччя населення» від 24.02.1994 №</w:t>
            </w:r>
            <w:r w:rsidRPr="00036519">
              <w:rPr>
                <w:rFonts w:eastAsia="Calibri"/>
                <w:color w:val="000000"/>
                <w:sz w:val="24"/>
                <w:szCs w:val="24"/>
                <w:lang w:val="uk-UA"/>
              </w:rPr>
              <w:t xml:space="preserve"> Кодекс України про адміністративні  правопорушення</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Ст.42 КУАП</w:t>
            </w:r>
          </w:p>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 xml:space="preserve">Ст. 46 ЗУ «Про забезпечення </w:t>
            </w:r>
          </w:p>
          <w:p w:rsidR="00AC4F79" w:rsidRPr="00036519" w:rsidRDefault="00AC4F79" w:rsidP="00AC4F79">
            <w:pPr>
              <w:rPr>
                <w:rFonts w:eastAsia="Calibri"/>
                <w:sz w:val="24"/>
                <w:szCs w:val="24"/>
                <w:lang w:val="uk-UA" w:eastAsia="uk-UA"/>
              </w:rPr>
            </w:pPr>
            <w:r w:rsidRPr="00036519">
              <w:rPr>
                <w:rFonts w:eastAsia="Calibri"/>
                <w:sz w:val="24"/>
                <w:szCs w:val="24"/>
                <w:lang w:val="uk-UA" w:eastAsia="en-US"/>
              </w:rPr>
              <w:t>Санітарного та епідемічного благополуччя»</w:t>
            </w:r>
          </w:p>
        </w:tc>
      </w:tr>
      <w:tr w:rsidR="00AC4F79" w:rsidRPr="00036519"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8.</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Акт відбору зразків продукції</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color w:val="000000"/>
                <w:sz w:val="24"/>
                <w:szCs w:val="24"/>
                <w:lang w:val="uk-UA"/>
              </w:rPr>
              <w:t>Закон України «Про основні  засади державного нагляду (контролю) у сфері господарської діяльності» від 05.04.2007 № 877-</w:t>
            </w:r>
            <w:r w:rsidRPr="00036519">
              <w:rPr>
                <w:rFonts w:eastAsia="Calibri"/>
                <w:color w:val="000000"/>
                <w:sz w:val="24"/>
                <w:szCs w:val="24"/>
                <w:lang w:val="en-US"/>
              </w:rPr>
              <w:t>V</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en-US"/>
              </w:rPr>
            </w:pPr>
            <w:r w:rsidRPr="00036519">
              <w:rPr>
                <w:rFonts w:eastAsia="Calibri"/>
                <w:sz w:val="24"/>
                <w:szCs w:val="24"/>
                <w:lang w:val="uk-UA" w:eastAsia="uk-UA"/>
              </w:rPr>
              <w:t>Ст.15.п.1,п.2,п.3</w:t>
            </w:r>
          </w:p>
        </w:tc>
      </w:tr>
      <w:tr w:rsidR="00AC4F79" w:rsidRPr="00597D1C" w:rsidTr="00AC4F79">
        <w:tc>
          <w:tcPr>
            <w:tcW w:w="645"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lang w:val="uk-UA" w:eastAsia="uk-UA"/>
              </w:rPr>
            </w:pPr>
            <w:r w:rsidRPr="00036519">
              <w:rPr>
                <w:rFonts w:eastAsia="Calibri"/>
                <w:sz w:val="24"/>
                <w:szCs w:val="24"/>
                <w:lang w:val="uk-UA" w:eastAsia="uk-UA"/>
              </w:rPr>
              <w:t>9.</w:t>
            </w:r>
          </w:p>
        </w:tc>
        <w:tc>
          <w:tcPr>
            <w:tcW w:w="284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r w:rsidRPr="00036519">
              <w:rPr>
                <w:rFonts w:eastAsia="Calibri"/>
                <w:sz w:val="24"/>
                <w:szCs w:val="24"/>
                <w:lang w:val="uk-UA" w:eastAsia="uk-UA"/>
              </w:rPr>
              <w:t>Єдина справа</w:t>
            </w:r>
          </w:p>
        </w:tc>
        <w:tc>
          <w:tcPr>
            <w:tcW w:w="781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color w:val="000000"/>
                <w:sz w:val="24"/>
                <w:szCs w:val="24"/>
                <w:lang w:val="uk-UA"/>
              </w:rPr>
            </w:pPr>
            <w:r w:rsidRPr="00036519">
              <w:rPr>
                <w:rFonts w:eastAsia="Calibri"/>
                <w:sz w:val="24"/>
                <w:szCs w:val="24"/>
                <w:lang w:val="uk-UA" w:eastAsia="en-US"/>
              </w:rPr>
              <w:t>Наказ Міністерства економічного розвитку і торгівлі  України 03.07.17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c>
          <w:tcPr>
            <w:tcW w:w="3827"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4"/>
                <w:szCs w:val="24"/>
                <w:lang w:val="uk-UA" w:eastAsia="uk-UA"/>
              </w:rPr>
            </w:pPr>
          </w:p>
        </w:tc>
      </w:tr>
    </w:tbl>
    <w:p w:rsidR="00AC4F79" w:rsidRPr="00036519" w:rsidRDefault="00AC4F79" w:rsidP="00AC4F79">
      <w:pPr>
        <w:ind w:firstLine="567"/>
        <w:jc w:val="both"/>
        <w:rPr>
          <w:rFonts w:eastAsia="Calibri"/>
          <w:b/>
          <w:sz w:val="28"/>
          <w:szCs w:val="28"/>
          <w:lang w:val="uk-UA"/>
        </w:rPr>
      </w:pPr>
    </w:p>
    <w:p w:rsidR="00AC4F79" w:rsidRPr="00036519" w:rsidRDefault="00AC4F79" w:rsidP="00AC4F79">
      <w:pPr>
        <w:ind w:firstLine="567"/>
        <w:jc w:val="both"/>
        <w:rPr>
          <w:rFonts w:eastAsia="Calibri"/>
          <w:sz w:val="28"/>
          <w:szCs w:val="28"/>
          <w:lang w:val="uk-UA"/>
        </w:rPr>
      </w:pPr>
      <w:r w:rsidRPr="00036519">
        <w:rPr>
          <w:rFonts w:eastAsia="Calibri"/>
          <w:b/>
          <w:sz w:val="28"/>
          <w:szCs w:val="28"/>
          <w:lang w:val="uk-UA"/>
        </w:rPr>
        <w:t xml:space="preserve">1.5. Прикладне програмне забезпечення: </w:t>
      </w:r>
    </w:p>
    <w:p w:rsidR="00AC4F79" w:rsidRPr="00036519" w:rsidRDefault="00AC4F79" w:rsidP="00AC4F79">
      <w:pPr>
        <w:ind w:firstLine="567"/>
        <w:jc w:val="both"/>
        <w:rPr>
          <w:rFonts w:eastAsia="Calibri"/>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4362"/>
      </w:tblGrid>
      <w:tr w:rsidR="00AC4F79" w:rsidRPr="00036519" w:rsidTr="00AC4F79">
        <w:tc>
          <w:tcPr>
            <w:tcW w:w="7763"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4"/>
                <w:szCs w:val="24"/>
                <w:lang w:val="uk-UA" w:eastAsia="uk-UA"/>
              </w:rPr>
            </w:pPr>
            <w:r w:rsidRPr="00036519">
              <w:rPr>
                <w:rFonts w:eastAsia="Calibri"/>
                <w:b/>
                <w:sz w:val="24"/>
                <w:szCs w:val="24"/>
                <w:lang w:val="uk-UA" w:eastAsia="uk-UA"/>
              </w:rPr>
              <w:t>Найменування прикладного програмного забезпечення</w:t>
            </w:r>
          </w:p>
        </w:tc>
        <w:tc>
          <w:tcPr>
            <w:tcW w:w="737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sz w:val="24"/>
                <w:szCs w:val="24"/>
                <w:lang w:val="uk-UA" w:eastAsia="uk-UA"/>
              </w:rPr>
            </w:pPr>
            <w:r w:rsidRPr="00036519">
              <w:rPr>
                <w:rFonts w:eastAsia="Calibri"/>
                <w:b/>
                <w:sz w:val="24"/>
                <w:szCs w:val="24"/>
                <w:lang w:val="uk-UA" w:eastAsia="uk-UA"/>
              </w:rPr>
              <w:t>Автоматизовані операції</w:t>
            </w:r>
          </w:p>
        </w:tc>
      </w:tr>
      <w:tr w:rsidR="00AC4F79" w:rsidRPr="00036519" w:rsidTr="00AC4F79">
        <w:tc>
          <w:tcPr>
            <w:tcW w:w="776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 xml:space="preserve">Інспекційний портал  системи заходів державного нагляду (контролю) для запуску </w:t>
            </w:r>
            <w:r w:rsidRPr="00036519">
              <w:rPr>
                <w:rFonts w:eastAsia="Calibri"/>
                <w:b/>
                <w:sz w:val="24"/>
                <w:szCs w:val="24"/>
                <w:lang w:val="uk-UA" w:eastAsia="en-US"/>
              </w:rPr>
              <w:t>ІАС</w:t>
            </w:r>
            <w:r w:rsidRPr="00036519">
              <w:rPr>
                <w:rFonts w:eastAsia="Calibri"/>
                <w:sz w:val="24"/>
                <w:szCs w:val="24"/>
                <w:lang w:val="uk-UA" w:eastAsia="en-US"/>
              </w:rPr>
              <w:t xml:space="preserve"> (інтегрованої автоматизованої системи) </w:t>
            </w:r>
          </w:p>
        </w:tc>
        <w:tc>
          <w:tcPr>
            <w:tcW w:w="7371"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4"/>
                <w:szCs w:val="24"/>
                <w:lang w:val="uk-UA" w:eastAsia="en-US"/>
              </w:rPr>
            </w:pPr>
            <w:r w:rsidRPr="00036519">
              <w:rPr>
                <w:rFonts w:eastAsia="Calibri"/>
                <w:sz w:val="24"/>
                <w:szCs w:val="24"/>
                <w:lang w:val="uk-UA" w:eastAsia="en-US"/>
              </w:rPr>
              <w:t>Внесення інформації про перевірки до інспекційного порталу заходів державного нагляду (контролю) (інтегрованої автоматизованої системи)</w:t>
            </w:r>
          </w:p>
        </w:tc>
      </w:tr>
    </w:tbl>
    <w:p w:rsidR="00AC4F79" w:rsidRPr="00036519" w:rsidRDefault="00AC4F79" w:rsidP="00AC4F79">
      <w:pPr>
        <w:ind w:firstLine="567"/>
        <w:jc w:val="both"/>
        <w:rPr>
          <w:rFonts w:eastAsia="Calibri"/>
          <w:b/>
          <w:sz w:val="28"/>
          <w:szCs w:val="28"/>
          <w:lang w:eastAsia="uk-UA"/>
        </w:rPr>
        <w:sectPr w:rsidR="00AC4F79" w:rsidRPr="00036519" w:rsidSect="00EC6394">
          <w:pgSz w:w="11906" w:h="16838"/>
          <w:pgMar w:top="425" w:right="1559" w:bottom="709" w:left="1701" w:header="709" w:footer="709" w:gutter="0"/>
          <w:cols w:space="708"/>
          <w:docGrid w:linePitch="360"/>
        </w:sectPr>
      </w:pPr>
      <w:r w:rsidRPr="00036519">
        <w:rPr>
          <w:rFonts w:eastAsia="Calibri"/>
          <w:b/>
          <w:sz w:val="28"/>
          <w:szCs w:val="28"/>
          <w:lang w:val="uk-UA" w:eastAsia="uk-UA"/>
        </w:rPr>
        <w:br w:type="page"/>
      </w:r>
    </w:p>
    <w:p w:rsidR="00AC4F79" w:rsidRPr="00036519" w:rsidRDefault="00AC4F79" w:rsidP="00AC4F79">
      <w:pPr>
        <w:jc w:val="center"/>
        <w:rPr>
          <w:rFonts w:eastAsia="Calibri"/>
          <w:b/>
          <w:sz w:val="28"/>
          <w:szCs w:val="28"/>
          <w:lang w:val="uk-UA" w:eastAsia="uk-UA"/>
        </w:rPr>
      </w:pPr>
      <w:r>
        <w:rPr>
          <w:rFonts w:ascii="Calibri" w:eastAsia="Calibri" w:hAnsi="Calibri"/>
          <w:noProof/>
          <w:sz w:val="22"/>
          <w:szCs w:val="22"/>
          <w:lang w:val="uk-UA" w:eastAsia="uk-UA"/>
        </w:rPr>
        <w:lastRenderedPageBreak/>
        <mc:AlternateContent>
          <mc:Choice Requires="wps">
            <w:drawing>
              <wp:anchor distT="0" distB="0" distL="114300" distR="114300" simplePos="0" relativeHeight="251753472" behindDoc="0" locked="0" layoutInCell="1" allowOverlap="1" wp14:anchorId="5548AC0D" wp14:editId="5FFD5573">
                <wp:simplePos x="0" y="0"/>
                <wp:positionH relativeFrom="column">
                  <wp:posOffset>-588645</wp:posOffset>
                </wp:positionH>
                <wp:positionV relativeFrom="paragraph">
                  <wp:posOffset>78740</wp:posOffset>
                </wp:positionV>
                <wp:extent cx="715645" cy="1143000"/>
                <wp:effectExtent l="0" t="0" r="8255" b="0"/>
                <wp:wrapNone/>
                <wp:docPr id="563" name="Прямокут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1430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C6631" w:rsidRPr="003B1C93" w:rsidRDefault="001C6631" w:rsidP="00AC4F79">
                            <w:pPr>
                              <w:jc w:val="center"/>
                            </w:pPr>
                            <w:r w:rsidRPr="003B1C93">
                              <w:t>Уповноважена лабораторія</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63" o:spid="_x0000_s1207" style="position:absolute;left:0;text-align:left;margin-left:-46.35pt;margin-top:6.2pt;width:56.35pt;height:9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" stroked="f" strokeweight="2pt">
                <v:textbox style="layout-flow:vertical;mso-layout-flow-alt:bottom-to-top">
                  <w:txbxContent>
                    <w:p w:rsidR="001C6631" w:rsidRPr="003B1C93" w:rsidRDefault="001C6631" w:rsidP="00AC4F79">
                      <w:pPr>
                        <w:jc w:val="center"/>
                      </w:pPr>
                      <w:r w:rsidRPr="003B1C93">
                        <w:t>Уповноважена лабораторія</w:t>
                      </w:r>
                    </w:p>
                  </w:txbxContent>
                </v:textbox>
              </v:rect>
            </w:pict>
          </mc:Fallback>
        </mc:AlternateContent>
      </w:r>
      <w:r w:rsidRPr="00036519">
        <w:rPr>
          <w:rFonts w:eastAsia="Calibri"/>
          <w:b/>
          <w:sz w:val="28"/>
          <w:szCs w:val="28"/>
          <w:lang w:val="uk-UA" w:eastAsia="uk-UA"/>
        </w:rPr>
        <w:t>ІІ.</w:t>
      </w:r>
      <w:r w:rsidRPr="00036519">
        <w:rPr>
          <w:rFonts w:eastAsia="Calibri"/>
          <w:b/>
          <w:sz w:val="28"/>
          <w:szCs w:val="28"/>
          <w:lang w:val="uk-UA" w:eastAsia="uk-UA"/>
        </w:rPr>
        <w:tab/>
        <w:t>Блок-схема процесу</w:t>
      </w:r>
    </w:p>
    <w:p w:rsidR="00AC4F79" w:rsidRPr="00036519" w:rsidRDefault="00AC4F79" w:rsidP="00AC4F79">
      <w:pPr>
        <w:jc w:val="center"/>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51424" behindDoc="0" locked="0" layoutInCell="1" allowOverlap="1" wp14:anchorId="14C3F7BE" wp14:editId="3D03FB22">
                <wp:simplePos x="0" y="0"/>
                <wp:positionH relativeFrom="column">
                  <wp:posOffset>6482715</wp:posOffset>
                </wp:positionH>
                <wp:positionV relativeFrom="paragraph">
                  <wp:posOffset>93345</wp:posOffset>
                </wp:positionV>
                <wp:extent cx="1217295" cy="638175"/>
                <wp:effectExtent l="0" t="0" r="20955" b="28575"/>
                <wp:wrapNone/>
                <wp:docPr id="562" name="Прямокут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638175"/>
                        </a:xfrm>
                        <a:prstGeom prst="rect">
                          <a:avLst/>
                        </a:prstGeom>
                        <a:solidFill>
                          <a:srgbClr val="FFFFFF"/>
                        </a:solidFill>
                        <a:ln w="9525">
                          <a:solidFill>
                            <a:srgbClr val="000000"/>
                          </a:solidFill>
                          <a:miter lim="800000"/>
                          <a:headEnd/>
                          <a:tailEnd/>
                        </a:ln>
                      </wps:spPr>
                      <wps:txbx>
                        <w:txbxContent>
                          <w:p w:rsidR="001C6631" w:rsidRPr="00840C7D" w:rsidRDefault="001C6631" w:rsidP="00AC4F79">
                            <w:pPr>
                              <w:jc w:val="center"/>
                              <w:rPr>
                                <w:color w:val="000000"/>
                                <w:sz w:val="18"/>
                                <w:szCs w:val="18"/>
                              </w:rPr>
                            </w:pPr>
                            <w:r w:rsidRPr="00840C7D">
                              <w:rPr>
                                <w:color w:val="000000"/>
                                <w:sz w:val="18"/>
                                <w:szCs w:val="18"/>
                              </w:rPr>
                              <w:t xml:space="preserve">6а. Прийом зразків та проведення досліджень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62" o:spid="_x0000_s1208" style="position:absolute;left:0;text-align:left;margin-left:510.45pt;margin-top:7.35pt;width:95.8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">
                <v:textbox>
                  <w:txbxContent>
                    <w:p w:rsidR="001C6631" w:rsidRPr="00840C7D" w:rsidRDefault="001C6631" w:rsidP="00AC4F79">
                      <w:pPr>
                        <w:jc w:val="center"/>
                        <w:rPr>
                          <w:color w:val="000000"/>
                          <w:sz w:val="18"/>
                          <w:szCs w:val="18"/>
                        </w:rPr>
                      </w:pPr>
                      <w:r w:rsidRPr="00840C7D">
                        <w:rPr>
                          <w:color w:val="000000"/>
                          <w:sz w:val="18"/>
                          <w:szCs w:val="18"/>
                        </w:rPr>
                        <w:t xml:space="preserve">6а. Прийом зразків та проведення досліджень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52448" behindDoc="0" locked="0" layoutInCell="1" allowOverlap="1" wp14:anchorId="5CC60949" wp14:editId="345F2FBB">
                <wp:simplePos x="0" y="0"/>
                <wp:positionH relativeFrom="column">
                  <wp:posOffset>8174355</wp:posOffset>
                </wp:positionH>
                <wp:positionV relativeFrom="paragraph">
                  <wp:posOffset>93345</wp:posOffset>
                </wp:positionV>
                <wp:extent cx="1194435" cy="638175"/>
                <wp:effectExtent l="0" t="0" r="24765" b="28575"/>
                <wp:wrapNone/>
                <wp:docPr id="561" name="Прямокутник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638175"/>
                        </a:xfrm>
                        <a:prstGeom prst="rect">
                          <a:avLst/>
                        </a:prstGeom>
                        <a:solidFill>
                          <a:srgbClr val="FFFFFF"/>
                        </a:solidFill>
                        <a:ln w="9525">
                          <a:solidFill>
                            <a:srgbClr val="000000"/>
                          </a:solidFill>
                          <a:miter lim="800000"/>
                          <a:headEnd/>
                          <a:tailEnd/>
                        </a:ln>
                      </wps:spPr>
                      <wps:txbx>
                        <w:txbxContent>
                          <w:p w:rsidR="001C6631" w:rsidRPr="00840C7D" w:rsidRDefault="001C6631" w:rsidP="00AC4F79">
                            <w:pPr>
                              <w:jc w:val="center"/>
                              <w:rPr>
                                <w:color w:val="000000"/>
                              </w:rPr>
                            </w:pPr>
                            <w:r w:rsidRPr="00840C7D">
                              <w:rPr>
                                <w:color w:val="000000"/>
                              </w:rPr>
                              <w:t>6б.Підготовка  експертних висновків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61" o:spid="_x0000_s1209" style="position:absolute;left:0;text-align:left;margin-left:643.65pt;margin-top:7.35pt;width:94.05pt;height: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">
                <v:textbox>
                  <w:txbxContent>
                    <w:p w:rsidR="001C6631" w:rsidRPr="00840C7D" w:rsidRDefault="001C6631" w:rsidP="00AC4F79">
                      <w:pPr>
                        <w:jc w:val="center"/>
                        <w:rPr>
                          <w:color w:val="000000"/>
                        </w:rPr>
                      </w:pPr>
                      <w:r w:rsidRPr="00840C7D">
                        <w:rPr>
                          <w:color w:val="000000"/>
                        </w:rPr>
                        <w:t>6б.Підготовка  експертних висновків (ЕВ)</w:t>
                      </w:r>
                    </w:p>
                  </w:txbxContent>
                </v:textbox>
              </v:rect>
            </w:pict>
          </mc:Fallback>
        </mc:AlternateContent>
      </w:r>
    </w:p>
    <w:p w:rsidR="00AC4F79" w:rsidRPr="00036519" w:rsidRDefault="00AC4F79" w:rsidP="00AC4F79">
      <w:pPr>
        <w:tabs>
          <w:tab w:val="left" w:pos="922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4294967295" distB="4294967295" distL="114300" distR="114300" simplePos="0" relativeHeight="251768832" behindDoc="0" locked="0" layoutInCell="1" allowOverlap="1" wp14:anchorId="42B6D63A" wp14:editId="7B4538DF">
                <wp:simplePos x="0" y="0"/>
                <wp:positionH relativeFrom="column">
                  <wp:posOffset>7700010</wp:posOffset>
                </wp:positionH>
                <wp:positionV relativeFrom="paragraph">
                  <wp:posOffset>138429</wp:posOffset>
                </wp:positionV>
                <wp:extent cx="474345" cy="0"/>
                <wp:effectExtent l="0" t="76200" r="20955" b="114300"/>
                <wp:wrapNone/>
                <wp:docPr id="560" name="Пряма зі стрілкою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60" o:spid="_x0000_s1026" type="#_x0000_t32" style="position:absolute;margin-left:606.3pt;margin-top:10.9pt;width:37.35pt;height:0;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67808" behindDoc="0" locked="0" layoutInCell="1" allowOverlap="1" wp14:anchorId="29A3BFFE" wp14:editId="0A094C38">
                <wp:simplePos x="0" y="0"/>
                <wp:positionH relativeFrom="column">
                  <wp:posOffset>6107430</wp:posOffset>
                </wp:positionH>
                <wp:positionV relativeFrom="paragraph">
                  <wp:posOffset>138430</wp:posOffset>
                </wp:positionV>
                <wp:extent cx="375285" cy="1019175"/>
                <wp:effectExtent l="0" t="76200" r="5715" b="28575"/>
                <wp:wrapNone/>
                <wp:docPr id="559" name="Сполучна лінія уступом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 cy="1019175"/>
                        </a:xfrm>
                        <a:prstGeom prst="bentConnector3">
                          <a:avLst>
                            <a:gd name="adj1" fmla="val 5253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59" o:spid="_x0000_s1026" type="#_x0000_t34" style="position:absolute;margin-left:480.9pt;margin-top:10.9pt;width:29.55pt;height:80.2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" adj="11348">
                <v:stroke endarrow="open"/>
              </v:shape>
            </w:pict>
          </mc:Fallback>
        </mc:AlternateContent>
      </w:r>
    </w:p>
    <w:p w:rsidR="00AC4F79" w:rsidRPr="00036519" w:rsidRDefault="00AC4F79" w:rsidP="00AC4F79">
      <w:pPr>
        <w:tabs>
          <w:tab w:val="left" w:pos="922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69856" behindDoc="0" locked="0" layoutInCell="1" allowOverlap="1" wp14:anchorId="21BDA4C3" wp14:editId="03668AF6">
                <wp:simplePos x="0" y="0"/>
                <wp:positionH relativeFrom="column">
                  <wp:posOffset>6107430</wp:posOffset>
                </wp:positionH>
                <wp:positionV relativeFrom="paragraph">
                  <wp:posOffset>111125</wp:posOffset>
                </wp:positionV>
                <wp:extent cx="2619375" cy="857250"/>
                <wp:effectExtent l="38100" t="0" r="47625" b="114300"/>
                <wp:wrapNone/>
                <wp:docPr id="558" name="Сполучна лінія уступом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9375" cy="857250"/>
                        </a:xfrm>
                        <a:prstGeom prst="bentConnector3">
                          <a:avLst>
                            <a:gd name="adj1" fmla="val -90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58" o:spid="_x0000_s1026" type="#_x0000_t34" style="position:absolute;margin-left:480.9pt;margin-top:8.75pt;width:206.25pt;height:67.5pt;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" adj="-196">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3536" behindDoc="0" locked="0" layoutInCell="1" allowOverlap="1" wp14:anchorId="0FEDA2BD" wp14:editId="2A88D5F3">
                <wp:simplePos x="0" y="0"/>
                <wp:positionH relativeFrom="column">
                  <wp:posOffset>-541020</wp:posOffset>
                </wp:positionH>
                <wp:positionV relativeFrom="paragraph">
                  <wp:posOffset>168275</wp:posOffset>
                </wp:positionV>
                <wp:extent cx="668020" cy="933450"/>
                <wp:effectExtent l="0" t="0" r="17780" b="19050"/>
                <wp:wrapNone/>
                <wp:docPr id="557"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020" cy="933450"/>
                        </a:xfrm>
                        <a:prstGeom prst="rect">
                          <a:avLst/>
                        </a:prstGeom>
                        <a:solidFill>
                          <a:srgbClr val="FFFFFF"/>
                        </a:solidFill>
                        <a:ln w="6350">
                          <a:solidFill>
                            <a:srgbClr val="FFFFFF"/>
                          </a:solidFill>
                          <a:miter lim="800000"/>
                          <a:headEnd/>
                          <a:tailEnd/>
                        </a:ln>
                      </wps:spPr>
                      <wps:txbx>
                        <w:txbxContent>
                          <w:p w:rsidR="001C6631" w:rsidRDefault="001C6631" w:rsidP="00AC4F79">
                            <w:r>
                              <w:t>ДПСС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 o:spid="_x0000_s1210" type="#_x0000_t202" style="position:absolute;margin-left:-42.6pt;margin-top:13.25pt;width:52.6pt;height: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" strokecolor="white" strokeweight=".5pt">
                <v:path arrowok="t"/>
                <v:textbox style="layout-flow:vertical;mso-layout-flow-alt:bottom-to-top">
                  <w:txbxContent>
                    <w:p w:rsidR="001C6631" w:rsidRDefault="001C6631" w:rsidP="00AC4F79">
                      <w:r>
                        <w:t>ДПСС</w:t>
                      </w:r>
                    </w:p>
                  </w:txbxContent>
                </v:textbox>
              </v:shape>
            </w:pict>
          </mc:Fallback>
        </mc:AlternateContent>
      </w:r>
    </w:p>
    <w:p w:rsidR="00AC4F79" w:rsidRPr="00036519" w:rsidRDefault="00AC4F79" w:rsidP="00AC4F79">
      <w:pPr>
        <w:tabs>
          <w:tab w:val="left" w:pos="922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42208" behindDoc="0" locked="0" layoutInCell="1" allowOverlap="1" wp14:anchorId="5E8481F9" wp14:editId="1C7B1E3A">
                <wp:simplePos x="0" y="0"/>
                <wp:positionH relativeFrom="column">
                  <wp:posOffset>3697605</wp:posOffset>
                </wp:positionH>
                <wp:positionV relativeFrom="paragraph">
                  <wp:posOffset>168910</wp:posOffset>
                </wp:positionV>
                <wp:extent cx="1438275" cy="476250"/>
                <wp:effectExtent l="0" t="0" r="28575" b="19050"/>
                <wp:wrapNone/>
                <wp:docPr id="556" name="Блок-схема: процес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7625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AC4F79">
                            <w:pPr>
                              <w:jc w:val="center"/>
                            </w:pPr>
                            <w:r>
                              <w:t xml:space="preserve">13.Приймання та узагальнення звітів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56" o:spid="_x0000_s1211" type="#_x0000_t109" style="position:absolute;margin-left:291.15pt;margin-top:13.3pt;width:113.25pt;height:3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">
                <v:textbox>
                  <w:txbxContent>
                    <w:p w:rsidR="001C6631" w:rsidRPr="006D53FD" w:rsidRDefault="001C6631" w:rsidP="00AC4F79">
                      <w:pPr>
                        <w:jc w:val="center"/>
                      </w:pPr>
                      <w:r>
                        <w:t xml:space="preserve">13.Приймання та узагальнення звітів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54496" behindDoc="0" locked="0" layoutInCell="1" allowOverlap="1" wp14:anchorId="3A4358B5" wp14:editId="44AEF617">
                <wp:simplePos x="0" y="0"/>
                <wp:positionH relativeFrom="column">
                  <wp:posOffset>1097280</wp:posOffset>
                </wp:positionH>
                <wp:positionV relativeFrom="paragraph">
                  <wp:posOffset>168910</wp:posOffset>
                </wp:positionV>
                <wp:extent cx="1504950" cy="476250"/>
                <wp:effectExtent l="0" t="0" r="19050" b="19050"/>
                <wp:wrapNone/>
                <wp:docPr id="555" name="Прямокут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76250"/>
                        </a:xfrm>
                        <a:prstGeom prst="rect">
                          <a:avLst/>
                        </a:prstGeom>
                        <a:solidFill>
                          <a:srgbClr val="FFFFFF"/>
                        </a:solidFill>
                        <a:ln w="9525">
                          <a:solidFill>
                            <a:srgbClr val="000000"/>
                          </a:solidFill>
                          <a:miter lim="800000"/>
                          <a:headEnd/>
                          <a:tailEnd/>
                        </a:ln>
                      </wps:spPr>
                      <wps:txbx>
                        <w:txbxContent>
                          <w:p w:rsidR="001C6631" w:rsidRPr="009F3F50" w:rsidRDefault="001C6631" w:rsidP="00AC4F79">
                            <w:pPr>
                              <w:rPr>
                                <w:sz w:val="18"/>
                                <w:szCs w:val="18"/>
                              </w:rPr>
                            </w:pPr>
                            <w:r w:rsidRPr="009F3F50">
                              <w:rPr>
                                <w:sz w:val="18"/>
                                <w:szCs w:val="18"/>
                              </w:rPr>
                              <w:t>12. Контроль за внесенням даних в 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55" o:spid="_x0000_s1212" style="position:absolute;margin-left:86.4pt;margin-top:13.3pt;width:118.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">
                <v:textbox>
                  <w:txbxContent>
                    <w:p w:rsidR="001C6631" w:rsidRPr="009F3F50" w:rsidRDefault="001C6631" w:rsidP="00AC4F79">
                      <w:pPr>
                        <w:rPr>
                          <w:sz w:val="18"/>
                          <w:szCs w:val="18"/>
                        </w:rPr>
                      </w:pPr>
                      <w:r w:rsidRPr="009F3F50">
                        <w:rPr>
                          <w:sz w:val="18"/>
                          <w:szCs w:val="18"/>
                        </w:rPr>
                        <w:t>12. Контроль за внесенням даних в ІАС</w:t>
                      </w:r>
                    </w:p>
                  </w:txbxContent>
                </v:textbox>
              </v:rect>
            </w:pict>
          </mc:Fallback>
        </mc:AlternateContent>
      </w:r>
    </w:p>
    <w:p w:rsidR="00AC4F79" w:rsidRPr="00036519" w:rsidRDefault="00AC4F79" w:rsidP="00AC4F79">
      <w:pPr>
        <w:tabs>
          <w:tab w:val="left" w:pos="922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4294967295" distB="4294967295" distL="114300" distR="114300" simplePos="0" relativeHeight="251778048" behindDoc="0" locked="0" layoutInCell="1" allowOverlap="1" wp14:anchorId="07239E23" wp14:editId="7C7646A7">
                <wp:simplePos x="0" y="0"/>
                <wp:positionH relativeFrom="column">
                  <wp:posOffset>2602230</wp:posOffset>
                </wp:positionH>
                <wp:positionV relativeFrom="paragraph">
                  <wp:posOffset>93344</wp:posOffset>
                </wp:positionV>
                <wp:extent cx="809625" cy="0"/>
                <wp:effectExtent l="38100" t="76200" r="0" b="114300"/>
                <wp:wrapNone/>
                <wp:docPr id="554" name="Пряма зі стрілкою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54" o:spid="_x0000_s1026" type="#_x0000_t32" style="position:absolute;margin-left:204.9pt;margin-top:7.35pt;width:63.75pt;height:0;flip:x;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77024" behindDoc="0" locked="0" layoutInCell="1" allowOverlap="1" wp14:anchorId="60817FBC" wp14:editId="630E2DEE">
                <wp:simplePos x="0" y="0"/>
                <wp:positionH relativeFrom="column">
                  <wp:posOffset>3411219</wp:posOffset>
                </wp:positionH>
                <wp:positionV relativeFrom="paragraph">
                  <wp:posOffset>93345</wp:posOffset>
                </wp:positionV>
                <wp:extent cx="0" cy="552450"/>
                <wp:effectExtent l="95250" t="0" r="57150" b="57150"/>
                <wp:wrapNone/>
                <wp:docPr id="553" name="Пряма зі стрілкою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53" o:spid="_x0000_s1026" type="#_x0000_t32" style="position:absolute;margin-left:268.6pt;margin-top:7.35pt;width:0;height:43.5pt;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50400" behindDoc="0" locked="0" layoutInCell="1" allowOverlap="1" wp14:anchorId="3204ED1C" wp14:editId="0209295C">
                <wp:simplePos x="0" y="0"/>
                <wp:positionH relativeFrom="column">
                  <wp:posOffset>5269230</wp:posOffset>
                </wp:positionH>
                <wp:positionV relativeFrom="paragraph">
                  <wp:posOffset>93345</wp:posOffset>
                </wp:positionV>
                <wp:extent cx="838200" cy="666750"/>
                <wp:effectExtent l="0" t="0" r="19050" b="19050"/>
                <wp:wrapNone/>
                <wp:docPr id="552" name="Блок-схема: перфострічка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6675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AC4F79">
                            <w:pPr>
                              <w:jc w:val="center"/>
                              <w:rPr>
                                <w:color w:val="000000"/>
                              </w:rPr>
                            </w:pPr>
                            <w:r w:rsidRPr="00840C7D">
                              <w:rPr>
                                <w:color w:val="000000"/>
                              </w:rPr>
                              <w:t>Акт відбору,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52" o:spid="_x0000_s1213" type="#_x0000_t122" style="position:absolute;margin-left:414.9pt;margin-top:7.35pt;width:66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" strokeweight="1pt">
                <v:textbox>
                  <w:txbxContent>
                    <w:p w:rsidR="001C6631" w:rsidRPr="00840C7D" w:rsidRDefault="001C6631" w:rsidP="00AC4F79">
                      <w:pPr>
                        <w:jc w:val="center"/>
                        <w:rPr>
                          <w:color w:val="000000"/>
                        </w:rPr>
                      </w:pPr>
                      <w:r w:rsidRPr="00840C7D">
                        <w:rPr>
                          <w:color w:val="000000"/>
                        </w:rPr>
                        <w:t>Акт відбору, ЕВ</w:t>
                      </w:r>
                    </w:p>
                  </w:txbxContent>
                </v:textbox>
              </v:shape>
            </w:pict>
          </mc:Fallback>
        </mc:AlternateContent>
      </w:r>
    </w:p>
    <w:p w:rsidR="00AC4F79" w:rsidRPr="00036519" w:rsidRDefault="00AC4F79" w:rsidP="00AC4F79">
      <w:pPr>
        <w:tabs>
          <w:tab w:val="left" w:pos="922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74976" behindDoc="0" locked="0" layoutInCell="1" allowOverlap="1" wp14:anchorId="34846E43" wp14:editId="5786D0E4">
                <wp:simplePos x="0" y="0"/>
                <wp:positionH relativeFrom="column">
                  <wp:posOffset>4554854</wp:posOffset>
                </wp:positionH>
                <wp:positionV relativeFrom="paragraph">
                  <wp:posOffset>-1270</wp:posOffset>
                </wp:positionV>
                <wp:extent cx="0" cy="276225"/>
                <wp:effectExtent l="95250" t="38100" r="57150" b="9525"/>
                <wp:wrapNone/>
                <wp:docPr id="551" name="Пряма зі стрілкою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51" o:spid="_x0000_s1026" type="#_x0000_t32" style="position:absolute;margin-left:358.65pt;margin-top:-.1pt;width:0;height:21.75pt;flip:y;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70880" behindDoc="0" locked="0" layoutInCell="1" allowOverlap="1" wp14:anchorId="6A088F6C" wp14:editId="6572FED8">
                <wp:simplePos x="0" y="0"/>
                <wp:positionH relativeFrom="column">
                  <wp:posOffset>4554855</wp:posOffset>
                </wp:positionH>
                <wp:positionV relativeFrom="paragraph">
                  <wp:posOffset>179705</wp:posOffset>
                </wp:positionV>
                <wp:extent cx="1552575" cy="3486150"/>
                <wp:effectExtent l="38100" t="0" r="161925" b="114300"/>
                <wp:wrapNone/>
                <wp:docPr id="550" name="Сполучна лінія уступом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3486150"/>
                        </a:xfrm>
                        <a:prstGeom prst="bentConnector3">
                          <a:avLst>
                            <a:gd name="adj1" fmla="val -828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50" o:spid="_x0000_s1026" type="#_x0000_t34" style="position:absolute;margin-left:358.65pt;margin-top:14.15pt;width:122.25pt;height:274.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" adj="-1789">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2992" behindDoc="0" locked="0" layoutInCell="1" allowOverlap="1" wp14:anchorId="07A791CB" wp14:editId="4290CCBF">
                <wp:simplePos x="0" y="0"/>
                <wp:positionH relativeFrom="column">
                  <wp:posOffset>6549390</wp:posOffset>
                </wp:positionH>
                <wp:positionV relativeFrom="paragraph">
                  <wp:posOffset>132080</wp:posOffset>
                </wp:positionV>
                <wp:extent cx="1091565" cy="828675"/>
                <wp:effectExtent l="0" t="0" r="13335" b="28575"/>
                <wp:wrapNone/>
                <wp:docPr id="549" name="Прямокут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828675"/>
                        </a:xfrm>
                        <a:prstGeom prst="rect">
                          <a:avLst/>
                        </a:prstGeom>
                        <a:solidFill>
                          <a:srgbClr val="FFFFFF"/>
                        </a:solidFill>
                        <a:ln w="9525">
                          <a:solidFill>
                            <a:srgbClr val="000000"/>
                          </a:solidFill>
                          <a:miter lim="800000"/>
                          <a:headEnd/>
                          <a:tailEnd/>
                        </a:ln>
                      </wps:spPr>
                      <wps:txbx>
                        <w:txbxContent>
                          <w:p w:rsidR="001C6631" w:rsidRPr="00273972" w:rsidRDefault="001C6631" w:rsidP="00AC4F79">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49" o:spid="_x0000_s1214" style="position:absolute;margin-left:515.7pt;margin-top:10.4pt;width:85.95pt;height:6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">
                <v:textbox>
                  <w:txbxContent>
                    <w:p w:rsidR="001C6631" w:rsidRPr="00273972" w:rsidRDefault="001C6631" w:rsidP="00AC4F79">
                      <w:pPr>
                        <w:jc w:val="center"/>
                        <w:rPr>
                          <w:sz w:val="18"/>
                          <w:szCs w:val="18"/>
                        </w:rPr>
                      </w:pPr>
                      <w:r w:rsidRPr="00273972">
                        <w:rPr>
                          <w:sz w:val="18"/>
                          <w:szCs w:val="18"/>
                        </w:rPr>
                        <w:t xml:space="preserve">9. Складання протоколу </w:t>
                      </w:r>
                      <w:r>
                        <w:rPr>
                          <w:sz w:val="18"/>
                          <w:szCs w:val="18"/>
                        </w:rPr>
                        <w:t>за виявлені порушення</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7632" behindDoc="0" locked="0" layoutInCell="1" allowOverlap="1" wp14:anchorId="480B9779" wp14:editId="7FBEDFDC">
                <wp:simplePos x="0" y="0"/>
                <wp:positionH relativeFrom="column">
                  <wp:posOffset>1659255</wp:posOffset>
                </wp:positionH>
                <wp:positionV relativeFrom="paragraph">
                  <wp:posOffset>284480</wp:posOffset>
                </wp:positionV>
                <wp:extent cx="1095375" cy="609600"/>
                <wp:effectExtent l="0" t="0" r="28575" b="19050"/>
                <wp:wrapNone/>
                <wp:docPr id="548" name="Прямокутник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9600"/>
                        </a:xfrm>
                        <a:prstGeom prst="rect">
                          <a:avLst/>
                        </a:prstGeom>
                        <a:solidFill>
                          <a:srgbClr val="FFFFFF"/>
                        </a:solidFill>
                        <a:ln w="9525">
                          <a:solidFill>
                            <a:srgbClr val="000000"/>
                          </a:solidFill>
                          <a:miter lim="800000"/>
                          <a:headEnd/>
                          <a:tailEnd/>
                        </a:ln>
                      </wps:spPr>
                      <wps:txbx>
                        <w:txbxContent>
                          <w:p w:rsidR="001C6631" w:rsidRPr="006D53FD" w:rsidRDefault="001C6631" w:rsidP="00AC4F79">
                            <w:pPr>
                              <w:jc w:val="center"/>
                            </w:pPr>
                            <w:r>
                              <w:t xml:space="preserve">11. </w:t>
                            </w:r>
                            <w:r w:rsidRPr="006D53FD">
                              <w:t>Формування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48" o:spid="_x0000_s1215" style="position:absolute;margin-left:130.65pt;margin-top:22.4pt;width:86.2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">
                <v:textbox>
                  <w:txbxContent>
                    <w:p w:rsidR="001C6631" w:rsidRPr="006D53FD" w:rsidRDefault="001C6631" w:rsidP="00AC4F79">
                      <w:pPr>
                        <w:jc w:val="center"/>
                      </w:pPr>
                      <w:r>
                        <w:t xml:space="preserve">11. </w:t>
                      </w:r>
                      <w:r w:rsidRPr="006D53FD">
                        <w:t>Формування єдиної справи</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0944" behindDoc="0" locked="0" layoutInCell="1" allowOverlap="1" wp14:anchorId="589EF222" wp14:editId="64BBDBE4">
                <wp:simplePos x="0" y="0"/>
                <wp:positionH relativeFrom="column">
                  <wp:posOffset>4088130</wp:posOffset>
                </wp:positionH>
                <wp:positionV relativeFrom="paragraph">
                  <wp:posOffset>265430</wp:posOffset>
                </wp:positionV>
                <wp:extent cx="933450" cy="676275"/>
                <wp:effectExtent l="0" t="0" r="19050" b="28575"/>
                <wp:wrapNone/>
                <wp:docPr id="547" name="Блок-схема: процес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76275"/>
                        </a:xfrm>
                        <a:prstGeom prst="flowChartProcess">
                          <a:avLst/>
                        </a:prstGeom>
                        <a:solidFill>
                          <a:srgbClr val="FFFFFF"/>
                        </a:solidFill>
                        <a:ln w="9525">
                          <a:solidFill>
                            <a:srgbClr val="000000"/>
                          </a:solidFill>
                          <a:miter lim="800000"/>
                          <a:headEnd/>
                          <a:tailEnd/>
                        </a:ln>
                      </wps:spPr>
                      <wps:txbx>
                        <w:txbxContent>
                          <w:p w:rsidR="001C6631" w:rsidRPr="007C2F1C" w:rsidRDefault="001C6631" w:rsidP="00AC4F79">
                            <w:r>
                              <w:t>13</w:t>
                            </w:r>
                            <w:r w:rsidRPr="007C2F1C">
                              <w:t>. Складання звітів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47" o:spid="_x0000_s1216" type="#_x0000_t109" style="position:absolute;margin-left:321.9pt;margin-top:20.9pt;width:73.5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">
                <v:textbox>
                  <w:txbxContent>
                    <w:p w:rsidR="001C6631" w:rsidRPr="007C2F1C" w:rsidRDefault="001C6631" w:rsidP="00AC4F79">
                      <w:r>
                        <w:t>13</w:t>
                      </w:r>
                      <w:r w:rsidRPr="007C2F1C">
                        <w:t>. Складання звітів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6608" behindDoc="0" locked="0" layoutInCell="1" allowOverlap="1" wp14:anchorId="15EF95FE" wp14:editId="2359F4C9">
                <wp:simplePos x="0" y="0"/>
                <wp:positionH relativeFrom="column">
                  <wp:posOffset>116205</wp:posOffset>
                </wp:positionH>
                <wp:positionV relativeFrom="paragraph">
                  <wp:posOffset>179705</wp:posOffset>
                </wp:positionV>
                <wp:extent cx="1168400" cy="628650"/>
                <wp:effectExtent l="0" t="0" r="12700" b="19050"/>
                <wp:wrapNone/>
                <wp:docPr id="546" name="Блок-схема: процес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2865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AC4F79">
                            <w:pPr>
                              <w:jc w:val="center"/>
                            </w:pPr>
                            <w:r w:rsidRPr="00443C86">
                              <w:t xml:space="preserve">1.Підготовка проекту наказу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46" o:spid="_x0000_s1217" type="#_x0000_t109" style="position:absolute;margin-left:9.15pt;margin-top:14.15pt;width:92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">
                <v:textbox>
                  <w:txbxContent>
                    <w:p w:rsidR="001C6631" w:rsidRPr="00443C86" w:rsidRDefault="001C6631" w:rsidP="00AC4F79">
                      <w:pPr>
                        <w:jc w:val="center"/>
                      </w:pPr>
                      <w:r w:rsidRPr="00443C86">
                        <w:t xml:space="preserve">1.Підготовка проекту наказу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2752" behindDoc="0" locked="0" layoutInCell="1" allowOverlap="1" wp14:anchorId="4D108FBF" wp14:editId="0F676C3B">
                <wp:simplePos x="0" y="0"/>
                <wp:positionH relativeFrom="column">
                  <wp:posOffset>8004810</wp:posOffset>
                </wp:positionH>
                <wp:positionV relativeFrom="paragraph">
                  <wp:posOffset>267335</wp:posOffset>
                </wp:positionV>
                <wp:extent cx="1581150" cy="698500"/>
                <wp:effectExtent l="0" t="0" r="19050" b="25400"/>
                <wp:wrapNone/>
                <wp:docPr id="545" name="Блок-схема: процес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98500"/>
                        </a:xfrm>
                        <a:prstGeom prst="flowChartProcess">
                          <a:avLst/>
                        </a:prstGeom>
                        <a:solidFill>
                          <a:srgbClr val="FFFFFF"/>
                        </a:solidFill>
                        <a:ln w="9525">
                          <a:solidFill>
                            <a:srgbClr val="000000"/>
                          </a:solidFill>
                          <a:miter lim="800000"/>
                          <a:headEnd/>
                          <a:tailEnd/>
                        </a:ln>
                      </wps:spPr>
                      <wps:txbx>
                        <w:txbxContent>
                          <w:p w:rsidR="001C6631" w:rsidRPr="00A44667" w:rsidRDefault="001C6631" w:rsidP="00AC4F79">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45" o:spid="_x0000_s1218" type="#_x0000_t109" style="position:absolute;margin-left:630.3pt;margin-top:21.05pt;width:124.5pt;height: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">
                <v:textbox>
                  <w:txbxContent>
                    <w:p w:rsidR="001C6631" w:rsidRPr="00A44667" w:rsidRDefault="001C6631" w:rsidP="00AC4F79">
                      <w:pPr>
                        <w:jc w:val="center"/>
                        <w:rPr>
                          <w:sz w:val="18"/>
                          <w:szCs w:val="18"/>
                        </w:rPr>
                      </w:pPr>
                      <w:r>
                        <w:t>10</w:t>
                      </w:r>
                      <w:r w:rsidRPr="005A54B7">
                        <w:t xml:space="preserve">. </w:t>
                      </w:r>
                      <w:r>
                        <w:rPr>
                          <w:sz w:val="18"/>
                          <w:szCs w:val="18"/>
                        </w:rPr>
                        <w:t>Розгляд справи</w:t>
                      </w:r>
                      <w:r w:rsidRPr="00A44667">
                        <w:rPr>
                          <w:sz w:val="18"/>
                          <w:szCs w:val="18"/>
                        </w:rPr>
                        <w:t xml:space="preserve"> про застосування адміністративного стягнення</w:t>
                      </w:r>
                    </w:p>
                  </w:txbxContent>
                </v:textbox>
              </v:shape>
            </w:pict>
          </mc:Fallback>
        </mc:AlternateContent>
      </w:r>
      <w:r w:rsidRPr="00036519">
        <w:rPr>
          <w:rFonts w:ascii="Calibri" w:eastAsia="Calibri" w:hAnsi="Calibri"/>
          <w:sz w:val="22"/>
          <w:szCs w:val="22"/>
          <w:lang w:val="uk-UA" w:eastAsia="en-US"/>
        </w:rPr>
        <w:t>_ _ _ _ _ _ _ _ _ _ _ _ _ _ _ _ _ _ _ _ _ _ _ _ _ _ _ _ _ _ _ _ _ _ _ _ _ _ _ _ _ _ _ _ _ _ _ _ _ _ _ _ _ _ _ _ _ _ _ _ _ _ _ _ _ _ _ _ _ _ _ _ _ _ _ _ _ _ __ _ _ _ _ _ _ _ _ _ __ _ _ _ _ _ _ _ _ _  _ _</w: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4294967295" distB="4294967295" distL="114300" distR="114300" simplePos="0" relativeHeight="251788288" behindDoc="0" locked="0" layoutInCell="1" allowOverlap="1" wp14:anchorId="0DAFBEBF" wp14:editId="2A35586A">
                <wp:simplePos x="0" y="0"/>
                <wp:positionH relativeFrom="column">
                  <wp:posOffset>6107430</wp:posOffset>
                </wp:positionH>
                <wp:positionV relativeFrom="paragraph">
                  <wp:posOffset>247014</wp:posOffset>
                </wp:positionV>
                <wp:extent cx="441960" cy="0"/>
                <wp:effectExtent l="0" t="76200" r="15240" b="114300"/>
                <wp:wrapNone/>
                <wp:docPr id="544" name="Пряма зі стрілкою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44" o:spid="_x0000_s1026" type="#_x0000_t32" style="position:absolute;margin-left:480.9pt;margin-top:19.45pt;width:34.8pt;height:0;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87264" behindDoc="0" locked="0" layoutInCell="1" allowOverlap="1" wp14:anchorId="5B8DA8BB" wp14:editId="648F000C">
                <wp:simplePos x="0" y="0"/>
                <wp:positionH relativeFrom="column">
                  <wp:posOffset>6097904</wp:posOffset>
                </wp:positionH>
                <wp:positionV relativeFrom="paragraph">
                  <wp:posOffset>247015</wp:posOffset>
                </wp:positionV>
                <wp:extent cx="0" cy="800100"/>
                <wp:effectExtent l="0" t="0" r="19050" b="19050"/>
                <wp:wrapNone/>
                <wp:docPr id="543" name="Пряма сполучна ліні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43" o:spid="_x0000_s1026" style="position:absolute;flip:y;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0.15pt,19.45pt" to="480.1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"/>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66784" behindDoc="0" locked="0" layoutInCell="1" allowOverlap="1" wp14:anchorId="5D01BEB3" wp14:editId="26FDB9E9">
                <wp:simplePos x="0" y="0"/>
                <wp:positionH relativeFrom="column">
                  <wp:posOffset>5574029</wp:posOffset>
                </wp:positionH>
                <wp:positionV relativeFrom="paragraph">
                  <wp:posOffset>37465</wp:posOffset>
                </wp:positionV>
                <wp:extent cx="0" cy="247650"/>
                <wp:effectExtent l="95250" t="38100" r="57150" b="19050"/>
                <wp:wrapNone/>
                <wp:docPr id="542" name="Пряма зі стрілкою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42" o:spid="_x0000_s1026" type="#_x0000_t32" style="position:absolute;margin-left:438.9pt;margin-top:2.95pt;width:0;height:19.5pt;flip:x y;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49376" behindDoc="0" locked="0" layoutInCell="1" allowOverlap="1" wp14:anchorId="6ED1F429" wp14:editId="0790C4E8">
                <wp:simplePos x="0" y="0"/>
                <wp:positionH relativeFrom="column">
                  <wp:posOffset>5135880</wp:posOffset>
                </wp:positionH>
                <wp:positionV relativeFrom="paragraph">
                  <wp:posOffset>285115</wp:posOffset>
                </wp:positionV>
                <wp:extent cx="885825" cy="485775"/>
                <wp:effectExtent l="0" t="0" r="28575" b="28575"/>
                <wp:wrapNone/>
                <wp:docPr id="541" name="Прямокут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85775"/>
                        </a:xfrm>
                        <a:prstGeom prst="rect">
                          <a:avLst/>
                        </a:prstGeom>
                        <a:solidFill>
                          <a:srgbClr val="FFFFFF"/>
                        </a:solidFill>
                        <a:ln w="9525">
                          <a:solidFill>
                            <a:srgbClr val="000000"/>
                          </a:solidFill>
                          <a:miter lim="800000"/>
                          <a:headEnd/>
                          <a:tailEnd/>
                        </a:ln>
                      </wps:spPr>
                      <wps:txbx>
                        <w:txbxContent>
                          <w:p w:rsidR="001C6631" w:rsidRPr="00840C7D" w:rsidRDefault="001C6631" w:rsidP="00AC4F79">
                            <w:pPr>
                              <w:jc w:val="center"/>
                              <w:rPr>
                                <w:color w:val="000000"/>
                              </w:rPr>
                            </w:pPr>
                            <w:r w:rsidRPr="00840C7D">
                              <w:rPr>
                                <w:color w:val="000000"/>
                              </w:rPr>
                              <w:t xml:space="preserve">6.Відбір зразків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41" o:spid="_x0000_s1219" style="position:absolute;margin-left:404.4pt;margin-top:22.45pt;width:69.7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">
                <v:textbox>
                  <w:txbxContent>
                    <w:p w:rsidR="001C6631" w:rsidRPr="00840C7D" w:rsidRDefault="001C6631" w:rsidP="00AC4F79">
                      <w:pPr>
                        <w:jc w:val="center"/>
                        <w:rPr>
                          <w:color w:val="000000"/>
                        </w:rPr>
                      </w:pPr>
                      <w:r w:rsidRPr="00840C7D">
                        <w:rPr>
                          <w:color w:val="000000"/>
                        </w:rPr>
                        <w:t xml:space="preserve">6.Відбір зразків </w:t>
                      </w:r>
                    </w:p>
                  </w:txbxContent>
                </v:textbox>
              </v:rect>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84192" behindDoc="0" locked="0" layoutInCell="1" allowOverlap="1" wp14:anchorId="57DE9D12" wp14:editId="123C9C80">
                <wp:simplePos x="0" y="0"/>
                <wp:positionH relativeFrom="column">
                  <wp:posOffset>7637145</wp:posOffset>
                </wp:positionH>
                <wp:positionV relativeFrom="paragraph">
                  <wp:posOffset>247014</wp:posOffset>
                </wp:positionV>
                <wp:extent cx="403860" cy="0"/>
                <wp:effectExtent l="0" t="76200" r="15240" b="114300"/>
                <wp:wrapNone/>
                <wp:docPr id="540" name="Пряма зі стрілкою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40" o:spid="_x0000_s1026" type="#_x0000_t32" style="position:absolute;margin-left:601.35pt;margin-top:19.45pt;width:31.8pt;height:0;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56544" behindDoc="0" locked="0" layoutInCell="1" allowOverlap="1" wp14:anchorId="3A4C8FA0" wp14:editId="262EBEA6">
                <wp:simplePos x="0" y="0"/>
                <wp:positionH relativeFrom="column">
                  <wp:posOffset>2887980</wp:posOffset>
                </wp:positionH>
                <wp:positionV relativeFrom="paragraph">
                  <wp:posOffset>-635</wp:posOffset>
                </wp:positionV>
                <wp:extent cx="981075" cy="514350"/>
                <wp:effectExtent l="0" t="0" r="66675" b="19050"/>
                <wp:wrapNone/>
                <wp:docPr id="539" name="Блок-схема: збережені дані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14350"/>
                        </a:xfrm>
                        <a:prstGeom prst="flowChartOnlineStorage">
                          <a:avLst/>
                        </a:prstGeom>
                        <a:solidFill>
                          <a:srgbClr val="FFFFFF"/>
                        </a:solidFill>
                        <a:ln w="9525">
                          <a:solidFill>
                            <a:srgbClr val="000000"/>
                          </a:solidFill>
                          <a:miter lim="800000"/>
                          <a:headEnd/>
                          <a:tailEnd/>
                        </a:ln>
                      </wps:spPr>
                      <wps:txbx>
                        <w:txbxContent>
                          <w:p w:rsidR="001C6631" w:rsidRPr="009F3F50" w:rsidRDefault="001C6631" w:rsidP="00AC4F79">
                            <w:pPr>
                              <w:jc w:val="center"/>
                              <w:rPr>
                                <w:sz w:val="18"/>
                                <w:szCs w:val="18"/>
                              </w:rPr>
                            </w:pPr>
                            <w:r w:rsidRPr="009F3F50">
                              <w:rPr>
                                <w:sz w:val="18"/>
                                <w:szCs w:val="18"/>
                              </w:rPr>
                              <w:t>ІАС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539" o:spid="_x0000_s1220" type="#_x0000_t130" style="position:absolute;margin-left:227.4pt;margin-top:-.05pt;width:77.2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">
                <v:textbox>
                  <w:txbxContent>
                    <w:p w:rsidR="001C6631" w:rsidRPr="009F3F50" w:rsidRDefault="001C6631" w:rsidP="00AC4F79">
                      <w:pPr>
                        <w:jc w:val="center"/>
                        <w:rPr>
                          <w:sz w:val="18"/>
                          <w:szCs w:val="18"/>
                        </w:rPr>
                      </w:pPr>
                      <w:r w:rsidRPr="009F3F50">
                        <w:rPr>
                          <w:sz w:val="18"/>
                          <w:szCs w:val="18"/>
                        </w:rPr>
                        <w:t>ІАС</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4560" behindDoc="0" locked="0" layoutInCell="1" allowOverlap="1" wp14:anchorId="6A54B1C1" wp14:editId="4E3435F1">
                <wp:simplePos x="0" y="0"/>
                <wp:positionH relativeFrom="column">
                  <wp:posOffset>-589280</wp:posOffset>
                </wp:positionH>
                <wp:positionV relativeFrom="paragraph">
                  <wp:posOffset>38100</wp:posOffset>
                </wp:positionV>
                <wp:extent cx="760730" cy="2385060"/>
                <wp:effectExtent l="0" t="0" r="1270" b="0"/>
                <wp:wrapNone/>
                <wp:docPr id="538" name="Блок-схема: процес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23850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Pr="00207DCF" w:rsidRDefault="001C6631" w:rsidP="00AC4F79">
                            <w:r>
                              <w:t xml:space="preserve"> У</w:t>
                            </w:r>
                            <w:r w:rsidRPr="00207DCF">
                              <w:t xml:space="preserve">правління  </w:t>
                            </w:r>
                            <w:r>
                              <w:t xml:space="preserve"> держ.нагляду за дотриманням санітарного законодавства    ГУ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38" o:spid="_x0000_s1221" type="#_x0000_t109" style="position:absolute;margin-left:-46.4pt;margin-top:3pt;width:59.9pt;height:18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" stroked="f">
                <v:textbox style="layout-flow:vertical;mso-layout-flow-alt:bottom-to-top">
                  <w:txbxContent>
                    <w:p w:rsidR="001C6631" w:rsidRPr="00207DCF" w:rsidRDefault="001C6631" w:rsidP="00AC4F79">
                      <w:r>
                        <w:t xml:space="preserve"> У</w:t>
                      </w:r>
                      <w:r w:rsidRPr="00207DCF">
                        <w:t xml:space="preserve">правління  </w:t>
                      </w:r>
                      <w:r>
                        <w:t xml:space="preserve"> держ.нагляду за дотриманням санітарного законодавства    ГУ</w:t>
                      </w:r>
                    </w:p>
                  </w:txbxContent>
                </v:textbox>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34016" behindDoc="0" locked="0" layoutInCell="1" allowOverlap="1" wp14:anchorId="44064FEB" wp14:editId="4134BD64">
                <wp:simplePos x="0" y="0"/>
                <wp:positionH relativeFrom="column">
                  <wp:posOffset>5859145</wp:posOffset>
                </wp:positionH>
                <wp:positionV relativeFrom="paragraph">
                  <wp:posOffset>287654</wp:posOffset>
                </wp:positionV>
                <wp:extent cx="9525" cy="0"/>
                <wp:effectExtent l="0" t="0" r="0" b="0"/>
                <wp:wrapNone/>
                <wp:docPr id="537" name="Пряма сполучна ліні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37" o:spid="_x0000_s1026" style="position:absolute;flip:x;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35pt,22.65pt" to="462.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" strokecolor="#4579b8"/>
            </w:pict>
          </mc:Fallback>
        </mc:AlternateConten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76000" behindDoc="0" locked="0" layoutInCell="1" allowOverlap="1" wp14:anchorId="1F52890F" wp14:editId="3C60D539">
                <wp:simplePos x="0" y="0"/>
                <wp:positionH relativeFrom="column">
                  <wp:posOffset>3411854</wp:posOffset>
                </wp:positionH>
                <wp:positionV relativeFrom="paragraph">
                  <wp:posOffset>161925</wp:posOffset>
                </wp:positionV>
                <wp:extent cx="0" cy="285750"/>
                <wp:effectExtent l="95250" t="38100" r="57150" b="19050"/>
                <wp:wrapNone/>
                <wp:docPr id="536" name="Пряма зі стрілкою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36" o:spid="_x0000_s1026" type="#_x0000_t32" style="position:absolute;margin-left:268.65pt;margin-top:12.75pt;width:0;height:22.5pt;flip:y;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41184" behindDoc="0" locked="0" layoutInCell="1" allowOverlap="1" wp14:anchorId="69E0BE33" wp14:editId="6DEDAA34">
                <wp:simplePos x="0" y="0"/>
                <wp:positionH relativeFrom="column">
                  <wp:posOffset>8841105</wp:posOffset>
                </wp:positionH>
                <wp:positionV relativeFrom="paragraph">
                  <wp:posOffset>190500</wp:posOffset>
                </wp:positionV>
                <wp:extent cx="1019810" cy="600075"/>
                <wp:effectExtent l="0" t="19050" r="27940" b="47625"/>
                <wp:wrapNone/>
                <wp:docPr id="535" name="Блок-схема: перфострічка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00075"/>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AC4F79">
                            <w:pPr>
                              <w:jc w:val="center"/>
                              <w:rPr>
                                <w:color w:val="000000"/>
                              </w:rPr>
                            </w:pPr>
                            <w:r w:rsidRPr="00840C7D">
                              <w:rPr>
                                <w:color w:val="000000"/>
                              </w:rPr>
                              <w:t xml:space="preserve">Постанова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35" o:spid="_x0000_s1222" type="#_x0000_t122" style="position:absolute;margin-left:696.15pt;margin-top:15pt;width:80.3pt;height: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" strokeweight="1pt">
                <v:textbox>
                  <w:txbxContent>
                    <w:p w:rsidR="001C6631" w:rsidRPr="00840C7D" w:rsidRDefault="001C6631" w:rsidP="00AC4F79">
                      <w:pPr>
                        <w:jc w:val="center"/>
                        <w:rPr>
                          <w:color w:val="000000"/>
                        </w:rPr>
                      </w:pPr>
                      <w:r w:rsidRPr="00840C7D">
                        <w:rPr>
                          <w:color w:val="000000"/>
                        </w:rPr>
                        <w:t xml:space="preserve">Постанова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40160" behindDoc="0" locked="0" layoutInCell="1" allowOverlap="1" wp14:anchorId="51A77A83" wp14:editId="2113C38A">
                <wp:simplePos x="0" y="0"/>
                <wp:positionH relativeFrom="column">
                  <wp:posOffset>6545580</wp:posOffset>
                </wp:positionH>
                <wp:positionV relativeFrom="paragraph">
                  <wp:posOffset>285750</wp:posOffset>
                </wp:positionV>
                <wp:extent cx="815340" cy="435610"/>
                <wp:effectExtent l="0" t="38100" r="22860" b="59690"/>
                <wp:wrapNone/>
                <wp:docPr id="534" name="Блок-схема: перфострічка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435610"/>
                        </a:xfrm>
                        <a:prstGeom prst="flowChartPunchedTape">
                          <a:avLst/>
                        </a:prstGeom>
                        <a:solidFill>
                          <a:srgbClr val="FFFFFF"/>
                        </a:solidFill>
                        <a:ln w="12700">
                          <a:solidFill>
                            <a:srgbClr val="000000"/>
                          </a:solidFill>
                          <a:miter lim="800000"/>
                          <a:headEnd/>
                          <a:tailEnd/>
                        </a:ln>
                      </wps:spPr>
                      <wps:txbx>
                        <w:txbxContent>
                          <w:p w:rsidR="001C6631" w:rsidRPr="00840C7D" w:rsidRDefault="001C6631" w:rsidP="00AC4F79">
                            <w:pPr>
                              <w:jc w:val="center"/>
                              <w:rPr>
                                <w:color w:val="000000"/>
                                <w:sz w:val="18"/>
                                <w:szCs w:val="18"/>
                              </w:rPr>
                            </w:pPr>
                            <w:r w:rsidRPr="00840C7D">
                              <w:rPr>
                                <w:color w:val="000000"/>
                                <w:sz w:val="18"/>
                                <w:szCs w:val="18"/>
                              </w:rPr>
                              <w:t xml:space="preserve">Протокол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34" o:spid="_x0000_s1223" type="#_x0000_t122" style="position:absolute;margin-left:515.4pt;margin-top:22.5pt;width:64.2pt;height:3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" strokeweight="1pt">
                <v:textbox>
                  <w:txbxContent>
                    <w:p w:rsidR="001C6631" w:rsidRPr="00840C7D" w:rsidRDefault="001C6631" w:rsidP="00AC4F79">
                      <w:pPr>
                        <w:jc w:val="center"/>
                        <w:rPr>
                          <w:color w:val="000000"/>
                          <w:sz w:val="18"/>
                          <w:szCs w:val="18"/>
                        </w:rPr>
                      </w:pPr>
                      <w:r w:rsidRPr="00840C7D">
                        <w:rPr>
                          <w:color w:val="000000"/>
                          <w:sz w:val="18"/>
                          <w:szCs w:val="18"/>
                        </w:rPr>
                        <w:t xml:space="preserve">Протокол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63712" behindDoc="0" locked="0" layoutInCell="1" allowOverlap="1" wp14:anchorId="0E4157B5" wp14:editId="7BCE74AC">
                <wp:simplePos x="0" y="0"/>
                <wp:positionH relativeFrom="column">
                  <wp:posOffset>2687955</wp:posOffset>
                </wp:positionH>
                <wp:positionV relativeFrom="paragraph">
                  <wp:posOffset>276225</wp:posOffset>
                </wp:positionV>
                <wp:extent cx="9525" cy="885825"/>
                <wp:effectExtent l="95250" t="38100" r="66675" b="28575"/>
                <wp:wrapNone/>
                <wp:docPr id="533" name="Пряма зі стрілкою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8858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33" o:spid="_x0000_s1026" type="#_x0000_t32" style="position:absolute;margin-left:211.65pt;margin-top:21.75pt;width:.75pt;height:69.75pt;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57568" behindDoc="0" locked="0" layoutInCell="1" allowOverlap="1" wp14:anchorId="3A5ED3FC" wp14:editId="62F73ACB">
                <wp:simplePos x="0" y="0"/>
                <wp:positionH relativeFrom="column">
                  <wp:posOffset>649604</wp:posOffset>
                </wp:positionH>
                <wp:positionV relativeFrom="paragraph">
                  <wp:posOffset>161925</wp:posOffset>
                </wp:positionV>
                <wp:extent cx="0" cy="161925"/>
                <wp:effectExtent l="95250" t="0" r="57150" b="66675"/>
                <wp:wrapNone/>
                <wp:docPr id="532" name="Пряма зі стрілкою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32" o:spid="_x0000_s1026" type="#_x0000_t32" style="position:absolute;margin-left:51.15pt;margin-top:12.75pt;width:0;height:12.75pt;z-index:25202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4800" behindDoc="0" locked="0" layoutInCell="1" allowOverlap="1" wp14:anchorId="41976C31" wp14:editId="691E6399">
                <wp:simplePos x="0" y="0"/>
                <wp:positionH relativeFrom="column">
                  <wp:posOffset>1611630</wp:posOffset>
                </wp:positionH>
                <wp:positionV relativeFrom="paragraph">
                  <wp:posOffset>161925</wp:posOffset>
                </wp:positionV>
                <wp:extent cx="990600" cy="746125"/>
                <wp:effectExtent l="0" t="0" r="19050" b="15875"/>
                <wp:wrapNone/>
                <wp:docPr id="531" name="Блок-схема: перфострічка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46125"/>
                        </a:xfrm>
                        <a:prstGeom prst="flowChartPunchedTape">
                          <a:avLst/>
                        </a:prstGeom>
                        <a:solidFill>
                          <a:srgbClr val="FFFFFF"/>
                        </a:solidFill>
                        <a:ln w="9525">
                          <a:solidFill>
                            <a:srgbClr val="000000"/>
                          </a:solidFill>
                          <a:miter lim="800000"/>
                          <a:headEnd/>
                          <a:tailEnd/>
                        </a:ln>
                      </wps:spPr>
                      <wps:txbx>
                        <w:txbxContent>
                          <w:p w:rsidR="001C6631" w:rsidRPr="003D2F07" w:rsidRDefault="001C6631" w:rsidP="00AC4F79">
                            <w:pPr>
                              <w:jc w:val="center"/>
                            </w:pPr>
                            <w:r w:rsidRPr="003D2F07">
                              <w:t>Документи єдиної справи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31" o:spid="_x0000_s1224" type="#_x0000_t122" style="position:absolute;margin-left:126.9pt;margin-top:12.75pt;width:78pt;height:5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">
                <v:textbox>
                  <w:txbxContent>
                    <w:p w:rsidR="001C6631" w:rsidRPr="003D2F07" w:rsidRDefault="001C6631" w:rsidP="00AC4F79">
                      <w:pPr>
                        <w:jc w:val="center"/>
                      </w:pPr>
                      <w:r w:rsidRPr="003D2F07">
                        <w:t>Документи єдиної справи</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3776" behindDoc="0" locked="0" layoutInCell="1" allowOverlap="1" wp14:anchorId="4DDFCF94" wp14:editId="1E2B494B">
                <wp:simplePos x="0" y="0"/>
                <wp:positionH relativeFrom="column">
                  <wp:posOffset>116205</wp:posOffset>
                </wp:positionH>
                <wp:positionV relativeFrom="paragraph">
                  <wp:posOffset>247650</wp:posOffset>
                </wp:positionV>
                <wp:extent cx="1152525" cy="660400"/>
                <wp:effectExtent l="0" t="0" r="28575" b="25400"/>
                <wp:wrapNone/>
                <wp:docPr id="530" name="Блок-схема: перфострічка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60400"/>
                        </a:xfrm>
                        <a:prstGeom prst="flowChartPunchedTape">
                          <a:avLst/>
                        </a:prstGeom>
                        <a:solidFill>
                          <a:srgbClr val="FFFFFF"/>
                        </a:solidFill>
                        <a:ln w="9525">
                          <a:solidFill>
                            <a:srgbClr val="000000"/>
                          </a:solidFill>
                          <a:miter lim="800000"/>
                          <a:headEnd/>
                          <a:tailEnd/>
                        </a:ln>
                      </wps:spPr>
                      <wps:txbx>
                        <w:txbxContent>
                          <w:p w:rsidR="001C6631" w:rsidRPr="00692D77" w:rsidRDefault="001C6631" w:rsidP="00AC4F79">
                            <w:r w:rsidRPr="00692D77">
                              <w:t xml:space="preserve">Наказ </w:t>
                            </w:r>
                            <w:r>
                              <w:t>про захід</w:t>
                            </w:r>
                          </w:p>
                          <w:p w:rsidR="001C6631" w:rsidRDefault="001C6631" w:rsidP="00AC4F79">
                            <w:r>
                              <w:t>на</w:t>
                            </w:r>
                          </w:p>
                          <w:p w:rsidR="001C6631" w:rsidRDefault="001C6631" w:rsidP="00AC4F79"/>
                          <w:p w:rsidR="001C6631" w:rsidRDefault="001C6631" w:rsidP="00AC4F79"/>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30" o:spid="_x0000_s1225" type="#_x0000_t122" style="position:absolute;margin-left:9.15pt;margin-top:19.5pt;width:90.75pt;height: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">
                <v:textbox>
                  <w:txbxContent>
                    <w:p w:rsidR="001C6631" w:rsidRPr="00692D77" w:rsidRDefault="001C6631" w:rsidP="00AC4F79">
                      <w:r w:rsidRPr="00692D77">
                        <w:t xml:space="preserve">Наказ </w:t>
                      </w:r>
                      <w:r>
                        <w:t>про захід</w:t>
                      </w:r>
                    </w:p>
                    <w:p w:rsidR="001C6631" w:rsidRDefault="001C6631" w:rsidP="00AC4F79">
                      <w:r>
                        <w:t>на</w:t>
                      </w:r>
                    </w:p>
                    <w:p w:rsidR="001C6631" w:rsidRDefault="001C6631" w:rsidP="00AC4F79"/>
                    <w:p w:rsidR="001C6631" w:rsidRDefault="001C6631" w:rsidP="00AC4F79"/>
                    <w:p w:rsidR="001C6631" w:rsidRDefault="001C6631" w:rsidP="00AC4F79"/>
                  </w:txbxContent>
                </v:textbox>
              </v:shape>
            </w:pict>
          </mc:Fallback>
        </mc:AlternateContent>
      </w:r>
    </w:p>
    <w:p w:rsidR="00AC4F79" w:rsidRPr="00036519" w:rsidRDefault="00AC4F79" w:rsidP="00AC4F79">
      <w:pPr>
        <w:tabs>
          <w:tab w:val="left" w:pos="10500"/>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65760" behindDoc="0" locked="0" layoutInCell="1" allowOverlap="1" wp14:anchorId="7DA784A1" wp14:editId="1E981225">
                <wp:simplePos x="0" y="0"/>
                <wp:positionH relativeFrom="column">
                  <wp:posOffset>5564504</wp:posOffset>
                </wp:positionH>
                <wp:positionV relativeFrom="paragraph">
                  <wp:posOffset>125095</wp:posOffset>
                </wp:positionV>
                <wp:extent cx="0" cy="266700"/>
                <wp:effectExtent l="95250" t="38100" r="57150" b="19050"/>
                <wp:wrapNone/>
                <wp:docPr id="529" name="Пряма зі стрілкою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29" o:spid="_x0000_s1026" type="#_x0000_t32" style="position:absolute;margin-left:438.15pt;margin-top:9.85pt;width:0;height:21pt;flip:y;z-index:25203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8656" behindDoc="0" locked="0" layoutInCell="1" allowOverlap="1" wp14:anchorId="4AFCE072" wp14:editId="623B486F">
                <wp:simplePos x="0" y="0"/>
                <wp:positionH relativeFrom="column">
                  <wp:posOffset>2935605</wp:posOffset>
                </wp:positionH>
                <wp:positionV relativeFrom="paragraph">
                  <wp:posOffset>125095</wp:posOffset>
                </wp:positionV>
                <wp:extent cx="1038225" cy="523875"/>
                <wp:effectExtent l="0" t="0" r="28575" b="28575"/>
                <wp:wrapNone/>
                <wp:docPr id="528" name="Прямокут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8225" cy="523875"/>
                        </a:xfrm>
                        <a:prstGeom prst="rect">
                          <a:avLst/>
                        </a:prstGeom>
                        <a:solidFill>
                          <a:srgbClr val="FFFFFF"/>
                        </a:solidFill>
                        <a:ln w="9525">
                          <a:solidFill>
                            <a:srgbClr val="000000"/>
                          </a:solidFill>
                          <a:miter lim="800000"/>
                          <a:headEnd/>
                          <a:tailEnd/>
                        </a:ln>
                      </wps:spPr>
                      <wps:txbx>
                        <w:txbxContent>
                          <w:p w:rsidR="001C6631" w:rsidRPr="006D53FD" w:rsidRDefault="001C6631" w:rsidP="00AC4F79">
                            <w:pPr>
                              <w:jc w:val="center"/>
                            </w:pPr>
                            <w:r>
                              <w:t>12</w:t>
                            </w:r>
                            <w:r w:rsidRPr="006D53FD">
                              <w:t>. Внесення даних в ІАС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28" o:spid="_x0000_s1226" style="position:absolute;margin-left:231.15pt;margin-top:9.85pt;width:81.75pt;height:41.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">
                <v:textbox>
                  <w:txbxContent>
                    <w:p w:rsidR="001C6631" w:rsidRPr="006D53FD" w:rsidRDefault="001C6631" w:rsidP="00AC4F79">
                      <w:pPr>
                        <w:jc w:val="center"/>
                      </w:pPr>
                      <w:r>
                        <w:t>12</w:t>
                      </w:r>
                      <w:r w:rsidRPr="006D53FD">
                        <w:t>. Внесення даних в ІАС</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58592" behindDoc="0" locked="0" layoutInCell="1" allowOverlap="1" wp14:anchorId="1756AE0E" wp14:editId="73601FDB">
                <wp:simplePos x="0" y="0"/>
                <wp:positionH relativeFrom="column">
                  <wp:posOffset>1289050</wp:posOffset>
                </wp:positionH>
                <wp:positionV relativeFrom="paragraph">
                  <wp:posOffset>229870</wp:posOffset>
                </wp:positionV>
                <wp:extent cx="198755" cy="1285875"/>
                <wp:effectExtent l="0" t="0" r="29845" b="104775"/>
                <wp:wrapNone/>
                <wp:docPr id="527" name="Сполучна лінія уступом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28587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27" o:spid="_x0000_s1026" type="#_x0000_t34" style="position:absolute;margin-left:101.5pt;margin-top:18.1pt;width:15.65pt;height:101.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1728" behindDoc="0" locked="0" layoutInCell="1" allowOverlap="1" wp14:anchorId="49B30D6B" wp14:editId="75169B42">
                <wp:simplePos x="0" y="0"/>
                <wp:positionH relativeFrom="column">
                  <wp:posOffset>7059930</wp:posOffset>
                </wp:positionH>
                <wp:positionV relativeFrom="paragraph">
                  <wp:posOffset>1270</wp:posOffset>
                </wp:positionV>
                <wp:extent cx="1564005" cy="1238250"/>
                <wp:effectExtent l="19050" t="19050" r="36195" b="38100"/>
                <wp:wrapNone/>
                <wp:docPr id="526" name="Блок-схема: рішення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1238250"/>
                        </a:xfrm>
                        <a:prstGeom prst="flowChartDecision">
                          <a:avLst/>
                        </a:prstGeom>
                        <a:solidFill>
                          <a:srgbClr val="FFFFFF"/>
                        </a:solidFill>
                        <a:ln w="9525">
                          <a:solidFill>
                            <a:srgbClr val="000000"/>
                          </a:solidFill>
                          <a:miter lim="800000"/>
                          <a:headEnd/>
                          <a:tailEnd/>
                        </a:ln>
                      </wps:spPr>
                      <wps:txbx>
                        <w:txbxContent>
                          <w:p w:rsidR="001C6631" w:rsidRPr="009F008B" w:rsidRDefault="001C6631" w:rsidP="00AC4F79">
                            <w:pPr>
                              <w:rPr>
                                <w:sz w:val="18"/>
                                <w:szCs w:val="18"/>
                              </w:rPr>
                            </w:pPr>
                            <w:r w:rsidRPr="009F008B">
                              <w:rPr>
                                <w:sz w:val="18"/>
                                <w:szCs w:val="18"/>
                              </w:rPr>
                              <w:t>8. Розпорядчі документи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ішення 526" o:spid="_x0000_s1227" type="#_x0000_t110" style="position:absolute;margin-left:555.9pt;margin-top:.1pt;width:123.1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">
                <v:textbox>
                  <w:txbxContent>
                    <w:p w:rsidR="001C6631" w:rsidRPr="009F008B" w:rsidRDefault="001C6631" w:rsidP="00AC4F79">
                      <w:pPr>
                        <w:rPr>
                          <w:sz w:val="18"/>
                          <w:szCs w:val="18"/>
                        </w:rPr>
                      </w:pPr>
                      <w:r w:rsidRPr="009F008B">
                        <w:rPr>
                          <w:sz w:val="18"/>
                          <w:szCs w:val="18"/>
                        </w:rPr>
                        <w:t>8. Розпорядчі документи</w:t>
                      </w:r>
                    </w:p>
                  </w:txbxContent>
                </v:textbox>
              </v:shape>
            </w:pict>
          </mc:Fallback>
        </mc:AlternateContent>
      </w:r>
      <w:r w:rsidRPr="00036519">
        <w:rPr>
          <w:rFonts w:ascii="Calibri" w:eastAsia="Calibri" w:hAnsi="Calibri"/>
          <w:sz w:val="22"/>
          <w:szCs w:val="22"/>
          <w:lang w:val="uk-UA" w:eastAsia="en-US"/>
        </w:rPr>
        <w:tab/>
      </w:r>
    </w:p>
    <w:p w:rsidR="00AC4F79" w:rsidRPr="00036519" w:rsidRDefault="00AC4F79" w:rsidP="00AC4F79">
      <w:pPr>
        <w:tabs>
          <w:tab w:val="left" w:pos="10380"/>
          <w:tab w:val="left" w:pos="1327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85216" behindDoc="0" locked="0" layoutInCell="1" allowOverlap="1" wp14:anchorId="7F4F2790" wp14:editId="1AADB16E">
                <wp:simplePos x="0" y="0"/>
                <wp:positionH relativeFrom="column">
                  <wp:posOffset>6598919</wp:posOffset>
                </wp:positionH>
                <wp:positionV relativeFrom="paragraph">
                  <wp:posOffset>78105</wp:posOffset>
                </wp:positionV>
                <wp:extent cx="0" cy="2402840"/>
                <wp:effectExtent l="95250" t="0" r="57150" b="54610"/>
                <wp:wrapNone/>
                <wp:docPr id="525" name="Пряма зі стрілкою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28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25" o:spid="_x0000_s1026" type="#_x0000_t32" style="position:absolute;margin-left:519.6pt;margin-top:6.15pt;width:0;height:189.2pt;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">
                <v:stroke endarrow="open"/>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79072" behindDoc="0" locked="0" layoutInCell="1" allowOverlap="1" wp14:anchorId="147C9504" wp14:editId="0A6D7BF2">
                <wp:simplePos x="0" y="0"/>
                <wp:positionH relativeFrom="column">
                  <wp:posOffset>1392555</wp:posOffset>
                </wp:positionH>
                <wp:positionV relativeFrom="paragraph">
                  <wp:posOffset>281304</wp:posOffset>
                </wp:positionV>
                <wp:extent cx="1543050" cy="0"/>
                <wp:effectExtent l="0" t="76200" r="19050" b="114300"/>
                <wp:wrapNone/>
                <wp:docPr id="524" name="Пряма зі стрілкою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24" o:spid="_x0000_s1026" type="#_x0000_t32" style="position:absolute;margin-left:109.65pt;margin-top:22.15pt;width:121.5pt;height:0;flip:y;z-index:25204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72928" behindDoc="0" locked="0" layoutInCell="1" allowOverlap="1" wp14:anchorId="25389CF3" wp14:editId="07E9EC4C">
                <wp:simplePos x="0" y="0"/>
                <wp:positionH relativeFrom="column">
                  <wp:posOffset>9507855</wp:posOffset>
                </wp:positionH>
                <wp:positionV relativeFrom="paragraph">
                  <wp:posOffset>68580</wp:posOffset>
                </wp:positionV>
                <wp:extent cx="28575" cy="3057525"/>
                <wp:effectExtent l="57150" t="0" r="66675" b="66675"/>
                <wp:wrapNone/>
                <wp:docPr id="523" name="Пряма зі стрілкою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057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23" o:spid="_x0000_s1026" type="#_x0000_t32" style="position:absolute;margin-left:748.65pt;margin-top:5.4pt;width:2.25pt;height:240.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">
                <v:stroke endarrow="open"/>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64736" behindDoc="0" locked="0" layoutInCell="1" allowOverlap="1" wp14:anchorId="341AE72B" wp14:editId="07232202">
                <wp:simplePos x="0" y="0"/>
                <wp:positionH relativeFrom="column">
                  <wp:posOffset>3973830</wp:posOffset>
                </wp:positionH>
                <wp:positionV relativeFrom="paragraph">
                  <wp:posOffset>205104</wp:posOffset>
                </wp:positionV>
                <wp:extent cx="1047750" cy="0"/>
                <wp:effectExtent l="38100" t="76200" r="0" b="114300"/>
                <wp:wrapNone/>
                <wp:docPr id="522" name="Пряма зі стрілкою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22" o:spid="_x0000_s1026" type="#_x0000_t32" style="position:absolute;margin-left:312.9pt;margin-top:16.15pt;width:82.5pt;height:0;flip:x;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0704" behindDoc="0" locked="0" layoutInCell="1" allowOverlap="1" wp14:anchorId="69DC61D8" wp14:editId="46A2815F">
                <wp:simplePos x="0" y="0"/>
                <wp:positionH relativeFrom="column">
                  <wp:posOffset>5021580</wp:posOffset>
                </wp:positionH>
                <wp:positionV relativeFrom="paragraph">
                  <wp:posOffset>68580</wp:posOffset>
                </wp:positionV>
                <wp:extent cx="1152525" cy="698500"/>
                <wp:effectExtent l="0" t="0" r="28575" b="25400"/>
                <wp:wrapNone/>
                <wp:docPr id="521" name="Блок-схема: процес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52525" cy="698500"/>
                        </a:xfrm>
                        <a:prstGeom prst="flowChartProcess">
                          <a:avLst/>
                        </a:prstGeom>
                        <a:solidFill>
                          <a:srgbClr val="FFFFFF"/>
                        </a:solidFill>
                        <a:ln w="9525">
                          <a:solidFill>
                            <a:srgbClr val="000000"/>
                          </a:solidFill>
                          <a:miter lim="800000"/>
                          <a:headEnd/>
                          <a:tailEnd/>
                        </a:ln>
                      </wps:spPr>
                      <wps:txbx>
                        <w:txbxContent>
                          <w:p w:rsidR="001C6631" w:rsidRPr="006D53FD" w:rsidRDefault="001C6631" w:rsidP="00AC4F79">
                            <w:pPr>
                              <w:jc w:val="center"/>
                            </w:pPr>
                            <w:r>
                              <w:t>5. З</w:t>
                            </w:r>
                            <w:r w:rsidRPr="006D53FD">
                              <w:t xml:space="preserve">дійснення </w:t>
                            </w:r>
                            <w:r>
                              <w:t xml:space="preserve"> </w:t>
                            </w:r>
                            <w:r w:rsidRPr="006D53FD">
                              <w:t>заходу</w:t>
                            </w:r>
                            <w:r>
                              <w:t xml:space="preserve"> з відеофіксацією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21" o:spid="_x0000_s1228" type="#_x0000_t109" style="position:absolute;margin-left:395.4pt;margin-top:5.4pt;width:90.75pt;height:5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">
                <v:textbox>
                  <w:txbxContent>
                    <w:p w:rsidR="001C6631" w:rsidRPr="006D53FD" w:rsidRDefault="001C6631" w:rsidP="00AC4F79">
                      <w:pPr>
                        <w:jc w:val="center"/>
                      </w:pPr>
                      <w:r>
                        <w:t>5. З</w:t>
                      </w:r>
                      <w:r w:rsidRPr="006D53FD">
                        <w:t xml:space="preserve">дійснення </w:t>
                      </w:r>
                      <w:r>
                        <w:t xml:space="preserve"> </w:t>
                      </w:r>
                      <w:r w:rsidRPr="006D53FD">
                        <w:t>заходу</w:t>
                      </w:r>
                      <w:r>
                        <w:t xml:space="preserve"> з відеофіксацією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47328" behindDoc="0" locked="0" layoutInCell="1" allowOverlap="1" wp14:anchorId="6349F48C" wp14:editId="2737934D">
                <wp:simplePos x="0" y="0"/>
                <wp:positionH relativeFrom="column">
                  <wp:posOffset>9300844</wp:posOffset>
                </wp:positionH>
                <wp:positionV relativeFrom="paragraph">
                  <wp:posOffset>132080</wp:posOffset>
                </wp:positionV>
                <wp:extent cx="0" cy="1478915"/>
                <wp:effectExtent l="0" t="0" r="19050" b="26035"/>
                <wp:wrapNone/>
                <wp:docPr id="520" name="Пряма сполучна лінія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8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20" o:spid="_x0000_s1026" style="position:absolute;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2.35pt,10.4pt" to="732.3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5040" behindDoc="0" locked="0" layoutInCell="1" allowOverlap="1" wp14:anchorId="1A1AAECB" wp14:editId="0CB04F9B">
                <wp:simplePos x="0" y="0"/>
                <wp:positionH relativeFrom="column">
                  <wp:posOffset>6687185</wp:posOffset>
                </wp:positionH>
                <wp:positionV relativeFrom="paragraph">
                  <wp:posOffset>128270</wp:posOffset>
                </wp:positionV>
                <wp:extent cx="635" cy="18415"/>
                <wp:effectExtent l="0" t="0" r="37465" b="19685"/>
                <wp:wrapNone/>
                <wp:docPr id="519" name="Пряма сполучна лінія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19"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5pt,10.1pt" to="52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" strokecolor="#4579b8"/>
            </w:pict>
          </mc:Fallback>
        </mc:AlternateContent>
      </w:r>
      <w:r w:rsidRPr="00036519">
        <w:rPr>
          <w:rFonts w:ascii="Calibri" w:eastAsia="Calibri" w:hAnsi="Calibri"/>
          <w:sz w:val="22"/>
          <w:szCs w:val="22"/>
          <w:lang w:val="uk-UA" w:eastAsia="en-US"/>
        </w:rPr>
        <w:tab/>
      </w:r>
      <w:r w:rsidRPr="00036519">
        <w:rPr>
          <w:rFonts w:eastAsia="Calibri"/>
          <w:lang w:val="uk-UA" w:eastAsia="en-US"/>
        </w:rPr>
        <w:t xml:space="preserve">       </w:t>
      </w:r>
      <w:r w:rsidRPr="00036519">
        <w:rPr>
          <w:rFonts w:eastAsia="Calibri"/>
          <w:lang w:eastAsia="en-US"/>
        </w:rPr>
        <w:t xml:space="preserve">     </w:t>
      </w:r>
      <w:r w:rsidRPr="00036519">
        <w:rPr>
          <w:rFonts w:eastAsia="Calibri"/>
          <w:lang w:val="uk-UA" w:eastAsia="en-US"/>
        </w:rPr>
        <w:t>ні</w:t>
      </w:r>
      <w:r w:rsidRPr="00036519">
        <w:rPr>
          <w:rFonts w:ascii="Calibri" w:eastAsia="Calibri" w:hAnsi="Calibri"/>
          <w:sz w:val="22"/>
          <w:szCs w:val="22"/>
          <w:lang w:val="uk-UA" w:eastAsia="en-US"/>
        </w:rPr>
        <w:tab/>
      </w:r>
      <w:r w:rsidRPr="00036519">
        <w:rPr>
          <w:rFonts w:eastAsia="Calibri"/>
          <w:lang w:val="uk-UA" w:eastAsia="en-US"/>
        </w:rPr>
        <w:t>так</w: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83168" behindDoc="0" locked="0" layoutInCell="1" allowOverlap="1" wp14:anchorId="62EAA714" wp14:editId="5F1885D4">
                <wp:simplePos x="0" y="0"/>
                <wp:positionH relativeFrom="column">
                  <wp:posOffset>8783954</wp:posOffset>
                </wp:positionH>
                <wp:positionV relativeFrom="paragraph">
                  <wp:posOffset>20955</wp:posOffset>
                </wp:positionV>
                <wp:extent cx="0" cy="390525"/>
                <wp:effectExtent l="95250" t="0" r="114300" b="66675"/>
                <wp:wrapNone/>
                <wp:docPr id="518" name="Пряма зі стрілкою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18" o:spid="_x0000_s1026" type="#_x0000_t32" style="position:absolute;margin-left:691.65pt;margin-top:1.65pt;width:0;height:30.75pt;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">
                <v:stroke endarrow="open"/>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82144" behindDoc="0" locked="0" layoutInCell="1" allowOverlap="1" wp14:anchorId="4AD2EE81" wp14:editId="1914B890">
                <wp:simplePos x="0" y="0"/>
                <wp:positionH relativeFrom="column">
                  <wp:posOffset>8622030</wp:posOffset>
                </wp:positionH>
                <wp:positionV relativeFrom="paragraph">
                  <wp:posOffset>11429</wp:posOffset>
                </wp:positionV>
                <wp:extent cx="161925" cy="0"/>
                <wp:effectExtent l="0" t="0" r="9525" b="19050"/>
                <wp:wrapNone/>
                <wp:docPr id="517" name="Пряма сполучна лінія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17" o:spid="_x0000_s1026" style="position:absolute;z-index:25204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8.9pt,.9pt" to="691.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" strokecolor="#4579b8"/>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81120" behindDoc="0" locked="0" layoutInCell="1" allowOverlap="1" wp14:anchorId="4AF91CCA" wp14:editId="51D25F3A">
                <wp:simplePos x="0" y="0"/>
                <wp:positionH relativeFrom="column">
                  <wp:posOffset>3554729</wp:posOffset>
                </wp:positionH>
                <wp:positionV relativeFrom="paragraph">
                  <wp:posOffset>30480</wp:posOffset>
                </wp:positionV>
                <wp:extent cx="0" cy="1287780"/>
                <wp:effectExtent l="95250" t="38100" r="57150" b="26670"/>
                <wp:wrapNone/>
                <wp:docPr id="516" name="Пряма зі стрілкою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77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16" o:spid="_x0000_s1026" type="#_x0000_t32" style="position:absolute;margin-left:279.9pt;margin-top:2.4pt;width:0;height:101.4pt;flip:y;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80096" behindDoc="0" locked="0" layoutInCell="1" allowOverlap="1" wp14:anchorId="0E9C18DA" wp14:editId="15722270">
                <wp:simplePos x="0" y="0"/>
                <wp:positionH relativeFrom="column">
                  <wp:posOffset>3697604</wp:posOffset>
                </wp:positionH>
                <wp:positionV relativeFrom="paragraph">
                  <wp:posOffset>30480</wp:posOffset>
                </wp:positionV>
                <wp:extent cx="0" cy="1133475"/>
                <wp:effectExtent l="95250" t="38100" r="57150" b="9525"/>
                <wp:wrapNone/>
                <wp:docPr id="515" name="Пряма зі стрілкою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3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15" o:spid="_x0000_s1026" type="#_x0000_t32" style="position:absolute;margin-left:291.15pt;margin-top:2.4pt;width:0;height:89.25pt;flip:y;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">
                <v:stroke endarrow="open"/>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71904" behindDoc="0" locked="0" layoutInCell="1" allowOverlap="1" wp14:anchorId="569FE1DA" wp14:editId="4EA846C1">
                <wp:simplePos x="0" y="0"/>
                <wp:positionH relativeFrom="column">
                  <wp:posOffset>6174105</wp:posOffset>
                </wp:positionH>
                <wp:positionV relativeFrom="paragraph">
                  <wp:posOffset>11429</wp:posOffset>
                </wp:positionV>
                <wp:extent cx="885825" cy="0"/>
                <wp:effectExtent l="0" t="0" r="9525" b="19050"/>
                <wp:wrapNone/>
                <wp:docPr id="514" name="Пряма сполучна лінія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14" o:spid="_x0000_s1026"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15pt,.9pt" to="55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"/>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62688" behindDoc="0" locked="0" layoutInCell="1" allowOverlap="1" wp14:anchorId="28AF3CCC" wp14:editId="65BC1A0D">
                <wp:simplePos x="0" y="0"/>
                <wp:positionH relativeFrom="column">
                  <wp:posOffset>2687955</wp:posOffset>
                </wp:positionH>
                <wp:positionV relativeFrom="paragraph">
                  <wp:posOffset>220979</wp:posOffset>
                </wp:positionV>
                <wp:extent cx="2333625" cy="0"/>
                <wp:effectExtent l="0" t="0" r="9525" b="19050"/>
                <wp:wrapNone/>
                <wp:docPr id="513" name="Пряма сполучна лінія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13" o:spid="_x0000_s1026" style="position:absolute;z-index:25202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65pt,17.4pt" to="395.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8112" behindDoc="0" locked="0" layoutInCell="1" allowOverlap="1" wp14:anchorId="7C404A8C" wp14:editId="4978D74B">
                <wp:simplePos x="0" y="0"/>
                <wp:positionH relativeFrom="column">
                  <wp:posOffset>173355</wp:posOffset>
                </wp:positionH>
                <wp:positionV relativeFrom="paragraph">
                  <wp:posOffset>87630</wp:posOffset>
                </wp:positionV>
                <wp:extent cx="1115695" cy="533400"/>
                <wp:effectExtent l="0" t="0" r="27305" b="19050"/>
                <wp:wrapNone/>
                <wp:docPr id="512" name="Блок-схема: процес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33400"/>
                        </a:xfrm>
                        <a:prstGeom prst="flowChartProcess">
                          <a:avLst/>
                        </a:prstGeom>
                        <a:solidFill>
                          <a:srgbClr val="FFFFFF"/>
                        </a:solidFill>
                        <a:ln w="9525">
                          <a:solidFill>
                            <a:srgbClr val="000000"/>
                          </a:solidFill>
                          <a:miter lim="800000"/>
                          <a:headEnd/>
                          <a:tailEnd/>
                        </a:ln>
                      </wps:spPr>
                      <wps:txbx>
                        <w:txbxContent>
                          <w:p w:rsidR="001C6631" w:rsidRPr="00443C86" w:rsidRDefault="001C6631" w:rsidP="00AC4F79">
                            <w:pPr>
                              <w:jc w:val="center"/>
                            </w:pPr>
                            <w:r>
                              <w:t>3</w:t>
                            </w:r>
                            <w:r w:rsidRPr="00443C86">
                              <w:t>.Підготовка на</w:t>
                            </w:r>
                            <w:r>
                              <w:t xml:space="preserve">правлення </w:t>
                            </w:r>
                            <w:r w:rsidRPr="00443C8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12" o:spid="_x0000_s1229" type="#_x0000_t109" style="position:absolute;margin-left:13.65pt;margin-top:6.9pt;width:87.8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">
                <v:textbox>
                  <w:txbxContent>
                    <w:p w:rsidR="001C6631" w:rsidRPr="00443C86" w:rsidRDefault="001C6631" w:rsidP="00AC4F79">
                      <w:pPr>
                        <w:jc w:val="center"/>
                      </w:pPr>
                      <w:r>
                        <w:t>3</w:t>
                      </w:r>
                      <w:r w:rsidRPr="00443C86">
                        <w:t>.Підготовка на</w:t>
                      </w:r>
                      <w:r>
                        <w:t xml:space="preserve">правлення </w:t>
                      </w:r>
                      <w:r w:rsidRPr="00443C86">
                        <w:t xml:space="preserve"> </w:t>
                      </w:r>
                    </w:p>
                  </w:txbxContent>
                </v:textbox>
              </v:shape>
            </w:pict>
          </mc:Fallback>
        </mc:AlternateConten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59616" behindDoc="0" locked="0" layoutInCell="1" allowOverlap="1" wp14:anchorId="3BE82A98" wp14:editId="54B6D498">
                <wp:simplePos x="0" y="0"/>
                <wp:positionH relativeFrom="column">
                  <wp:posOffset>649604</wp:posOffset>
                </wp:positionH>
                <wp:positionV relativeFrom="paragraph">
                  <wp:posOffset>297815</wp:posOffset>
                </wp:positionV>
                <wp:extent cx="0" cy="276225"/>
                <wp:effectExtent l="95250" t="0" r="57150" b="66675"/>
                <wp:wrapNone/>
                <wp:docPr id="381" name="Пряма зі стрілкою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381" o:spid="_x0000_s1026" type="#_x0000_t32" style="position:absolute;margin-left:51.15pt;margin-top:23.45pt;width:0;height:21.75pt;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6848" behindDoc="0" locked="0" layoutInCell="1" allowOverlap="1" wp14:anchorId="0506C116" wp14:editId="6F2A11C0">
                <wp:simplePos x="0" y="0"/>
                <wp:positionH relativeFrom="column">
                  <wp:posOffset>4211955</wp:posOffset>
                </wp:positionH>
                <wp:positionV relativeFrom="paragraph">
                  <wp:posOffset>50165</wp:posOffset>
                </wp:positionV>
                <wp:extent cx="1019175" cy="733425"/>
                <wp:effectExtent l="0" t="0" r="28575" b="28575"/>
                <wp:wrapNone/>
                <wp:docPr id="511" name="Блок-схема: перфострічка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733425"/>
                        </a:xfrm>
                        <a:prstGeom prst="flowChartPunchedTape">
                          <a:avLst/>
                        </a:prstGeom>
                        <a:solidFill>
                          <a:srgbClr val="FFFFFF"/>
                        </a:solidFill>
                        <a:ln w="9525">
                          <a:solidFill>
                            <a:srgbClr val="000000"/>
                          </a:solidFill>
                          <a:miter lim="800000"/>
                          <a:headEnd/>
                          <a:tailEnd/>
                        </a:ln>
                      </wps:spPr>
                      <wps:txbx>
                        <w:txbxContent>
                          <w:p w:rsidR="001C6631" w:rsidRDefault="001C6631" w:rsidP="00AC4F79">
                            <w:pPr>
                              <w:jc w:val="center"/>
                            </w:pPr>
                            <w:r>
                              <w:t>7.</w:t>
                            </w:r>
                            <w:r w:rsidRPr="00B500C3">
                              <w:t>Акт (2 прим</w:t>
                            </w:r>
                            <w:r>
                              <w:t>ірники</w:t>
                            </w:r>
                            <w:r w:rsidRPr="00B500C3">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11" o:spid="_x0000_s1230" type="#_x0000_t122" style="position:absolute;margin-left:331.65pt;margin-top:3.95pt;width:80.25pt;height:5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">
                <v:textbox>
                  <w:txbxContent>
                    <w:p w:rsidR="001C6631" w:rsidRDefault="001C6631" w:rsidP="00AC4F79">
                      <w:pPr>
                        <w:jc w:val="center"/>
                      </w:pPr>
                      <w:r>
                        <w:t>7.</w:t>
                      </w:r>
                      <w:r w:rsidRPr="00B500C3">
                        <w:t>Акт (2 прим</w:t>
                      </w:r>
                      <w:r>
                        <w:t>ірники</w:t>
                      </w:r>
                      <w:r w:rsidRPr="00B500C3">
                        <w:t>)</w:t>
                      </w:r>
                      <w:r>
                        <w:t xml:space="preserve">,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9680" behindDoc="0" locked="0" layoutInCell="1" allowOverlap="1" wp14:anchorId="3BF7EBC3" wp14:editId="311C58CE">
                <wp:simplePos x="0" y="0"/>
                <wp:positionH relativeFrom="column">
                  <wp:posOffset>1487805</wp:posOffset>
                </wp:positionH>
                <wp:positionV relativeFrom="paragraph">
                  <wp:posOffset>154940</wp:posOffset>
                </wp:positionV>
                <wp:extent cx="1028700" cy="902335"/>
                <wp:effectExtent l="0" t="0" r="19050" b="12065"/>
                <wp:wrapNone/>
                <wp:docPr id="510" name="Блок-схема: процес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02335"/>
                        </a:xfrm>
                        <a:prstGeom prst="flowChartProcess">
                          <a:avLst/>
                        </a:prstGeom>
                        <a:solidFill>
                          <a:srgbClr val="FFFFFF"/>
                        </a:solidFill>
                        <a:ln w="9525">
                          <a:solidFill>
                            <a:srgbClr val="000000"/>
                          </a:solidFill>
                          <a:miter lim="800000"/>
                          <a:headEnd/>
                          <a:tailEnd/>
                        </a:ln>
                      </wps:spPr>
                      <wps:txbx>
                        <w:txbxContent>
                          <w:p w:rsidR="001C6631" w:rsidRPr="00C0727B" w:rsidRDefault="001C6631" w:rsidP="00AC4F79">
                            <w:r>
                              <w:t>2</w:t>
                            </w:r>
                            <w:r w:rsidRPr="00C0727B">
                              <w:t xml:space="preserve"> Підготовка та вручення </w:t>
                            </w:r>
                            <w:r>
                              <w:t xml:space="preserve"> (направлення) </w:t>
                            </w:r>
                            <w:r w:rsidRPr="00C0727B">
                              <w:t xml:space="preserve">повідомлення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10" o:spid="_x0000_s1231" type="#_x0000_t109" style="position:absolute;margin-left:117.15pt;margin-top:12.2pt;width:81pt;height:7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">
                <v:textbox>
                  <w:txbxContent>
                    <w:p w:rsidR="001C6631" w:rsidRPr="00C0727B" w:rsidRDefault="001C6631" w:rsidP="00AC4F79">
                      <w:r>
                        <w:t>2</w:t>
                      </w:r>
                      <w:r w:rsidRPr="00C0727B">
                        <w:t xml:space="preserve"> Підготовка та вручення </w:t>
                      </w:r>
                      <w:r>
                        <w:t xml:space="preserve"> (направлення) </w:t>
                      </w:r>
                      <w:r w:rsidRPr="00C0727B">
                        <w:t xml:space="preserve">повідомлення </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8896" behindDoc="0" locked="0" layoutInCell="1" allowOverlap="1" wp14:anchorId="27879CD2" wp14:editId="1897F0CB">
                <wp:simplePos x="0" y="0"/>
                <wp:positionH relativeFrom="column">
                  <wp:posOffset>8002270</wp:posOffset>
                </wp:positionH>
                <wp:positionV relativeFrom="paragraph">
                  <wp:posOffset>52705</wp:posOffset>
                </wp:positionV>
                <wp:extent cx="1219200" cy="942975"/>
                <wp:effectExtent l="0" t="0" r="19050" b="28575"/>
                <wp:wrapNone/>
                <wp:docPr id="509" name="Блок-схема: перфострічка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flowChartPunchedTape">
                          <a:avLst/>
                        </a:prstGeom>
                        <a:solidFill>
                          <a:srgbClr val="FFFFFF"/>
                        </a:solidFill>
                        <a:ln w="9525">
                          <a:solidFill>
                            <a:srgbClr val="000000"/>
                          </a:solidFill>
                          <a:miter lim="800000"/>
                          <a:headEnd/>
                          <a:tailEnd/>
                        </a:ln>
                      </wps:spPr>
                      <wps:txbx>
                        <w:txbxContent>
                          <w:p w:rsidR="001C6631" w:rsidRPr="00C97A21" w:rsidRDefault="001C6631" w:rsidP="00AC4F79">
                            <w:pPr>
                              <w:jc w:val="center"/>
                            </w:pPr>
                            <w:r w:rsidRPr="00C97A21">
                              <w:t>Розпорядчі документи</w:t>
                            </w:r>
                            <w:r>
                              <w:t xml:space="preserve">              ( 2 примірники)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09" o:spid="_x0000_s1232" type="#_x0000_t122" style="position:absolute;margin-left:630.1pt;margin-top:4.15pt;width:96pt;height:7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">
                <v:textbox>
                  <w:txbxContent>
                    <w:p w:rsidR="001C6631" w:rsidRPr="00C97A21" w:rsidRDefault="001C6631" w:rsidP="00AC4F79">
                      <w:pPr>
                        <w:jc w:val="center"/>
                      </w:pPr>
                      <w:r w:rsidRPr="00C97A21">
                        <w:t>Розпорядчі документи</w:t>
                      </w:r>
                      <w:r>
                        <w:t xml:space="preserve">              ( 2 примірники)</w:t>
                      </w:r>
                    </w:p>
                  </w:txbxContent>
                </v:textbox>
              </v:shape>
            </w:pict>
          </mc:Fallback>
        </mc:AlternateConten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39136" behindDoc="0" locked="0" layoutInCell="1" allowOverlap="1" wp14:anchorId="17FD60AF" wp14:editId="6E72D13E">
                <wp:simplePos x="0" y="0"/>
                <wp:positionH relativeFrom="column">
                  <wp:posOffset>230505</wp:posOffset>
                </wp:positionH>
                <wp:positionV relativeFrom="paragraph">
                  <wp:posOffset>106045</wp:posOffset>
                </wp:positionV>
                <wp:extent cx="1058545" cy="631190"/>
                <wp:effectExtent l="0" t="19050" r="27305" b="35560"/>
                <wp:wrapNone/>
                <wp:docPr id="508" name="Блок-схема: перфострічка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631190"/>
                        </a:xfrm>
                        <a:prstGeom prst="flowChartPunchedTape">
                          <a:avLst/>
                        </a:prstGeom>
                        <a:solidFill>
                          <a:srgbClr val="FFFFFF"/>
                        </a:solidFill>
                        <a:ln w="9525">
                          <a:solidFill>
                            <a:srgbClr val="000000"/>
                          </a:solidFill>
                          <a:miter lim="800000"/>
                          <a:headEnd/>
                          <a:tailEnd/>
                        </a:ln>
                      </wps:spPr>
                      <wps:txbx>
                        <w:txbxContent>
                          <w:p w:rsidR="001C6631" w:rsidRDefault="001C6631" w:rsidP="00AC4F79">
                            <w:r w:rsidRPr="00692D77">
                              <w:t>На</w:t>
                            </w:r>
                            <w:r>
                              <w:t xml:space="preserve">правлення </w:t>
                            </w:r>
                          </w:p>
                          <w:p w:rsidR="001C6631" w:rsidRDefault="001C6631" w:rsidP="00AC4F79"/>
                          <w:p w:rsidR="001C6631" w:rsidRDefault="001C6631" w:rsidP="00AC4F79"/>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08" o:spid="_x0000_s1233" type="#_x0000_t122" style="position:absolute;margin-left:18.15pt;margin-top:8.35pt;width:83.35pt;height:4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">
                <v:textbox>
                  <w:txbxContent>
                    <w:p w:rsidR="001C6631" w:rsidRDefault="001C6631" w:rsidP="00AC4F79">
                      <w:r w:rsidRPr="00692D77">
                        <w:t>На</w:t>
                      </w:r>
                      <w:r>
                        <w:t xml:space="preserve">правлення </w:t>
                      </w:r>
                    </w:p>
                    <w:p w:rsidR="001C6631" w:rsidRDefault="001C6631" w:rsidP="00AC4F79"/>
                    <w:p w:rsidR="001C6631" w:rsidRDefault="001C6631" w:rsidP="00AC4F79"/>
                    <w:p w:rsidR="001C6631" w:rsidRDefault="001C6631" w:rsidP="00AC4F79"/>
                  </w:txbxContent>
                </v:textbox>
              </v:shape>
            </w:pict>
          </mc:Fallback>
        </mc:AlternateConten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299" distR="114299" simplePos="0" relativeHeight="251786240" behindDoc="0" locked="0" layoutInCell="1" allowOverlap="1" wp14:anchorId="45D23627" wp14:editId="2C744F1C">
                <wp:simplePos x="0" y="0"/>
                <wp:positionH relativeFrom="column">
                  <wp:posOffset>5021579</wp:posOffset>
                </wp:positionH>
                <wp:positionV relativeFrom="paragraph">
                  <wp:posOffset>4445</wp:posOffset>
                </wp:positionV>
                <wp:extent cx="0" cy="476250"/>
                <wp:effectExtent l="95250" t="0" r="57150" b="57150"/>
                <wp:wrapNone/>
                <wp:docPr id="507" name="Пряма зі стрілкою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07" o:spid="_x0000_s1026" type="#_x0000_t32" style="position:absolute;margin-left:395.4pt;margin-top:.35pt;width:0;height:37.5pt;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31968" behindDoc="0" locked="0" layoutInCell="1" allowOverlap="1" wp14:anchorId="050BAFF4" wp14:editId="2C69E1C2">
                <wp:simplePos x="0" y="0"/>
                <wp:positionH relativeFrom="column">
                  <wp:posOffset>8593454</wp:posOffset>
                </wp:positionH>
                <wp:positionV relativeFrom="paragraph">
                  <wp:posOffset>261620</wp:posOffset>
                </wp:positionV>
                <wp:extent cx="0" cy="667385"/>
                <wp:effectExtent l="76200" t="0" r="95250" b="56515"/>
                <wp:wrapNone/>
                <wp:docPr id="506" name="Пряма зі стрілкою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06" o:spid="_x0000_s1026" type="#_x0000_t32" style="position:absolute;margin-left:676.65pt;margin-top:20.6pt;width:0;height:52.55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">
                <v:stroke endarrow="block"/>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46304" behindDoc="0" locked="0" layoutInCell="1" allowOverlap="1" wp14:anchorId="75069934" wp14:editId="193055E8">
                <wp:simplePos x="0" y="0"/>
                <wp:positionH relativeFrom="column">
                  <wp:posOffset>3694430</wp:posOffset>
                </wp:positionH>
                <wp:positionV relativeFrom="paragraph">
                  <wp:posOffset>190499</wp:posOffset>
                </wp:positionV>
                <wp:extent cx="4296410" cy="0"/>
                <wp:effectExtent l="0" t="0" r="27940" b="19050"/>
                <wp:wrapNone/>
                <wp:docPr id="505" name="Пряма сполучна ліні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05" o:spid="_x0000_s1026" style="position:absolute;flip:x;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9pt,15pt" to="62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"/>
            </w:pict>
          </mc:Fallback>
        </mc:AlternateConten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27872" behindDoc="0" locked="0" layoutInCell="1" allowOverlap="1" wp14:anchorId="6E5C5C0D" wp14:editId="68445675">
                <wp:simplePos x="0" y="0"/>
                <wp:positionH relativeFrom="column">
                  <wp:posOffset>4754880</wp:posOffset>
                </wp:positionH>
                <wp:positionV relativeFrom="paragraph">
                  <wp:posOffset>157480</wp:posOffset>
                </wp:positionV>
                <wp:extent cx="1314450" cy="581025"/>
                <wp:effectExtent l="0" t="0" r="19050" b="28575"/>
                <wp:wrapNone/>
                <wp:docPr id="504" name="Блок-схема: процес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81025"/>
                        </a:xfrm>
                        <a:prstGeom prst="flowChartProcess">
                          <a:avLst/>
                        </a:prstGeom>
                        <a:solidFill>
                          <a:srgbClr val="FFFFFF"/>
                        </a:solidFill>
                        <a:ln w="9525">
                          <a:solidFill>
                            <a:srgbClr val="000000"/>
                          </a:solidFill>
                          <a:miter lim="800000"/>
                          <a:headEnd/>
                          <a:tailEnd/>
                        </a:ln>
                      </wps:spPr>
                      <wps:txbx>
                        <w:txbxContent>
                          <w:p w:rsidR="001C6631" w:rsidRPr="00B500C3" w:rsidRDefault="001C6631" w:rsidP="00AC4F79">
                            <w:pPr>
                              <w:jc w:val="center"/>
                            </w:pPr>
                            <w:r>
                              <w:t>7. П</w:t>
                            </w:r>
                            <w:r w:rsidRPr="00B500C3">
                              <w:t>ідписання акту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04" o:spid="_x0000_s1234" type="#_x0000_t109" style="position:absolute;margin-left:374.4pt;margin-top:12.4pt;width:103.5pt;height:4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">
                <v:textbox>
                  <w:txbxContent>
                    <w:p w:rsidR="001C6631" w:rsidRPr="00B500C3" w:rsidRDefault="001C6631" w:rsidP="00AC4F79">
                      <w:pPr>
                        <w:jc w:val="center"/>
                      </w:pPr>
                      <w:r>
                        <w:t>7. П</w:t>
                      </w:r>
                      <w:r w:rsidRPr="00B500C3">
                        <w:t>ідписання акту</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61664" behindDoc="0" locked="0" layoutInCell="1" allowOverlap="1" wp14:anchorId="20B5AA89" wp14:editId="745C100D">
                <wp:simplePos x="0" y="0"/>
                <wp:positionH relativeFrom="column">
                  <wp:posOffset>1735455</wp:posOffset>
                </wp:positionH>
                <wp:positionV relativeFrom="paragraph">
                  <wp:posOffset>90805</wp:posOffset>
                </wp:positionV>
                <wp:extent cx="9525" cy="381000"/>
                <wp:effectExtent l="76200" t="0" r="85725" b="57150"/>
                <wp:wrapNone/>
                <wp:docPr id="254" name="Пряма зі стрілкою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54" o:spid="_x0000_s1026" type="#_x0000_t32" style="position:absolute;margin-left:136.65pt;margin-top:7.15pt;width:.75pt;height:3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60640" behindDoc="0" locked="0" layoutInCell="1" allowOverlap="1" wp14:anchorId="0AE0AB1A" wp14:editId="6810B8F8">
                <wp:simplePos x="0" y="0"/>
                <wp:positionH relativeFrom="column">
                  <wp:posOffset>925829</wp:posOffset>
                </wp:positionH>
                <wp:positionV relativeFrom="paragraph">
                  <wp:posOffset>5080</wp:posOffset>
                </wp:positionV>
                <wp:extent cx="0" cy="600710"/>
                <wp:effectExtent l="95250" t="0" r="57150" b="66040"/>
                <wp:wrapNone/>
                <wp:docPr id="253" name="Пряма зі стрілкою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53" o:spid="_x0000_s1026" type="#_x0000_t32" style="position:absolute;margin-left:72.9pt;margin-top:.4pt;width:0;height:47.3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">
                <v:stroke endarrow="open"/>
              </v:shape>
            </w:pict>
          </mc:Fallback>
        </mc:AlternateContent>
      </w:r>
      <w:r>
        <w:rPr>
          <w:rFonts w:ascii="Calibri" w:eastAsia="Calibri" w:hAnsi="Calibri"/>
          <w:noProof/>
          <w:sz w:val="22"/>
          <w:szCs w:val="22"/>
          <w:lang w:val="uk-UA" w:eastAsia="uk-UA"/>
        </w:rPr>
        <mc:AlternateContent>
          <mc:Choice Requires="wps">
            <w:drawing>
              <wp:anchor distT="4294967295" distB="4294967295" distL="114300" distR="114300" simplePos="0" relativeHeight="251748352" behindDoc="0" locked="0" layoutInCell="1" allowOverlap="1" wp14:anchorId="6494E898" wp14:editId="3FABFBA4">
                <wp:simplePos x="0" y="0"/>
                <wp:positionH relativeFrom="column">
                  <wp:posOffset>3564255</wp:posOffset>
                </wp:positionH>
                <wp:positionV relativeFrom="paragraph">
                  <wp:posOffset>22859</wp:posOffset>
                </wp:positionV>
                <wp:extent cx="5735320" cy="0"/>
                <wp:effectExtent l="0" t="0" r="17780" b="19050"/>
                <wp:wrapNone/>
                <wp:docPr id="252" name="Пряма сполучна ліні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35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52" o:spid="_x0000_s1026" style="position:absolute;flip:x y;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65pt,1.8pt" to="73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"/>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15584" behindDoc="0" locked="0" layoutInCell="1" allowOverlap="1" wp14:anchorId="43E1960C" wp14:editId="40463189">
                <wp:simplePos x="0" y="0"/>
                <wp:positionH relativeFrom="column">
                  <wp:posOffset>-499745</wp:posOffset>
                </wp:positionH>
                <wp:positionV relativeFrom="paragraph">
                  <wp:posOffset>260985</wp:posOffset>
                </wp:positionV>
                <wp:extent cx="622300" cy="1812925"/>
                <wp:effectExtent l="0" t="0" r="6350" b="0"/>
                <wp:wrapNone/>
                <wp:docPr id="251" name="Прямокут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81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Default="001C6631" w:rsidP="00AC4F79">
                            <w:r w:rsidRPr="00207DCF">
                              <w:t xml:space="preserve">Суб’єкт </w:t>
                            </w:r>
                            <w:r>
                              <w:t xml:space="preserve"> </w:t>
                            </w:r>
                            <w:r w:rsidRPr="00207DCF">
                              <w:t>господарювання</w:t>
                            </w:r>
                            <w:r>
                              <w:t xml:space="preserve">         </w:t>
                            </w:r>
                          </w:p>
                          <w:p w:rsidR="001C6631" w:rsidRPr="004C35E4" w:rsidRDefault="001C6631" w:rsidP="00AC4F79">
                            <w:r>
                              <w:t xml:space="preserve">                ( СГ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51" o:spid="_x0000_s1235" style="position:absolute;margin-left:-39.35pt;margin-top:20.55pt;width:49pt;height:1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" stroked="f">
                <v:textbox style="layout-flow:vertical;mso-layout-flow-alt:bottom-to-top">
                  <w:txbxContent>
                    <w:p w:rsidR="001C6631" w:rsidRDefault="001C6631" w:rsidP="00AC4F79">
                      <w:r w:rsidRPr="00207DCF">
                        <w:t xml:space="preserve">Суб’єкт </w:t>
                      </w:r>
                      <w:r>
                        <w:t xml:space="preserve"> </w:t>
                      </w:r>
                      <w:r w:rsidRPr="00207DCF">
                        <w:t>господарювання</w:t>
                      </w:r>
                      <w:r>
                        <w:t xml:space="preserve">         </w:t>
                      </w:r>
                    </w:p>
                    <w:p w:rsidR="001C6631" w:rsidRPr="004C35E4" w:rsidRDefault="001C6631" w:rsidP="00AC4F79">
                      <w:r>
                        <w:t xml:space="preserve">                ( СГ )</w:t>
                      </w:r>
                    </w:p>
                  </w:txbxContent>
                </v:textbox>
              </v:rect>
            </w:pict>
          </mc:Fallback>
        </mc:AlternateContent>
      </w:r>
      <w:r w:rsidRPr="00036519">
        <w:rPr>
          <w:rFonts w:ascii="Calibri" w:eastAsia="Calibri" w:hAnsi="Calibri"/>
          <w:sz w:val="22"/>
          <w:szCs w:val="22"/>
          <w:lang w:val="uk-UA" w:eastAsia="en-US"/>
        </w:rPr>
        <w:t xml:space="preserve">      __ _ _ _ _ _ _ __ _ _ _ _ _ _ _ _ __ ___ _ _ _ _ _ __ _ _ _ _ _ _ _ _ _ _ _ _ _ _ _ _ _ _ _ _ _ _ __ _ _ _ _ _ _ __ _ _ _ __ _ __ __ _ _ _ _ _ _ _ _ _ _ _ _ _ _ _ _ _ _  _ _ _ _ _ _ _ _ _ _ _ _ _ _ _</w:t>
      </w:r>
    </w:p>
    <w:p w:rsidR="00AC4F79" w:rsidRPr="00036519" w:rsidRDefault="00AC4F79" w:rsidP="00AC4F79">
      <w:pPr>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55520" behindDoc="0" locked="0" layoutInCell="1" allowOverlap="1" wp14:anchorId="5FE7332D" wp14:editId="43A34074">
                <wp:simplePos x="0" y="0"/>
                <wp:positionH relativeFrom="column">
                  <wp:posOffset>3316605</wp:posOffset>
                </wp:positionH>
                <wp:positionV relativeFrom="paragraph">
                  <wp:posOffset>224790</wp:posOffset>
                </wp:positionV>
                <wp:extent cx="1238250" cy="752475"/>
                <wp:effectExtent l="0" t="0" r="19050" b="28575"/>
                <wp:wrapNone/>
                <wp:docPr id="250" name="Прямокут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52475"/>
                        </a:xfrm>
                        <a:prstGeom prst="rect">
                          <a:avLst/>
                        </a:prstGeom>
                        <a:solidFill>
                          <a:srgbClr val="FFFFFF"/>
                        </a:solidFill>
                        <a:ln w="9525">
                          <a:solidFill>
                            <a:srgbClr val="000000"/>
                          </a:solidFill>
                          <a:miter lim="800000"/>
                          <a:headEnd/>
                          <a:tailEnd/>
                        </a:ln>
                      </wps:spPr>
                      <wps:txbx>
                        <w:txbxContent>
                          <w:p w:rsidR="001C6631" w:rsidRPr="00F304AC" w:rsidRDefault="001C6631" w:rsidP="00AC4F79">
                            <w:pPr>
                              <w:jc w:val="center"/>
                            </w:pPr>
                            <w:r>
                              <w:t>6в.</w:t>
                            </w:r>
                            <w:r w:rsidRPr="00F304AC">
                              <w:t>Вручення акту відбору зразків</w:t>
                            </w:r>
                            <w:r>
                              <w:t>, ЕВ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50" o:spid="_x0000_s1236" style="position:absolute;margin-left:261.15pt;margin-top:17.7pt;width:97.5pt;height:5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">
                <v:textbox>
                  <w:txbxContent>
                    <w:p w:rsidR="001C6631" w:rsidRPr="00F304AC" w:rsidRDefault="001C6631" w:rsidP="00AC4F79">
                      <w:pPr>
                        <w:jc w:val="center"/>
                      </w:pPr>
                      <w:r>
                        <w:t>6в.</w:t>
                      </w:r>
                      <w:r w:rsidRPr="00F304AC">
                        <w:t>Вручення акту відбору зразків</w:t>
                      </w:r>
                      <w:r>
                        <w:t>, ЕВ</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9920" behindDoc="0" locked="0" layoutInCell="1" allowOverlap="1" wp14:anchorId="68EC8CB0" wp14:editId="55DE2104">
                <wp:simplePos x="0" y="0"/>
                <wp:positionH relativeFrom="column">
                  <wp:posOffset>8041005</wp:posOffset>
                </wp:positionH>
                <wp:positionV relativeFrom="paragraph">
                  <wp:posOffset>291465</wp:posOffset>
                </wp:positionV>
                <wp:extent cx="1323975" cy="657225"/>
                <wp:effectExtent l="0" t="0" r="28575" b="28575"/>
                <wp:wrapNone/>
                <wp:docPr id="249" name="Блок-схема: процес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57225"/>
                        </a:xfrm>
                        <a:prstGeom prst="flowChartProcess">
                          <a:avLst/>
                        </a:prstGeom>
                        <a:solidFill>
                          <a:srgbClr val="FFFFFF"/>
                        </a:solidFill>
                        <a:ln w="9525">
                          <a:solidFill>
                            <a:srgbClr val="000000"/>
                          </a:solidFill>
                          <a:miter lim="800000"/>
                          <a:headEnd/>
                          <a:tailEnd/>
                        </a:ln>
                      </wps:spPr>
                      <wps:txbx>
                        <w:txbxContent>
                          <w:p w:rsidR="001C6631" w:rsidRPr="005A54B7" w:rsidRDefault="001C6631" w:rsidP="00AC4F79">
                            <w:pPr>
                              <w:jc w:val="center"/>
                            </w:pPr>
                            <w:r>
                              <w:t xml:space="preserve">8а. </w:t>
                            </w:r>
                            <w:r w:rsidRPr="005A54B7">
                              <w:t>Підписання розпорядчих документів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249" o:spid="_x0000_s1237" type="#_x0000_t109" style="position:absolute;margin-left:633.15pt;margin-top:22.95pt;width:104.25pt;height:5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">
                <v:textbox>
                  <w:txbxContent>
                    <w:p w:rsidR="001C6631" w:rsidRPr="005A54B7" w:rsidRDefault="001C6631" w:rsidP="00AC4F79">
                      <w:pPr>
                        <w:jc w:val="center"/>
                      </w:pPr>
                      <w:r>
                        <w:t xml:space="preserve">8а. </w:t>
                      </w:r>
                      <w:r w:rsidRPr="005A54B7">
                        <w:t>Підписання розпорядчих документів</w:t>
                      </w:r>
                    </w:p>
                  </w:txbxContent>
                </v:textbox>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25824" behindDoc="0" locked="0" layoutInCell="1" allowOverlap="1" wp14:anchorId="45A57191" wp14:editId="77029CB7">
                <wp:simplePos x="0" y="0"/>
                <wp:positionH relativeFrom="column">
                  <wp:posOffset>802005</wp:posOffset>
                </wp:positionH>
                <wp:positionV relativeFrom="paragraph">
                  <wp:posOffset>148590</wp:posOffset>
                </wp:positionV>
                <wp:extent cx="1152525" cy="730250"/>
                <wp:effectExtent l="0" t="0" r="28575" b="12700"/>
                <wp:wrapNone/>
                <wp:docPr id="248" name="Блок-схема: перфострічка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730250"/>
                        </a:xfrm>
                        <a:prstGeom prst="flowChartPunchedTape">
                          <a:avLst/>
                        </a:prstGeom>
                        <a:solidFill>
                          <a:srgbClr val="FFFFFF"/>
                        </a:solidFill>
                        <a:ln w="9525">
                          <a:solidFill>
                            <a:srgbClr val="000000"/>
                          </a:solidFill>
                          <a:miter lim="800000"/>
                          <a:headEnd/>
                          <a:tailEnd/>
                        </a:ln>
                      </wps:spPr>
                      <wps:txbx>
                        <w:txbxContent>
                          <w:p w:rsidR="001C6631" w:rsidRDefault="001C6631" w:rsidP="00AC4F79">
                            <w:pPr>
                              <w:jc w:val="center"/>
                            </w:pPr>
                            <w:r>
                              <w:t>4. Вручення направлення</w:t>
                            </w:r>
                          </w:p>
                          <w:p w:rsidR="001C6631" w:rsidRDefault="001C6631" w:rsidP="00AC4F79"/>
                          <w:p w:rsidR="001C6631" w:rsidRDefault="001C6631" w:rsidP="00AC4F79"/>
                          <w:p w:rsidR="001C6631" w:rsidRPr="00B500C3"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248" o:spid="_x0000_s1238" type="#_x0000_t122" style="position:absolute;margin-left:63.15pt;margin-top:11.7pt;width:90.75pt;height: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">
                <v:textbox>
                  <w:txbxContent>
                    <w:p w:rsidR="001C6631" w:rsidRDefault="001C6631" w:rsidP="00AC4F79">
                      <w:pPr>
                        <w:jc w:val="center"/>
                      </w:pPr>
                      <w:r>
                        <w:t>4. Вручення направлення</w:t>
                      </w:r>
                    </w:p>
                    <w:p w:rsidR="001C6631" w:rsidRDefault="001C6631" w:rsidP="00AC4F79"/>
                    <w:p w:rsidR="001C6631" w:rsidRDefault="001C6631" w:rsidP="00AC4F79"/>
                    <w:p w:rsidR="001C6631" w:rsidRPr="00B500C3" w:rsidRDefault="001C6631" w:rsidP="00AC4F79"/>
                  </w:txbxContent>
                </v:textbox>
              </v:shape>
            </w:pict>
          </mc:Fallback>
        </mc:AlternateContent>
      </w:r>
    </w:p>
    <w:p w:rsidR="00AC4F79" w:rsidRPr="00036519" w:rsidRDefault="00AC4F79" w:rsidP="00AC4F79">
      <w:pPr>
        <w:tabs>
          <w:tab w:val="left" w:pos="6705"/>
        </w:tabs>
        <w:spacing w:line="276" w:lineRule="auto"/>
        <w:rPr>
          <w:rFonts w:ascii="Calibri" w:eastAsia="Calibri" w:hAnsi="Calibri"/>
          <w:sz w:val="22"/>
          <w:szCs w:val="22"/>
          <w:lang w:val="uk-UA" w:eastAsia="en-US"/>
        </w:rPr>
      </w:pPr>
      <w:r>
        <w:rPr>
          <w:rFonts w:ascii="Calibri" w:eastAsia="Calibri" w:hAnsi="Calibri"/>
          <w:noProof/>
          <w:sz w:val="22"/>
          <w:szCs w:val="22"/>
          <w:lang w:val="uk-UA" w:eastAsia="uk-UA"/>
        </w:rPr>
        <mc:AlternateContent>
          <mc:Choice Requires="wps">
            <w:drawing>
              <wp:anchor distT="0" distB="0" distL="114300" distR="114300" simplePos="0" relativeHeight="251773952" behindDoc="0" locked="0" layoutInCell="1" allowOverlap="1" wp14:anchorId="3A431EE7" wp14:editId="3C0558AA">
                <wp:simplePos x="0" y="0"/>
                <wp:positionH relativeFrom="column">
                  <wp:posOffset>6549390</wp:posOffset>
                </wp:positionH>
                <wp:positionV relativeFrom="paragraph">
                  <wp:posOffset>1139825</wp:posOffset>
                </wp:positionV>
                <wp:extent cx="1453515" cy="9525"/>
                <wp:effectExtent l="38100" t="76200" r="0" b="104775"/>
                <wp:wrapNone/>
                <wp:docPr id="247" name="Пряма зі стрілкою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3515" cy="95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7" o:spid="_x0000_s1026" type="#_x0000_t32" style="position:absolute;margin-left:515.7pt;margin-top:89.75pt;width:114.45pt;height:.75pt;flip:x 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">
                <v:stroke endarrow="open"/>
              </v:shape>
            </w:pict>
          </mc:Fallback>
        </mc:AlternateContent>
      </w:r>
      <w:r>
        <w:rPr>
          <w:rFonts w:ascii="Calibri" w:eastAsia="Calibri" w:hAnsi="Calibri"/>
          <w:noProof/>
          <w:sz w:val="22"/>
          <w:szCs w:val="22"/>
          <w:lang w:val="uk-UA" w:eastAsia="uk-UA"/>
        </w:rPr>
        <mc:AlternateContent>
          <mc:Choice Requires="wps">
            <w:drawing>
              <wp:anchor distT="0" distB="0" distL="114299" distR="114299" simplePos="0" relativeHeight="251744256" behindDoc="0" locked="0" layoutInCell="1" allowOverlap="1" wp14:anchorId="342735F2" wp14:editId="5F4D43A1">
                <wp:simplePos x="0" y="0"/>
                <wp:positionH relativeFrom="column">
                  <wp:posOffset>8627744</wp:posOffset>
                </wp:positionH>
                <wp:positionV relativeFrom="paragraph">
                  <wp:posOffset>649605</wp:posOffset>
                </wp:positionV>
                <wp:extent cx="0" cy="234315"/>
                <wp:effectExtent l="76200" t="0" r="57150" b="51435"/>
                <wp:wrapNone/>
                <wp:docPr id="246" name="Пряма зі стрілкою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46" o:spid="_x0000_s1026" type="#_x0000_t32" style="position:absolute;margin-left:679.35pt;margin-top:51.15pt;width:0;height:18.45pt;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">
                <v:stroke endarrow="block"/>
              </v:shape>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45280" behindDoc="0" locked="0" layoutInCell="1" allowOverlap="1" wp14:anchorId="3228529A" wp14:editId="4FF5B2FD">
                <wp:simplePos x="0" y="0"/>
                <wp:positionH relativeFrom="column">
                  <wp:posOffset>6412230</wp:posOffset>
                </wp:positionH>
                <wp:positionV relativeFrom="paragraph">
                  <wp:posOffset>244475</wp:posOffset>
                </wp:positionV>
                <wp:extent cx="952500" cy="549910"/>
                <wp:effectExtent l="0" t="0" r="19050" b="21590"/>
                <wp:wrapNone/>
                <wp:docPr id="245" name="Прямокут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99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AC4F79">
                            <w:pPr>
                              <w:jc w:val="center"/>
                              <w:rPr>
                                <w:color w:val="000000"/>
                              </w:rPr>
                            </w:pPr>
                            <w:r w:rsidRPr="00840C7D">
                              <w:rPr>
                                <w:color w:val="000000"/>
                              </w:rPr>
                              <w:t xml:space="preserve">9. Підписання протоколу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45" o:spid="_x0000_s1239" style="position:absolute;margin-left:504.9pt;margin-top:19.25pt;width:75pt;height:4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" filled="f" strokeweight=".25pt">
                <v:textbox>
                  <w:txbxContent>
                    <w:p w:rsidR="001C6631" w:rsidRPr="00840C7D" w:rsidRDefault="001C6631" w:rsidP="00AC4F79">
                      <w:pPr>
                        <w:jc w:val="center"/>
                        <w:rPr>
                          <w:color w:val="000000"/>
                        </w:rPr>
                      </w:pPr>
                      <w:r w:rsidRPr="00840C7D">
                        <w:rPr>
                          <w:color w:val="000000"/>
                        </w:rPr>
                        <w:t xml:space="preserve">9. Підписання протоколу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6064" behindDoc="0" locked="0" layoutInCell="1" allowOverlap="1" wp14:anchorId="1FE073F8" wp14:editId="00CDC5B1">
                <wp:simplePos x="0" y="0"/>
                <wp:positionH relativeFrom="column">
                  <wp:posOffset>4640580</wp:posOffset>
                </wp:positionH>
                <wp:positionV relativeFrom="paragraph">
                  <wp:posOffset>892175</wp:posOffset>
                </wp:positionV>
                <wp:extent cx="1908810" cy="535940"/>
                <wp:effectExtent l="0" t="0" r="15240" b="16510"/>
                <wp:wrapNone/>
                <wp:docPr id="244" name="Прямокут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5359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6631" w:rsidRPr="00840C7D" w:rsidRDefault="001C6631" w:rsidP="00AC4F79">
                            <w:pPr>
                              <w:jc w:val="center"/>
                              <w:rPr>
                                <w:color w:val="000000"/>
                              </w:rPr>
                            </w:pPr>
                            <w:r w:rsidRPr="00840C7D">
                              <w:rPr>
                                <w:color w:val="000000"/>
                              </w:rPr>
                              <w:t xml:space="preserve">Усунення порушень санітарного законодавства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44" o:spid="_x0000_s1240" style="position:absolute;margin-left:365.4pt;margin-top:70.25pt;width:150.3pt;height:4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" filled="f" strokeweight=".25pt">
                <v:textbox>
                  <w:txbxContent>
                    <w:p w:rsidR="001C6631" w:rsidRPr="00840C7D" w:rsidRDefault="001C6631" w:rsidP="00AC4F79">
                      <w:pPr>
                        <w:jc w:val="center"/>
                        <w:rPr>
                          <w:color w:val="000000"/>
                        </w:rPr>
                      </w:pPr>
                      <w:r w:rsidRPr="00840C7D">
                        <w:rPr>
                          <w:color w:val="000000"/>
                        </w:rPr>
                        <w:t xml:space="preserve">Усунення порушень санітарного законодавства </w:t>
                      </w:r>
                    </w:p>
                  </w:txbxContent>
                </v:textbox>
              </v:rect>
            </w:pict>
          </mc:Fallback>
        </mc:AlternateContent>
      </w:r>
      <w:r>
        <w:rPr>
          <w:rFonts w:ascii="Calibri" w:eastAsia="Calibri" w:hAnsi="Calibri"/>
          <w:noProof/>
          <w:sz w:val="22"/>
          <w:szCs w:val="22"/>
          <w:lang w:val="uk-UA" w:eastAsia="uk-UA"/>
        </w:rPr>
        <mc:AlternateContent>
          <mc:Choice Requires="wps">
            <w:drawing>
              <wp:anchor distT="0" distB="0" distL="114300" distR="114300" simplePos="0" relativeHeight="251737088" behindDoc="0" locked="0" layoutInCell="1" allowOverlap="1" wp14:anchorId="7125CD8C" wp14:editId="524B612E">
                <wp:simplePos x="0" y="0"/>
                <wp:positionH relativeFrom="column">
                  <wp:posOffset>8002905</wp:posOffset>
                </wp:positionH>
                <wp:positionV relativeFrom="paragraph">
                  <wp:posOffset>892175</wp:posOffset>
                </wp:positionV>
                <wp:extent cx="1633855" cy="466725"/>
                <wp:effectExtent l="0" t="0" r="23495" b="28575"/>
                <wp:wrapNone/>
                <wp:docPr id="243" name="Прямокут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466725"/>
                        </a:xfrm>
                        <a:prstGeom prst="rect">
                          <a:avLst/>
                        </a:prstGeom>
                        <a:solidFill>
                          <a:srgbClr val="FFFFFF"/>
                        </a:solidFill>
                        <a:ln w="9525">
                          <a:solidFill>
                            <a:srgbClr val="000000"/>
                          </a:solidFill>
                          <a:miter lim="800000"/>
                          <a:headEnd/>
                          <a:tailEnd/>
                        </a:ln>
                      </wps:spPr>
                      <wps:txbx>
                        <w:txbxContent>
                          <w:p w:rsidR="001C6631" w:rsidRPr="00840C7D" w:rsidRDefault="001C6631" w:rsidP="00AC4F79">
                            <w:pPr>
                              <w:rPr>
                                <w:color w:val="000000"/>
                              </w:rPr>
                            </w:pPr>
                            <w:r w:rsidRPr="00840C7D">
                              <w:rPr>
                                <w:color w:val="000000"/>
                              </w:rPr>
                              <w:t>Виконання вимог приписів, постанов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43" o:spid="_x0000_s1241" style="position:absolute;margin-left:630.15pt;margin-top:70.25pt;width:128.65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">
                <v:textbox>
                  <w:txbxContent>
                    <w:p w:rsidR="001C6631" w:rsidRPr="00840C7D" w:rsidRDefault="001C6631" w:rsidP="00AC4F79">
                      <w:pPr>
                        <w:rPr>
                          <w:color w:val="000000"/>
                        </w:rPr>
                      </w:pPr>
                      <w:r w:rsidRPr="00840C7D">
                        <w:rPr>
                          <w:color w:val="000000"/>
                        </w:rPr>
                        <w:t>Виконання вимог приписів, постанов</w:t>
                      </w:r>
                    </w:p>
                  </w:txbxContent>
                </v:textbox>
              </v:rect>
            </w:pict>
          </mc:Fallback>
        </mc:AlternateContent>
      </w:r>
      <w:r>
        <w:rPr>
          <w:rFonts w:ascii="Calibri" w:eastAsia="Calibri" w:hAnsi="Calibri"/>
          <w:noProof/>
          <w:sz w:val="22"/>
          <w:szCs w:val="22"/>
          <w:lang w:val="uk-UA" w:eastAsia="uk-UA"/>
        </w:rPr>
        <mc:AlternateContent>
          <mc:Choice Requires="wps">
            <w:drawing>
              <wp:anchor distT="4294967295" distB="4294967295" distL="114299" distR="114299" simplePos="0" relativeHeight="251743232" behindDoc="0" locked="0" layoutInCell="1" allowOverlap="1" wp14:anchorId="30DC07B1" wp14:editId="041FCCF3">
                <wp:simplePos x="0" y="0"/>
                <wp:positionH relativeFrom="column">
                  <wp:posOffset>2437764</wp:posOffset>
                </wp:positionH>
                <wp:positionV relativeFrom="paragraph">
                  <wp:posOffset>43179</wp:posOffset>
                </wp:positionV>
                <wp:extent cx="0" cy="0"/>
                <wp:effectExtent l="0" t="0" r="0" b="0"/>
                <wp:wrapNone/>
                <wp:docPr id="242" name="Пряма сполучна ліні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42" o:spid="_x0000_s1026" style="position:absolute;z-index:2520084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91.95pt,3.4pt" to="19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"/>
            </w:pict>
          </mc:Fallback>
        </mc:AlternateContent>
      </w:r>
      <w:r w:rsidRPr="00036519">
        <w:rPr>
          <w:rFonts w:ascii="Calibri" w:eastAsia="Calibri" w:hAnsi="Calibri"/>
          <w:sz w:val="22"/>
          <w:szCs w:val="22"/>
          <w:lang w:val="uk-UA" w:eastAsia="en-US"/>
        </w:rPr>
        <w:tab/>
      </w:r>
    </w:p>
    <w:p w:rsidR="00AC4F79" w:rsidRPr="00036519" w:rsidRDefault="00AC4F79" w:rsidP="00AC4F79">
      <w:pPr>
        <w:spacing w:line="276" w:lineRule="auto"/>
        <w:rPr>
          <w:rFonts w:ascii="Calibri" w:eastAsia="Calibri" w:hAnsi="Calibri"/>
          <w:sz w:val="22"/>
          <w:szCs w:val="22"/>
          <w:lang w:val="uk-UA" w:eastAsia="en-US"/>
        </w:rPr>
        <w:sectPr w:rsidR="00AC4F79" w:rsidRPr="00036519" w:rsidSect="00AC4F79">
          <w:pgSz w:w="16838" w:h="11906" w:orient="landscape"/>
          <w:pgMar w:top="851" w:right="902" w:bottom="426" w:left="1077" w:header="709" w:footer="709" w:gutter="0"/>
          <w:cols w:space="708"/>
          <w:docGrid w:linePitch="360"/>
        </w:sectPr>
      </w:pPr>
    </w:p>
    <w:p w:rsidR="00AC4F79" w:rsidRPr="00036519" w:rsidRDefault="00AC4F79" w:rsidP="00AC4F79">
      <w:pPr>
        <w:spacing w:line="276" w:lineRule="auto"/>
        <w:jc w:val="center"/>
        <w:rPr>
          <w:rFonts w:eastAsia="Calibri"/>
          <w:b/>
          <w:sz w:val="28"/>
          <w:szCs w:val="28"/>
          <w:lang w:val="uk-UA" w:eastAsia="en-US"/>
        </w:rPr>
      </w:pPr>
      <w:r w:rsidRPr="00036519">
        <w:rPr>
          <w:rFonts w:eastAsia="Calibri"/>
          <w:b/>
          <w:sz w:val="28"/>
          <w:szCs w:val="28"/>
          <w:lang w:val="uk-UA" w:eastAsia="en-US"/>
        </w:rPr>
        <w:lastRenderedPageBreak/>
        <w:t>ІІІ. Короткий опис процесу</w:t>
      </w:r>
    </w:p>
    <w:p w:rsidR="00AC4F79" w:rsidRPr="00036519" w:rsidRDefault="00AC4F79" w:rsidP="00AC4F79">
      <w:pPr>
        <w:jc w:val="both"/>
        <w:rPr>
          <w:rFonts w:eastAsia="Calibri"/>
          <w:sz w:val="28"/>
          <w:szCs w:val="28"/>
          <w:lang w:val="uk-UA" w:eastAsia="en-US"/>
        </w:rPr>
      </w:pPr>
      <w:r w:rsidRPr="00036519">
        <w:rPr>
          <w:rFonts w:eastAsia="Calibri"/>
          <w:b/>
          <w:sz w:val="28"/>
          <w:szCs w:val="28"/>
          <w:lang w:val="uk-UA" w:eastAsia="en-US"/>
        </w:rPr>
        <w:t>Операція 1.</w:t>
      </w:r>
      <w:r w:rsidRPr="00036519">
        <w:rPr>
          <w:rFonts w:eastAsia="Calibri"/>
          <w:sz w:val="28"/>
          <w:szCs w:val="28"/>
          <w:lang w:val="uk-UA" w:eastAsia="en-US"/>
        </w:rPr>
        <w:t xml:space="preserve"> – Для проведення планового/позапланового заходу державного нагляду (контролю) у сфері санітарного законодавства спеціалістами управління державного нагляду за дотриманням санітарного законодавства готується </w:t>
      </w:r>
      <w:r w:rsidRPr="00036519">
        <w:rPr>
          <w:rFonts w:eastAsia="Calibri"/>
          <w:b/>
          <w:sz w:val="28"/>
          <w:szCs w:val="28"/>
          <w:lang w:val="uk-UA" w:eastAsia="en-US"/>
        </w:rPr>
        <w:t>проект наказу</w:t>
      </w:r>
      <w:r w:rsidRPr="00036519">
        <w:rPr>
          <w:rFonts w:eastAsia="Calibri"/>
          <w:sz w:val="28"/>
          <w:szCs w:val="28"/>
          <w:lang w:val="uk-UA" w:eastAsia="en-US"/>
        </w:rPr>
        <w:t xml:space="preserve"> на проведення планового/позапланового заходу. </w:t>
      </w:r>
    </w:p>
    <w:p w:rsidR="00AC4F79" w:rsidRPr="00036519" w:rsidRDefault="00AC4F79" w:rsidP="00AC4F79">
      <w:pPr>
        <w:jc w:val="both"/>
        <w:rPr>
          <w:rFonts w:eastAsia="Calibri"/>
          <w:i/>
          <w:sz w:val="28"/>
          <w:szCs w:val="28"/>
          <w:lang w:val="uk-UA" w:eastAsia="en-US"/>
        </w:rPr>
      </w:pPr>
      <w:r w:rsidRPr="00036519">
        <w:rPr>
          <w:rFonts w:eastAsia="Calibri"/>
          <w:i/>
          <w:sz w:val="28"/>
          <w:szCs w:val="28"/>
          <w:lang w:val="uk-UA" w:eastAsia="en-US"/>
        </w:rPr>
        <w:t>Дані щодо дати та номера наказу про проведення планового/позапланового заходу  вносяться в Інтегровану автоматизовану систему державного нагляду протягом 1 доби.</w:t>
      </w:r>
    </w:p>
    <w:p w:rsidR="00AC4F79" w:rsidRPr="00036519" w:rsidRDefault="00AC4F79" w:rsidP="00AC4F79">
      <w:pPr>
        <w:jc w:val="both"/>
        <w:rPr>
          <w:rFonts w:eastAsia="Calibri"/>
          <w:sz w:val="28"/>
          <w:szCs w:val="28"/>
          <w:lang w:val="uk-UA" w:eastAsia="en-US"/>
        </w:rPr>
      </w:pPr>
      <w:r w:rsidRPr="00036519">
        <w:rPr>
          <w:rFonts w:eastAsia="Calibri"/>
          <w:b/>
          <w:sz w:val="28"/>
          <w:szCs w:val="28"/>
          <w:lang w:val="uk-UA" w:eastAsia="en-US"/>
        </w:rPr>
        <w:t>Операція 2</w:t>
      </w:r>
      <w:r w:rsidRPr="00036519">
        <w:rPr>
          <w:rFonts w:eastAsia="Calibri"/>
          <w:sz w:val="28"/>
          <w:szCs w:val="28"/>
          <w:lang w:val="uk-UA" w:eastAsia="en-US"/>
        </w:rPr>
        <w:t xml:space="preserve">. – Спеціалісти управлінь та відділів ГУ ДПСС в Івано-Франківській області, не пізніш як за десять днів до дня здійснення планового заходу, готують і направляють письмове </w:t>
      </w:r>
      <w:r w:rsidRPr="00036519">
        <w:rPr>
          <w:rFonts w:eastAsia="Calibri"/>
          <w:b/>
          <w:sz w:val="28"/>
          <w:szCs w:val="28"/>
          <w:lang w:val="uk-UA" w:eastAsia="en-US"/>
        </w:rPr>
        <w:t>повідомлення</w:t>
      </w:r>
      <w:r w:rsidRPr="00036519">
        <w:rPr>
          <w:rFonts w:eastAsia="Calibri"/>
          <w:sz w:val="28"/>
          <w:szCs w:val="28"/>
          <w:lang w:val="uk-UA" w:eastAsia="en-US"/>
        </w:rPr>
        <w:t xml:space="preserve"> суб'єкту господарювання про проведення планового заходу. </w:t>
      </w:r>
    </w:p>
    <w:p w:rsidR="00AC4F79" w:rsidRPr="00036519" w:rsidRDefault="00AC4F79" w:rsidP="00AC4F79">
      <w:pPr>
        <w:shd w:val="clear" w:color="auto" w:fill="FFFFFF"/>
        <w:jc w:val="both"/>
        <w:rPr>
          <w:rFonts w:eastAsia="Calibri"/>
          <w:color w:val="000000"/>
          <w:sz w:val="28"/>
          <w:szCs w:val="28"/>
          <w:lang w:val="uk-UA" w:eastAsia="uk-UA"/>
        </w:rPr>
      </w:pPr>
      <w:r w:rsidRPr="00036519">
        <w:rPr>
          <w:rFonts w:eastAsia="Calibri"/>
          <w:b/>
          <w:sz w:val="28"/>
          <w:szCs w:val="28"/>
          <w:lang w:val="uk-UA" w:eastAsia="uk-UA"/>
        </w:rPr>
        <w:t>Операція 3.</w:t>
      </w:r>
      <w:r w:rsidRPr="00036519">
        <w:rPr>
          <w:rFonts w:eastAsia="Calibri"/>
          <w:sz w:val="28"/>
          <w:szCs w:val="28"/>
          <w:lang w:val="uk-UA" w:eastAsia="uk-UA"/>
        </w:rPr>
        <w:t xml:space="preserve"> –</w:t>
      </w:r>
      <w:r w:rsidRPr="00036519">
        <w:rPr>
          <w:rFonts w:eastAsia="Calibri"/>
          <w:color w:val="000000"/>
          <w:sz w:val="28"/>
          <w:szCs w:val="28"/>
          <w:lang w:val="uk-UA" w:eastAsia="uk-UA"/>
        </w:rPr>
        <w:t>На підставі наказу</w:t>
      </w:r>
      <w:r w:rsidRPr="00036519">
        <w:rPr>
          <w:rFonts w:eastAsia="Calibri"/>
          <w:color w:val="000000"/>
          <w:sz w:val="24"/>
          <w:szCs w:val="24"/>
          <w:lang w:val="uk-UA" w:eastAsia="uk-UA"/>
        </w:rPr>
        <w:t xml:space="preserve"> </w:t>
      </w:r>
      <w:r w:rsidRPr="00036519">
        <w:rPr>
          <w:rFonts w:eastAsia="Calibri"/>
          <w:sz w:val="28"/>
          <w:szCs w:val="28"/>
          <w:lang w:val="uk-UA" w:eastAsia="uk-UA"/>
        </w:rPr>
        <w:t xml:space="preserve">на проведення планового/позапланового заходу державного нагляду спеціалістами управлінь та відділів ГУ ДПСС в Івано-Франківській області готується </w:t>
      </w:r>
      <w:r w:rsidRPr="00036519">
        <w:rPr>
          <w:rFonts w:eastAsia="Calibri"/>
          <w:b/>
          <w:sz w:val="28"/>
          <w:szCs w:val="28"/>
          <w:lang w:val="uk-UA" w:eastAsia="uk-UA"/>
        </w:rPr>
        <w:t>направлення,</w:t>
      </w:r>
      <w:r w:rsidRPr="00036519">
        <w:rPr>
          <w:rFonts w:eastAsia="Calibri"/>
          <w:sz w:val="28"/>
          <w:szCs w:val="28"/>
          <w:lang w:val="uk-UA" w:eastAsia="uk-UA"/>
        </w:rPr>
        <w:t xml:space="preserve"> </w:t>
      </w:r>
      <w:r w:rsidRPr="00036519">
        <w:rPr>
          <w:rFonts w:eastAsia="Calibri"/>
          <w:color w:val="000000"/>
          <w:sz w:val="28"/>
          <w:szCs w:val="28"/>
          <w:lang w:val="uk-UA" w:eastAsia="uk-UA"/>
        </w:rPr>
        <w:t>яке підписується начальником  або першим заступником начальника Головного управління Держпродспоживслужби в Івано-Франківській області і засвідчується печаткою.</w:t>
      </w:r>
    </w:p>
    <w:p w:rsidR="00AC4F79" w:rsidRPr="00036519" w:rsidRDefault="00AC4F79" w:rsidP="00AC4F79">
      <w:pPr>
        <w:shd w:val="clear" w:color="auto" w:fill="FFFFFF"/>
        <w:jc w:val="both"/>
        <w:rPr>
          <w:rFonts w:eastAsia="Calibri"/>
          <w:color w:val="000000"/>
          <w:sz w:val="28"/>
          <w:szCs w:val="28"/>
          <w:lang w:val="uk-UA" w:eastAsia="uk-UA"/>
        </w:rPr>
      </w:pPr>
      <w:r w:rsidRPr="00036519">
        <w:rPr>
          <w:rFonts w:eastAsia="Calibri"/>
          <w:b/>
          <w:sz w:val="28"/>
          <w:szCs w:val="28"/>
          <w:lang w:val="uk-UA" w:eastAsia="uk-UA"/>
        </w:rPr>
        <w:t>Операція 4.-</w:t>
      </w:r>
      <w:r w:rsidRPr="00036519">
        <w:rPr>
          <w:rFonts w:eastAsia="Calibri"/>
          <w:sz w:val="28"/>
          <w:szCs w:val="28"/>
          <w:lang w:val="uk-UA" w:eastAsia="uk-UA"/>
        </w:rPr>
        <w:t xml:space="preserve"> </w:t>
      </w:r>
      <w:r w:rsidRPr="00036519">
        <w:rPr>
          <w:rFonts w:eastAsia="Calibri"/>
          <w:color w:val="000000"/>
          <w:sz w:val="28"/>
          <w:szCs w:val="28"/>
          <w:lang w:val="uk-UA" w:eastAsia="uk-UA"/>
        </w:rPr>
        <w:t xml:space="preserve">Перед початком здійснення планового/позапланового заходу посадові особи, які здійснюють цей захід, </w:t>
      </w:r>
      <w:r w:rsidRPr="00036519">
        <w:rPr>
          <w:rFonts w:eastAsia="Calibri"/>
          <w:b/>
          <w:color w:val="000000"/>
          <w:sz w:val="28"/>
          <w:szCs w:val="28"/>
          <w:lang w:val="uk-UA" w:eastAsia="uk-UA"/>
        </w:rPr>
        <w:t>пред’являють</w:t>
      </w:r>
      <w:r w:rsidRPr="00036519">
        <w:rPr>
          <w:rFonts w:eastAsia="Calibri"/>
          <w:color w:val="000000"/>
          <w:sz w:val="28"/>
          <w:szCs w:val="28"/>
          <w:lang w:val="uk-UA" w:eastAsia="uk-UA"/>
        </w:rPr>
        <w:t xml:space="preserve"> керівнику суб’єкта господарювання </w:t>
      </w:r>
      <w:r w:rsidRPr="00036519">
        <w:rPr>
          <w:rFonts w:eastAsia="Calibri"/>
          <w:b/>
          <w:color w:val="000000"/>
          <w:sz w:val="28"/>
          <w:szCs w:val="28"/>
          <w:lang w:val="uk-UA" w:eastAsia="uk-UA"/>
        </w:rPr>
        <w:t>службове посвідчення,</w:t>
      </w:r>
      <w:r w:rsidRPr="00036519">
        <w:rPr>
          <w:rFonts w:eastAsia="Calibri"/>
          <w:color w:val="000000"/>
          <w:sz w:val="28"/>
          <w:szCs w:val="28"/>
          <w:lang w:val="uk-UA" w:eastAsia="uk-UA"/>
        </w:rPr>
        <w:t xml:space="preserve"> що засвідчує посадову особу Головного управління Держпродспоживслужби в Івано-Франківській області і </w:t>
      </w:r>
      <w:r w:rsidRPr="00036519">
        <w:rPr>
          <w:rFonts w:eastAsia="Calibri"/>
          <w:b/>
          <w:color w:val="000000"/>
          <w:sz w:val="28"/>
          <w:szCs w:val="28"/>
          <w:lang w:val="uk-UA" w:eastAsia="uk-UA"/>
        </w:rPr>
        <w:t>надають</w:t>
      </w:r>
      <w:r w:rsidRPr="00036519">
        <w:rPr>
          <w:rFonts w:eastAsia="Calibri"/>
          <w:color w:val="000000"/>
          <w:sz w:val="28"/>
          <w:szCs w:val="28"/>
          <w:lang w:val="uk-UA" w:eastAsia="uk-UA"/>
        </w:rPr>
        <w:t xml:space="preserve"> суб'єкту господарювання </w:t>
      </w:r>
      <w:r w:rsidRPr="00036519">
        <w:rPr>
          <w:rFonts w:eastAsia="Calibri"/>
          <w:b/>
          <w:color w:val="000000"/>
          <w:sz w:val="28"/>
          <w:szCs w:val="28"/>
          <w:lang w:val="uk-UA" w:eastAsia="uk-UA"/>
        </w:rPr>
        <w:t>примірник направлення</w:t>
      </w:r>
      <w:r w:rsidRPr="00036519">
        <w:rPr>
          <w:rFonts w:eastAsia="Calibri"/>
          <w:color w:val="000000"/>
          <w:sz w:val="28"/>
          <w:szCs w:val="28"/>
          <w:lang w:val="uk-UA" w:eastAsia="uk-UA"/>
        </w:rPr>
        <w:t>.</w:t>
      </w:r>
    </w:p>
    <w:p w:rsidR="00AC4F79" w:rsidRPr="00036519" w:rsidRDefault="00AC4F79" w:rsidP="00AC4F79">
      <w:pPr>
        <w:shd w:val="clear" w:color="auto" w:fill="FFFFFF"/>
        <w:jc w:val="both"/>
        <w:rPr>
          <w:rFonts w:eastAsia="Calibri"/>
          <w:sz w:val="28"/>
          <w:szCs w:val="28"/>
          <w:lang w:val="uk-UA" w:eastAsia="uk-UA"/>
        </w:rPr>
      </w:pPr>
      <w:r w:rsidRPr="00036519">
        <w:rPr>
          <w:rFonts w:eastAsia="Calibri"/>
          <w:b/>
          <w:sz w:val="28"/>
          <w:szCs w:val="28"/>
          <w:lang w:val="uk-UA" w:eastAsia="uk-UA"/>
        </w:rPr>
        <w:t>Операція 5.-</w:t>
      </w:r>
      <w:r w:rsidRPr="00036519">
        <w:rPr>
          <w:rFonts w:eastAsia="Calibri"/>
          <w:sz w:val="28"/>
          <w:szCs w:val="28"/>
          <w:lang w:val="uk-UA" w:eastAsia="uk-UA"/>
        </w:rPr>
        <w:t xml:space="preserve"> Плановий/позаплановий захід державного нагляду </w:t>
      </w:r>
      <w:r w:rsidRPr="00036519">
        <w:rPr>
          <w:rFonts w:eastAsia="Calibri"/>
          <w:b/>
          <w:sz w:val="28"/>
          <w:szCs w:val="28"/>
          <w:lang w:val="uk-UA" w:eastAsia="uk-UA"/>
        </w:rPr>
        <w:t>проводиться</w:t>
      </w:r>
      <w:r w:rsidRPr="00036519">
        <w:rPr>
          <w:rFonts w:eastAsia="Calibri"/>
          <w:sz w:val="28"/>
          <w:szCs w:val="28"/>
          <w:lang w:val="uk-UA" w:eastAsia="uk-UA"/>
        </w:rPr>
        <w:t xml:space="preserve"> з застосуванням засобів </w:t>
      </w:r>
      <w:r w:rsidRPr="00036519">
        <w:rPr>
          <w:rFonts w:eastAsia="Calibri"/>
          <w:b/>
          <w:sz w:val="28"/>
          <w:szCs w:val="28"/>
          <w:lang w:val="uk-UA" w:eastAsia="uk-UA"/>
        </w:rPr>
        <w:t>відеофіксації.</w:t>
      </w:r>
    </w:p>
    <w:p w:rsidR="00AC4F79" w:rsidRPr="00036519" w:rsidRDefault="00AC4F79" w:rsidP="00AC4F79">
      <w:pPr>
        <w:shd w:val="clear" w:color="auto" w:fill="FFFFFF"/>
        <w:jc w:val="both"/>
        <w:rPr>
          <w:rFonts w:eastAsia="Calibri"/>
          <w:color w:val="000000"/>
          <w:sz w:val="28"/>
          <w:szCs w:val="28"/>
          <w:lang w:val="uk-UA" w:eastAsia="uk-UA"/>
        </w:rPr>
      </w:pPr>
      <w:r w:rsidRPr="00036519">
        <w:rPr>
          <w:rFonts w:eastAsia="Calibri"/>
          <w:b/>
          <w:sz w:val="28"/>
          <w:szCs w:val="28"/>
          <w:lang w:val="uk-UA" w:eastAsia="uk-UA"/>
        </w:rPr>
        <w:t xml:space="preserve">Операція 6.- </w:t>
      </w:r>
      <w:r w:rsidRPr="00036519">
        <w:rPr>
          <w:rFonts w:eastAsia="Calibri"/>
          <w:sz w:val="28"/>
          <w:szCs w:val="28"/>
          <w:lang w:val="uk-UA" w:eastAsia="uk-UA"/>
        </w:rPr>
        <w:t>В разі</w:t>
      </w:r>
      <w:r w:rsidRPr="00036519">
        <w:rPr>
          <w:rFonts w:eastAsia="Calibri"/>
          <w:b/>
          <w:sz w:val="28"/>
          <w:szCs w:val="28"/>
          <w:lang w:val="uk-UA" w:eastAsia="uk-UA"/>
        </w:rPr>
        <w:t xml:space="preserve"> </w:t>
      </w:r>
      <w:r w:rsidRPr="00036519">
        <w:rPr>
          <w:rFonts w:eastAsia="Calibri"/>
          <w:sz w:val="28"/>
          <w:szCs w:val="28"/>
          <w:lang w:val="uk-UA" w:eastAsia="uk-UA"/>
        </w:rPr>
        <w:t xml:space="preserve">здійснення </w:t>
      </w:r>
      <w:r w:rsidRPr="00036519">
        <w:rPr>
          <w:rFonts w:eastAsia="Calibri"/>
          <w:b/>
          <w:sz w:val="28"/>
          <w:szCs w:val="28"/>
          <w:lang w:val="uk-UA" w:eastAsia="uk-UA"/>
        </w:rPr>
        <w:t>відбору зразків продукції</w:t>
      </w:r>
      <w:r w:rsidRPr="00036519">
        <w:rPr>
          <w:rFonts w:eastAsia="Calibri"/>
          <w:sz w:val="28"/>
          <w:szCs w:val="28"/>
          <w:lang w:val="uk-UA" w:eastAsia="uk-UA"/>
        </w:rPr>
        <w:t xml:space="preserve"> під час проведення планового/позапланового заходу </w:t>
      </w:r>
      <w:r w:rsidRPr="00036519">
        <w:rPr>
          <w:rFonts w:eastAsia="Calibri"/>
          <w:color w:val="000000"/>
          <w:sz w:val="28"/>
          <w:szCs w:val="28"/>
          <w:lang w:val="uk-UA" w:eastAsia="uk-UA"/>
        </w:rPr>
        <w:t>державний інспектор складає акт відбору зразків у трьох примірниках. Всі примірники акту підписуються посадовою особою, яка відібрала зразки продукції, та суб'єктом господарювання або уповноваженою ним особою.</w:t>
      </w:r>
      <w:r w:rsidRPr="00036519">
        <w:rPr>
          <w:rFonts w:eastAsia="Calibri"/>
          <w:color w:val="000000"/>
          <w:sz w:val="24"/>
          <w:szCs w:val="24"/>
          <w:lang w:val="uk-UA" w:eastAsia="uk-UA"/>
        </w:rPr>
        <w:t xml:space="preserve"> </w:t>
      </w:r>
    </w:p>
    <w:p w:rsidR="00AC4F79" w:rsidRPr="00036519" w:rsidRDefault="00AC4F79" w:rsidP="00AC4F79">
      <w:pPr>
        <w:jc w:val="both"/>
        <w:rPr>
          <w:rFonts w:eastAsia="Calibri"/>
          <w:color w:val="000000"/>
          <w:sz w:val="28"/>
          <w:szCs w:val="28"/>
          <w:lang w:val="uk-UA" w:eastAsia="en-US"/>
        </w:rPr>
      </w:pPr>
      <w:r w:rsidRPr="00036519">
        <w:rPr>
          <w:rFonts w:eastAsia="Calibri"/>
          <w:b/>
          <w:sz w:val="28"/>
          <w:szCs w:val="28"/>
          <w:lang w:val="uk-UA" w:eastAsia="en-US"/>
        </w:rPr>
        <w:t xml:space="preserve">Операція 7. </w:t>
      </w:r>
      <w:r w:rsidRPr="00036519">
        <w:rPr>
          <w:rFonts w:eastAsia="Calibri"/>
          <w:color w:val="000000"/>
          <w:sz w:val="28"/>
          <w:szCs w:val="28"/>
          <w:lang w:val="uk-UA" w:eastAsia="en-US"/>
        </w:rPr>
        <w:t xml:space="preserve">За результатами здійснення планового/позапланового заходу посадова особа </w:t>
      </w:r>
      <w:r w:rsidRPr="00036519">
        <w:rPr>
          <w:rFonts w:eastAsia="Calibri"/>
          <w:b/>
          <w:color w:val="000000"/>
          <w:sz w:val="28"/>
          <w:szCs w:val="28"/>
          <w:lang w:val="uk-UA" w:eastAsia="en-US"/>
        </w:rPr>
        <w:t>складає акт</w:t>
      </w:r>
      <w:r w:rsidRPr="00036519">
        <w:rPr>
          <w:rFonts w:eastAsia="Calibri"/>
          <w:b/>
          <w:sz w:val="28"/>
          <w:szCs w:val="28"/>
          <w:lang w:val="uk-UA" w:eastAsia="en-US"/>
        </w:rPr>
        <w:t xml:space="preserve"> перевірки</w:t>
      </w:r>
      <w:r w:rsidRPr="00036519">
        <w:rPr>
          <w:rFonts w:eastAsia="Calibri"/>
          <w:sz w:val="28"/>
          <w:szCs w:val="28"/>
          <w:lang w:val="uk-UA" w:eastAsia="en-US"/>
        </w:rPr>
        <w:t xml:space="preserve"> (Уніфікована форма) у сфері санітарного та епідемічного благополуччя населення. </w:t>
      </w:r>
      <w:r w:rsidRPr="00036519">
        <w:rPr>
          <w:rFonts w:eastAsia="Calibri"/>
          <w:color w:val="000000"/>
          <w:sz w:val="28"/>
          <w:szCs w:val="28"/>
          <w:lang w:val="uk-UA" w:eastAsia="en-US"/>
        </w:rPr>
        <w:t>В останній день перевірки два примірники акту підписуються посадовими особами органу державного нагляду (контролю), які здійснювали захід, та керівником об'єкту господарювання або уповноваженою ним особою. Один примірник акту вручається керівнику суб’єкта господарювання, а другий зберігається в органі державного нагляду (контролю).</w:t>
      </w:r>
    </w:p>
    <w:p w:rsidR="00AC4F79" w:rsidRPr="00036519" w:rsidRDefault="00AC4F79" w:rsidP="00AC4F79">
      <w:pPr>
        <w:shd w:val="clear" w:color="auto" w:fill="FFFFFF"/>
        <w:jc w:val="both"/>
        <w:rPr>
          <w:rFonts w:eastAsia="Calibri"/>
          <w:color w:val="000000"/>
          <w:sz w:val="28"/>
          <w:szCs w:val="28"/>
          <w:lang w:val="uk-UA" w:eastAsia="uk-UA"/>
        </w:rPr>
      </w:pPr>
      <w:r w:rsidRPr="00036519">
        <w:rPr>
          <w:rFonts w:eastAsia="Calibri"/>
          <w:b/>
          <w:sz w:val="28"/>
          <w:szCs w:val="28"/>
          <w:lang w:val="uk-UA" w:eastAsia="uk-UA"/>
        </w:rPr>
        <w:t>Операція 8.</w:t>
      </w:r>
      <w:r w:rsidRPr="00036519">
        <w:rPr>
          <w:rFonts w:eastAsia="Calibri"/>
          <w:sz w:val="28"/>
          <w:szCs w:val="28"/>
          <w:lang w:val="uk-UA" w:eastAsia="uk-UA"/>
        </w:rPr>
        <w:t xml:space="preserve"> - </w:t>
      </w:r>
      <w:r w:rsidRPr="00036519">
        <w:rPr>
          <w:rFonts w:eastAsia="Calibri"/>
          <w:color w:val="000000"/>
          <w:sz w:val="28"/>
          <w:szCs w:val="28"/>
          <w:lang w:val="uk-UA" w:eastAsia="uk-UA"/>
        </w:rPr>
        <w:t xml:space="preserve">На підставі акту перевірки, складеного за результатами здійснення заходу, в ході якого виявлено порушення вимог законодавства, протягом п’яти робочих днів з дня завершення здійснення планового заходу державного нагляду (контролю) складаються </w:t>
      </w:r>
      <w:r w:rsidRPr="00036519">
        <w:rPr>
          <w:rFonts w:eastAsia="Calibri"/>
          <w:b/>
          <w:color w:val="000000"/>
          <w:sz w:val="28"/>
          <w:szCs w:val="28"/>
          <w:lang w:val="uk-UA" w:eastAsia="uk-UA"/>
        </w:rPr>
        <w:t>розпорядчі документи: припис, розпорядження</w:t>
      </w:r>
      <w:r w:rsidRPr="00036519">
        <w:rPr>
          <w:rFonts w:eastAsia="Calibri"/>
          <w:color w:val="000000"/>
          <w:sz w:val="28"/>
          <w:szCs w:val="28"/>
          <w:lang w:val="uk-UA" w:eastAsia="uk-UA"/>
        </w:rPr>
        <w:t xml:space="preserve"> щодо усунення порушень, виявлених під час здійснення планового заходу і направляються суб’єкту господарювання для виконання. </w:t>
      </w:r>
    </w:p>
    <w:p w:rsidR="00AC4F79" w:rsidRPr="00036519" w:rsidRDefault="00AC4F79" w:rsidP="00AC4F79">
      <w:pPr>
        <w:shd w:val="clear" w:color="auto" w:fill="FFFFFF"/>
        <w:jc w:val="both"/>
        <w:rPr>
          <w:rFonts w:eastAsia="Calibri"/>
          <w:i/>
          <w:sz w:val="28"/>
          <w:szCs w:val="28"/>
          <w:lang w:val="uk-UA" w:eastAsia="uk-UA"/>
        </w:rPr>
      </w:pPr>
      <w:r w:rsidRPr="00036519">
        <w:rPr>
          <w:rFonts w:eastAsia="Calibri"/>
          <w:i/>
          <w:sz w:val="28"/>
          <w:szCs w:val="28"/>
          <w:lang w:val="uk-UA" w:eastAsia="uk-UA"/>
        </w:rPr>
        <w:lastRenderedPageBreak/>
        <w:t>Дані щодо проведеного планового/позапланового заходу та виданих розпорядчих документів  вносяться в Інтегровану автоматизовану систему державного нагляду протягом 5 діб з дня проведення заходу.</w:t>
      </w:r>
    </w:p>
    <w:p w:rsidR="00AC4F79" w:rsidRPr="00036519" w:rsidRDefault="00AC4F79" w:rsidP="00AC4F79">
      <w:pPr>
        <w:shd w:val="clear" w:color="auto" w:fill="FFFFFF"/>
        <w:jc w:val="both"/>
        <w:rPr>
          <w:rFonts w:eastAsia="Calibri"/>
          <w:color w:val="000000"/>
          <w:sz w:val="28"/>
          <w:szCs w:val="28"/>
          <w:lang w:val="uk-UA" w:eastAsia="uk-UA"/>
        </w:rPr>
      </w:pPr>
      <w:r w:rsidRPr="00036519">
        <w:rPr>
          <w:rFonts w:eastAsia="Calibri"/>
          <w:b/>
          <w:color w:val="000000"/>
          <w:sz w:val="28"/>
          <w:szCs w:val="28"/>
          <w:lang w:val="uk-UA" w:eastAsia="uk-UA"/>
        </w:rPr>
        <w:t>Операція 9- Складання протоколу</w:t>
      </w:r>
      <w:r w:rsidRPr="00036519">
        <w:rPr>
          <w:rFonts w:eastAsia="Calibri"/>
          <w:color w:val="000000"/>
          <w:sz w:val="28"/>
          <w:szCs w:val="28"/>
          <w:lang w:val="uk-UA" w:eastAsia="uk-UA"/>
        </w:rPr>
        <w:t xml:space="preserve">  про адміністративне правопорушення</w:t>
      </w:r>
    </w:p>
    <w:p w:rsidR="00AC4F79" w:rsidRPr="00036519" w:rsidRDefault="00AC4F79" w:rsidP="00AC4F7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both"/>
        <w:rPr>
          <w:rFonts w:eastAsia="Calibri"/>
          <w:color w:val="000000"/>
          <w:sz w:val="28"/>
          <w:szCs w:val="28"/>
          <w:shd w:val="clear" w:color="auto" w:fill="FFFFFF"/>
          <w:lang w:val="uk-UA" w:eastAsia="uk-UA"/>
        </w:rPr>
      </w:pPr>
      <w:r w:rsidRPr="00036519">
        <w:rPr>
          <w:rFonts w:eastAsia="Calibri"/>
          <w:color w:val="000000"/>
          <w:sz w:val="28"/>
          <w:szCs w:val="28"/>
          <w:shd w:val="clear" w:color="auto" w:fill="FFFFFF"/>
          <w:lang w:val="uk-UA" w:eastAsia="uk-UA"/>
        </w:rPr>
        <w:t xml:space="preserve">При виявленні  порушення санітарних норм на об’єкті під час здійснення планового/позапланового заходу посадові особи ГУ ДПСС в Івано-Франківській областів складають протокол про </w:t>
      </w:r>
      <w:r w:rsidRPr="00036519">
        <w:rPr>
          <w:rFonts w:eastAsia="Calibri"/>
          <w:color w:val="000000"/>
          <w:sz w:val="28"/>
          <w:szCs w:val="28"/>
          <w:lang w:val="uk-UA" w:eastAsia="uk-UA"/>
        </w:rPr>
        <w:t xml:space="preserve">адміністративне правопорушення </w:t>
      </w:r>
      <w:r w:rsidRPr="00036519">
        <w:rPr>
          <w:rFonts w:eastAsia="Calibri"/>
          <w:color w:val="000000"/>
          <w:sz w:val="28"/>
          <w:szCs w:val="28"/>
          <w:shd w:val="clear" w:color="auto" w:fill="FFFFFF"/>
          <w:lang w:val="uk-UA" w:eastAsia="uk-UA"/>
        </w:rPr>
        <w:t xml:space="preserve">відповідно статті 42 Кодексу України про адміністративні правопорушення. </w:t>
      </w:r>
    </w:p>
    <w:p w:rsidR="00AC4F79" w:rsidRPr="00036519" w:rsidRDefault="00AC4F79" w:rsidP="00AC4F79">
      <w:pPr>
        <w:shd w:val="clear" w:color="auto" w:fill="FFFFFF"/>
        <w:jc w:val="both"/>
        <w:rPr>
          <w:rFonts w:eastAsia="Calibri"/>
          <w:b/>
          <w:sz w:val="28"/>
          <w:szCs w:val="28"/>
          <w:lang w:val="uk-UA" w:eastAsia="uk-UA"/>
        </w:rPr>
      </w:pPr>
      <w:r w:rsidRPr="00036519">
        <w:rPr>
          <w:rFonts w:eastAsia="Calibri"/>
          <w:b/>
          <w:color w:val="000000"/>
          <w:sz w:val="28"/>
          <w:szCs w:val="28"/>
          <w:shd w:val="clear" w:color="auto" w:fill="FFFFFF"/>
          <w:lang w:val="uk-UA" w:eastAsia="uk-UA"/>
        </w:rPr>
        <w:t>Операція 10</w:t>
      </w:r>
      <w:r w:rsidRPr="00036519">
        <w:rPr>
          <w:rFonts w:eastAsia="Calibri"/>
          <w:color w:val="000000"/>
          <w:sz w:val="28"/>
          <w:szCs w:val="28"/>
          <w:shd w:val="clear" w:color="auto" w:fill="FFFFFF"/>
          <w:lang w:val="uk-UA" w:eastAsia="uk-UA"/>
        </w:rPr>
        <w:t xml:space="preserve">- </w:t>
      </w:r>
      <w:r w:rsidRPr="00036519">
        <w:rPr>
          <w:rFonts w:eastAsia="Calibri"/>
          <w:b/>
          <w:color w:val="000000"/>
          <w:sz w:val="28"/>
          <w:szCs w:val="28"/>
          <w:shd w:val="clear" w:color="auto" w:fill="FFFFFF"/>
          <w:lang w:val="uk-UA" w:eastAsia="uk-UA"/>
        </w:rPr>
        <w:t>Розгляд справ</w:t>
      </w:r>
      <w:r w:rsidRPr="00036519">
        <w:rPr>
          <w:rFonts w:eastAsia="Calibri"/>
          <w:color w:val="000000"/>
          <w:sz w:val="28"/>
          <w:szCs w:val="28"/>
          <w:shd w:val="clear" w:color="auto" w:fill="FFFFFF"/>
          <w:lang w:val="uk-UA" w:eastAsia="uk-UA"/>
        </w:rPr>
        <w:t xml:space="preserve"> за порушення санітарного законодавства за статтею 42 «Порушення санітарних норм» Кодексу України про адміністративні правопорушення здійснюють </w:t>
      </w:r>
      <w:r w:rsidRPr="00036519">
        <w:rPr>
          <w:rFonts w:eastAsia="Calibri"/>
          <w:color w:val="000000"/>
          <w:sz w:val="28"/>
          <w:szCs w:val="28"/>
          <w:lang w:val="uk-UA" w:eastAsia="uk-UA"/>
        </w:rPr>
        <w:t xml:space="preserve">посадові особи, уповноважені проводити розгляд справ про адміністративні правопорушення і </w:t>
      </w:r>
      <w:r w:rsidRPr="00036519">
        <w:rPr>
          <w:rFonts w:eastAsia="Calibri"/>
          <w:b/>
          <w:color w:val="000000"/>
          <w:sz w:val="28"/>
          <w:szCs w:val="28"/>
          <w:lang w:val="uk-UA" w:eastAsia="uk-UA"/>
        </w:rPr>
        <w:t>виносять постанови</w:t>
      </w:r>
      <w:r w:rsidRPr="00036519">
        <w:rPr>
          <w:rFonts w:eastAsia="Calibri"/>
          <w:b/>
          <w:color w:val="000000"/>
          <w:sz w:val="28"/>
          <w:szCs w:val="28"/>
          <w:shd w:val="clear" w:color="auto" w:fill="FFFFFF"/>
          <w:lang w:val="uk-UA" w:eastAsia="uk-UA"/>
        </w:rPr>
        <w:t xml:space="preserve"> про накладення штрафу</w:t>
      </w:r>
      <w:r w:rsidRPr="00036519">
        <w:rPr>
          <w:rFonts w:eastAsia="Calibri"/>
          <w:color w:val="000000"/>
          <w:sz w:val="28"/>
          <w:szCs w:val="28"/>
          <w:shd w:val="clear" w:color="auto" w:fill="FFFFFF"/>
          <w:lang w:val="uk-UA" w:eastAsia="uk-UA"/>
        </w:rPr>
        <w:t xml:space="preserve">.  </w:t>
      </w:r>
    </w:p>
    <w:p w:rsidR="00AC4F79" w:rsidRPr="00036519" w:rsidRDefault="00AC4F79" w:rsidP="00AC4F79">
      <w:pPr>
        <w:jc w:val="both"/>
        <w:rPr>
          <w:rFonts w:eastAsia="Calibri"/>
          <w:sz w:val="28"/>
          <w:szCs w:val="28"/>
          <w:lang w:val="uk-UA" w:eastAsia="en-US"/>
        </w:rPr>
      </w:pPr>
      <w:r w:rsidRPr="00036519">
        <w:rPr>
          <w:rFonts w:eastAsia="Calibri"/>
          <w:b/>
          <w:sz w:val="28"/>
          <w:szCs w:val="28"/>
          <w:lang w:val="uk-UA" w:eastAsia="en-US"/>
        </w:rPr>
        <w:t>Операція 11</w:t>
      </w:r>
      <w:r w:rsidRPr="00036519">
        <w:rPr>
          <w:rFonts w:eastAsia="Calibri"/>
          <w:sz w:val="28"/>
          <w:szCs w:val="28"/>
          <w:lang w:val="uk-UA" w:eastAsia="en-US"/>
        </w:rPr>
        <w:t xml:space="preserve"> - </w:t>
      </w:r>
      <w:r w:rsidRPr="00036519">
        <w:rPr>
          <w:rFonts w:eastAsia="Calibri"/>
          <w:b/>
          <w:sz w:val="28"/>
          <w:szCs w:val="28"/>
          <w:lang w:val="uk-UA" w:eastAsia="en-US"/>
        </w:rPr>
        <w:t>Формування єдиної справи</w:t>
      </w:r>
      <w:r w:rsidRPr="00036519">
        <w:rPr>
          <w:rFonts w:eastAsia="Calibri"/>
          <w:sz w:val="28"/>
          <w:szCs w:val="28"/>
          <w:lang w:val="uk-UA" w:eastAsia="en-US"/>
        </w:rPr>
        <w:t xml:space="preserve"> здійснюється спеціалістом управлінь та відділів ГУ ДПСС в Івано-Франківській області шляхом групування розпорядчих документів, у єдину справу</w:t>
      </w:r>
      <w:r w:rsidRPr="00036519">
        <w:rPr>
          <w:rFonts w:ascii="Calibri" w:eastAsia="Calibri" w:hAnsi="Calibri"/>
          <w:b/>
          <w:sz w:val="22"/>
          <w:szCs w:val="22"/>
          <w:lang w:val="uk-UA" w:eastAsia="en-US"/>
        </w:rPr>
        <w:t xml:space="preserve"> </w:t>
      </w:r>
      <w:r w:rsidRPr="00036519">
        <w:rPr>
          <w:rFonts w:eastAsia="Calibri"/>
          <w:sz w:val="28"/>
          <w:szCs w:val="28"/>
          <w:lang w:val="uk-UA" w:eastAsia="en-US"/>
        </w:rPr>
        <w:t>у відповідності</w:t>
      </w:r>
      <w:r w:rsidRPr="00036519">
        <w:rPr>
          <w:rFonts w:ascii="Calibri" w:eastAsia="Calibri" w:hAnsi="Calibri"/>
          <w:b/>
          <w:sz w:val="22"/>
          <w:szCs w:val="22"/>
          <w:lang w:val="uk-UA" w:eastAsia="en-US"/>
        </w:rPr>
        <w:t xml:space="preserve"> </w:t>
      </w:r>
      <w:r w:rsidRPr="00036519">
        <w:rPr>
          <w:rFonts w:eastAsia="Calibri"/>
          <w:sz w:val="28"/>
          <w:szCs w:val="28"/>
          <w:lang w:val="uk-UA" w:eastAsia="en-US"/>
        </w:rPr>
        <w:t>до</w:t>
      </w:r>
      <w:r w:rsidRPr="00036519">
        <w:rPr>
          <w:rFonts w:ascii="Calibri" w:eastAsia="Calibri" w:hAnsi="Calibri"/>
          <w:b/>
          <w:sz w:val="22"/>
          <w:szCs w:val="22"/>
          <w:lang w:val="uk-UA" w:eastAsia="en-US"/>
        </w:rPr>
        <w:t xml:space="preserve"> </w:t>
      </w:r>
      <w:r w:rsidRPr="00036519">
        <w:rPr>
          <w:rFonts w:eastAsia="Calibri"/>
          <w:sz w:val="28"/>
          <w:szCs w:val="28"/>
          <w:lang w:val="uk-UA" w:eastAsia="en-US"/>
        </w:rPr>
        <w:t>Порядку формування єдиної справи розпорядчих документів</w:t>
      </w:r>
    </w:p>
    <w:p w:rsidR="00AC4F79" w:rsidRPr="00036519" w:rsidRDefault="00AC4F79" w:rsidP="00AC4F79">
      <w:pPr>
        <w:jc w:val="both"/>
        <w:rPr>
          <w:rFonts w:eastAsia="Calibri"/>
          <w:i/>
          <w:color w:val="000000"/>
          <w:sz w:val="28"/>
          <w:szCs w:val="28"/>
          <w:lang w:val="uk-UA" w:eastAsia="en-US"/>
        </w:rPr>
      </w:pPr>
      <w:r w:rsidRPr="00036519">
        <w:rPr>
          <w:rFonts w:eastAsia="Calibri"/>
          <w:b/>
          <w:sz w:val="28"/>
          <w:szCs w:val="28"/>
          <w:lang w:val="uk-UA" w:eastAsia="en-US"/>
        </w:rPr>
        <w:t>Операція 12-</w:t>
      </w:r>
      <w:r w:rsidRPr="00036519">
        <w:rPr>
          <w:rFonts w:eastAsia="Calibri"/>
          <w:sz w:val="28"/>
          <w:szCs w:val="28"/>
          <w:lang w:val="uk-UA" w:eastAsia="en-US"/>
        </w:rPr>
        <w:t xml:space="preserve"> </w:t>
      </w:r>
      <w:r w:rsidRPr="00036519">
        <w:rPr>
          <w:rFonts w:eastAsia="Calibri"/>
          <w:i/>
          <w:sz w:val="28"/>
          <w:szCs w:val="28"/>
          <w:lang w:val="uk-UA" w:eastAsia="en-US"/>
        </w:rPr>
        <w:t xml:space="preserve">Дані щодо проведення  планового/позапланового заходу  державного нагляду </w:t>
      </w:r>
      <w:r w:rsidRPr="00036519">
        <w:rPr>
          <w:rFonts w:eastAsia="Calibri"/>
          <w:b/>
          <w:i/>
          <w:sz w:val="28"/>
          <w:szCs w:val="28"/>
          <w:lang w:val="uk-UA" w:eastAsia="en-US"/>
        </w:rPr>
        <w:t>вносяться в Інтегровану автоматизовану систему</w:t>
      </w:r>
      <w:r w:rsidRPr="00036519">
        <w:rPr>
          <w:rFonts w:eastAsia="Calibri"/>
          <w:i/>
          <w:sz w:val="28"/>
          <w:szCs w:val="28"/>
          <w:lang w:val="uk-UA" w:eastAsia="en-US"/>
        </w:rPr>
        <w:t xml:space="preserve"> державного нагляду</w:t>
      </w:r>
      <w:r w:rsidRPr="00036519">
        <w:rPr>
          <w:rFonts w:eastAsia="Calibri"/>
          <w:i/>
          <w:color w:val="000000"/>
          <w:sz w:val="28"/>
          <w:szCs w:val="28"/>
          <w:lang w:val="uk-UA" w:eastAsia="en-US"/>
        </w:rPr>
        <w:t xml:space="preserve"> не пізніше 5 діб з дня проведення заходу.</w:t>
      </w:r>
    </w:p>
    <w:p w:rsidR="00AC4F79" w:rsidRPr="00036519" w:rsidRDefault="00AC4F79" w:rsidP="00AC4F79">
      <w:pPr>
        <w:jc w:val="both"/>
        <w:rPr>
          <w:rFonts w:eastAsia="Calibri"/>
          <w:sz w:val="28"/>
          <w:szCs w:val="28"/>
          <w:lang w:val="uk-UA" w:eastAsia="en-US"/>
        </w:rPr>
      </w:pPr>
      <w:r w:rsidRPr="00036519">
        <w:rPr>
          <w:rFonts w:eastAsia="Calibri"/>
          <w:b/>
          <w:sz w:val="28"/>
          <w:szCs w:val="28"/>
          <w:lang w:val="uk-UA" w:eastAsia="en-US"/>
        </w:rPr>
        <w:t>Операція 13-</w:t>
      </w:r>
      <w:r w:rsidRPr="00036519">
        <w:rPr>
          <w:rFonts w:eastAsia="Calibri"/>
          <w:sz w:val="28"/>
          <w:szCs w:val="28"/>
          <w:lang w:val="uk-UA" w:eastAsia="en-US"/>
        </w:rPr>
        <w:t xml:space="preserve"> Складання звітів щодо проведення заходів державного нагляду (контролю) для відправлення Держпродспоживслужбі</w:t>
      </w:r>
      <w:r w:rsidRPr="00036519">
        <w:rPr>
          <w:rFonts w:eastAsia="Calibri"/>
          <w:i/>
          <w:sz w:val="28"/>
          <w:szCs w:val="28"/>
          <w:lang w:val="uk-UA" w:eastAsia="en-US"/>
        </w:rPr>
        <w:t xml:space="preserve"> </w:t>
      </w:r>
      <w:r w:rsidRPr="00036519">
        <w:rPr>
          <w:rFonts w:eastAsia="Calibri"/>
          <w:sz w:val="28"/>
          <w:szCs w:val="28"/>
          <w:lang w:val="uk-UA" w:eastAsia="en-US"/>
        </w:rPr>
        <w:t>України</w:t>
      </w:r>
    </w:p>
    <w:p w:rsidR="00AC4F79" w:rsidRPr="00036519" w:rsidRDefault="00AC4F79" w:rsidP="00AC4F79">
      <w:pPr>
        <w:spacing w:line="276" w:lineRule="auto"/>
        <w:rPr>
          <w:rFonts w:eastAsia="Calibri"/>
          <w:b/>
          <w:sz w:val="28"/>
          <w:szCs w:val="28"/>
          <w:lang w:val="uk-UA" w:eastAsia="uk-UA"/>
        </w:rPr>
      </w:pPr>
    </w:p>
    <w:p w:rsidR="00AC4F79" w:rsidRPr="00036519" w:rsidRDefault="00AC4F79" w:rsidP="00AC4F79">
      <w:pPr>
        <w:spacing w:line="276" w:lineRule="auto"/>
        <w:rPr>
          <w:rFonts w:eastAsia="Calibri"/>
          <w:b/>
          <w:sz w:val="28"/>
          <w:szCs w:val="28"/>
          <w:lang w:val="uk-UA" w:eastAsia="uk-UA"/>
        </w:rPr>
        <w:sectPr w:rsidR="00AC4F79" w:rsidRPr="00036519" w:rsidSect="00AC4F79">
          <w:pgSz w:w="11906" w:h="16838"/>
          <w:pgMar w:top="1078" w:right="850" w:bottom="899" w:left="1701" w:header="708" w:footer="708" w:gutter="0"/>
          <w:cols w:space="708"/>
          <w:docGrid w:linePitch="360"/>
        </w:sectPr>
      </w:pPr>
    </w:p>
    <w:p w:rsidR="00AC4F79" w:rsidRPr="00036519" w:rsidRDefault="00AC4F79" w:rsidP="00AC4F79">
      <w:pPr>
        <w:jc w:val="center"/>
        <w:rPr>
          <w:rFonts w:eastAsia="Calibri"/>
          <w:b/>
          <w:color w:val="000000"/>
          <w:sz w:val="28"/>
          <w:szCs w:val="28"/>
          <w:lang w:val="uk-UA" w:eastAsia="uk-UA"/>
        </w:rPr>
      </w:pPr>
      <w:r w:rsidRPr="00036519">
        <w:rPr>
          <w:rFonts w:eastAsia="Calibri"/>
          <w:b/>
          <w:color w:val="000000"/>
          <w:sz w:val="28"/>
          <w:szCs w:val="28"/>
          <w:lang w:val="uk-UA" w:eastAsia="uk-UA"/>
        </w:rPr>
        <w:lastRenderedPageBreak/>
        <w:t>Технологічна карта</w:t>
      </w:r>
    </w:p>
    <w:p w:rsidR="00AC4F79" w:rsidRPr="00036519" w:rsidRDefault="00AC4F79" w:rsidP="00AC4F79">
      <w:pPr>
        <w:jc w:val="center"/>
        <w:rPr>
          <w:rFonts w:eastAsia="Calibri"/>
          <w:b/>
          <w:color w:val="FF0000"/>
          <w:sz w:val="28"/>
          <w:szCs w:val="28"/>
          <w:lang w:val="uk-UA" w:eastAsia="uk-UA"/>
        </w:rPr>
      </w:pPr>
    </w:p>
    <w:p w:rsidR="00AC4F79" w:rsidRPr="00D02080" w:rsidRDefault="00AC4F79" w:rsidP="00AC4F79">
      <w:pPr>
        <w:rPr>
          <w:rFonts w:eastAsia="Calibri"/>
          <w:sz w:val="28"/>
          <w:szCs w:val="28"/>
          <w:u w:val="single"/>
          <w:lang w:val="uk-UA" w:eastAsia="uk-UA"/>
        </w:rPr>
      </w:pPr>
      <w:r w:rsidRPr="00036519">
        <w:rPr>
          <w:rFonts w:eastAsia="Calibri"/>
          <w:sz w:val="28"/>
          <w:szCs w:val="28"/>
          <w:lang w:val="uk-UA" w:eastAsia="uk-UA"/>
        </w:rPr>
        <w:t xml:space="preserve">Функція: </w:t>
      </w:r>
      <w:r w:rsidRPr="00D02080">
        <w:rPr>
          <w:rFonts w:eastAsia="Calibri"/>
          <w:sz w:val="28"/>
          <w:szCs w:val="28"/>
          <w:u w:val="single"/>
          <w:lang w:val="uk-UA" w:eastAsia="uk-UA"/>
        </w:rPr>
        <w:t>Документування перебігу та результатів проведення заходу державного нагляду,</w:t>
      </w:r>
      <w:r w:rsidRPr="00D02080">
        <w:rPr>
          <w:rFonts w:eastAsia="Calibri"/>
          <w:sz w:val="24"/>
          <w:szCs w:val="24"/>
          <w:u w:val="single"/>
          <w:lang w:val="uk-UA" w:eastAsia="uk-UA"/>
        </w:rPr>
        <w:t xml:space="preserve"> </w:t>
      </w:r>
      <w:r w:rsidRPr="00D02080">
        <w:rPr>
          <w:rFonts w:eastAsia="Calibri"/>
          <w:sz w:val="28"/>
          <w:szCs w:val="28"/>
          <w:u w:val="single"/>
          <w:lang w:val="uk-UA" w:eastAsia="uk-UA"/>
        </w:rPr>
        <w:t xml:space="preserve"> що здійснюється управлінням  державного нагляду за дотриманням санітарного законодавства  </w:t>
      </w:r>
    </w:p>
    <w:p w:rsidR="00AC4F79" w:rsidRPr="00036519" w:rsidRDefault="00AC4F79" w:rsidP="00AC4F79">
      <w:pPr>
        <w:rPr>
          <w:rFonts w:eastAsia="Calibri"/>
          <w:lang w:val="uk-UA" w:eastAsia="uk-UA"/>
        </w:rPr>
      </w:pPr>
      <w:r w:rsidRPr="00036519">
        <w:rPr>
          <w:rFonts w:eastAsia="Calibri"/>
          <w:sz w:val="22"/>
          <w:szCs w:val="22"/>
          <w:lang w:val="uk-UA" w:eastAsia="uk-UA"/>
        </w:rPr>
        <w:t xml:space="preserve">                               </w:t>
      </w:r>
      <w:r w:rsidRPr="00036519">
        <w:rPr>
          <w:rFonts w:eastAsia="Calibri"/>
          <w:lang w:val="uk-UA" w:eastAsia="uk-UA"/>
        </w:rPr>
        <w:t>(назва функції)</w:t>
      </w:r>
    </w:p>
    <w:p w:rsidR="00AC4F79" w:rsidRPr="00036519" w:rsidRDefault="00AC4F79" w:rsidP="00AC4F79">
      <w:pPr>
        <w:rPr>
          <w:rFonts w:eastAsia="Calibri"/>
          <w:sz w:val="28"/>
          <w:szCs w:val="28"/>
          <w:lang w:val="uk-UA" w:eastAsia="uk-UA"/>
        </w:rPr>
      </w:pPr>
    </w:p>
    <w:p w:rsidR="00AC4F79" w:rsidRPr="00036519" w:rsidRDefault="00AC4F79" w:rsidP="00AC4F79">
      <w:pPr>
        <w:rPr>
          <w:rFonts w:eastAsia="Calibri"/>
          <w:sz w:val="28"/>
          <w:szCs w:val="28"/>
          <w:lang w:val="uk-UA" w:eastAsia="uk-UA"/>
        </w:rPr>
      </w:pPr>
      <w:r w:rsidRPr="00036519">
        <w:rPr>
          <w:rFonts w:eastAsia="Calibri"/>
          <w:sz w:val="28"/>
          <w:szCs w:val="28"/>
          <w:lang w:val="uk-UA" w:eastAsia="uk-UA"/>
        </w:rPr>
        <w:t xml:space="preserve">Процес: Проведення заходу державного нагляду, </w:t>
      </w:r>
      <w:r w:rsidRPr="00036519">
        <w:rPr>
          <w:rFonts w:eastAsia="Calibri"/>
          <w:sz w:val="24"/>
          <w:szCs w:val="24"/>
          <w:lang w:val="uk-UA" w:eastAsia="uk-UA"/>
        </w:rPr>
        <w:t xml:space="preserve"> </w:t>
      </w:r>
      <w:r w:rsidRPr="00036519">
        <w:rPr>
          <w:rFonts w:eastAsia="Calibri"/>
          <w:sz w:val="28"/>
          <w:szCs w:val="28"/>
          <w:lang w:val="uk-UA" w:eastAsia="uk-UA"/>
        </w:rPr>
        <w:t xml:space="preserve">що здійснюється управлінням  державного нагляду за дотриманням санітарного законодавства  </w:t>
      </w:r>
    </w:p>
    <w:p w:rsidR="00AC4F79" w:rsidRPr="00036519" w:rsidRDefault="00AC4F79" w:rsidP="00AC4F79">
      <w:pPr>
        <w:rPr>
          <w:rFonts w:eastAsia="Calibri"/>
          <w:lang w:val="uk-UA" w:eastAsia="uk-UA"/>
        </w:rPr>
      </w:pPr>
      <w:r w:rsidRPr="00036519">
        <w:rPr>
          <w:rFonts w:eastAsia="Calibri"/>
          <w:lang w:val="uk-UA" w:eastAsia="uk-UA"/>
        </w:rPr>
        <w:t xml:space="preserve">                           (назва процесу)</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380"/>
        <w:gridCol w:w="1140"/>
        <w:gridCol w:w="1260"/>
        <w:gridCol w:w="1620"/>
        <w:gridCol w:w="1260"/>
        <w:gridCol w:w="1440"/>
        <w:gridCol w:w="1080"/>
        <w:gridCol w:w="540"/>
        <w:gridCol w:w="720"/>
        <w:gridCol w:w="1260"/>
        <w:gridCol w:w="1161"/>
        <w:gridCol w:w="459"/>
        <w:gridCol w:w="720"/>
        <w:gridCol w:w="900"/>
      </w:tblGrid>
      <w:tr w:rsidR="00AC4F79" w:rsidRPr="00036519" w:rsidTr="00AC4F79">
        <w:tc>
          <w:tcPr>
            <w:tcW w:w="54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 п/п</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Операція</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Відповідальний виконавець</w:t>
            </w:r>
          </w:p>
        </w:tc>
        <w:tc>
          <w:tcPr>
            <w:tcW w:w="3780" w:type="dxa"/>
            <w:gridSpan w:val="4"/>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Вхідний документ</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Вихідний документ</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Прикладне програмне забезпечення</w:t>
            </w:r>
          </w:p>
        </w:tc>
      </w:tr>
      <w:tr w:rsidR="00AC4F79" w:rsidRPr="00036519" w:rsidTr="00AC4F79">
        <w:trPr>
          <w:trHeight w:val="420"/>
        </w:trPr>
        <w:tc>
          <w:tcPr>
            <w:tcW w:w="54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38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Найменування</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Умова виконання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Строк виконання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Назва суб</w:t>
            </w:r>
            <w:r w:rsidRPr="00036519">
              <w:rPr>
                <w:rFonts w:eastAsia="Calibri"/>
                <w:b/>
                <w:lang w:eastAsia="uk-UA"/>
              </w:rPr>
              <w:t>`</w:t>
            </w:r>
            <w:r w:rsidRPr="00036519">
              <w:rPr>
                <w:rFonts w:eastAsia="Calibri"/>
                <w:b/>
                <w:lang w:val="uk-UA" w:eastAsia="uk-UA"/>
              </w:rPr>
              <w:t>єкту внутрішнього контролю</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Стислий опис виконуваної роботи</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Найменування документу</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Назва учасника процесу</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Формат документу</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Найменування документу</w:t>
            </w:r>
          </w:p>
        </w:tc>
        <w:tc>
          <w:tcPr>
            <w:tcW w:w="1161" w:type="dxa"/>
            <w:vMerge w:val="restart"/>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Назва учасника процесу</w:t>
            </w: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b/>
                <w:lang w:val="uk-UA" w:eastAsia="uk-UA"/>
              </w:rPr>
            </w:pPr>
            <w:r w:rsidRPr="00036519">
              <w:rPr>
                <w:rFonts w:eastAsia="Calibri"/>
                <w:b/>
                <w:lang w:val="uk-UA" w:eastAsia="uk-UA"/>
              </w:rPr>
              <w:t>Формат документу</w:t>
            </w:r>
          </w:p>
        </w:tc>
        <w:tc>
          <w:tcPr>
            <w:tcW w:w="90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b/>
                <w:lang w:val="uk-UA" w:eastAsia="uk-UA"/>
              </w:rPr>
            </w:pPr>
          </w:p>
        </w:tc>
      </w:tr>
      <w:tr w:rsidR="00AC4F79" w:rsidRPr="00036519" w:rsidTr="00AC4F79">
        <w:trPr>
          <w:cantSplit/>
          <w:trHeight w:val="1402"/>
        </w:trPr>
        <w:tc>
          <w:tcPr>
            <w:tcW w:w="54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38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14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26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62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26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44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08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AC4F79" w:rsidRPr="00036519" w:rsidRDefault="00AC4F79" w:rsidP="00AC4F79">
            <w:pPr>
              <w:jc w:val="center"/>
              <w:rPr>
                <w:rFonts w:eastAsia="Calibri"/>
                <w:b/>
                <w:sz w:val="24"/>
                <w:szCs w:val="24"/>
                <w:lang w:val="uk-UA" w:eastAsia="uk-UA"/>
              </w:rPr>
            </w:pPr>
            <w:r w:rsidRPr="00036519">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електронний</w:t>
            </w:r>
          </w:p>
        </w:tc>
        <w:tc>
          <w:tcPr>
            <w:tcW w:w="126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1161"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паперовий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AC4F79" w:rsidRPr="00036519" w:rsidRDefault="00AC4F79" w:rsidP="00AC4F79">
            <w:pPr>
              <w:jc w:val="center"/>
              <w:rPr>
                <w:rFonts w:eastAsia="Calibri"/>
                <w:b/>
                <w:lang w:val="uk-UA" w:eastAsia="uk-UA"/>
              </w:rPr>
            </w:pPr>
            <w:r w:rsidRPr="00036519">
              <w:rPr>
                <w:rFonts w:eastAsia="Calibri"/>
                <w:b/>
                <w:lang w:val="uk-UA" w:eastAsia="uk-UA"/>
              </w:rPr>
              <w:t>електронний</w:t>
            </w:r>
          </w:p>
        </w:tc>
        <w:tc>
          <w:tcPr>
            <w:tcW w:w="900" w:type="dxa"/>
            <w:vMerge/>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eastAsia="uk-UA"/>
              </w:rPr>
            </w:pPr>
          </w:p>
        </w:tc>
      </w:tr>
      <w:tr w:rsidR="00AC4F79" w:rsidRPr="00036519" w:rsidTr="00AC4F79">
        <w:trPr>
          <w:trHeight w:val="169"/>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2</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3</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4</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5</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6</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7</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8</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9</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10</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11</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12</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lang w:val="uk-UA" w:eastAsia="uk-UA"/>
              </w:rPr>
            </w:pPr>
            <w:r w:rsidRPr="00036519">
              <w:rPr>
                <w:rFonts w:eastAsia="Calibri"/>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15</w:t>
            </w:r>
          </w:p>
        </w:tc>
      </w:tr>
      <w:tr w:rsidR="00AC4F79" w:rsidRPr="00036519" w:rsidTr="00AC4F79">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en-US" w:eastAsia="uk-UA"/>
              </w:rPr>
              <w:t>1</w:t>
            </w:r>
            <w:r w:rsidRPr="00036519">
              <w:rPr>
                <w:rFonts w:eastAsia="Calibri"/>
                <w:sz w:val="18"/>
                <w:szCs w:val="18"/>
                <w:lang w:val="uk-UA" w:eastAsia="uk-UA"/>
              </w:rPr>
              <w:t>.</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en-US"/>
              </w:rPr>
              <w:t xml:space="preserve">Підготовка наказу </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Річний план заходів</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Щомісячно з 25 по 30 число місяця</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Управління 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en-US"/>
              </w:rPr>
              <w:t xml:space="preserve">Готує наказ  </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Річний план заходів</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en-US"/>
              </w:rPr>
              <w:t xml:space="preserve">Наказ  </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2.</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Підготовка повідомлення про  проведення  планового заходу</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t>Річний план заходів</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За 10 днів до початку проведення планового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Управління та відділи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Готує повідомлення та направляє  на адресу суб’єкта господарювання відповідно якого здійснюється плановий захід</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Річний план заходів</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Повідомлення про проведення планового заходу державного нагляду</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Управління та відділи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3</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Підготовка  </w:t>
            </w:r>
            <w:r w:rsidRPr="00036519">
              <w:rPr>
                <w:rFonts w:eastAsia="Calibri"/>
                <w:sz w:val="18"/>
                <w:szCs w:val="18"/>
                <w:lang w:val="uk-UA" w:eastAsia="uk-UA"/>
              </w:rPr>
              <w:lastRenderedPageBreak/>
              <w:t>направлення</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Щомісячно з </w:t>
            </w:r>
            <w:r w:rsidRPr="00036519">
              <w:rPr>
                <w:rFonts w:eastAsia="Calibri"/>
                <w:sz w:val="18"/>
                <w:szCs w:val="18"/>
                <w:lang w:val="uk-UA" w:eastAsia="uk-UA"/>
              </w:rPr>
              <w:lastRenderedPageBreak/>
              <w:t>25 по 30 число місяця</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 xml:space="preserve">Управління </w:t>
            </w:r>
            <w:r w:rsidRPr="00036519">
              <w:rPr>
                <w:rFonts w:eastAsia="Calibri"/>
                <w:sz w:val="18"/>
                <w:szCs w:val="18"/>
                <w:lang w:val="uk-UA" w:eastAsia="uk-UA"/>
              </w:rPr>
              <w:lastRenderedPageBreak/>
              <w:t>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en-US"/>
              </w:rPr>
              <w:lastRenderedPageBreak/>
              <w:t xml:space="preserve">Готує </w:t>
            </w:r>
            <w:r w:rsidRPr="00036519">
              <w:rPr>
                <w:rFonts w:eastAsia="Calibri"/>
                <w:sz w:val="18"/>
                <w:szCs w:val="18"/>
                <w:lang w:val="uk-UA" w:eastAsia="en-US"/>
              </w:rPr>
              <w:lastRenderedPageBreak/>
              <w:t xml:space="preserve">направлення  </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 xml:space="preserve">Річний план </w:t>
            </w:r>
            <w:r w:rsidRPr="00036519">
              <w:rPr>
                <w:rFonts w:eastAsia="Calibri"/>
                <w:sz w:val="18"/>
                <w:szCs w:val="18"/>
                <w:lang w:val="uk-UA" w:eastAsia="uk-UA"/>
              </w:rPr>
              <w:lastRenderedPageBreak/>
              <w:t>заходів</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 xml:space="preserve">ГУ ДПСС </w:t>
            </w:r>
            <w:r w:rsidRPr="00036519">
              <w:rPr>
                <w:rFonts w:eastAsia="Calibri"/>
                <w:sz w:val="18"/>
                <w:szCs w:val="18"/>
                <w:lang w:val="uk-UA" w:eastAsia="uk-UA"/>
              </w:rPr>
              <w:lastRenderedPageBreak/>
              <w:t>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en-US"/>
              </w:rPr>
              <w:t>Направлення</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ГУ ДПСС в </w:t>
            </w:r>
            <w:r w:rsidRPr="00036519">
              <w:rPr>
                <w:rFonts w:eastAsia="Calibri"/>
                <w:sz w:val="18"/>
                <w:szCs w:val="18"/>
                <w:lang w:val="uk-UA" w:eastAsia="uk-UA"/>
              </w:rPr>
              <w:lastRenderedPageBreak/>
              <w:t>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902"/>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4</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Пред’явлення   посвідчення на перевірку</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Річний план заходів </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перед початком здійснення планового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shd w:val="clear" w:color="auto" w:fill="FFFFFF"/>
              <w:jc w:val="both"/>
              <w:rPr>
                <w:rFonts w:eastAsia="Calibri"/>
                <w:color w:val="000000"/>
                <w:sz w:val="18"/>
                <w:szCs w:val="18"/>
                <w:lang w:val="uk-UA" w:eastAsia="uk-UA"/>
              </w:rPr>
            </w:pPr>
            <w:r w:rsidRPr="00036519">
              <w:rPr>
                <w:rFonts w:eastAsia="Calibri"/>
                <w:color w:val="000000"/>
                <w:sz w:val="18"/>
                <w:szCs w:val="18"/>
                <w:lang w:val="uk-UA" w:eastAsia="uk-UA"/>
              </w:rPr>
              <w:t>Пред’являє  службове посвідчення та надає  суб'єкту господарювання один примірник направлення.</w:t>
            </w:r>
          </w:p>
          <w:p w:rsidR="00AC4F79" w:rsidRPr="00036519" w:rsidRDefault="00AC4F79" w:rsidP="00AC4F79">
            <w:pPr>
              <w:jc w:val="both"/>
              <w:rPr>
                <w:rFonts w:eastAsia="Calibri"/>
                <w:sz w:val="18"/>
                <w:szCs w:val="18"/>
                <w:lang w:val="uk-UA"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t xml:space="preserve"> 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Уніфікована форма акту </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323"/>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5</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Проведення планового  заходу</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Річний план заходів</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В терміни, вказані в річному плані  перевірок та  наказі  на проведення планового заходу  </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Проводить плановий захід державного нагляду із застосуванням засобів відеофіксації</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t>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Уніфікована форма акту</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Інспектори Управління державного нагляду за дотриманням санітарного законодавства</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323"/>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6</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Відбір зразків для проведення  лабораторних досліджень</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Під час здійснення заходу державного нагляду</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Проводить відбір  зразків продукції і заповнює акт відбору проб зразків в 3-х екземплярах і направляє зразки в випробувальну лабораторію</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Експертний висновок</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Випробувальна  лабораторія</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7</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Складання  акту  перевірки дотримання санітарного законодавства( уніфікована  форма)</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По закінченню проведення заходу </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 xml:space="preserve">За результатами проведення заходу  складає акт перевірки дотримання санітарного </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Розпорядчий документ</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Акт перевірки дотримання санітарного законодавства</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ІнспекториУправління державного нагляду за дотриманням санітарного законодавст</w:t>
            </w:r>
            <w:r w:rsidRPr="00036519">
              <w:rPr>
                <w:rFonts w:eastAsia="Calibri"/>
                <w:sz w:val="18"/>
                <w:szCs w:val="18"/>
                <w:lang w:val="uk-UA" w:eastAsia="uk-UA"/>
              </w:rPr>
              <w:lastRenderedPageBreak/>
              <w:t xml:space="preserve">ва </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8</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Складання розпорядчих документів: припис, розпорядження</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Уніфікована  форма акту перевірки дотримання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Протягом  5  робочих днів з дня завершення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В разі виявлення порушення  санітарного законодавства складаються  припис або розпорядження  щодо усунення  порушень  і направляються  суб’єкту господарювання для виконання</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Уніфікована форма акту</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en-US" w:eastAsia="uk-UA"/>
              </w:rPr>
            </w:pPr>
            <w:r w:rsidRPr="00036519">
              <w:rPr>
                <w:rFonts w:eastAsia="Calibri"/>
                <w:sz w:val="18"/>
                <w:szCs w:val="18"/>
                <w:lang w:val="en-US"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t>Припис , Розпорядження</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70"/>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9</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Складання протоколу про порушення  санітарних норм ( в разі виявлення порушення)</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Уніфікована  форма акту перевірки дотримання санітарного законодавства, Припис, Розпорядження</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Протягом 24 годин  після виявлення порушення санітарного законодавства</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інспектори ГУ ДПСС в Івано-Франківській області </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 xml:space="preserve">Складає   протокол про адміністративне правопорушення    на особу, яка притягується до адміністративної відповідальності  </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Уніфікована форма акту перевірки дотримання санітарного законодавства, Припис, Розпорядження</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Протокол про адміністративне  право  порушення</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особа, яка притягується до адміністративної відповідальності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10</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Розгляд справи про порушення санітарного законодавства</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Акт перевірки дотримання санітарного законодавства, Припис, Розпорядження Протокол  про адміністративне правопору</w:t>
            </w:r>
            <w:r w:rsidRPr="00036519">
              <w:rPr>
                <w:rFonts w:eastAsia="Calibri"/>
                <w:sz w:val="18"/>
                <w:szCs w:val="18"/>
                <w:lang w:val="uk-UA" w:eastAsia="uk-UA"/>
              </w:rPr>
              <w:lastRenderedPageBreak/>
              <w:t xml:space="preserve">шення </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18"/>
                <w:szCs w:val="18"/>
                <w:lang w:val="uk-UA" w:eastAsia="uk-UA"/>
              </w:rPr>
            </w:pPr>
            <w:r w:rsidRPr="00036519">
              <w:rPr>
                <w:rFonts w:eastAsia="Calibri"/>
                <w:sz w:val="18"/>
                <w:szCs w:val="18"/>
                <w:lang w:val="uk-UA" w:eastAsia="uk-UA"/>
              </w:rPr>
              <w:lastRenderedPageBreak/>
              <w:t xml:space="preserve">У триденний строк після складання протоколу  про адміністративне правопорушення  протокол  разом з іншими матеріалами по справі </w:t>
            </w:r>
            <w:r w:rsidRPr="00036519">
              <w:rPr>
                <w:rFonts w:eastAsia="Calibri"/>
                <w:sz w:val="18"/>
                <w:szCs w:val="18"/>
                <w:lang w:val="uk-UA" w:eastAsia="uk-UA"/>
              </w:rPr>
              <w:lastRenderedPageBreak/>
              <w:t xml:space="preserve">надсилається  посадовій особі, уповноваженій розглядати справу.    </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Управління 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 xml:space="preserve">Здійснює розгляд  справи про адміністративне правопорушення і виносить постанову про накладення </w:t>
            </w:r>
          </w:p>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штрафу</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Протокол про адміністративне  право  порушення</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Постанова про накладення штрафу</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ГУ ДПСС в Івано-Франківській області,</w:t>
            </w:r>
          </w:p>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особа, яка притягується  до адміністративної відповідальності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61"/>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lastRenderedPageBreak/>
              <w:t>11</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Формування єдиної справи</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Дата закінчення  заходу державного нагляду </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en-US"/>
              </w:rPr>
            </w:pPr>
            <w:r w:rsidRPr="00036519">
              <w:rPr>
                <w:rFonts w:eastAsia="Calibri"/>
                <w:sz w:val="18"/>
                <w:szCs w:val="18"/>
                <w:lang w:val="uk-UA" w:eastAsia="en-US"/>
              </w:rPr>
              <w:t>До єдиної справи долучаються оригінали або засвідчені в установленому порядку копії документів.</w:t>
            </w:r>
          </w:p>
          <w:p w:rsidR="00AC4F79" w:rsidRPr="00036519" w:rsidRDefault="00AC4F79" w:rsidP="00AC4F79">
            <w:pPr>
              <w:jc w:val="center"/>
              <w:rPr>
                <w:rFonts w:eastAsia="Calibri"/>
                <w:sz w:val="18"/>
                <w:szCs w:val="18"/>
                <w:lang w:val="uk-UA"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Річний план заходів</w:t>
            </w: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Єдина справа</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 ства</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r w:rsidR="00AC4F79" w:rsidRPr="00036519" w:rsidTr="00AC4F79">
        <w:trPr>
          <w:trHeight w:val="1104"/>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12</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24"/>
                <w:szCs w:val="24"/>
                <w:vertAlign w:val="subscript"/>
                <w:lang w:val="uk-UA" w:eastAsia="uk-UA"/>
              </w:rPr>
            </w:pPr>
            <w:r w:rsidRPr="00036519">
              <w:rPr>
                <w:rFonts w:eastAsia="Calibri"/>
                <w:sz w:val="18"/>
                <w:szCs w:val="18"/>
                <w:lang w:val="uk-UA" w:eastAsia="uk-UA"/>
              </w:rPr>
              <w:t>Внесення даних в  інтегровану автоматизовану  систему  державного нагляду</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Протягом 5 діб з дня проведення заходу</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 xml:space="preserve">Вносить дані в інтегровану автоматизовану систему </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6"/>
                <w:szCs w:val="16"/>
                <w:lang w:val="uk-UA" w:eastAsia="uk-UA"/>
              </w:rPr>
            </w:pPr>
            <w:r w:rsidRPr="00036519">
              <w:rPr>
                <w:rFonts w:eastAsia="Calibri"/>
                <w:sz w:val="16"/>
                <w:szCs w:val="16"/>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Реєстр  в системі ІАС</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інспектори ГУ ДПСС в Івано-Франківській області</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ІАС</w:t>
            </w:r>
          </w:p>
        </w:tc>
      </w:tr>
      <w:tr w:rsidR="00AC4F79" w:rsidRPr="00036519" w:rsidTr="00AC4F79">
        <w:trPr>
          <w:trHeight w:val="1104"/>
        </w:trPr>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13</w:t>
            </w:r>
          </w:p>
        </w:tc>
        <w:tc>
          <w:tcPr>
            <w:tcW w:w="13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Складання звітів </w:t>
            </w:r>
          </w:p>
        </w:tc>
        <w:tc>
          <w:tcPr>
            <w:tcW w:w="11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 xml:space="preserve">Щомісячно до 01 числа, наступного за звітним </w:t>
            </w:r>
          </w:p>
        </w:tc>
        <w:tc>
          <w:tcPr>
            <w:tcW w:w="16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Управління державного нагляду за дотриманням санітарного законодавства</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Формує загальний звіт по області</w:t>
            </w:r>
          </w:p>
        </w:tc>
        <w:tc>
          <w:tcPr>
            <w:tcW w:w="14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c>
          <w:tcPr>
            <w:tcW w:w="108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6"/>
                <w:szCs w:val="16"/>
                <w:lang w:val="uk-UA" w:eastAsia="uk-UA"/>
              </w:rPr>
              <w:t>Управління державного нагляду за дотриманням санітарного законодавства</w:t>
            </w:r>
          </w:p>
        </w:tc>
        <w:tc>
          <w:tcPr>
            <w:tcW w:w="54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126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Зведений звіт</w:t>
            </w:r>
          </w:p>
        </w:tc>
        <w:tc>
          <w:tcPr>
            <w:tcW w:w="1161"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both"/>
              <w:rPr>
                <w:rFonts w:eastAsia="Calibri"/>
                <w:sz w:val="18"/>
                <w:szCs w:val="18"/>
                <w:lang w:val="uk-UA" w:eastAsia="uk-UA"/>
              </w:rPr>
            </w:pPr>
            <w:r w:rsidRPr="00036519">
              <w:rPr>
                <w:rFonts w:eastAsia="Calibri"/>
                <w:sz w:val="18"/>
                <w:szCs w:val="18"/>
                <w:lang w:val="uk-UA" w:eastAsia="uk-UA"/>
              </w:rPr>
              <w:t>Управління державного нагляду за дотриманням санітарного законодавства</w:t>
            </w:r>
          </w:p>
        </w:tc>
        <w:tc>
          <w:tcPr>
            <w:tcW w:w="45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72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r w:rsidRPr="00036519">
              <w:rPr>
                <w:rFonts w:eastAsia="Calibri"/>
                <w:sz w:val="18"/>
                <w:szCs w:val="18"/>
                <w:lang w:val="uk-UA" w:eastAsia="uk-UA"/>
              </w:rPr>
              <w:t>+</w:t>
            </w:r>
          </w:p>
        </w:tc>
        <w:tc>
          <w:tcPr>
            <w:tcW w:w="900"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jc w:val="center"/>
              <w:rPr>
                <w:rFonts w:eastAsia="Calibri"/>
                <w:sz w:val="18"/>
                <w:szCs w:val="18"/>
                <w:lang w:val="uk-UA" w:eastAsia="uk-UA"/>
              </w:rPr>
            </w:pPr>
          </w:p>
        </w:tc>
      </w:tr>
    </w:tbl>
    <w:p w:rsidR="00AC4F79" w:rsidRPr="00036519" w:rsidRDefault="00AC4F79" w:rsidP="00AC4F79">
      <w:pPr>
        <w:spacing w:line="276" w:lineRule="auto"/>
        <w:rPr>
          <w:rFonts w:eastAsia="Calibri"/>
          <w:sz w:val="28"/>
          <w:szCs w:val="28"/>
          <w:lang w:val="uk-UA" w:eastAsia="uk-UA"/>
        </w:rPr>
        <w:sectPr w:rsidR="00AC4F79" w:rsidRPr="00036519" w:rsidSect="00AC4F79">
          <w:pgSz w:w="16838" w:h="11906" w:orient="landscape"/>
          <w:pgMar w:top="719" w:right="1134" w:bottom="1258" w:left="1134" w:header="708" w:footer="708" w:gutter="0"/>
          <w:cols w:space="708"/>
          <w:docGrid w:linePitch="360"/>
        </w:sectPr>
      </w:pPr>
    </w:p>
    <w:p w:rsidR="00AC4F79" w:rsidRPr="00036519" w:rsidRDefault="00AC4F79" w:rsidP="00AC4F79">
      <w:pPr>
        <w:ind w:firstLine="567"/>
        <w:jc w:val="center"/>
        <w:rPr>
          <w:rFonts w:eastAsia="Calibri"/>
          <w:b/>
          <w:sz w:val="28"/>
          <w:szCs w:val="28"/>
          <w:lang w:val="uk-UA"/>
        </w:rPr>
      </w:pPr>
      <w:r w:rsidRPr="00036519">
        <w:rPr>
          <w:rFonts w:eastAsia="Calibri"/>
          <w:b/>
          <w:sz w:val="28"/>
          <w:szCs w:val="28"/>
          <w:lang w:val="uk-UA"/>
        </w:rPr>
        <w:lastRenderedPageBreak/>
        <w:t>ІV. Список прийнятих скорочень</w:t>
      </w:r>
    </w:p>
    <w:p w:rsidR="00AC4F79" w:rsidRPr="00036519" w:rsidRDefault="00AC4F79" w:rsidP="00AC4F79">
      <w:pPr>
        <w:ind w:firstLine="567"/>
        <w:jc w:val="center"/>
        <w:rPr>
          <w:rFonts w:eastAsia="Calibri"/>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9953"/>
      </w:tblGrid>
      <w:tr w:rsidR="00AC4F79" w:rsidRPr="00036519" w:rsidTr="00AC4F79">
        <w:tc>
          <w:tcPr>
            <w:tcW w:w="4789"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ind w:firstLine="567"/>
              <w:jc w:val="center"/>
              <w:rPr>
                <w:rFonts w:eastAsia="Calibri"/>
                <w:b/>
                <w:sz w:val="28"/>
                <w:szCs w:val="28"/>
                <w:lang w:val="uk-UA"/>
              </w:rPr>
            </w:pPr>
            <w:r w:rsidRPr="00036519">
              <w:rPr>
                <w:rFonts w:eastAsia="Calibri"/>
                <w:b/>
                <w:sz w:val="28"/>
                <w:szCs w:val="28"/>
                <w:lang w:val="uk-UA"/>
              </w:rPr>
              <w:t>Абревіатура/скорочення</w:t>
            </w:r>
          </w:p>
        </w:tc>
        <w:tc>
          <w:tcPr>
            <w:tcW w:w="995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ind w:firstLine="567"/>
              <w:jc w:val="center"/>
              <w:rPr>
                <w:rFonts w:eastAsia="Calibri"/>
                <w:b/>
                <w:sz w:val="28"/>
                <w:szCs w:val="28"/>
                <w:lang w:val="uk-UA"/>
              </w:rPr>
            </w:pPr>
            <w:r w:rsidRPr="00036519">
              <w:rPr>
                <w:rFonts w:eastAsia="Calibri"/>
                <w:b/>
                <w:sz w:val="28"/>
                <w:szCs w:val="28"/>
                <w:lang w:val="uk-UA"/>
              </w:rPr>
              <w:t>Розшифровка</w:t>
            </w:r>
          </w:p>
        </w:tc>
      </w:tr>
      <w:tr w:rsidR="00AC4F79" w:rsidRPr="00036519" w:rsidTr="00AC4F79">
        <w:tc>
          <w:tcPr>
            <w:tcW w:w="4789"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b/>
                <w:sz w:val="28"/>
                <w:szCs w:val="28"/>
                <w:lang w:val="uk-UA"/>
              </w:rPr>
            </w:pPr>
            <w:r w:rsidRPr="00036519">
              <w:rPr>
                <w:rFonts w:eastAsia="Calibri"/>
                <w:b/>
                <w:sz w:val="28"/>
                <w:szCs w:val="28"/>
                <w:lang w:val="uk-UA"/>
              </w:rPr>
              <w:t>ДПСС</w:t>
            </w:r>
          </w:p>
        </w:tc>
        <w:tc>
          <w:tcPr>
            <w:tcW w:w="995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rPr>
            </w:pPr>
            <w:r w:rsidRPr="00036519">
              <w:rPr>
                <w:rFonts w:eastAsia="Calibri"/>
                <w:sz w:val="28"/>
                <w:szCs w:val="28"/>
                <w:lang w:val="uk-UA"/>
              </w:rPr>
              <w:t>Державна служба України з питань безпечності харчових продуктів та захисту споживачів</w:t>
            </w:r>
          </w:p>
        </w:tc>
      </w:tr>
      <w:tr w:rsidR="00AC4F79" w:rsidRPr="00036519" w:rsidTr="00AC4F79">
        <w:tc>
          <w:tcPr>
            <w:tcW w:w="478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8"/>
                <w:szCs w:val="28"/>
                <w:lang w:val="uk-UA"/>
              </w:rPr>
            </w:pPr>
            <w:r w:rsidRPr="00036519">
              <w:rPr>
                <w:rFonts w:eastAsia="Calibri"/>
                <w:sz w:val="28"/>
                <w:szCs w:val="28"/>
                <w:lang w:val="uk-UA" w:eastAsia="uk-UA"/>
              </w:rPr>
              <w:t>ГУ ДПСС в Івано-Франківській області</w:t>
            </w:r>
          </w:p>
        </w:tc>
        <w:tc>
          <w:tcPr>
            <w:tcW w:w="995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rPr>
                <w:rFonts w:eastAsia="Calibri"/>
                <w:sz w:val="28"/>
                <w:szCs w:val="28"/>
                <w:lang w:val="uk-UA"/>
              </w:rPr>
            </w:pPr>
            <w:r w:rsidRPr="00036519">
              <w:rPr>
                <w:rFonts w:eastAsia="Calibri"/>
                <w:sz w:val="28"/>
                <w:szCs w:val="28"/>
                <w:lang w:val="uk-UA"/>
              </w:rPr>
              <w:t xml:space="preserve">Головне управління Держпродспоживслужби в Івано-Франківській </w:t>
            </w:r>
            <w:r w:rsidRPr="00036519">
              <w:rPr>
                <w:rFonts w:eastAsia="Calibri"/>
                <w:sz w:val="28"/>
                <w:szCs w:val="28"/>
              </w:rPr>
              <w:t>о</w:t>
            </w:r>
            <w:r w:rsidRPr="00036519">
              <w:rPr>
                <w:rFonts w:eastAsia="Calibri"/>
                <w:sz w:val="28"/>
                <w:szCs w:val="28"/>
                <w:lang w:val="uk-UA"/>
              </w:rPr>
              <w:t>бласті</w:t>
            </w:r>
          </w:p>
        </w:tc>
      </w:tr>
      <w:tr w:rsidR="00AC4F79" w:rsidRPr="00036519" w:rsidTr="00AC4F79">
        <w:tc>
          <w:tcPr>
            <w:tcW w:w="478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8"/>
                <w:szCs w:val="28"/>
                <w:lang w:val="uk-UA"/>
              </w:rPr>
            </w:pPr>
            <w:r w:rsidRPr="00036519">
              <w:rPr>
                <w:rFonts w:eastAsia="Calibri"/>
                <w:sz w:val="28"/>
                <w:szCs w:val="28"/>
                <w:lang w:val="uk-UA"/>
              </w:rPr>
              <w:t>СГ</w:t>
            </w:r>
          </w:p>
        </w:tc>
        <w:tc>
          <w:tcPr>
            <w:tcW w:w="995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jc w:val="both"/>
              <w:rPr>
                <w:rFonts w:eastAsia="Calibri"/>
                <w:sz w:val="28"/>
                <w:szCs w:val="28"/>
                <w:lang w:val="uk-UA"/>
              </w:rPr>
            </w:pPr>
            <w:r w:rsidRPr="00036519">
              <w:rPr>
                <w:rFonts w:eastAsia="Calibri"/>
                <w:sz w:val="28"/>
                <w:szCs w:val="28"/>
                <w:lang w:val="uk-UA"/>
              </w:rPr>
              <w:t>Суб</w:t>
            </w:r>
            <w:r w:rsidRPr="00036519">
              <w:rPr>
                <w:rFonts w:eastAsia="Calibri"/>
                <w:sz w:val="28"/>
                <w:szCs w:val="28"/>
                <w:lang w:val="en-US"/>
              </w:rPr>
              <w:t>’</w:t>
            </w:r>
            <w:r w:rsidRPr="00036519">
              <w:rPr>
                <w:rFonts w:eastAsia="Calibri"/>
                <w:sz w:val="28"/>
                <w:szCs w:val="28"/>
                <w:lang w:val="uk-UA"/>
              </w:rPr>
              <w:t>єкт господарювання</w:t>
            </w:r>
          </w:p>
        </w:tc>
      </w:tr>
      <w:tr w:rsidR="00AC4F79" w:rsidRPr="00036519" w:rsidTr="00AC4F79">
        <w:tc>
          <w:tcPr>
            <w:tcW w:w="4789" w:type="dxa"/>
            <w:tcBorders>
              <w:top w:val="single" w:sz="4" w:space="0" w:color="auto"/>
              <w:left w:val="single" w:sz="4" w:space="0" w:color="auto"/>
              <w:bottom w:val="single" w:sz="4" w:space="0" w:color="auto"/>
              <w:right w:val="single" w:sz="4" w:space="0" w:color="auto"/>
            </w:tcBorders>
            <w:vAlign w:val="center"/>
          </w:tcPr>
          <w:p w:rsidR="00AC4F79" w:rsidRPr="00036519" w:rsidRDefault="00AC4F79" w:rsidP="00AC4F79">
            <w:pPr>
              <w:rPr>
                <w:rFonts w:eastAsia="Calibri"/>
                <w:sz w:val="28"/>
                <w:szCs w:val="28"/>
                <w:lang w:val="uk-UA"/>
              </w:rPr>
            </w:pPr>
            <w:r w:rsidRPr="00036519">
              <w:rPr>
                <w:rFonts w:eastAsia="Calibri"/>
                <w:sz w:val="28"/>
                <w:szCs w:val="28"/>
                <w:lang w:val="uk-UA"/>
              </w:rPr>
              <w:t>ЕВ</w:t>
            </w:r>
          </w:p>
        </w:tc>
        <w:tc>
          <w:tcPr>
            <w:tcW w:w="9953" w:type="dxa"/>
            <w:tcBorders>
              <w:top w:val="single" w:sz="4" w:space="0" w:color="auto"/>
              <w:left w:val="single" w:sz="4" w:space="0" w:color="auto"/>
              <w:bottom w:val="single" w:sz="4" w:space="0" w:color="auto"/>
              <w:right w:val="single" w:sz="4" w:space="0" w:color="auto"/>
            </w:tcBorders>
          </w:tcPr>
          <w:p w:rsidR="00AC4F79" w:rsidRPr="00036519" w:rsidRDefault="00AC4F79" w:rsidP="00AC4F79">
            <w:pPr>
              <w:jc w:val="both"/>
              <w:rPr>
                <w:rFonts w:eastAsia="Calibri"/>
                <w:sz w:val="28"/>
                <w:szCs w:val="28"/>
                <w:lang w:val="uk-UA"/>
              </w:rPr>
            </w:pPr>
            <w:r w:rsidRPr="00036519">
              <w:rPr>
                <w:rFonts w:eastAsia="Calibri"/>
                <w:sz w:val="28"/>
                <w:szCs w:val="28"/>
                <w:lang w:val="uk-UA"/>
              </w:rPr>
              <w:t>Експертний висновок</w:t>
            </w:r>
          </w:p>
        </w:tc>
      </w:tr>
    </w:tbl>
    <w:p w:rsidR="00AC4F79" w:rsidRPr="00036519" w:rsidRDefault="00AC4F79" w:rsidP="00AC4F79">
      <w:pPr>
        <w:ind w:firstLine="567"/>
        <w:rPr>
          <w:rFonts w:eastAsia="Calibri"/>
          <w:sz w:val="24"/>
          <w:szCs w:val="24"/>
          <w:lang w:val="uk-UA"/>
        </w:rPr>
      </w:pPr>
      <w:r w:rsidRPr="00036519">
        <w:rPr>
          <w:rFonts w:eastAsia="Calibri"/>
          <w:sz w:val="24"/>
          <w:szCs w:val="24"/>
          <w:lang w:val="uk-UA"/>
        </w:rPr>
        <w:t xml:space="preserve"> </w:t>
      </w:r>
    </w:p>
    <w:p w:rsidR="00AC4F79" w:rsidRPr="00036519" w:rsidRDefault="00AC4F79" w:rsidP="00AC4F79">
      <w:pPr>
        <w:shd w:val="clear" w:color="auto" w:fill="FFFFFF"/>
        <w:ind w:firstLine="450"/>
        <w:jc w:val="both"/>
        <w:rPr>
          <w:rFonts w:eastAsia="Calibri"/>
          <w:color w:val="000000"/>
          <w:sz w:val="24"/>
          <w:szCs w:val="24"/>
          <w:lang w:val="uk-UA" w:eastAsia="uk-UA"/>
        </w:rPr>
      </w:pPr>
      <w:bookmarkStart w:id="12" w:name="n212"/>
      <w:bookmarkEnd w:id="12"/>
    </w:p>
    <w:p w:rsidR="00AC4F79" w:rsidRPr="00036519" w:rsidRDefault="00AC4F79" w:rsidP="00AC4F79">
      <w:pPr>
        <w:ind w:firstLine="720"/>
        <w:jc w:val="both"/>
        <w:rPr>
          <w:rFonts w:eastAsia="Calibri"/>
          <w:bCs/>
          <w:sz w:val="24"/>
          <w:szCs w:val="24"/>
          <w:lang w:val="uk-UA" w:eastAsia="en-US"/>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r>
        <w:rPr>
          <w:sz w:val="28"/>
          <w:szCs w:val="28"/>
          <w:lang w:val="uk-UA"/>
        </w:rPr>
        <w:t xml:space="preserve">                                                                                                                                                                                                    </w:t>
      </w:r>
    </w:p>
    <w:p w:rsidR="00AC4F79" w:rsidRDefault="00AC4F79" w:rsidP="00AC4F79">
      <w:pPr>
        <w:rPr>
          <w:sz w:val="28"/>
          <w:szCs w:val="28"/>
          <w:lang w:val="uk-UA"/>
        </w:rPr>
      </w:pPr>
    </w:p>
    <w:p w:rsidR="00C01029" w:rsidRDefault="00AC4F79" w:rsidP="00AC4F79">
      <w:pPr>
        <w:rPr>
          <w:b/>
          <w:sz w:val="28"/>
          <w:szCs w:val="28"/>
          <w:lang w:val="uk-UA"/>
        </w:rPr>
      </w:pPr>
      <w:r w:rsidRPr="00A91FBF">
        <w:rPr>
          <w:b/>
          <w:sz w:val="28"/>
          <w:szCs w:val="28"/>
          <w:lang w:val="uk-UA"/>
        </w:rPr>
        <w:t xml:space="preserve">                                                                                                                                                                                                    </w:t>
      </w:r>
    </w:p>
    <w:p w:rsidR="00AC4F79" w:rsidRPr="00A91FBF" w:rsidRDefault="00912C5B" w:rsidP="00C01029">
      <w:pPr>
        <w:ind w:left="12744" w:firstLine="708"/>
        <w:rPr>
          <w:b/>
          <w:sz w:val="28"/>
          <w:szCs w:val="28"/>
          <w:lang w:val="uk-UA"/>
        </w:rPr>
      </w:pPr>
      <w:r>
        <w:rPr>
          <w:b/>
          <w:sz w:val="28"/>
          <w:szCs w:val="28"/>
          <w:lang w:val="uk-UA"/>
        </w:rPr>
        <w:lastRenderedPageBreak/>
        <w:t>Додаток 17</w:t>
      </w:r>
    </w:p>
    <w:p w:rsidR="00AC4F79" w:rsidRDefault="00AC4F79" w:rsidP="00AC4F79">
      <w:pPr>
        <w:rPr>
          <w:sz w:val="28"/>
          <w:szCs w:val="28"/>
          <w:lang w:val="uk-UA"/>
        </w:rPr>
      </w:pPr>
    </w:p>
    <w:p w:rsidR="00AC4F79" w:rsidRPr="00036519" w:rsidRDefault="00AC4F79" w:rsidP="00AC4F79">
      <w:pPr>
        <w:widowControl w:val="0"/>
        <w:rPr>
          <w:sz w:val="24"/>
          <w:szCs w:val="24"/>
          <w:lang w:val="uk-UA"/>
        </w:rPr>
      </w:pPr>
      <w:r w:rsidRPr="00036519">
        <w:rPr>
          <w:sz w:val="24"/>
          <w:szCs w:val="24"/>
          <w:lang w:val="uk-UA"/>
        </w:rPr>
        <w:t xml:space="preserve">     </w:t>
      </w:r>
    </w:p>
    <w:p w:rsidR="00AC4F79" w:rsidRPr="00036519" w:rsidRDefault="00AC4F79" w:rsidP="00C01029">
      <w:pPr>
        <w:widowControl w:val="0"/>
        <w:ind w:left="5664" w:firstLine="708"/>
        <w:rPr>
          <w:b/>
          <w:sz w:val="28"/>
          <w:szCs w:val="28"/>
          <w:lang w:val="uk-UA"/>
        </w:rPr>
      </w:pPr>
      <w:r w:rsidRPr="00036519">
        <w:rPr>
          <w:b/>
          <w:sz w:val="28"/>
          <w:szCs w:val="28"/>
          <w:lang w:val="uk-UA"/>
        </w:rPr>
        <w:t xml:space="preserve">                        </w:t>
      </w:r>
      <w:r>
        <w:rPr>
          <w:b/>
          <w:sz w:val="28"/>
          <w:szCs w:val="28"/>
          <w:lang w:val="uk-UA"/>
        </w:rPr>
        <w:t xml:space="preserve">  </w:t>
      </w:r>
      <w:r w:rsidRPr="00036519">
        <w:rPr>
          <w:b/>
          <w:sz w:val="28"/>
          <w:szCs w:val="28"/>
          <w:lang w:val="uk-UA"/>
        </w:rPr>
        <w:t>ЗАТВЕРДЖЕНО</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C01029">
        <w:rPr>
          <w:sz w:val="28"/>
          <w:szCs w:val="28"/>
          <w:lang w:val="uk-UA"/>
        </w:rPr>
        <w:t xml:space="preserve">      </w:t>
      </w:r>
      <w:r w:rsidRPr="00036519">
        <w:rPr>
          <w:sz w:val="28"/>
          <w:szCs w:val="28"/>
          <w:lang w:val="uk-UA"/>
        </w:rPr>
        <w:t xml:space="preserve">Начальник Головного управління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C01029">
        <w:rPr>
          <w:sz w:val="28"/>
          <w:szCs w:val="28"/>
          <w:lang w:val="uk-UA"/>
        </w:rPr>
        <w:t xml:space="preserve">      </w:t>
      </w:r>
      <w:r w:rsidRPr="00036519">
        <w:rPr>
          <w:sz w:val="28"/>
          <w:szCs w:val="28"/>
          <w:lang w:val="uk-UA"/>
        </w:rPr>
        <w:t xml:space="preserve">Держпродспоживслужби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C01029">
        <w:rPr>
          <w:sz w:val="28"/>
          <w:szCs w:val="28"/>
          <w:lang w:val="uk-UA"/>
        </w:rPr>
        <w:t xml:space="preserve">    </w:t>
      </w:r>
      <w:r w:rsidRPr="00036519">
        <w:rPr>
          <w:sz w:val="28"/>
          <w:szCs w:val="28"/>
          <w:lang w:val="uk-UA"/>
        </w:rPr>
        <w:t>в Івано-Франківській області</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C01029">
        <w:rPr>
          <w:sz w:val="28"/>
          <w:szCs w:val="28"/>
          <w:lang w:val="uk-UA"/>
        </w:rPr>
        <w:t xml:space="preserve">    </w:t>
      </w:r>
      <w:r w:rsidRPr="00036519">
        <w:rPr>
          <w:sz w:val="28"/>
          <w:szCs w:val="28"/>
          <w:lang w:val="uk-UA"/>
        </w:rPr>
        <w:t xml:space="preserve"> _____________ Р.Й.Гурський</w:t>
      </w:r>
    </w:p>
    <w:p w:rsidR="00912C5B" w:rsidRPr="00DC1ABF" w:rsidRDefault="00AC4F79" w:rsidP="00912C5B">
      <w:pPr>
        <w:suppressAutoHyphens/>
        <w:autoSpaceDE w:val="0"/>
        <w:autoSpaceDN w:val="0"/>
        <w:adjustRightInd w:val="0"/>
        <w:rPr>
          <w:rFonts w:ascii="Times New Roman CYR" w:hAnsi="Times New Roman CYR" w:cs="Times New Roman CYR"/>
          <w:sz w:val="28"/>
          <w:szCs w:val="28"/>
          <w:lang w:val="uk-UA" w:eastAsia="uk-UA"/>
        </w:rPr>
      </w:pPr>
      <w:r w:rsidRPr="00036519">
        <w:rPr>
          <w:sz w:val="28"/>
          <w:szCs w:val="28"/>
          <w:lang w:val="uk-UA"/>
        </w:rPr>
        <w:t xml:space="preserve">                                              </w:t>
      </w:r>
      <w:r w:rsidR="00C01029">
        <w:rPr>
          <w:sz w:val="28"/>
          <w:szCs w:val="28"/>
          <w:lang w:val="uk-UA"/>
        </w:rPr>
        <w:t xml:space="preserve">   </w:t>
      </w:r>
      <w:r w:rsidR="00D97639">
        <w:rPr>
          <w:sz w:val="28"/>
          <w:szCs w:val="28"/>
          <w:lang w:val="uk-UA"/>
        </w:rPr>
        <w:t xml:space="preserve">  </w:t>
      </w:r>
      <w:r w:rsidR="00912C5B">
        <w:rPr>
          <w:sz w:val="28"/>
          <w:szCs w:val="24"/>
          <w:lang w:val="uk-UA" w:eastAsia="uk-UA"/>
        </w:rPr>
        <w:t xml:space="preserve">                                                                 </w:t>
      </w:r>
      <w:r w:rsidR="00912C5B" w:rsidRPr="004C1138">
        <w:rPr>
          <w:sz w:val="28"/>
          <w:szCs w:val="24"/>
          <w:lang w:eastAsia="uk-UA"/>
        </w:rPr>
        <w:t>«</w:t>
      </w:r>
      <w:r w:rsidR="00912C5B">
        <w:rPr>
          <w:sz w:val="28"/>
          <w:szCs w:val="24"/>
          <w:lang w:eastAsia="uk-UA"/>
        </w:rPr>
        <w:t xml:space="preserve">___» </w:t>
      </w:r>
      <w:r w:rsidR="00912C5B">
        <w:rPr>
          <w:sz w:val="28"/>
          <w:szCs w:val="24"/>
          <w:lang w:val="uk-UA" w:eastAsia="uk-UA"/>
        </w:rPr>
        <w:t>жовтня</w:t>
      </w:r>
      <w:r w:rsidR="00912C5B">
        <w:rPr>
          <w:sz w:val="28"/>
          <w:szCs w:val="24"/>
          <w:lang w:eastAsia="uk-UA"/>
        </w:rPr>
        <w:t xml:space="preserve"> 202</w:t>
      </w:r>
      <w:r w:rsidR="00912C5B">
        <w:rPr>
          <w:sz w:val="28"/>
          <w:szCs w:val="24"/>
          <w:lang w:val="uk-UA" w:eastAsia="uk-UA"/>
        </w:rPr>
        <w:t>5</w:t>
      </w:r>
      <w:r w:rsidR="00912C5B">
        <w:rPr>
          <w:sz w:val="28"/>
          <w:szCs w:val="24"/>
          <w:lang w:eastAsia="uk-UA"/>
        </w:rPr>
        <w:t xml:space="preserve"> року №</w:t>
      </w:r>
      <w:r w:rsidR="00912C5B" w:rsidRPr="004C1138">
        <w:rPr>
          <w:sz w:val="28"/>
          <w:szCs w:val="24"/>
          <w:lang w:eastAsia="uk-UA"/>
        </w:rPr>
        <w:t>____</w:t>
      </w:r>
    </w:p>
    <w:p w:rsidR="00AC4F79" w:rsidRPr="00D97639" w:rsidRDefault="00AC4F79" w:rsidP="00912C5B">
      <w:pPr>
        <w:widowControl w:val="0"/>
        <w:rPr>
          <w:sz w:val="28"/>
          <w:szCs w:val="28"/>
          <w:lang w:val="uk-UA"/>
        </w:rPr>
      </w:pPr>
    </w:p>
    <w:p w:rsidR="00AC4F79" w:rsidRPr="00036519" w:rsidRDefault="00AC4F79" w:rsidP="00AC4F79">
      <w:pPr>
        <w:autoSpaceDE w:val="0"/>
        <w:autoSpaceDN w:val="0"/>
        <w:adjustRightInd w:val="0"/>
        <w:jc w:val="center"/>
        <w:rPr>
          <w:b/>
          <w:color w:val="000000"/>
          <w:sz w:val="28"/>
          <w:szCs w:val="28"/>
          <w:lang w:val="uk-UA"/>
        </w:rPr>
      </w:pPr>
    </w:p>
    <w:p w:rsidR="00AC4F79" w:rsidRPr="00036519" w:rsidRDefault="00AC4F79" w:rsidP="00AC4F79">
      <w:pPr>
        <w:autoSpaceDE w:val="0"/>
        <w:autoSpaceDN w:val="0"/>
        <w:adjustRightInd w:val="0"/>
        <w:jc w:val="center"/>
        <w:rPr>
          <w:b/>
          <w:color w:val="000000"/>
          <w:sz w:val="28"/>
          <w:szCs w:val="28"/>
          <w:lang w:val="uk-UA"/>
        </w:rPr>
      </w:pPr>
    </w:p>
    <w:p w:rsidR="00AC4F79" w:rsidRPr="00036519" w:rsidRDefault="00AC4F79" w:rsidP="00AC4F79">
      <w:pPr>
        <w:autoSpaceDE w:val="0"/>
        <w:autoSpaceDN w:val="0"/>
        <w:adjustRightInd w:val="0"/>
        <w:jc w:val="center"/>
        <w:rPr>
          <w:color w:val="000000"/>
          <w:sz w:val="28"/>
          <w:szCs w:val="28"/>
          <w:lang w:val="uk-UA"/>
        </w:rPr>
      </w:pPr>
      <w:r w:rsidRPr="00036519">
        <w:rPr>
          <w:color w:val="000000"/>
          <w:sz w:val="28"/>
          <w:szCs w:val="28"/>
          <w:lang w:val="uk-UA"/>
        </w:rPr>
        <w:t>Адміністративний регламент процесу</w:t>
      </w:r>
      <w:r w:rsidRPr="00036519">
        <w:rPr>
          <w:b/>
          <w:color w:val="000000"/>
          <w:sz w:val="28"/>
          <w:szCs w:val="28"/>
          <w:lang w:val="uk-UA"/>
        </w:rPr>
        <w:t xml:space="preserve">: «Розгляд та погодження примірного чотиритижневого сезонного меню», </w:t>
      </w:r>
      <w:r w:rsidRPr="00036519">
        <w:rPr>
          <w:color w:val="000000"/>
          <w:sz w:val="28"/>
          <w:szCs w:val="28"/>
          <w:lang w:val="uk-UA"/>
        </w:rPr>
        <w:t>що здійснюється управлінням державного нагляду за дотриманням санітарного законодавства Головного управління Держпродспоживслужби в Івано-Франківській області</w:t>
      </w:r>
    </w:p>
    <w:p w:rsidR="00AC4F79" w:rsidRPr="00036519" w:rsidRDefault="00AC4F79" w:rsidP="00AC4F79">
      <w:pPr>
        <w:spacing w:line="240" w:lineRule="atLeast"/>
        <w:jc w:val="center"/>
        <w:rPr>
          <w:b/>
          <w:bCs/>
          <w:sz w:val="28"/>
          <w:szCs w:val="28"/>
          <w:lang w:val="uk-UA"/>
        </w:rPr>
      </w:pPr>
    </w:p>
    <w:p w:rsidR="00AC4F79" w:rsidRPr="00036519" w:rsidRDefault="00AC4F79" w:rsidP="00AC4F79">
      <w:pPr>
        <w:spacing w:line="276" w:lineRule="auto"/>
        <w:rPr>
          <w:b/>
          <w:sz w:val="28"/>
          <w:szCs w:val="28"/>
          <w:lang w:val="uk-UA"/>
        </w:rPr>
      </w:pPr>
      <w:r w:rsidRPr="00036519">
        <w:rPr>
          <w:b/>
          <w:sz w:val="28"/>
          <w:szCs w:val="28"/>
          <w:lang w:val="uk-UA"/>
        </w:rPr>
        <w:t>Розділ І.Основні поняття.</w:t>
      </w:r>
    </w:p>
    <w:p w:rsidR="00AC4F79" w:rsidRPr="00036519" w:rsidRDefault="00AC4F79" w:rsidP="00AC4F79">
      <w:pPr>
        <w:numPr>
          <w:ilvl w:val="1"/>
          <w:numId w:val="13"/>
        </w:numPr>
        <w:spacing w:line="276" w:lineRule="auto"/>
        <w:ind w:left="0"/>
        <w:rPr>
          <w:sz w:val="28"/>
          <w:szCs w:val="28"/>
          <w:lang w:val="uk-UA"/>
        </w:rPr>
      </w:pPr>
      <w:r w:rsidRPr="00036519">
        <w:rPr>
          <w:sz w:val="28"/>
          <w:szCs w:val="28"/>
          <w:lang w:val="uk-UA"/>
        </w:rPr>
        <w:t>Визначення цілей.</w:t>
      </w:r>
    </w:p>
    <w:p w:rsidR="00AC4F79" w:rsidRPr="00036519" w:rsidRDefault="00AC4F79" w:rsidP="00AC4F79">
      <w:pPr>
        <w:spacing w:line="276" w:lineRule="auto"/>
        <w:rPr>
          <w:sz w:val="28"/>
          <w:szCs w:val="28"/>
          <w:lang w:val="uk-UA"/>
        </w:rPr>
      </w:pPr>
      <w:r w:rsidRPr="00036519">
        <w:rPr>
          <w:i/>
          <w:sz w:val="28"/>
          <w:szCs w:val="28"/>
          <w:lang w:val="uk-UA"/>
        </w:rPr>
        <w:t>Ціллю процесу «</w:t>
      </w:r>
      <w:r w:rsidRPr="00036519">
        <w:rPr>
          <w:rFonts w:ascii="Calibri" w:hAnsi="Calibri"/>
          <w:sz w:val="28"/>
          <w:szCs w:val="28"/>
          <w:lang w:val="uk-UA"/>
        </w:rPr>
        <w:t>Розгляд та погодження примірного чотиритижневого сезонного меню</w:t>
      </w:r>
      <w:r w:rsidRPr="00036519">
        <w:rPr>
          <w:i/>
          <w:sz w:val="28"/>
          <w:szCs w:val="28"/>
          <w:lang w:val="uk-UA"/>
        </w:rPr>
        <w:t>»</w:t>
      </w:r>
      <w:r w:rsidRPr="00036519">
        <w:rPr>
          <w:sz w:val="28"/>
          <w:szCs w:val="28"/>
          <w:lang w:val="uk-UA"/>
        </w:rPr>
        <w:t xml:space="preserve"> є погодження </w:t>
      </w:r>
      <w:r w:rsidRPr="00036519">
        <w:rPr>
          <w:rFonts w:ascii="Calibri" w:hAnsi="Calibri"/>
          <w:sz w:val="28"/>
          <w:szCs w:val="28"/>
          <w:lang w:val="uk-UA"/>
        </w:rPr>
        <w:t>примірного чотиритижневого сезонного меню</w:t>
      </w:r>
      <w:r w:rsidRPr="00036519">
        <w:rPr>
          <w:sz w:val="28"/>
          <w:szCs w:val="28"/>
          <w:lang w:val="uk-UA"/>
        </w:rPr>
        <w:t>.</w:t>
      </w:r>
    </w:p>
    <w:p w:rsidR="00AC4F79" w:rsidRPr="00036519" w:rsidRDefault="00AC4F79" w:rsidP="00AC4F79">
      <w:pPr>
        <w:spacing w:line="276" w:lineRule="auto"/>
        <w:rPr>
          <w:sz w:val="28"/>
          <w:szCs w:val="28"/>
          <w:lang w:val="uk-UA"/>
        </w:rPr>
      </w:pPr>
      <w:r w:rsidRPr="00036519">
        <w:rPr>
          <w:i/>
          <w:sz w:val="28"/>
          <w:szCs w:val="28"/>
          <w:lang w:val="uk-UA"/>
        </w:rPr>
        <w:t>Показники досягнення стратегічної цілі</w:t>
      </w:r>
      <w:r w:rsidRPr="00036519">
        <w:rPr>
          <w:sz w:val="28"/>
          <w:szCs w:val="28"/>
          <w:lang w:val="uk-UA"/>
        </w:rPr>
        <w:t>: якісне, своєчасне надання послуги.</w:t>
      </w:r>
    </w:p>
    <w:p w:rsidR="00AC4F79" w:rsidRPr="00036519" w:rsidRDefault="00AC4F79" w:rsidP="00AC4F79">
      <w:pPr>
        <w:spacing w:line="276" w:lineRule="auto"/>
        <w:rPr>
          <w:sz w:val="28"/>
          <w:szCs w:val="28"/>
          <w:lang w:val="uk-UA"/>
        </w:rPr>
      </w:pPr>
      <w:r w:rsidRPr="00036519">
        <w:rPr>
          <w:sz w:val="28"/>
          <w:szCs w:val="28"/>
          <w:lang w:val="uk-UA"/>
        </w:rPr>
        <w:t>1.1. Визначення цілей.</w:t>
      </w:r>
    </w:p>
    <w:p w:rsidR="00AC4F79" w:rsidRPr="00036519" w:rsidRDefault="00AC4F79" w:rsidP="00AC4F79">
      <w:pPr>
        <w:spacing w:line="276" w:lineRule="auto"/>
        <w:rPr>
          <w:sz w:val="28"/>
          <w:szCs w:val="28"/>
          <w:lang w:val="uk-UA"/>
        </w:rPr>
      </w:pPr>
      <w:r w:rsidRPr="00036519">
        <w:rPr>
          <w:i/>
          <w:sz w:val="28"/>
          <w:szCs w:val="28"/>
          <w:lang w:val="uk-UA"/>
        </w:rPr>
        <w:t xml:space="preserve">Стратегічною ціллю процесу </w:t>
      </w:r>
      <w:r w:rsidRPr="00036519">
        <w:rPr>
          <w:b/>
          <w:i/>
          <w:sz w:val="28"/>
          <w:szCs w:val="28"/>
          <w:lang w:val="uk-UA"/>
        </w:rPr>
        <w:t>«</w:t>
      </w:r>
      <w:r w:rsidRPr="00036519">
        <w:rPr>
          <w:b/>
          <w:sz w:val="28"/>
          <w:szCs w:val="28"/>
          <w:lang w:val="uk-UA"/>
        </w:rPr>
        <w:t>Розгляд та погодження</w:t>
      </w:r>
      <w:r w:rsidRPr="00036519">
        <w:rPr>
          <w:b/>
          <w:i/>
          <w:sz w:val="28"/>
          <w:szCs w:val="28"/>
          <w:lang w:val="uk-UA"/>
        </w:rPr>
        <w:t xml:space="preserve"> </w:t>
      </w:r>
      <w:r w:rsidRPr="00036519">
        <w:rPr>
          <w:rFonts w:ascii="Calibri" w:hAnsi="Calibri"/>
          <w:b/>
          <w:sz w:val="28"/>
          <w:szCs w:val="28"/>
          <w:lang w:val="uk-UA"/>
        </w:rPr>
        <w:t>примірного чотиритижневого сезонного меню</w:t>
      </w:r>
      <w:r w:rsidRPr="00036519">
        <w:rPr>
          <w:b/>
          <w:i/>
          <w:sz w:val="28"/>
          <w:szCs w:val="28"/>
          <w:lang w:val="uk-UA"/>
        </w:rPr>
        <w:t>»</w:t>
      </w:r>
      <w:r w:rsidRPr="00036519">
        <w:rPr>
          <w:i/>
          <w:sz w:val="28"/>
          <w:szCs w:val="28"/>
          <w:lang w:val="uk-UA"/>
        </w:rPr>
        <w:t>:</w:t>
      </w:r>
      <w:r w:rsidRPr="00036519">
        <w:rPr>
          <w:sz w:val="28"/>
          <w:szCs w:val="28"/>
          <w:lang w:val="uk-UA"/>
        </w:rPr>
        <w:t xml:space="preserve"> </w:t>
      </w:r>
    </w:p>
    <w:p w:rsidR="00AC4F79" w:rsidRPr="00036519" w:rsidRDefault="00AC4F79" w:rsidP="00AC4F79">
      <w:pPr>
        <w:numPr>
          <w:ilvl w:val="0"/>
          <w:numId w:val="12"/>
        </w:numPr>
        <w:spacing w:line="276" w:lineRule="auto"/>
        <w:ind w:left="0"/>
        <w:jc w:val="both"/>
        <w:rPr>
          <w:sz w:val="28"/>
          <w:szCs w:val="28"/>
          <w:lang w:val="uk-UA"/>
        </w:rPr>
      </w:pPr>
      <w:r w:rsidRPr="00036519">
        <w:rPr>
          <w:sz w:val="28"/>
          <w:szCs w:val="28"/>
          <w:lang w:val="uk-UA"/>
        </w:rPr>
        <w:t>є дотримання норм харчування дітей у закладах дошкільної, загальної середньої освіти та дитячих закладах оздоровлення та відпочинку відповідно до сезонності (осінь, зима, весна, літо), дотримання вимог харчового та санітарного законодавства;</w:t>
      </w:r>
    </w:p>
    <w:p w:rsidR="00AC4F79" w:rsidRPr="00036519" w:rsidRDefault="00AC4F79" w:rsidP="00AC4F79">
      <w:pPr>
        <w:overflowPunct w:val="0"/>
        <w:autoSpaceDE w:val="0"/>
        <w:autoSpaceDN w:val="0"/>
        <w:adjustRightInd w:val="0"/>
        <w:spacing w:line="200" w:lineRule="atLeast"/>
        <w:ind w:firstLine="284"/>
        <w:jc w:val="both"/>
        <w:rPr>
          <w:sz w:val="28"/>
          <w:szCs w:val="28"/>
          <w:lang w:val="uk-UA"/>
        </w:rPr>
      </w:pPr>
      <w:r w:rsidRPr="00036519">
        <w:rPr>
          <w:sz w:val="28"/>
          <w:szCs w:val="28"/>
          <w:lang w:val="uk-UA"/>
        </w:rPr>
        <w:t>Показниками досягнення визначеної стратегічної цілі є:</w:t>
      </w:r>
    </w:p>
    <w:p w:rsidR="00AC4F79" w:rsidRPr="00036519" w:rsidRDefault="00AC4F79" w:rsidP="00AC4F79">
      <w:pPr>
        <w:numPr>
          <w:ilvl w:val="0"/>
          <w:numId w:val="1"/>
        </w:numPr>
        <w:overflowPunct w:val="0"/>
        <w:autoSpaceDE w:val="0"/>
        <w:autoSpaceDN w:val="0"/>
        <w:adjustRightInd w:val="0"/>
        <w:spacing w:line="200" w:lineRule="atLeast"/>
        <w:ind w:left="0" w:firstLine="284"/>
        <w:jc w:val="both"/>
        <w:rPr>
          <w:sz w:val="28"/>
          <w:szCs w:val="28"/>
          <w:lang w:val="uk-UA"/>
        </w:rPr>
      </w:pPr>
      <w:r w:rsidRPr="00036519">
        <w:rPr>
          <w:sz w:val="28"/>
          <w:szCs w:val="28"/>
          <w:lang w:val="uk-UA"/>
        </w:rPr>
        <w:lastRenderedPageBreak/>
        <w:t>відповідність примірного чотиритижневого сезонного меню вимогам постанови КМУ</w:t>
      </w:r>
      <w:r w:rsidRPr="00036519">
        <w:rPr>
          <w:color w:val="000000"/>
          <w:sz w:val="28"/>
          <w:szCs w:val="28"/>
          <w:lang w:val="uk-UA" w:eastAsia="uk-UA"/>
        </w:rPr>
        <w:t xml:space="preserve"> від 24.03.2021р. №305 «Про затвердження норм та Порядку організації харчування у закладах освіти та дитячих закладах оздоровлення та відпочинку»</w:t>
      </w:r>
      <w:r w:rsidRPr="00036519">
        <w:rPr>
          <w:sz w:val="28"/>
          <w:szCs w:val="28"/>
          <w:lang w:val="uk-UA"/>
        </w:rPr>
        <w:t xml:space="preserve">, своєчасність </w:t>
      </w:r>
      <w:r w:rsidRPr="00036519">
        <w:rPr>
          <w:color w:val="000000"/>
          <w:sz w:val="28"/>
          <w:szCs w:val="28"/>
          <w:shd w:val="clear" w:color="auto" w:fill="FFFFFF"/>
          <w:lang w:val="uk-UA"/>
        </w:rPr>
        <w:t>розгляду та погодження за заявою керівника (засновника) закладу або фізичної особи-підприємця, який здійснює організацію харчування в закладі освіти чи закладі оздоровлення та відпочинку дітей;</w:t>
      </w:r>
    </w:p>
    <w:p w:rsidR="00AC4F79" w:rsidRPr="00036519" w:rsidRDefault="00AC4F79" w:rsidP="00AC4F79">
      <w:pPr>
        <w:numPr>
          <w:ilvl w:val="0"/>
          <w:numId w:val="1"/>
        </w:numPr>
        <w:overflowPunct w:val="0"/>
        <w:autoSpaceDE w:val="0"/>
        <w:autoSpaceDN w:val="0"/>
        <w:adjustRightInd w:val="0"/>
        <w:spacing w:line="200" w:lineRule="atLeast"/>
        <w:ind w:left="0" w:firstLine="284"/>
        <w:jc w:val="both"/>
        <w:rPr>
          <w:sz w:val="28"/>
          <w:szCs w:val="28"/>
          <w:lang w:val="uk-UA" w:eastAsia="uk-UA"/>
        </w:rPr>
      </w:pPr>
      <w:r w:rsidRPr="00036519">
        <w:rPr>
          <w:sz w:val="28"/>
          <w:szCs w:val="28"/>
          <w:lang w:val="uk-UA"/>
        </w:rPr>
        <w:t>надання рекомендацій та пропозицій щодо усунення виявлених невідповідностей в наданому примірному чотиритижневому сезонному меню.</w:t>
      </w:r>
    </w:p>
    <w:p w:rsidR="00AC4F79" w:rsidRPr="00036519" w:rsidRDefault="00AC4F79" w:rsidP="00AC4F79">
      <w:pPr>
        <w:overflowPunct w:val="0"/>
        <w:autoSpaceDE w:val="0"/>
        <w:autoSpaceDN w:val="0"/>
        <w:adjustRightInd w:val="0"/>
        <w:spacing w:line="200" w:lineRule="atLeast"/>
        <w:jc w:val="both"/>
        <w:rPr>
          <w:sz w:val="28"/>
          <w:szCs w:val="28"/>
          <w:lang w:eastAsia="uk-UA"/>
        </w:rPr>
      </w:pPr>
    </w:p>
    <w:p w:rsidR="00AC4F79" w:rsidRPr="00036519" w:rsidRDefault="00AC4F79" w:rsidP="00AC4F79">
      <w:pPr>
        <w:spacing w:line="276" w:lineRule="auto"/>
        <w:rPr>
          <w:sz w:val="28"/>
          <w:szCs w:val="28"/>
          <w:lang w:val="uk-UA"/>
        </w:rPr>
      </w:pPr>
      <w:r w:rsidRPr="00036519">
        <w:rPr>
          <w:sz w:val="28"/>
          <w:szCs w:val="28"/>
          <w:lang w:val="uk-UA"/>
        </w:rPr>
        <w:t>1.2. Учасники процесу:</w:t>
      </w:r>
    </w:p>
    <w:p w:rsidR="00AC4F79" w:rsidRPr="00036519" w:rsidRDefault="00AC4F79" w:rsidP="00AC4F79">
      <w:pPr>
        <w:spacing w:line="276" w:lineRule="auto"/>
        <w:rPr>
          <w:sz w:val="28"/>
          <w:szCs w:val="28"/>
          <w:lang w:val="uk-UA"/>
        </w:rPr>
      </w:pPr>
      <w:r w:rsidRPr="00036519">
        <w:rPr>
          <w:sz w:val="28"/>
          <w:szCs w:val="28"/>
          <w:lang w:val="uk-UA"/>
        </w:rPr>
        <w:t>Внутрішні учасники:</w:t>
      </w:r>
    </w:p>
    <w:p w:rsidR="00AC4F79" w:rsidRPr="00036519" w:rsidRDefault="00AC4F79" w:rsidP="00AC4F79">
      <w:pPr>
        <w:ind w:firstLine="708"/>
        <w:rPr>
          <w:sz w:val="28"/>
          <w:szCs w:val="28"/>
          <w:lang w:val="uk-UA"/>
        </w:rPr>
      </w:pPr>
      <w:r w:rsidRPr="00036519">
        <w:rPr>
          <w:sz w:val="28"/>
          <w:szCs w:val="28"/>
          <w:lang w:val="uk-UA"/>
        </w:rPr>
        <w:t>1. Богородчанський відділ Івано-Франківського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 xml:space="preserve">2. Верховинський  відділ Коломийського районного управління; </w:t>
      </w:r>
    </w:p>
    <w:p w:rsidR="00AC4F79" w:rsidRPr="00036519" w:rsidRDefault="00AC4F79" w:rsidP="00AC4F79">
      <w:pPr>
        <w:ind w:firstLine="708"/>
        <w:rPr>
          <w:sz w:val="28"/>
          <w:szCs w:val="28"/>
          <w:lang w:val="uk-UA"/>
        </w:rPr>
      </w:pPr>
      <w:r w:rsidRPr="00036519">
        <w:rPr>
          <w:sz w:val="28"/>
          <w:szCs w:val="28"/>
          <w:lang w:val="uk-UA"/>
        </w:rPr>
        <w:t>3. Галицький відділ Івано-Франківського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4. Городенківський відділ Коломийського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5. Долинський відділ Калуського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6. Калуське районне управління;</w:t>
      </w:r>
    </w:p>
    <w:p w:rsidR="00AC4F79" w:rsidRPr="00036519" w:rsidRDefault="00AC4F79" w:rsidP="00AC4F79">
      <w:pPr>
        <w:ind w:firstLine="708"/>
        <w:rPr>
          <w:sz w:val="28"/>
          <w:szCs w:val="28"/>
          <w:lang w:val="uk-UA"/>
        </w:rPr>
      </w:pPr>
      <w:r w:rsidRPr="00036519">
        <w:rPr>
          <w:sz w:val="28"/>
          <w:szCs w:val="28"/>
          <w:lang w:val="uk-UA"/>
        </w:rPr>
        <w:t>7. Коломийське районне управління;</w:t>
      </w:r>
    </w:p>
    <w:p w:rsidR="00AC4F79" w:rsidRPr="00036519" w:rsidRDefault="00AC4F79" w:rsidP="00AC4F79">
      <w:pPr>
        <w:ind w:firstLine="708"/>
        <w:rPr>
          <w:sz w:val="28"/>
          <w:szCs w:val="28"/>
          <w:lang w:val="uk-UA"/>
        </w:rPr>
      </w:pPr>
      <w:r w:rsidRPr="00036519">
        <w:rPr>
          <w:sz w:val="28"/>
          <w:szCs w:val="28"/>
          <w:lang w:val="uk-UA"/>
        </w:rPr>
        <w:t>8. Косівський відділ Коломийського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9. Надвірнянське районне управління;</w:t>
      </w:r>
    </w:p>
    <w:p w:rsidR="00AC4F79" w:rsidRPr="00036519" w:rsidRDefault="00AC4F79" w:rsidP="00AC4F79">
      <w:pPr>
        <w:ind w:firstLine="708"/>
        <w:rPr>
          <w:sz w:val="28"/>
          <w:szCs w:val="28"/>
          <w:lang w:val="uk-UA"/>
        </w:rPr>
      </w:pPr>
      <w:r w:rsidRPr="00036519">
        <w:rPr>
          <w:sz w:val="28"/>
          <w:szCs w:val="28"/>
          <w:lang w:val="uk-UA"/>
        </w:rPr>
        <w:t>10. Рогатинський відділ Івано-Франківського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11. Рожнятівський відділ Калуського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12.Снятинський  відділ Коломийського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13. Тисменицький відділ Івано-Франківського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14. Тлумацький відділ Івано-Франківського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 xml:space="preserve">15. Івано-Франківське міське управління Івано-Франківського районного управління; </w:t>
      </w:r>
    </w:p>
    <w:p w:rsidR="00AC4F79" w:rsidRPr="00036519" w:rsidRDefault="00AC4F79" w:rsidP="00AC4F79">
      <w:pPr>
        <w:ind w:firstLine="708"/>
        <w:rPr>
          <w:sz w:val="28"/>
          <w:szCs w:val="28"/>
          <w:lang w:val="uk-UA"/>
        </w:rPr>
      </w:pPr>
      <w:r w:rsidRPr="00036519">
        <w:rPr>
          <w:sz w:val="28"/>
          <w:szCs w:val="28"/>
          <w:lang w:val="uk-UA"/>
        </w:rPr>
        <w:t>16. Болехівський відділ Калуського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17.Коломийський міський відділ Коломийського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18.Калуський міський відділ Калуського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t>19.Яремчанський відділ Надвірнянського районного управління.</w:t>
      </w:r>
    </w:p>
    <w:p w:rsidR="00AC4F79" w:rsidRPr="00036519" w:rsidRDefault="00AC4F79" w:rsidP="00AC4F79">
      <w:pPr>
        <w:ind w:firstLine="708"/>
        <w:rPr>
          <w:sz w:val="28"/>
          <w:szCs w:val="28"/>
          <w:lang w:val="uk-UA"/>
        </w:rPr>
      </w:pPr>
      <w:r w:rsidRPr="00036519">
        <w:rPr>
          <w:sz w:val="28"/>
          <w:szCs w:val="28"/>
          <w:lang w:val="uk-UA"/>
        </w:rPr>
        <w:lastRenderedPageBreak/>
        <w:t xml:space="preserve">20. Управління державного нагляду за дотриманням санітарного законодавства. </w:t>
      </w:r>
    </w:p>
    <w:p w:rsidR="00AC4F79" w:rsidRPr="00036519" w:rsidRDefault="00AC4F79" w:rsidP="00AC4F79">
      <w:pPr>
        <w:rPr>
          <w:sz w:val="28"/>
          <w:szCs w:val="28"/>
          <w:lang w:val="uk-UA"/>
        </w:rPr>
      </w:pPr>
      <w:r w:rsidRPr="00036519">
        <w:rPr>
          <w:sz w:val="28"/>
          <w:szCs w:val="28"/>
          <w:lang w:val="uk-UA"/>
        </w:rPr>
        <w:t>Зовнішні учасники:</w:t>
      </w:r>
    </w:p>
    <w:p w:rsidR="00AC4F79" w:rsidRPr="00036519" w:rsidRDefault="00AC4F79" w:rsidP="00AC4F79">
      <w:pPr>
        <w:numPr>
          <w:ilvl w:val="0"/>
          <w:numId w:val="11"/>
        </w:numPr>
        <w:spacing w:line="276" w:lineRule="auto"/>
        <w:ind w:left="0"/>
        <w:rPr>
          <w:sz w:val="28"/>
          <w:szCs w:val="28"/>
          <w:lang w:val="uk-UA"/>
        </w:rPr>
      </w:pPr>
      <w:r w:rsidRPr="00036519">
        <w:rPr>
          <w:sz w:val="28"/>
          <w:szCs w:val="28"/>
          <w:lang w:val="uk-UA"/>
        </w:rPr>
        <w:t>заявник (засновник/керівник закладу освіти чи оздоровлення та відпочинку дітей або фізична особа-підприємець, який надає послуги з організації харчування у закладі);</w:t>
      </w:r>
    </w:p>
    <w:p w:rsidR="00AC4F79" w:rsidRPr="00036519" w:rsidRDefault="00AC4F79" w:rsidP="00AC4F79">
      <w:pPr>
        <w:rPr>
          <w:sz w:val="28"/>
          <w:szCs w:val="28"/>
          <w:lang w:val="uk-UA"/>
        </w:rPr>
      </w:pPr>
      <w:r w:rsidRPr="00036519">
        <w:rPr>
          <w:sz w:val="28"/>
          <w:szCs w:val="28"/>
          <w:lang w:val="uk-UA"/>
        </w:rPr>
        <w:t xml:space="preserve">1.3. Нормативно-правові акти, які регламентують виконання процесу: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3466"/>
      </w:tblGrid>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 п/п</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 xml:space="preserve">                           Нормативно-правові акти</w:t>
            </w: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1.</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color w:val="000000"/>
                <w:sz w:val="28"/>
                <w:szCs w:val="28"/>
                <w:lang w:eastAsia="uk-UA"/>
              </w:rPr>
              <w:t xml:space="preserve">Закон України "Про </w:t>
            </w:r>
            <w:r w:rsidRPr="00036519">
              <w:rPr>
                <w:color w:val="000000"/>
                <w:sz w:val="28"/>
                <w:szCs w:val="28"/>
                <w:lang w:val="uk-UA" w:eastAsia="uk-UA"/>
              </w:rPr>
              <w:t>захист населення від інфекційних хвороб</w:t>
            </w:r>
            <w:r w:rsidRPr="00036519">
              <w:rPr>
                <w:color w:val="000000"/>
                <w:sz w:val="28"/>
                <w:szCs w:val="28"/>
                <w:lang w:eastAsia="uk-UA"/>
              </w:rPr>
              <w:t>"</w:t>
            </w: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2.</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color w:val="000000"/>
                <w:sz w:val="28"/>
                <w:szCs w:val="28"/>
                <w:lang w:val="uk-UA" w:eastAsia="uk-UA"/>
              </w:rPr>
            </w:pPr>
            <w:r w:rsidRPr="00036519">
              <w:rPr>
                <w:color w:val="000000"/>
                <w:sz w:val="28"/>
                <w:szCs w:val="28"/>
                <w:lang w:val="uk-UA" w:eastAsia="uk-UA"/>
              </w:rPr>
              <w:t>Постанова КМУ від 24.03.2021р. №305 «Про затвердження норм та Порядку організації харчування у закладах освіти та дитячих закладах оздоровлення та відпочинку»</w:t>
            </w:r>
          </w:p>
        </w:tc>
      </w:tr>
      <w:tr w:rsidR="00AC4F79" w:rsidRPr="00597D1C"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3</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color w:val="000000"/>
                <w:sz w:val="28"/>
                <w:szCs w:val="28"/>
                <w:lang w:val="uk-UA" w:eastAsia="uk-UA"/>
              </w:rPr>
            </w:pPr>
            <w:r w:rsidRPr="00036519">
              <w:rPr>
                <w:sz w:val="28"/>
                <w:szCs w:val="28"/>
                <w:lang w:val="uk-UA"/>
              </w:rPr>
              <w:t>Постанова Кабінету Міністрів України від 29.03.2002 №426 «Про норми харчування військовослужбовців Збройних Сил, інших військових формувань та Державної служби спеціального зв’язку та захисту інформації, поліцейських, осіб рядового, начальницького складу органів і підрозділів цивільного захисту».</w:t>
            </w: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4</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rPr>
              <w:t xml:space="preserve">Наказ Міністерства охорони здоров’я України від 25.09.2020 №2205 «Про затвердження Санітарного регламенту для закладів загальної середньої освіти», зареєстрований в Міністерстві юстиції України 10.11.2020 за №1111/35394. </w:t>
            </w: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5</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rPr>
            </w:pPr>
            <w:r w:rsidRPr="00036519">
              <w:rPr>
                <w:sz w:val="28"/>
                <w:szCs w:val="28"/>
              </w:rPr>
              <w:t>Наказ Міністерства охорони здоров’я України від 24.03.2016 №234 «Про затвердження Санітарного регламенту для дошкільних навчальних закладів», зареєстрований в Міністерстві юстиції України 14.04.2016 за №563/28693.</w:t>
            </w:r>
          </w:p>
        </w:tc>
      </w:tr>
      <w:tr w:rsidR="00AC4F79" w:rsidRPr="00597D1C"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6</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Державні санітарні норми та правила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затверджені наказом Міністерства охорони здоров’я України від 20.02.2013 №144 та зареєстровані в Міністерстві юстиції України 14.03.2013 за №410/22942.</w:t>
            </w: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7</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rPr>
            </w:pPr>
            <w:r w:rsidRPr="00036519">
              <w:rPr>
                <w:sz w:val="28"/>
                <w:szCs w:val="28"/>
                <w:lang w:val="uk-UA"/>
              </w:rPr>
              <w:t xml:space="preserve">Наказ Міністерства освіти і науки України та Міністерства охорони здоров’я України від 17.04.2006 №298/227 «Про затвердження Інструкції з організації харчування дітей у дошкільних навчальних закладах», зареєстрований в Міністерстві юстиції України 05.05.2006 за №523/12397. </w:t>
            </w:r>
            <w:r w:rsidRPr="00036519">
              <w:rPr>
                <w:sz w:val="28"/>
                <w:szCs w:val="28"/>
              </w:rPr>
              <w:t xml:space="preserve">6.5. </w:t>
            </w:r>
          </w:p>
        </w:tc>
      </w:tr>
      <w:tr w:rsidR="00AC4F79" w:rsidRPr="00597D1C"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8</w:t>
            </w:r>
          </w:p>
        </w:tc>
        <w:tc>
          <w:tcPr>
            <w:tcW w:w="1346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Положення про Головне управління Держпродспоживслужби в Івано-Франківській області, затверджене наказом Державної служби України з питань безпечності харчових продуктів та захисту споживачів від 27.05.2019 №383.</w:t>
            </w:r>
          </w:p>
        </w:tc>
      </w:tr>
    </w:tbl>
    <w:p w:rsidR="00AC4F79" w:rsidRPr="00036519" w:rsidRDefault="00AC4F79" w:rsidP="00AC4F79">
      <w:pPr>
        <w:rPr>
          <w:sz w:val="28"/>
          <w:szCs w:val="28"/>
          <w:lang w:val="uk-UA"/>
        </w:rPr>
      </w:pPr>
      <w:r w:rsidRPr="00036519">
        <w:rPr>
          <w:sz w:val="28"/>
          <w:szCs w:val="28"/>
          <w:lang w:val="uk-UA"/>
        </w:rPr>
        <w:lastRenderedPageBreak/>
        <w:t>1.4. Документообіг</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826"/>
        <w:gridCol w:w="5113"/>
        <w:gridCol w:w="4527"/>
      </w:tblGrid>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 п/п</w:t>
            </w:r>
          </w:p>
        </w:tc>
        <w:tc>
          <w:tcPr>
            <w:tcW w:w="382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Документ</w:t>
            </w:r>
          </w:p>
        </w:tc>
        <w:tc>
          <w:tcPr>
            <w:tcW w:w="5113"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Нормативно-правовий акт</w:t>
            </w:r>
          </w:p>
        </w:tc>
        <w:tc>
          <w:tcPr>
            <w:tcW w:w="4527"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Посилання на положення нормативно-правового акту</w:t>
            </w:r>
          </w:p>
        </w:tc>
      </w:tr>
      <w:tr w:rsidR="00AC4F79" w:rsidRPr="00036519" w:rsidTr="00AC4F79">
        <w:trPr>
          <w:trHeight w:val="868"/>
        </w:trPr>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1.</w:t>
            </w:r>
          </w:p>
        </w:tc>
        <w:tc>
          <w:tcPr>
            <w:tcW w:w="382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Заява на ім</w:t>
            </w:r>
            <w:r w:rsidRPr="00036519">
              <w:rPr>
                <w:sz w:val="28"/>
                <w:szCs w:val="28"/>
              </w:rPr>
              <w:t>’</w:t>
            </w:r>
            <w:r w:rsidRPr="00036519">
              <w:rPr>
                <w:sz w:val="28"/>
                <w:szCs w:val="28"/>
                <w:lang w:val="uk-UA"/>
              </w:rPr>
              <w:t xml:space="preserve">я начальника Головного управління Держпродспоживслужби в Івано-Франківській області </w:t>
            </w:r>
          </w:p>
        </w:tc>
        <w:tc>
          <w:tcPr>
            <w:tcW w:w="5113"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eastAsia="uk-UA"/>
              </w:rPr>
              <w:t xml:space="preserve">Інструкція з діловодства, затверджена наказом ГУ ДПСС в Івано-Франківській області </w:t>
            </w:r>
          </w:p>
        </w:tc>
        <w:tc>
          <w:tcPr>
            <w:tcW w:w="4527"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p>
        </w:tc>
      </w:tr>
      <w:tr w:rsidR="00AC4F79" w:rsidRPr="00036519" w:rsidTr="00AC4F79">
        <w:tc>
          <w:tcPr>
            <w:tcW w:w="959"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2.</w:t>
            </w:r>
          </w:p>
        </w:tc>
        <w:tc>
          <w:tcPr>
            <w:tcW w:w="382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28"/>
                <w:szCs w:val="28"/>
                <w:lang w:val="uk-UA"/>
              </w:rPr>
            </w:pPr>
            <w:r w:rsidRPr="00036519">
              <w:rPr>
                <w:sz w:val="28"/>
                <w:szCs w:val="28"/>
                <w:lang w:val="uk-UA"/>
              </w:rPr>
              <w:t>Примірне чотиритижневе сезонне меню</w:t>
            </w:r>
          </w:p>
        </w:tc>
        <w:tc>
          <w:tcPr>
            <w:tcW w:w="5113"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both"/>
              <w:rPr>
                <w:sz w:val="28"/>
                <w:szCs w:val="28"/>
                <w:lang w:val="uk-UA"/>
              </w:rPr>
            </w:pPr>
            <w:r w:rsidRPr="00036519">
              <w:rPr>
                <w:color w:val="000000"/>
                <w:sz w:val="28"/>
                <w:szCs w:val="28"/>
                <w:lang w:val="uk-UA" w:eastAsia="uk-UA"/>
              </w:rPr>
              <w:t>Постанова КМУ від 24.03.2021р. №305 «Про затвердження норм та Порядку організації харчування у закладах освіти та дитячих закладах оздоровлення та відпочинку»</w:t>
            </w:r>
          </w:p>
        </w:tc>
        <w:tc>
          <w:tcPr>
            <w:tcW w:w="4527"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spacing w:line="276" w:lineRule="auto"/>
              <w:rPr>
                <w:sz w:val="28"/>
                <w:szCs w:val="28"/>
                <w:lang w:val="uk-UA"/>
              </w:rPr>
            </w:pPr>
          </w:p>
        </w:tc>
      </w:tr>
    </w:tbl>
    <w:p w:rsidR="00AC4F79" w:rsidRDefault="00AC4F79" w:rsidP="00AC4F79">
      <w:pPr>
        <w:spacing w:line="276" w:lineRule="auto"/>
        <w:rPr>
          <w:sz w:val="28"/>
          <w:szCs w:val="28"/>
          <w:lang w:val="uk-UA"/>
        </w:rPr>
      </w:pPr>
      <w:r w:rsidRPr="00036519">
        <w:rPr>
          <w:sz w:val="28"/>
          <w:szCs w:val="28"/>
          <w:lang w:val="uk-UA"/>
        </w:rPr>
        <w:t>1.5. Прикладне програмне забезпечення: (не застосовується)</w:t>
      </w:r>
    </w:p>
    <w:p w:rsidR="00AC4F79" w:rsidRDefault="00AC4F79" w:rsidP="00AC4F79">
      <w:pPr>
        <w:spacing w:line="276" w:lineRule="auto"/>
        <w:rPr>
          <w:sz w:val="28"/>
          <w:szCs w:val="28"/>
          <w:lang w:val="uk-UA"/>
        </w:rPr>
      </w:pPr>
    </w:p>
    <w:p w:rsidR="00AC4F79" w:rsidRDefault="00AC4F79" w:rsidP="00AC4F79">
      <w:pPr>
        <w:spacing w:line="276" w:lineRule="auto"/>
        <w:rPr>
          <w:sz w:val="28"/>
          <w:szCs w:val="28"/>
          <w:lang w:val="uk-UA"/>
        </w:rPr>
      </w:pPr>
    </w:p>
    <w:p w:rsidR="00AC4F79" w:rsidRDefault="00AC4F79"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Default="00912C5B" w:rsidP="00AC4F79">
      <w:pPr>
        <w:spacing w:line="276" w:lineRule="auto"/>
        <w:rPr>
          <w:sz w:val="28"/>
          <w:szCs w:val="28"/>
          <w:lang w:val="uk-UA"/>
        </w:rPr>
      </w:pPr>
    </w:p>
    <w:p w:rsidR="00912C5B" w:rsidRPr="00EF47C7" w:rsidRDefault="00912C5B" w:rsidP="00AC4F79">
      <w:pPr>
        <w:spacing w:line="276" w:lineRule="auto"/>
        <w:rPr>
          <w:sz w:val="28"/>
          <w:szCs w:val="28"/>
          <w:lang w:val="uk-UA"/>
        </w:rPr>
      </w:pPr>
    </w:p>
    <w:p w:rsidR="00AC4F79" w:rsidRPr="00036519" w:rsidRDefault="00AC4F79" w:rsidP="00AC4F79">
      <w:pPr>
        <w:jc w:val="center"/>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790336" behindDoc="0" locked="0" layoutInCell="1" allowOverlap="1" wp14:anchorId="21E7A2B5" wp14:editId="4E59C8BB">
                <wp:simplePos x="0" y="0"/>
                <wp:positionH relativeFrom="column">
                  <wp:posOffset>5032375</wp:posOffset>
                </wp:positionH>
                <wp:positionV relativeFrom="paragraph">
                  <wp:posOffset>338455</wp:posOffset>
                </wp:positionV>
                <wp:extent cx="1652905" cy="1386205"/>
                <wp:effectExtent l="19050" t="19050" r="23495" b="42545"/>
                <wp:wrapNone/>
                <wp:docPr id="597" name="Блок-схема: рішення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386205"/>
                        </a:xfrm>
                        <a:prstGeom prst="flowChartDecision">
                          <a:avLst/>
                        </a:prstGeom>
                        <a:solidFill>
                          <a:srgbClr val="FFFFFF"/>
                        </a:solidFill>
                        <a:ln w="9525">
                          <a:solidFill>
                            <a:srgbClr val="000000"/>
                          </a:solidFill>
                          <a:miter lim="800000"/>
                          <a:headEnd/>
                          <a:tailEnd/>
                        </a:ln>
                      </wps:spPr>
                      <wps:txbx>
                        <w:txbxContent>
                          <w:p w:rsidR="001C6631" w:rsidRPr="00612E1C" w:rsidRDefault="001C6631" w:rsidP="00AC4F79">
                            <w:pPr>
                              <w:jc w:val="center"/>
                              <w:rPr>
                                <w:sz w:val="18"/>
                                <w:szCs w:val="18"/>
                                <w:lang w:val="uk-UA"/>
                              </w:rPr>
                            </w:pPr>
                            <w:r w:rsidRPr="00612E1C">
                              <w:rPr>
                                <w:lang w:val="uk-UA"/>
                              </w:rPr>
                              <w:t xml:space="preserve"> </w:t>
                            </w:r>
                            <w:r w:rsidRPr="00612E1C">
                              <w:t xml:space="preserve">Відповідає вимогам </w:t>
                            </w:r>
                            <w:r w:rsidRPr="00612E1C">
                              <w:rPr>
                                <w:lang w:val="uk-UA"/>
                              </w:rPr>
                              <w:t>постанови КМУ</w:t>
                            </w:r>
                            <w:r>
                              <w:rPr>
                                <w:color w:val="000000"/>
                                <w:lang w:val="uk-UA" w:eastAsia="uk-UA"/>
                              </w:rPr>
                              <w:t>№ 305</w:t>
                            </w:r>
                            <w:r w:rsidRPr="00F9526F">
                              <w:rPr>
                                <w:color w:val="000000"/>
                                <w:sz w:val="28"/>
                                <w:szCs w:val="28"/>
                                <w:lang w:val="uk-UA" w:eastAsia="uk-UA"/>
                              </w:rPr>
                              <w:t xml:space="preserve"> 24.03.2021р. №305 </w:t>
                            </w:r>
                            <w:r>
                              <w:rPr>
                                <w:sz w:val="18"/>
                                <w:szCs w:val="1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ішення 597" o:spid="_x0000_s1242" type="#_x0000_t110" style="position:absolute;left:0;text-align:left;margin-left:396.25pt;margin-top:26.65pt;width:130.15pt;height:10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">
                <v:textbox>
                  <w:txbxContent>
                    <w:p w:rsidR="001C6631" w:rsidRPr="00612E1C" w:rsidRDefault="001C6631" w:rsidP="00AC4F79">
                      <w:pPr>
                        <w:jc w:val="center"/>
                        <w:rPr>
                          <w:sz w:val="18"/>
                          <w:szCs w:val="18"/>
                          <w:lang w:val="uk-UA"/>
                        </w:rPr>
                      </w:pPr>
                      <w:r w:rsidRPr="00612E1C">
                        <w:rPr>
                          <w:lang w:val="uk-UA"/>
                        </w:rPr>
                        <w:t xml:space="preserve"> </w:t>
                      </w:r>
                      <w:r w:rsidRPr="00612E1C">
                        <w:t xml:space="preserve">Відповідає вимогам </w:t>
                      </w:r>
                      <w:r w:rsidRPr="00612E1C">
                        <w:rPr>
                          <w:lang w:val="uk-UA"/>
                        </w:rPr>
                        <w:t>постанови КМУ</w:t>
                      </w:r>
                      <w:r>
                        <w:rPr>
                          <w:color w:val="000000"/>
                          <w:lang w:val="uk-UA" w:eastAsia="uk-UA"/>
                        </w:rPr>
                        <w:t>№ 305</w:t>
                      </w:r>
                      <w:r w:rsidRPr="00F9526F">
                        <w:rPr>
                          <w:color w:val="000000"/>
                          <w:sz w:val="28"/>
                          <w:szCs w:val="28"/>
                          <w:lang w:val="uk-UA" w:eastAsia="uk-UA"/>
                        </w:rPr>
                        <w:t xml:space="preserve"> 24.03.2021р. №305 </w:t>
                      </w:r>
                      <w:r>
                        <w:rPr>
                          <w:sz w:val="18"/>
                          <w:szCs w:val="18"/>
                          <w:lang w:val="uk-UA"/>
                        </w:rPr>
                        <w:t xml:space="preserve"> </w:t>
                      </w:r>
                    </w:p>
                  </w:txbxContent>
                </v:textbox>
              </v:shape>
            </w:pict>
          </mc:Fallback>
        </mc:AlternateContent>
      </w:r>
      <w:r w:rsidRPr="00036519">
        <w:rPr>
          <w:b/>
          <w:sz w:val="28"/>
          <w:szCs w:val="28"/>
          <w:lang w:eastAsia="uk-UA"/>
        </w:rPr>
        <w:t>ІІ.</w:t>
      </w:r>
      <w:r w:rsidRPr="00036519">
        <w:rPr>
          <w:b/>
          <w:sz w:val="28"/>
          <w:szCs w:val="28"/>
          <w:lang w:eastAsia="uk-UA"/>
        </w:rPr>
        <w:tab/>
        <w:t>Блок-схема процесу</w:t>
      </w: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w:lastRenderedPageBreak/>
        <mc:AlternateContent>
          <mc:Choice Requires="wps">
            <w:drawing>
              <wp:anchor distT="0" distB="0" distL="114300" distR="114300" simplePos="0" relativeHeight="251806720" behindDoc="0" locked="0" layoutInCell="1" allowOverlap="1" wp14:anchorId="657689A5" wp14:editId="0F8B655F">
                <wp:simplePos x="0" y="0"/>
                <wp:positionH relativeFrom="column">
                  <wp:posOffset>7237095</wp:posOffset>
                </wp:positionH>
                <wp:positionV relativeFrom="paragraph">
                  <wp:posOffset>125730</wp:posOffset>
                </wp:positionV>
                <wp:extent cx="2159000" cy="940435"/>
                <wp:effectExtent l="0" t="0" r="12700" b="12065"/>
                <wp:wrapNone/>
                <wp:docPr id="596" name="Прямокут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940435"/>
                        </a:xfrm>
                        <a:prstGeom prst="rect">
                          <a:avLst/>
                        </a:prstGeom>
                        <a:solidFill>
                          <a:srgbClr val="FFFFFF"/>
                        </a:solidFill>
                        <a:ln w="9525">
                          <a:solidFill>
                            <a:srgbClr val="000000"/>
                          </a:solidFill>
                          <a:miter lim="800000"/>
                          <a:headEnd/>
                          <a:tailEnd/>
                        </a:ln>
                      </wps:spPr>
                      <wps:txbx>
                        <w:txbxContent>
                          <w:p w:rsidR="001C6631" w:rsidRPr="001F70F9" w:rsidRDefault="001C6631" w:rsidP="00AC4F79">
                            <w:pPr>
                              <w:jc w:val="center"/>
                              <w:rPr>
                                <w:sz w:val="18"/>
                                <w:szCs w:val="18"/>
                                <w:lang w:val="uk-UA"/>
                              </w:rPr>
                            </w:pPr>
                            <w:r>
                              <w:rPr>
                                <w:sz w:val="18"/>
                                <w:szCs w:val="18"/>
                                <w:lang w:val="uk-UA"/>
                              </w:rPr>
                              <w:t>8</w:t>
                            </w:r>
                            <w:r>
                              <w:rPr>
                                <w:sz w:val="18"/>
                                <w:szCs w:val="18"/>
                              </w:rPr>
                              <w:t>.</w:t>
                            </w:r>
                            <w:r>
                              <w:rPr>
                                <w:sz w:val="18"/>
                                <w:szCs w:val="18"/>
                                <w:lang w:val="uk-UA"/>
                              </w:rPr>
                              <w:t>Надання примірного чотиритижневого меню начальнику</w:t>
                            </w:r>
                            <w:r>
                              <w:rPr>
                                <w:sz w:val="18"/>
                                <w:szCs w:val="18"/>
                              </w:rPr>
                              <w:t xml:space="preserve"> </w:t>
                            </w:r>
                            <w:r>
                              <w:rPr>
                                <w:sz w:val="18"/>
                                <w:szCs w:val="18"/>
                                <w:lang w:val="uk-UA"/>
                              </w:rPr>
                              <w:t>відділу/</w:t>
                            </w:r>
                            <w:r>
                              <w:rPr>
                                <w:sz w:val="18"/>
                                <w:szCs w:val="18"/>
                              </w:rPr>
                              <w:t>управління.</w:t>
                            </w:r>
                            <w:r>
                              <w:rPr>
                                <w:sz w:val="18"/>
                                <w:szCs w:val="18"/>
                                <w:lang w:val="uk-UA"/>
                              </w:rPr>
                              <w:t>на погодження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96" o:spid="_x0000_s1243" style="position:absolute;margin-left:569.85pt;margin-top:9.9pt;width:170pt;height:74.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">
                <v:textbox>
                  <w:txbxContent>
                    <w:p w:rsidR="001C6631" w:rsidRPr="001F70F9" w:rsidRDefault="001C6631" w:rsidP="00AC4F79">
                      <w:pPr>
                        <w:jc w:val="center"/>
                        <w:rPr>
                          <w:sz w:val="18"/>
                          <w:szCs w:val="18"/>
                          <w:lang w:val="uk-UA"/>
                        </w:rPr>
                      </w:pPr>
                      <w:r>
                        <w:rPr>
                          <w:sz w:val="18"/>
                          <w:szCs w:val="18"/>
                          <w:lang w:val="uk-UA"/>
                        </w:rPr>
                        <w:t>8</w:t>
                      </w:r>
                      <w:r>
                        <w:rPr>
                          <w:sz w:val="18"/>
                          <w:szCs w:val="18"/>
                        </w:rPr>
                        <w:t>.</w:t>
                      </w:r>
                      <w:r>
                        <w:rPr>
                          <w:sz w:val="18"/>
                          <w:szCs w:val="18"/>
                          <w:lang w:val="uk-UA"/>
                        </w:rPr>
                        <w:t>Надання примірного чотиритижневого меню начальнику</w:t>
                      </w:r>
                      <w:r>
                        <w:rPr>
                          <w:sz w:val="18"/>
                          <w:szCs w:val="18"/>
                        </w:rPr>
                        <w:t xml:space="preserve"> </w:t>
                      </w:r>
                      <w:r>
                        <w:rPr>
                          <w:sz w:val="18"/>
                          <w:szCs w:val="18"/>
                          <w:lang w:val="uk-UA"/>
                        </w:rPr>
                        <w:t>відділу/</w:t>
                      </w:r>
                      <w:r>
                        <w:rPr>
                          <w:sz w:val="18"/>
                          <w:szCs w:val="18"/>
                        </w:rPr>
                        <w:t>управління.</w:t>
                      </w:r>
                      <w:r>
                        <w:rPr>
                          <w:sz w:val="18"/>
                          <w:szCs w:val="18"/>
                          <w:lang w:val="uk-UA"/>
                        </w:rPr>
                        <w:t>на погодження</w:t>
                      </w:r>
                    </w:p>
                  </w:txbxContent>
                </v:textbox>
              </v:rect>
            </w:pict>
          </mc:Fallback>
        </mc:AlternateContent>
      </w:r>
      <w:r>
        <w:rPr>
          <w:rFonts w:ascii="Calibri" w:hAnsi="Calibri"/>
          <w:noProof/>
          <w:sz w:val="22"/>
          <w:szCs w:val="22"/>
          <w:lang w:val="uk-UA" w:eastAsia="uk-UA"/>
        </w:rPr>
        <mc:AlternateContent>
          <mc:Choice Requires="wps">
            <w:drawing>
              <wp:anchor distT="0" distB="0" distL="114300" distR="114300" simplePos="0" relativeHeight="251804672" behindDoc="0" locked="0" layoutInCell="1" allowOverlap="1" wp14:anchorId="71BCAC99" wp14:editId="6E366789">
                <wp:simplePos x="0" y="0"/>
                <wp:positionH relativeFrom="column">
                  <wp:posOffset>3477895</wp:posOffset>
                </wp:positionH>
                <wp:positionV relativeFrom="paragraph">
                  <wp:posOffset>176530</wp:posOffset>
                </wp:positionV>
                <wp:extent cx="1057275" cy="1014730"/>
                <wp:effectExtent l="0" t="0" r="28575" b="13970"/>
                <wp:wrapNone/>
                <wp:docPr id="595" name="Прямокутник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14730"/>
                        </a:xfrm>
                        <a:prstGeom prst="rect">
                          <a:avLst/>
                        </a:prstGeom>
                        <a:solidFill>
                          <a:srgbClr val="FFFFFF"/>
                        </a:solidFill>
                        <a:ln w="9525">
                          <a:solidFill>
                            <a:srgbClr val="000000"/>
                          </a:solidFill>
                          <a:miter lim="800000"/>
                          <a:headEnd/>
                          <a:tailEnd/>
                        </a:ln>
                      </wps:spPr>
                      <wps:txbx>
                        <w:txbxContent>
                          <w:p w:rsidR="001C6631" w:rsidRDefault="001C6631" w:rsidP="00AC4F79">
                            <w:pPr>
                              <w:jc w:val="center"/>
                              <w:rPr>
                                <w:sz w:val="18"/>
                                <w:szCs w:val="18"/>
                              </w:rPr>
                            </w:pPr>
                            <w:r>
                              <w:rPr>
                                <w:sz w:val="18"/>
                                <w:szCs w:val="18"/>
                              </w:rPr>
                              <w:t>4. Перевірка відповідності  документів вимогам санітарного</w:t>
                            </w:r>
                            <w:r>
                              <w:t xml:space="preserve"> </w:t>
                            </w:r>
                            <w:r>
                              <w:rPr>
                                <w:sz w:val="18"/>
                                <w:szCs w:val="18"/>
                              </w:rPr>
                              <w:t>законодавства</w:t>
                            </w:r>
                          </w:p>
                          <w:p w:rsidR="001C6631" w:rsidRDefault="001C6631" w:rsidP="00AC4F7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95" o:spid="_x0000_s1244" style="position:absolute;margin-left:273.85pt;margin-top:13.9pt;width:83.25pt;height:7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">
                <v:textbox>
                  <w:txbxContent>
                    <w:p w:rsidR="001C6631" w:rsidRDefault="001C6631" w:rsidP="00AC4F79">
                      <w:pPr>
                        <w:jc w:val="center"/>
                        <w:rPr>
                          <w:sz w:val="18"/>
                          <w:szCs w:val="18"/>
                        </w:rPr>
                      </w:pPr>
                      <w:r>
                        <w:rPr>
                          <w:sz w:val="18"/>
                          <w:szCs w:val="18"/>
                        </w:rPr>
                        <w:t>4. Перевірка відповідності  документів вимогам санітарного</w:t>
                      </w:r>
                      <w:r>
                        <w:t xml:space="preserve"> </w:t>
                      </w:r>
                      <w:r>
                        <w:rPr>
                          <w:sz w:val="18"/>
                          <w:szCs w:val="18"/>
                        </w:rPr>
                        <w:t>законодавства</w:t>
                      </w:r>
                    </w:p>
                    <w:p w:rsidR="001C6631" w:rsidRDefault="001C6631" w:rsidP="00AC4F79">
                      <w:pPr>
                        <w:jc w:val="center"/>
                      </w:pPr>
                    </w:p>
                  </w:txbxContent>
                </v:textbox>
              </v:rect>
            </w:pict>
          </mc:Fallback>
        </mc:AlternateContent>
      </w:r>
      <w:r>
        <w:rPr>
          <w:rFonts w:ascii="Calibri" w:hAnsi="Calibri"/>
          <w:noProof/>
          <w:sz w:val="22"/>
          <w:szCs w:val="22"/>
          <w:lang w:val="uk-UA" w:eastAsia="uk-UA"/>
        </w:rPr>
        <mc:AlternateContent>
          <mc:Choice Requires="wps">
            <w:drawing>
              <wp:anchor distT="0" distB="0" distL="114300" distR="114300" simplePos="0" relativeHeight="251803648" behindDoc="0" locked="0" layoutInCell="1" allowOverlap="1" wp14:anchorId="382ED9A6" wp14:editId="786077EA">
                <wp:simplePos x="0" y="0"/>
                <wp:positionH relativeFrom="column">
                  <wp:posOffset>2163445</wp:posOffset>
                </wp:positionH>
                <wp:positionV relativeFrom="paragraph">
                  <wp:posOffset>186055</wp:posOffset>
                </wp:positionV>
                <wp:extent cx="1085215" cy="880110"/>
                <wp:effectExtent l="0" t="0" r="19685" b="15240"/>
                <wp:wrapNone/>
                <wp:docPr id="594" name="Прямокутник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880110"/>
                        </a:xfrm>
                        <a:prstGeom prst="rect">
                          <a:avLst/>
                        </a:prstGeom>
                        <a:solidFill>
                          <a:srgbClr val="FFFFFF"/>
                        </a:solidFill>
                        <a:ln w="9525">
                          <a:solidFill>
                            <a:srgbClr val="000000"/>
                          </a:solidFill>
                          <a:miter lim="800000"/>
                          <a:headEnd/>
                          <a:tailEnd/>
                        </a:ln>
                      </wps:spPr>
                      <wps:txbx>
                        <w:txbxContent>
                          <w:p w:rsidR="001C6631" w:rsidRDefault="001C6631" w:rsidP="00AC4F79">
                            <w:pPr>
                              <w:rPr>
                                <w:sz w:val="18"/>
                                <w:szCs w:val="18"/>
                              </w:rPr>
                            </w:pPr>
                            <w:r>
                              <w:rPr>
                                <w:sz w:val="18"/>
                                <w:szCs w:val="18"/>
                              </w:rPr>
                              <w:t xml:space="preserve">3. Передача пакету документів виконавцю. Опрацювання документів  провідних листів </w:t>
                            </w:r>
                          </w:p>
                          <w:p w:rsidR="001C6631" w:rsidRDefault="001C6631" w:rsidP="00AC4F7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94" o:spid="_x0000_s1245" style="position:absolute;margin-left:170.35pt;margin-top:14.65pt;width:85.45pt;height:6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">
                <v:textbox>
                  <w:txbxContent>
                    <w:p w:rsidR="001C6631" w:rsidRDefault="001C6631" w:rsidP="00AC4F79">
                      <w:pPr>
                        <w:rPr>
                          <w:sz w:val="18"/>
                          <w:szCs w:val="18"/>
                        </w:rPr>
                      </w:pPr>
                      <w:r>
                        <w:rPr>
                          <w:sz w:val="18"/>
                          <w:szCs w:val="18"/>
                        </w:rPr>
                        <w:t xml:space="preserve">3. Передача пакету документів виконавцю. Опрацювання документів  провідних листів </w:t>
                      </w:r>
                    </w:p>
                    <w:p w:rsidR="001C6631" w:rsidRDefault="001C6631" w:rsidP="00AC4F79">
                      <w:pPr>
                        <w:jc w:val="center"/>
                      </w:pPr>
                    </w:p>
                  </w:txbxContent>
                </v:textbox>
              </v:rect>
            </w:pict>
          </mc:Fallback>
        </mc:AlternateContent>
      </w:r>
      <w:r>
        <w:rPr>
          <w:rFonts w:ascii="Calibri" w:hAnsi="Calibri"/>
          <w:noProof/>
          <w:sz w:val="22"/>
          <w:szCs w:val="22"/>
          <w:lang w:val="uk-UA" w:eastAsia="uk-UA"/>
        </w:rPr>
        <mc:AlternateContent>
          <mc:Choice Requires="wps">
            <w:drawing>
              <wp:anchor distT="0" distB="0" distL="114300" distR="114300" simplePos="0" relativeHeight="251802624" behindDoc="0" locked="0" layoutInCell="1" allowOverlap="1" wp14:anchorId="27E53835" wp14:editId="1FAA07D2">
                <wp:simplePos x="0" y="0"/>
                <wp:positionH relativeFrom="column">
                  <wp:posOffset>250825</wp:posOffset>
                </wp:positionH>
                <wp:positionV relativeFrom="paragraph">
                  <wp:posOffset>236855</wp:posOffset>
                </wp:positionV>
                <wp:extent cx="1043305" cy="716280"/>
                <wp:effectExtent l="0" t="0" r="23495" b="26670"/>
                <wp:wrapNone/>
                <wp:docPr id="593" name="Прямокутник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716280"/>
                        </a:xfrm>
                        <a:prstGeom prst="rect">
                          <a:avLst/>
                        </a:prstGeom>
                        <a:solidFill>
                          <a:srgbClr val="FFFFFF"/>
                        </a:solidFill>
                        <a:ln w="9525">
                          <a:solidFill>
                            <a:srgbClr val="000000"/>
                          </a:solidFill>
                          <a:miter lim="800000"/>
                          <a:headEnd/>
                          <a:tailEnd/>
                        </a:ln>
                      </wps:spPr>
                      <wps:txbx>
                        <w:txbxContent>
                          <w:p w:rsidR="001C6631" w:rsidRDefault="001C6631" w:rsidP="00AC4F79">
                            <w:pPr>
                              <w:rPr>
                                <w:sz w:val="18"/>
                                <w:szCs w:val="18"/>
                              </w:rPr>
                            </w:pPr>
                            <w:r>
                              <w:rPr>
                                <w:sz w:val="18"/>
                                <w:szCs w:val="18"/>
                              </w:rPr>
                              <w:t xml:space="preserve"> 2 Прийом документів.</w:t>
                            </w:r>
                          </w:p>
                          <w:p w:rsidR="001C6631" w:rsidRDefault="001C6631" w:rsidP="00AC4F79">
                            <w:pPr>
                              <w:rPr>
                                <w:sz w:val="18"/>
                                <w:szCs w:val="18"/>
                              </w:rPr>
                            </w:pPr>
                            <w:r>
                              <w:rPr>
                                <w:sz w:val="18"/>
                                <w:szCs w:val="18"/>
                              </w:rPr>
                              <w:t>Накладання  резолюції.</w:t>
                            </w:r>
                          </w:p>
                          <w:p w:rsidR="001C6631" w:rsidRDefault="001C6631" w:rsidP="00AC4F79">
                            <w:pPr>
                              <w:jc w:val="center"/>
                              <w:rPr>
                                <w:lang w:val="uk-U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93" o:spid="_x0000_s1246" style="position:absolute;margin-left:19.75pt;margin-top:18.65pt;width:82.15pt;height:56.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">
                <v:textbox>
                  <w:txbxContent>
                    <w:p w:rsidR="001C6631" w:rsidRDefault="001C6631" w:rsidP="00AC4F79">
                      <w:pPr>
                        <w:rPr>
                          <w:sz w:val="18"/>
                          <w:szCs w:val="18"/>
                        </w:rPr>
                      </w:pPr>
                      <w:r>
                        <w:rPr>
                          <w:sz w:val="18"/>
                          <w:szCs w:val="18"/>
                        </w:rPr>
                        <w:t xml:space="preserve"> 2 Прийом документів.</w:t>
                      </w:r>
                    </w:p>
                    <w:p w:rsidR="001C6631" w:rsidRDefault="001C6631" w:rsidP="00AC4F79">
                      <w:pPr>
                        <w:rPr>
                          <w:sz w:val="18"/>
                          <w:szCs w:val="18"/>
                        </w:rPr>
                      </w:pPr>
                      <w:r>
                        <w:rPr>
                          <w:sz w:val="18"/>
                          <w:szCs w:val="18"/>
                        </w:rPr>
                        <w:t>Накладання  резолюції.</w:t>
                      </w:r>
                    </w:p>
                    <w:p w:rsidR="001C6631" w:rsidRDefault="001C6631" w:rsidP="00AC4F79">
                      <w:pPr>
                        <w:jc w:val="center"/>
                        <w:rPr>
                          <w:lang w:val="uk-UA"/>
                        </w:rPr>
                      </w:pPr>
                    </w:p>
                  </w:txbxContent>
                </v:textbox>
              </v:rect>
            </w:pict>
          </mc:Fallback>
        </mc:AlternateContent>
      </w:r>
    </w:p>
    <w:p w:rsidR="00AC4F79" w:rsidRPr="00036519" w:rsidRDefault="00AC4F79" w:rsidP="00AC4F79">
      <w:pPr>
        <w:tabs>
          <w:tab w:val="left" w:pos="9225"/>
        </w:tabs>
        <w:spacing w:line="276" w:lineRule="auto"/>
        <w:rPr>
          <w:rFonts w:ascii="Calibri" w:hAnsi="Calibri"/>
          <w:b/>
          <w:sz w:val="22"/>
          <w:szCs w:val="22"/>
        </w:rPr>
      </w:pPr>
      <w:r>
        <w:rPr>
          <w:rFonts w:ascii="Calibri" w:hAnsi="Calibri"/>
          <w:noProof/>
          <w:sz w:val="22"/>
          <w:szCs w:val="22"/>
          <w:lang w:val="uk-UA" w:eastAsia="uk-UA"/>
        </w:rPr>
        <mc:AlternateContent>
          <mc:Choice Requires="wps">
            <w:drawing>
              <wp:anchor distT="0" distB="0" distL="114300" distR="114300" simplePos="0" relativeHeight="251812864" behindDoc="0" locked="0" layoutInCell="1" allowOverlap="1" wp14:anchorId="58FAD077" wp14:editId="291C4285">
                <wp:simplePos x="0" y="0"/>
                <wp:positionH relativeFrom="column">
                  <wp:posOffset>1318260</wp:posOffset>
                </wp:positionH>
                <wp:positionV relativeFrom="paragraph">
                  <wp:posOffset>176530</wp:posOffset>
                </wp:positionV>
                <wp:extent cx="872490" cy="64135"/>
                <wp:effectExtent l="0" t="38100" r="80010" b="107315"/>
                <wp:wrapNone/>
                <wp:docPr id="592" name="Сполучна лінія уступом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6413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92" o:spid="_x0000_s1026" type="#_x0000_t34" style="position:absolute;margin-left:103.8pt;margin-top:13.9pt;width:68.7pt;height:5.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">
                <v:stroke endarrow="open"/>
              </v:shape>
            </w:pict>
          </mc:Fallback>
        </mc:AlternateContent>
      </w:r>
      <w:r>
        <w:rPr>
          <w:rFonts w:ascii="Calibri" w:hAnsi="Calibri"/>
          <w:noProof/>
          <w:sz w:val="22"/>
          <w:szCs w:val="22"/>
          <w:lang w:val="uk-UA" w:eastAsia="uk-UA"/>
        </w:rPr>
        <mc:AlternateContent>
          <mc:Choice Requires="wps">
            <w:drawing>
              <wp:anchor distT="4294967295" distB="4294967295" distL="114300" distR="114300" simplePos="0" relativeHeight="251807744" behindDoc="0" locked="0" layoutInCell="1" allowOverlap="1" wp14:anchorId="3C30A143" wp14:editId="30A762FA">
                <wp:simplePos x="0" y="0"/>
                <wp:positionH relativeFrom="column">
                  <wp:posOffset>3267075</wp:posOffset>
                </wp:positionH>
                <wp:positionV relativeFrom="paragraph">
                  <wp:posOffset>221614</wp:posOffset>
                </wp:positionV>
                <wp:extent cx="334645" cy="0"/>
                <wp:effectExtent l="0" t="76200" r="27305" b="114300"/>
                <wp:wrapNone/>
                <wp:docPr id="591" name="Пряма зі стрілкою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91" o:spid="_x0000_s1026" type="#_x0000_t32" style="position:absolute;margin-left:257.25pt;margin-top:17.45pt;width:26.35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">
                <v:stroke endarrow="open"/>
              </v:shape>
            </w:pict>
          </mc:Fallback>
        </mc:AlternateContent>
      </w:r>
      <w:r w:rsidRPr="00036519">
        <w:rPr>
          <w:rFonts w:ascii="Calibri" w:hAnsi="Calibri"/>
          <w:sz w:val="22"/>
          <w:szCs w:val="22"/>
        </w:rPr>
        <w:tab/>
      </w:r>
      <w:r>
        <w:rPr>
          <w:rFonts w:ascii="Calibri" w:hAnsi="Calibri"/>
          <w:noProof/>
          <w:sz w:val="22"/>
          <w:szCs w:val="22"/>
          <w:lang w:val="uk-UA" w:eastAsia="uk-UA"/>
        </w:rPr>
        <mc:AlternateContent>
          <mc:Choice Requires="wps">
            <w:drawing>
              <wp:anchor distT="0" distB="0" distL="114300" distR="114300" simplePos="0" relativeHeight="251800576" behindDoc="0" locked="0" layoutInCell="1" allowOverlap="1" wp14:anchorId="208CF048" wp14:editId="59EABD5E">
                <wp:simplePos x="0" y="0"/>
                <wp:positionH relativeFrom="column">
                  <wp:posOffset>4897755</wp:posOffset>
                </wp:positionH>
                <wp:positionV relativeFrom="paragraph">
                  <wp:posOffset>1176020</wp:posOffset>
                </wp:positionV>
                <wp:extent cx="313690" cy="266065"/>
                <wp:effectExtent l="0" t="0" r="0" b="635"/>
                <wp:wrapNone/>
                <wp:docPr id="590" name="Прямокут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1C6631" w:rsidRDefault="001C6631" w:rsidP="00AC4F79">
                            <w:pPr>
                              <w:jc w:val="center"/>
                              <w:rPr>
                                <w:sz w:val="18"/>
                                <w:szCs w:val="18"/>
                              </w:rPr>
                            </w:pPr>
                          </w:p>
                          <w:p w:rsidR="001C6631" w:rsidRDefault="001C6631" w:rsidP="00AC4F79">
                            <w:pPr>
                              <w:rPr>
                                <w:color w:val="000000"/>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90" o:spid="_x0000_s1247" style="position:absolute;margin-left:385.65pt;margin-top:92.6pt;width:24.7pt;height:2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" filled="f" stroked="f" strokeweight="1.5pt">
                <v:textbox>
                  <w:txbxContent>
                    <w:p w:rsidR="001C6631" w:rsidRDefault="001C6631" w:rsidP="00AC4F79">
                      <w:pPr>
                        <w:jc w:val="center"/>
                        <w:rPr>
                          <w:sz w:val="18"/>
                          <w:szCs w:val="18"/>
                        </w:rPr>
                      </w:pPr>
                    </w:p>
                    <w:p w:rsidR="001C6631" w:rsidRDefault="001C6631" w:rsidP="00AC4F79">
                      <w:pPr>
                        <w:rPr>
                          <w:color w:val="000000"/>
                          <w:sz w:val="18"/>
                          <w:szCs w:val="18"/>
                        </w:rPr>
                      </w:pPr>
                    </w:p>
                  </w:txbxContent>
                </v:textbox>
              </v:rect>
            </w:pict>
          </mc:Fallback>
        </mc:AlternateContent>
      </w:r>
      <w:r>
        <w:rPr>
          <w:rFonts w:ascii="Calibri" w:hAnsi="Calibri"/>
          <w:noProof/>
          <w:sz w:val="22"/>
          <w:szCs w:val="22"/>
          <w:lang w:val="uk-UA" w:eastAsia="uk-UA"/>
        </w:rPr>
        <mc:AlternateContent>
          <mc:Choice Requires="wps">
            <w:drawing>
              <wp:anchor distT="0" distB="0" distL="114300" distR="114300" simplePos="0" relativeHeight="251801600" behindDoc="0" locked="0" layoutInCell="1" allowOverlap="1" wp14:anchorId="1D6F965E" wp14:editId="5CE8581B">
                <wp:simplePos x="0" y="0"/>
                <wp:positionH relativeFrom="column">
                  <wp:posOffset>6433185</wp:posOffset>
                </wp:positionH>
                <wp:positionV relativeFrom="paragraph">
                  <wp:posOffset>1135380</wp:posOffset>
                </wp:positionV>
                <wp:extent cx="340995" cy="306705"/>
                <wp:effectExtent l="0" t="0" r="0" b="0"/>
                <wp:wrapNone/>
                <wp:docPr id="589" name="Прямокут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C6631" w:rsidRDefault="001C6631" w:rsidP="00AC4F79">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89" o:spid="_x0000_s1248" style="position:absolute;margin-left:506.55pt;margin-top:89.4pt;width:26.85pt;height:2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" filled="f" stroked="f" strokeweight="2pt">
                <v:textbox>
                  <w:txbxContent>
                    <w:p w:rsidR="001C6631" w:rsidRDefault="001C6631" w:rsidP="00AC4F79">
                      <w:pPr>
                        <w:jc w:val="center"/>
                      </w:pPr>
                      <w:r>
                        <w:t xml:space="preserve"> </w:t>
                      </w:r>
                    </w:p>
                  </w:txbxContent>
                </v:textbox>
              </v:rect>
            </w:pict>
          </mc:Fallback>
        </mc:AlternateContent>
      </w:r>
    </w:p>
    <w:p w:rsidR="00AC4F79" w:rsidRPr="00036519" w:rsidRDefault="00AC4F79" w:rsidP="00AC4F79">
      <w:pPr>
        <w:tabs>
          <w:tab w:val="left" w:pos="9225"/>
        </w:tabs>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816960" behindDoc="0" locked="0" layoutInCell="1" allowOverlap="1" wp14:anchorId="5888FA58" wp14:editId="19F8E973">
                <wp:simplePos x="0" y="0"/>
                <wp:positionH relativeFrom="column">
                  <wp:posOffset>4535805</wp:posOffset>
                </wp:positionH>
                <wp:positionV relativeFrom="paragraph">
                  <wp:posOffset>73660</wp:posOffset>
                </wp:positionV>
                <wp:extent cx="531495" cy="38100"/>
                <wp:effectExtent l="0" t="76200" r="20955" b="76200"/>
                <wp:wrapNone/>
                <wp:docPr id="588" name="Сполучна лінія уступом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495" cy="38100"/>
                        </a:xfrm>
                        <a:prstGeom prst="bentConnector3">
                          <a:avLst>
                            <a:gd name="adj1" fmla="val 4994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88" o:spid="_x0000_s1026" type="#_x0000_t34" style="position:absolute;margin-left:357.15pt;margin-top:5.8pt;width:41.85pt;height:3pt;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" adj="10787">
                <v:stroke endarrow="open"/>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15936" behindDoc="0" locked="0" layoutInCell="1" allowOverlap="1" wp14:anchorId="7D208E55" wp14:editId="65013D80">
                <wp:simplePos x="0" y="0"/>
                <wp:positionH relativeFrom="column">
                  <wp:posOffset>-846455</wp:posOffset>
                </wp:positionH>
                <wp:positionV relativeFrom="paragraph">
                  <wp:posOffset>1920240</wp:posOffset>
                </wp:positionV>
                <wp:extent cx="3253105" cy="27940"/>
                <wp:effectExtent l="31433" t="44767" r="73977" b="16828"/>
                <wp:wrapNone/>
                <wp:docPr id="587" name="Сполучна лінія уступом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253105" cy="27940"/>
                        </a:xfrm>
                        <a:prstGeom prst="bentConnector3">
                          <a:avLst>
                            <a:gd name="adj1" fmla="val 49991"/>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87" o:spid="_x0000_s1026" type="#_x0000_t34" style="position:absolute;margin-left:-66.65pt;margin-top:151.2pt;width:256.15pt;height:2.2pt;rotation:-90;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" adj="10798">
                <v:stroke endarrow="open"/>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19008" behindDoc="0" locked="0" layoutInCell="1" allowOverlap="1" wp14:anchorId="7BA1439E" wp14:editId="74AC08B8">
                <wp:simplePos x="0" y="0"/>
                <wp:positionH relativeFrom="column">
                  <wp:posOffset>6687820</wp:posOffset>
                </wp:positionH>
                <wp:positionV relativeFrom="paragraph">
                  <wp:posOffset>73025</wp:posOffset>
                </wp:positionV>
                <wp:extent cx="535940" cy="635"/>
                <wp:effectExtent l="0" t="76200" r="16510" b="94615"/>
                <wp:wrapNone/>
                <wp:docPr id="586" name="Пряма зі стрілкою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86" o:spid="_x0000_s1026" type="#_x0000_t32" style="position:absolute;margin-left:526.6pt;margin-top:5.75pt;width:42.2pt;height:.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">
                <v:stroke endarrow="block"/>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13888" behindDoc="0" locked="0" layoutInCell="1" allowOverlap="1" wp14:anchorId="06D772A8" wp14:editId="12565B98">
                <wp:simplePos x="0" y="0"/>
                <wp:positionH relativeFrom="column">
                  <wp:posOffset>6685915</wp:posOffset>
                </wp:positionH>
                <wp:positionV relativeFrom="paragraph">
                  <wp:posOffset>53975</wp:posOffset>
                </wp:positionV>
                <wp:extent cx="444500" cy="491490"/>
                <wp:effectExtent l="0" t="0" r="0" b="3810"/>
                <wp:wrapNone/>
                <wp:docPr id="585" name="Прямокут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9149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C6631" w:rsidRDefault="001C6631" w:rsidP="00AC4F79">
                            <w:pPr>
                              <w:jc w:val="center"/>
                              <w:rPr>
                                <w:sz w:val="18"/>
                                <w:szCs w:val="18"/>
                              </w:rPr>
                            </w:pPr>
                            <w:r>
                              <w:rPr>
                                <w:sz w:val="18"/>
                                <w:szCs w:val="18"/>
                              </w:rPr>
                              <w:t>так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85" o:spid="_x0000_s1249" style="position:absolute;margin-left:526.45pt;margin-top:4.25pt;width:35pt;height:3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" stroked="f" strokeweight="2pt">
                <v:textbox>
                  <w:txbxContent>
                    <w:p w:rsidR="001C6631" w:rsidRDefault="001C6631" w:rsidP="00AC4F79">
                      <w:pPr>
                        <w:jc w:val="center"/>
                        <w:rPr>
                          <w:sz w:val="18"/>
                          <w:szCs w:val="18"/>
                        </w:rPr>
                      </w:pPr>
                      <w:r>
                        <w:rPr>
                          <w:sz w:val="18"/>
                          <w:szCs w:val="18"/>
                        </w:rPr>
                        <w:t>так</w:t>
                      </w:r>
                    </w:p>
                  </w:txbxContent>
                </v:textbox>
              </v:rect>
            </w:pict>
          </mc:Fallback>
        </mc:AlternateContent>
      </w:r>
      <w:r>
        <w:rPr>
          <w:rFonts w:ascii="Calibri" w:hAnsi="Calibri"/>
          <w:noProof/>
          <w:sz w:val="22"/>
          <w:szCs w:val="22"/>
          <w:lang w:val="uk-UA" w:eastAsia="uk-UA"/>
        </w:rPr>
        <mc:AlternateContent>
          <mc:Choice Requires="wps">
            <w:drawing>
              <wp:anchor distT="4294967295" distB="4294967295" distL="114300" distR="114300" simplePos="0" relativeHeight="251809792" behindDoc="0" locked="0" layoutInCell="1" allowOverlap="1" wp14:anchorId="1604916A" wp14:editId="484B5604">
                <wp:simplePos x="0" y="0"/>
                <wp:positionH relativeFrom="column">
                  <wp:posOffset>6685915</wp:posOffset>
                </wp:positionH>
                <wp:positionV relativeFrom="paragraph">
                  <wp:posOffset>63499</wp:posOffset>
                </wp:positionV>
                <wp:extent cx="551815" cy="0"/>
                <wp:effectExtent l="0" t="0" r="19685" b="19050"/>
                <wp:wrapNone/>
                <wp:docPr id="584" name="Пряма сполучна ліні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84" o:spid="_x0000_s1026" style="position:absolute;z-index:25207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6.45pt,5pt" to="569.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"/>
            </w:pict>
          </mc:Fallback>
        </mc:AlternateContent>
      </w:r>
    </w:p>
    <w:p w:rsidR="00AC4F79" w:rsidRPr="00036519" w:rsidRDefault="00AC4F79" w:rsidP="00AC4F79">
      <w:pPr>
        <w:tabs>
          <w:tab w:val="center" w:pos="7494"/>
        </w:tabs>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810816" behindDoc="0" locked="0" layoutInCell="1" allowOverlap="1" wp14:anchorId="0D2FAE60" wp14:editId="794140F5">
                <wp:simplePos x="0" y="0"/>
                <wp:positionH relativeFrom="column">
                  <wp:posOffset>7940675</wp:posOffset>
                </wp:positionH>
                <wp:positionV relativeFrom="paragraph">
                  <wp:posOffset>499745</wp:posOffset>
                </wp:positionV>
                <wp:extent cx="833755" cy="635"/>
                <wp:effectExtent l="35560" t="2540" r="78105" b="59055"/>
                <wp:wrapNone/>
                <wp:docPr id="583" name="Сполучна лінія уступом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3755" cy="635"/>
                        </a:xfrm>
                        <a:prstGeom prst="bentConnector3">
                          <a:avLst>
                            <a:gd name="adj1" fmla="val 49963"/>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83" o:spid="_x0000_s1026" type="#_x0000_t34" style="position:absolute;margin-left:625.25pt;margin-top:39.35pt;width:65.65pt;height:.0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" adj="10792">
                <v:stroke endarrow="open"/>
              </v:shape>
            </w:pict>
          </mc:Fallback>
        </mc:AlternateContent>
      </w:r>
      <w:r>
        <w:rPr>
          <w:rFonts w:ascii="Calibri" w:hAnsi="Calibri"/>
          <w:noProof/>
          <w:sz w:val="22"/>
          <w:szCs w:val="22"/>
          <w:lang w:val="uk-UA" w:eastAsia="uk-UA"/>
        </w:rPr>
        <mc:AlternateContent>
          <mc:Choice Requires="wps">
            <w:drawing>
              <wp:anchor distT="0" distB="0" distL="114299" distR="114299" simplePos="0" relativeHeight="251808768" behindDoc="0" locked="0" layoutInCell="1" allowOverlap="1" wp14:anchorId="5765FE06" wp14:editId="7ECF124E">
                <wp:simplePos x="0" y="0"/>
                <wp:positionH relativeFrom="column">
                  <wp:posOffset>3606164</wp:posOffset>
                </wp:positionH>
                <wp:positionV relativeFrom="paragraph">
                  <wp:posOffset>565150</wp:posOffset>
                </wp:positionV>
                <wp:extent cx="738505" cy="0"/>
                <wp:effectExtent l="45403" t="0" r="49847" b="68898"/>
                <wp:wrapNone/>
                <wp:docPr id="582" name="Пряма зі стрілкою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850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82" o:spid="_x0000_s1026" type="#_x0000_t32" style="position:absolute;margin-left:283.95pt;margin-top:44.5pt;width:58.15pt;height:0;rotation:90;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">
                <v:stroke endarrow="open"/>
              </v:shape>
            </w:pict>
          </mc:Fallback>
        </mc:AlternateContent>
      </w:r>
    </w:p>
    <w:p w:rsidR="00AC4F79" w:rsidRPr="00036519" w:rsidRDefault="00AC4F79" w:rsidP="00AC4F79">
      <w:pPr>
        <w:tabs>
          <w:tab w:val="left" w:pos="9225"/>
        </w:tabs>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793408" behindDoc="0" locked="0" layoutInCell="1" allowOverlap="1" wp14:anchorId="68FE2A47" wp14:editId="79A8CE04">
                <wp:simplePos x="0" y="0"/>
                <wp:positionH relativeFrom="column">
                  <wp:posOffset>-481965</wp:posOffset>
                </wp:positionH>
                <wp:positionV relativeFrom="paragraph">
                  <wp:posOffset>281305</wp:posOffset>
                </wp:positionV>
                <wp:extent cx="1090295" cy="2059940"/>
                <wp:effectExtent l="0" t="0" r="0" b="0"/>
                <wp:wrapNone/>
                <wp:docPr id="581" name="Блок-схема: процес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205994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Pr="001F70F9" w:rsidRDefault="001C6631" w:rsidP="00AC4F79">
                            <w:pPr>
                              <w:jc w:val="center"/>
                              <w:rPr>
                                <w:sz w:val="18"/>
                                <w:szCs w:val="18"/>
                                <w:lang w:val="uk-UA"/>
                              </w:rPr>
                            </w:pPr>
                            <w:r>
                              <w:rPr>
                                <w:sz w:val="18"/>
                                <w:szCs w:val="18"/>
                                <w:lang w:val="uk-UA"/>
                              </w:rPr>
                              <w:t>У</w:t>
                            </w:r>
                            <w:r>
                              <w:rPr>
                                <w:sz w:val="18"/>
                                <w:szCs w:val="18"/>
                              </w:rPr>
                              <w:t>правління</w:t>
                            </w:r>
                            <w:r>
                              <w:rPr>
                                <w:sz w:val="18"/>
                                <w:szCs w:val="18"/>
                                <w:lang w:val="uk-UA"/>
                              </w:rPr>
                              <w:t>/відділи ГУ</w:t>
                            </w:r>
                            <w:r>
                              <w:rPr>
                                <w:sz w:val="18"/>
                                <w:szCs w:val="18"/>
                              </w:rPr>
                              <w:t xml:space="preserve"> </w:t>
                            </w:r>
                            <w:r>
                              <w:rPr>
                                <w:sz w:val="18"/>
                                <w:szCs w:val="18"/>
                                <w:lang w:val="uk-UA"/>
                              </w:rPr>
                              <w:t>Д</w:t>
                            </w:r>
                            <w:r>
                              <w:rPr>
                                <w:sz w:val="18"/>
                                <w:szCs w:val="18"/>
                              </w:rPr>
                              <w:t>ерж</w:t>
                            </w:r>
                            <w:r>
                              <w:rPr>
                                <w:sz w:val="18"/>
                                <w:szCs w:val="18"/>
                                <w:lang w:val="uk-UA"/>
                              </w:rPr>
                              <w:t>продспоживслужби в Івано-Франківській області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81" o:spid="_x0000_s1250" type="#_x0000_t109" style="position:absolute;margin-left:-37.95pt;margin-top:22.15pt;width:85.85pt;height:16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" stroked="f">
                <v:textbox style="layout-flow:vertical;mso-layout-flow-alt:bottom-to-top">
                  <w:txbxContent>
                    <w:p w:rsidR="001C6631" w:rsidRPr="001F70F9" w:rsidRDefault="001C6631" w:rsidP="00AC4F79">
                      <w:pPr>
                        <w:jc w:val="center"/>
                        <w:rPr>
                          <w:sz w:val="18"/>
                          <w:szCs w:val="18"/>
                          <w:lang w:val="uk-UA"/>
                        </w:rPr>
                      </w:pPr>
                      <w:r>
                        <w:rPr>
                          <w:sz w:val="18"/>
                          <w:szCs w:val="18"/>
                          <w:lang w:val="uk-UA"/>
                        </w:rPr>
                        <w:t>У</w:t>
                      </w:r>
                      <w:r>
                        <w:rPr>
                          <w:sz w:val="18"/>
                          <w:szCs w:val="18"/>
                        </w:rPr>
                        <w:t>правління</w:t>
                      </w:r>
                      <w:r>
                        <w:rPr>
                          <w:sz w:val="18"/>
                          <w:szCs w:val="18"/>
                          <w:lang w:val="uk-UA"/>
                        </w:rPr>
                        <w:t>/відділи ГУ</w:t>
                      </w:r>
                      <w:r>
                        <w:rPr>
                          <w:sz w:val="18"/>
                          <w:szCs w:val="18"/>
                        </w:rPr>
                        <w:t xml:space="preserve"> </w:t>
                      </w:r>
                      <w:r>
                        <w:rPr>
                          <w:sz w:val="18"/>
                          <w:szCs w:val="18"/>
                          <w:lang w:val="uk-UA"/>
                        </w:rPr>
                        <w:t>Д</w:t>
                      </w:r>
                      <w:r>
                        <w:rPr>
                          <w:sz w:val="18"/>
                          <w:szCs w:val="18"/>
                        </w:rPr>
                        <w:t>ерж</w:t>
                      </w:r>
                      <w:r>
                        <w:rPr>
                          <w:sz w:val="18"/>
                          <w:szCs w:val="18"/>
                          <w:lang w:val="uk-UA"/>
                        </w:rPr>
                        <w:t>продспоживслужби в Івано-Франківській області</w:t>
                      </w:r>
                    </w:p>
                  </w:txbxContent>
                </v:textbox>
              </v:shape>
            </w:pict>
          </mc:Fallback>
        </mc:AlternateContent>
      </w:r>
      <w:r w:rsidRPr="00036519">
        <w:rPr>
          <w:rFonts w:ascii="Calibri" w:hAnsi="Calibri"/>
          <w:sz w:val="22"/>
          <w:szCs w:val="22"/>
        </w:rPr>
        <w:t xml:space="preserve">  _ _ _ _ _ _ _ _ _ _ _ _ _ _ _ _ _ _ _ _ _ _ _ _ _ _ _ _ _ _ _ _ _ _ _ _ _ _ _ _ _ _ _ _ _ _ _ _ _ _ _ _ _ _ _ _ _ _ _ _ _ _ _ _ _ _ _ _ _ _ _ _ _ _ _ _ _ __ _ _ _ _ _ _ _ _ _ __ _ _ _ _ _ _ _ _ _  _ _</w:t>
      </w: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791360" behindDoc="0" locked="0" layoutInCell="1" allowOverlap="1" wp14:anchorId="5BF462B1" wp14:editId="497B083A">
                <wp:simplePos x="0" y="0"/>
                <wp:positionH relativeFrom="column">
                  <wp:posOffset>7369810</wp:posOffset>
                </wp:positionH>
                <wp:positionV relativeFrom="paragraph">
                  <wp:posOffset>306070</wp:posOffset>
                </wp:positionV>
                <wp:extent cx="2026285" cy="588645"/>
                <wp:effectExtent l="0" t="0" r="12065" b="20955"/>
                <wp:wrapNone/>
                <wp:docPr id="580" name="Блок-схема: процес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588645"/>
                        </a:xfrm>
                        <a:prstGeom prst="flowChartProcess">
                          <a:avLst/>
                        </a:prstGeom>
                        <a:solidFill>
                          <a:srgbClr val="FFFFFF"/>
                        </a:solidFill>
                        <a:ln w="9525">
                          <a:solidFill>
                            <a:srgbClr val="000000"/>
                          </a:solidFill>
                          <a:miter lim="800000"/>
                          <a:headEnd/>
                          <a:tailEnd/>
                        </a:ln>
                      </wps:spPr>
                      <wps:txbx>
                        <w:txbxContent>
                          <w:p w:rsidR="001C6631" w:rsidRPr="001F70F9" w:rsidRDefault="001C6631" w:rsidP="00AC4F79">
                            <w:pPr>
                              <w:rPr>
                                <w:sz w:val="18"/>
                                <w:szCs w:val="18"/>
                                <w:lang w:val="uk-UA"/>
                              </w:rPr>
                            </w:pPr>
                            <w:r>
                              <w:rPr>
                                <w:sz w:val="18"/>
                                <w:szCs w:val="18"/>
                                <w:lang w:val="uk-UA"/>
                              </w:rPr>
                              <w:t>7</w:t>
                            </w:r>
                            <w:r>
                              <w:rPr>
                                <w:sz w:val="18"/>
                                <w:szCs w:val="18"/>
                              </w:rPr>
                              <w:t xml:space="preserve">. </w:t>
                            </w:r>
                            <w:r>
                              <w:rPr>
                                <w:sz w:val="18"/>
                                <w:szCs w:val="18"/>
                                <w:lang w:val="uk-UA"/>
                              </w:rPr>
                              <w:t>Накладання грифу Погоджено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80" o:spid="_x0000_s1251" type="#_x0000_t109" style="position:absolute;margin-left:580.3pt;margin-top:24.1pt;width:159.55pt;height:46.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">
                <v:textbox>
                  <w:txbxContent>
                    <w:p w:rsidR="001C6631" w:rsidRPr="001F70F9" w:rsidRDefault="001C6631" w:rsidP="00AC4F79">
                      <w:pPr>
                        <w:rPr>
                          <w:sz w:val="18"/>
                          <w:szCs w:val="18"/>
                          <w:lang w:val="uk-UA"/>
                        </w:rPr>
                      </w:pPr>
                      <w:r>
                        <w:rPr>
                          <w:sz w:val="18"/>
                          <w:szCs w:val="18"/>
                          <w:lang w:val="uk-UA"/>
                        </w:rPr>
                        <w:t>7</w:t>
                      </w:r>
                      <w:r>
                        <w:rPr>
                          <w:sz w:val="18"/>
                          <w:szCs w:val="18"/>
                        </w:rPr>
                        <w:t xml:space="preserve">. </w:t>
                      </w:r>
                      <w:r>
                        <w:rPr>
                          <w:sz w:val="18"/>
                          <w:szCs w:val="18"/>
                          <w:lang w:val="uk-UA"/>
                        </w:rPr>
                        <w:t>Накладання грифу Погоджено</w:t>
                      </w:r>
                    </w:p>
                  </w:txbxContent>
                </v:textbox>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792384" behindDoc="0" locked="0" layoutInCell="1" allowOverlap="1" wp14:anchorId="0FF77071" wp14:editId="22A14A96">
                <wp:simplePos x="0" y="0"/>
                <wp:positionH relativeFrom="column">
                  <wp:posOffset>2529840</wp:posOffset>
                </wp:positionH>
                <wp:positionV relativeFrom="paragraph">
                  <wp:posOffset>287655</wp:posOffset>
                </wp:positionV>
                <wp:extent cx="3604895" cy="701040"/>
                <wp:effectExtent l="0" t="0" r="14605" b="22860"/>
                <wp:wrapNone/>
                <wp:docPr id="579" name="Блок-схема: процес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04895" cy="701040"/>
                        </a:xfrm>
                        <a:prstGeom prst="flowChartProcess">
                          <a:avLst/>
                        </a:prstGeom>
                        <a:solidFill>
                          <a:srgbClr val="FFFFFF"/>
                        </a:solidFill>
                        <a:ln w="9525">
                          <a:solidFill>
                            <a:srgbClr val="000000"/>
                          </a:solidFill>
                          <a:miter lim="800000"/>
                          <a:headEnd/>
                          <a:tailEnd/>
                        </a:ln>
                      </wps:spPr>
                      <wps:txbx>
                        <w:txbxContent>
                          <w:p w:rsidR="001C6631" w:rsidRPr="001F70F9" w:rsidRDefault="001C6631" w:rsidP="00AC4F79">
                            <w:pPr>
                              <w:jc w:val="center"/>
                              <w:rPr>
                                <w:sz w:val="18"/>
                                <w:szCs w:val="18"/>
                                <w:lang w:val="uk-UA"/>
                              </w:rPr>
                            </w:pPr>
                            <w:r>
                              <w:rPr>
                                <w:sz w:val="18"/>
                                <w:szCs w:val="18"/>
                                <w:lang w:val="uk-UA"/>
                              </w:rPr>
                              <w:t>Не відповідає вимогам санітарного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79" o:spid="_x0000_s1252" type="#_x0000_t109" style="position:absolute;margin-left:199.2pt;margin-top:22.65pt;width:283.85pt;height:55.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">
                <v:textbox>
                  <w:txbxContent>
                    <w:p w:rsidR="001C6631" w:rsidRPr="001F70F9" w:rsidRDefault="001C6631" w:rsidP="00AC4F79">
                      <w:pPr>
                        <w:jc w:val="center"/>
                        <w:rPr>
                          <w:sz w:val="18"/>
                          <w:szCs w:val="18"/>
                          <w:lang w:val="uk-UA"/>
                        </w:rPr>
                      </w:pPr>
                      <w:r>
                        <w:rPr>
                          <w:sz w:val="18"/>
                          <w:szCs w:val="18"/>
                          <w:lang w:val="uk-UA"/>
                        </w:rPr>
                        <w:t>Не відповідає вимогам санітарного законодавства</w:t>
                      </w:r>
                    </w:p>
                  </w:txbxContent>
                </v:textbox>
              </v:shape>
            </w:pict>
          </mc:Fallback>
        </mc:AlternateContent>
      </w:r>
      <w:r>
        <w:rPr>
          <w:rFonts w:ascii="Calibri" w:hAnsi="Calibri"/>
          <w:noProof/>
          <w:sz w:val="22"/>
          <w:szCs w:val="22"/>
          <w:lang w:val="uk-UA" w:eastAsia="uk-UA"/>
        </w:rPr>
        <mc:AlternateContent>
          <mc:Choice Requires="wps">
            <w:drawing>
              <wp:anchor distT="4294967295" distB="4294967295" distL="114300" distR="114300" simplePos="0" relativeHeight="251794432" behindDoc="0" locked="0" layoutInCell="1" allowOverlap="1" wp14:anchorId="20B7246D" wp14:editId="2CFD2B76">
                <wp:simplePos x="0" y="0"/>
                <wp:positionH relativeFrom="column">
                  <wp:posOffset>5859145</wp:posOffset>
                </wp:positionH>
                <wp:positionV relativeFrom="paragraph">
                  <wp:posOffset>287654</wp:posOffset>
                </wp:positionV>
                <wp:extent cx="9525" cy="0"/>
                <wp:effectExtent l="0" t="0" r="0" b="0"/>
                <wp:wrapNone/>
                <wp:docPr id="578" name="Пряма сполучна лінія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78" o:spid="_x0000_s1026" style="position:absolute;flip:x;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35pt,22.65pt" to="462.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" strokecolor="#4579b8"/>
            </w:pict>
          </mc:Fallback>
        </mc:AlternateContent>
      </w:r>
    </w:p>
    <w:p w:rsidR="00AC4F79" w:rsidRPr="00036519" w:rsidRDefault="00AC4F79" w:rsidP="00AC4F79">
      <w:pPr>
        <w:spacing w:line="276" w:lineRule="auto"/>
        <w:rPr>
          <w:rFonts w:ascii="Calibri" w:hAnsi="Calibri"/>
          <w:sz w:val="22"/>
          <w:szCs w:val="22"/>
        </w:rPr>
      </w:pP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299" distR="114299" simplePos="0" relativeHeight="251817984" behindDoc="0" locked="0" layoutInCell="1" allowOverlap="1" wp14:anchorId="07791ABF" wp14:editId="4C03D2CC">
                <wp:simplePos x="0" y="0"/>
                <wp:positionH relativeFrom="column">
                  <wp:posOffset>3446779</wp:posOffset>
                </wp:positionH>
                <wp:positionV relativeFrom="paragraph">
                  <wp:posOffset>455295</wp:posOffset>
                </wp:positionV>
                <wp:extent cx="328295" cy="0"/>
                <wp:effectExtent l="49848" t="7302" r="121602" b="45403"/>
                <wp:wrapNone/>
                <wp:docPr id="577" name="Пряма зі стрілкою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77" o:spid="_x0000_s1026" type="#_x0000_t32" style="position:absolute;margin-left:271.4pt;margin-top:35.85pt;width:25.85pt;height:0;rotation:90;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">
                <v:stroke endarrow="open"/>
              </v:shape>
            </w:pict>
          </mc:Fallback>
        </mc:AlternateContent>
      </w:r>
      <w:r>
        <w:rPr>
          <w:rFonts w:ascii="Calibri" w:hAnsi="Calibri"/>
          <w:noProof/>
          <w:sz w:val="22"/>
          <w:szCs w:val="22"/>
          <w:lang w:val="uk-UA" w:eastAsia="uk-UA"/>
        </w:rPr>
        <mc:AlternateContent>
          <mc:Choice Requires="wps">
            <w:drawing>
              <wp:anchor distT="0" distB="0" distL="114299" distR="114299" simplePos="0" relativeHeight="251822080" behindDoc="0" locked="0" layoutInCell="1" allowOverlap="1" wp14:anchorId="49BACBE7" wp14:editId="1E2D370F">
                <wp:simplePos x="0" y="0"/>
                <wp:positionH relativeFrom="column">
                  <wp:posOffset>7706994</wp:posOffset>
                </wp:positionH>
                <wp:positionV relativeFrom="paragraph">
                  <wp:posOffset>950595</wp:posOffset>
                </wp:positionV>
                <wp:extent cx="1356360" cy="0"/>
                <wp:effectExtent l="30480" t="7620" r="64770" b="45720"/>
                <wp:wrapNone/>
                <wp:docPr id="576" name="Пряма зі стрілкою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63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76" o:spid="_x0000_s1026" type="#_x0000_t32" style="position:absolute;margin-left:606.85pt;margin-top:74.85pt;width:106.8pt;height:0;rotation:90;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">
                <v:stroke endarrow="open"/>
              </v:shape>
            </w:pict>
          </mc:Fallback>
        </mc:AlternateContent>
      </w:r>
      <w:r w:rsidRPr="00036519">
        <w:rPr>
          <w:rFonts w:ascii="Calibri" w:hAnsi="Calibri"/>
          <w:sz w:val="22"/>
          <w:szCs w:val="22"/>
        </w:rPr>
        <w:tab/>
      </w:r>
      <w:r w:rsidRPr="00036519">
        <w:rPr>
          <w:rFonts w:ascii="Calibri" w:hAnsi="Calibri"/>
          <w:sz w:val="22"/>
          <w:szCs w:val="22"/>
        </w:rPr>
        <w:tab/>
      </w:r>
      <w:r>
        <w:rPr>
          <w:rFonts w:ascii="Calibri" w:hAnsi="Calibri"/>
          <w:noProof/>
          <w:sz w:val="22"/>
          <w:szCs w:val="22"/>
          <w:lang w:val="uk-UA" w:eastAsia="uk-UA"/>
        </w:rPr>
        <mc:AlternateContent>
          <mc:Choice Requires="wps">
            <w:drawing>
              <wp:anchor distT="0" distB="0" distL="114300" distR="114300" simplePos="0" relativeHeight="251795456" behindDoc="0" locked="0" layoutInCell="1" allowOverlap="1" wp14:anchorId="47A601A2" wp14:editId="46996CC2">
                <wp:simplePos x="0" y="0"/>
                <wp:positionH relativeFrom="column">
                  <wp:posOffset>6687185</wp:posOffset>
                </wp:positionH>
                <wp:positionV relativeFrom="paragraph">
                  <wp:posOffset>128270</wp:posOffset>
                </wp:positionV>
                <wp:extent cx="635" cy="18415"/>
                <wp:effectExtent l="0" t="0" r="37465" b="19685"/>
                <wp:wrapNone/>
                <wp:docPr id="575" name="Пряма сполучна лінія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41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575"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5pt,10.1pt" to="52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" strokecolor="#4579b8"/>
            </w:pict>
          </mc:Fallback>
        </mc:AlternateContent>
      </w: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797504" behindDoc="0" locked="0" layoutInCell="1" allowOverlap="1" wp14:anchorId="06EE1E34" wp14:editId="78096E8E">
                <wp:simplePos x="0" y="0"/>
                <wp:positionH relativeFrom="column">
                  <wp:posOffset>2218055</wp:posOffset>
                </wp:positionH>
                <wp:positionV relativeFrom="paragraph">
                  <wp:posOffset>314960</wp:posOffset>
                </wp:positionV>
                <wp:extent cx="2426970" cy="599440"/>
                <wp:effectExtent l="0" t="19050" r="11430" b="29210"/>
                <wp:wrapNone/>
                <wp:docPr id="574" name="Блок-схема: перфострічка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599440"/>
                        </a:xfrm>
                        <a:prstGeom prst="flowChartPunchedTape">
                          <a:avLst/>
                        </a:prstGeom>
                        <a:solidFill>
                          <a:srgbClr val="FFFFFF"/>
                        </a:solidFill>
                        <a:ln w="9525">
                          <a:solidFill>
                            <a:srgbClr val="000000"/>
                          </a:solidFill>
                          <a:miter lim="800000"/>
                          <a:headEnd/>
                          <a:tailEnd/>
                        </a:ln>
                      </wps:spPr>
                      <wps:txbx>
                        <w:txbxContent>
                          <w:p w:rsidR="001C6631" w:rsidRDefault="001C6631" w:rsidP="00AC4F79">
                            <w:pPr>
                              <w:jc w:val="center"/>
                              <w:rPr>
                                <w:sz w:val="18"/>
                                <w:szCs w:val="18"/>
                              </w:rPr>
                            </w:pPr>
                            <w:r>
                              <w:rPr>
                                <w:sz w:val="18"/>
                                <w:szCs w:val="18"/>
                                <w:lang w:val="uk-UA"/>
                              </w:rPr>
                              <w:t xml:space="preserve">6 б </w:t>
                            </w:r>
                            <w:r>
                              <w:rPr>
                                <w:sz w:val="18"/>
                                <w:szCs w:val="18"/>
                              </w:rPr>
                              <w:t>Лист</w:t>
                            </w:r>
                            <w:r>
                              <w:rPr>
                                <w:sz w:val="18"/>
                                <w:szCs w:val="18"/>
                                <w:lang w:val="uk-UA"/>
                              </w:rPr>
                              <w:t xml:space="preserve"> </w:t>
                            </w:r>
                            <w:r>
                              <w:rPr>
                                <w:sz w:val="18"/>
                                <w:szCs w:val="18"/>
                              </w:rPr>
                              <w:t xml:space="preserve"> ГУ з зауваженнями</w:t>
                            </w:r>
                            <w:r>
                              <w:rPr>
                                <w:sz w:val="18"/>
                                <w:szCs w:val="18"/>
                                <w:lang w:val="uk-UA"/>
                              </w:rPr>
                              <w:t xml:space="preserve">  щодо </w:t>
                            </w:r>
                            <w:r w:rsidRPr="005B2E81">
                              <w:rPr>
                                <w:b/>
                                <w:sz w:val="18"/>
                                <w:szCs w:val="18"/>
                                <w:lang w:val="uk-UA"/>
                              </w:rPr>
                              <w:t>доопрацюванн</w:t>
                            </w:r>
                            <w:r>
                              <w:rPr>
                                <w:sz w:val="18"/>
                                <w:szCs w:val="18"/>
                                <w:lang w:val="uk-UA"/>
                              </w:rPr>
                              <w:t xml:space="preserve">я </w:t>
                            </w:r>
                          </w:p>
                          <w:p w:rsidR="001C6631" w:rsidRDefault="001C6631" w:rsidP="00AC4F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74" o:spid="_x0000_s1253" type="#_x0000_t122" style="position:absolute;margin-left:174.65pt;margin-top:24.8pt;width:191.1pt;height:47.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">
                <v:textbox>
                  <w:txbxContent>
                    <w:p w:rsidR="001C6631" w:rsidRDefault="001C6631" w:rsidP="00AC4F79">
                      <w:pPr>
                        <w:jc w:val="center"/>
                        <w:rPr>
                          <w:sz w:val="18"/>
                          <w:szCs w:val="18"/>
                        </w:rPr>
                      </w:pPr>
                      <w:r>
                        <w:rPr>
                          <w:sz w:val="18"/>
                          <w:szCs w:val="18"/>
                          <w:lang w:val="uk-UA"/>
                        </w:rPr>
                        <w:t xml:space="preserve">6 б </w:t>
                      </w:r>
                      <w:r>
                        <w:rPr>
                          <w:sz w:val="18"/>
                          <w:szCs w:val="18"/>
                        </w:rPr>
                        <w:t>Лист</w:t>
                      </w:r>
                      <w:r>
                        <w:rPr>
                          <w:sz w:val="18"/>
                          <w:szCs w:val="18"/>
                          <w:lang w:val="uk-UA"/>
                        </w:rPr>
                        <w:t xml:space="preserve"> </w:t>
                      </w:r>
                      <w:r>
                        <w:rPr>
                          <w:sz w:val="18"/>
                          <w:szCs w:val="18"/>
                        </w:rPr>
                        <w:t xml:space="preserve"> ГУ з зауваженнями</w:t>
                      </w:r>
                      <w:r>
                        <w:rPr>
                          <w:sz w:val="18"/>
                          <w:szCs w:val="18"/>
                          <w:lang w:val="uk-UA"/>
                        </w:rPr>
                        <w:t xml:space="preserve">  щодо </w:t>
                      </w:r>
                      <w:r w:rsidRPr="005B2E81">
                        <w:rPr>
                          <w:b/>
                          <w:sz w:val="18"/>
                          <w:szCs w:val="18"/>
                          <w:lang w:val="uk-UA"/>
                        </w:rPr>
                        <w:t>доопрацюванн</w:t>
                      </w:r>
                      <w:r>
                        <w:rPr>
                          <w:sz w:val="18"/>
                          <w:szCs w:val="18"/>
                          <w:lang w:val="uk-UA"/>
                        </w:rPr>
                        <w:t xml:space="preserve">я </w:t>
                      </w:r>
                    </w:p>
                    <w:p w:rsidR="001C6631" w:rsidRDefault="001C6631" w:rsidP="00AC4F79"/>
                  </w:txbxContent>
                </v:textbox>
              </v:shape>
            </w:pict>
          </mc:Fallback>
        </mc:AlternateContent>
      </w:r>
    </w:p>
    <w:p w:rsidR="00AC4F79" w:rsidRPr="00036519" w:rsidRDefault="00AC4F79" w:rsidP="00AC4F79">
      <w:pPr>
        <w:spacing w:line="276" w:lineRule="auto"/>
        <w:rPr>
          <w:rFonts w:ascii="Calibri" w:hAnsi="Calibri"/>
          <w:sz w:val="22"/>
          <w:szCs w:val="22"/>
        </w:rPr>
      </w:pP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820032" behindDoc="0" locked="0" layoutInCell="1" allowOverlap="1" wp14:anchorId="1CE32A3C" wp14:editId="51D801F5">
                <wp:simplePos x="0" y="0"/>
                <wp:positionH relativeFrom="column">
                  <wp:posOffset>4566285</wp:posOffset>
                </wp:positionH>
                <wp:positionV relativeFrom="paragraph">
                  <wp:posOffset>164465</wp:posOffset>
                </wp:positionV>
                <wp:extent cx="762000" cy="636905"/>
                <wp:effectExtent l="0" t="0" r="57150" b="48895"/>
                <wp:wrapNone/>
                <wp:docPr id="573" name="Пряма зі стрілкою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73" o:spid="_x0000_s1026" type="#_x0000_t32" style="position:absolute;margin-left:359.55pt;margin-top:12.95pt;width:60pt;height:50.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">
                <v:stroke endarrow="block"/>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14912" behindDoc="0" locked="0" layoutInCell="1" allowOverlap="1" wp14:anchorId="66CFFCC0" wp14:editId="54204F67">
                <wp:simplePos x="0" y="0"/>
                <wp:positionH relativeFrom="column">
                  <wp:posOffset>3412490</wp:posOffset>
                </wp:positionH>
                <wp:positionV relativeFrom="paragraph">
                  <wp:posOffset>434975</wp:posOffset>
                </wp:positionV>
                <wp:extent cx="731520" cy="635"/>
                <wp:effectExtent l="41592" t="0" r="72073" b="53022"/>
                <wp:wrapNone/>
                <wp:docPr id="572" name="Сполучна лінія уступом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31520" cy="63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72" o:spid="_x0000_s1026" type="#_x0000_t34" style="position:absolute;margin-left:268.7pt;margin-top:34.25pt;width:57.6pt;height:.05pt;rotation:90;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">
                <v:stroke endarrow="open"/>
              </v:shape>
            </w:pict>
          </mc:Fallback>
        </mc:AlternateContent>
      </w: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811840" behindDoc="0" locked="0" layoutInCell="1" allowOverlap="1" wp14:anchorId="769313B5" wp14:editId="0367F92C">
                <wp:simplePos x="0" y="0"/>
                <wp:positionH relativeFrom="column">
                  <wp:posOffset>-602615</wp:posOffset>
                </wp:positionH>
                <wp:positionV relativeFrom="paragraph">
                  <wp:posOffset>200660</wp:posOffset>
                </wp:positionV>
                <wp:extent cx="757555" cy="1200150"/>
                <wp:effectExtent l="0" t="0" r="4445" b="0"/>
                <wp:wrapNone/>
                <wp:docPr id="571" name="Прямокут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631" w:rsidRDefault="001C6631" w:rsidP="00AC4F79">
                            <w:pPr>
                              <w:jc w:val="center"/>
                              <w:rPr>
                                <w:sz w:val="18"/>
                                <w:szCs w:val="18"/>
                              </w:rPr>
                            </w:pPr>
                            <w:r>
                              <w:rPr>
                                <w:sz w:val="18"/>
                                <w:szCs w:val="18"/>
                              </w:rPr>
                              <w:t>Суб</w:t>
                            </w:r>
                            <w:r>
                              <w:rPr>
                                <w:sz w:val="18"/>
                                <w:szCs w:val="18"/>
                                <w:lang w:val="en-US"/>
                              </w:rPr>
                              <w:t>’</w:t>
                            </w:r>
                            <w:r>
                              <w:rPr>
                                <w:sz w:val="18"/>
                                <w:szCs w:val="18"/>
                              </w:rPr>
                              <w:t>єкт господарювання (заявник)</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71" o:spid="_x0000_s1254" style="position:absolute;margin-left:-47.45pt;margin-top:15.8pt;width:59.6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" stroked="f">
                <v:textbox style="layout-flow:vertical;mso-layout-flow-alt:bottom-to-top">
                  <w:txbxContent>
                    <w:p w:rsidR="001C6631" w:rsidRDefault="001C6631" w:rsidP="00AC4F79">
                      <w:pPr>
                        <w:jc w:val="center"/>
                        <w:rPr>
                          <w:sz w:val="18"/>
                          <w:szCs w:val="18"/>
                        </w:rPr>
                      </w:pPr>
                      <w:r>
                        <w:rPr>
                          <w:sz w:val="18"/>
                          <w:szCs w:val="18"/>
                        </w:rPr>
                        <w:t>Суб</w:t>
                      </w:r>
                      <w:r>
                        <w:rPr>
                          <w:sz w:val="18"/>
                          <w:szCs w:val="18"/>
                          <w:lang w:val="en-US"/>
                        </w:rPr>
                        <w:t>’</w:t>
                      </w:r>
                      <w:r>
                        <w:rPr>
                          <w:sz w:val="18"/>
                          <w:szCs w:val="18"/>
                        </w:rPr>
                        <w:t>єкт господарювання (заявник)</w:t>
                      </w:r>
                    </w:p>
                  </w:txbxContent>
                </v:textbox>
              </v:rect>
            </w:pict>
          </mc:Fallback>
        </mc:AlternateContent>
      </w:r>
      <w:r w:rsidRPr="00036519">
        <w:rPr>
          <w:rFonts w:ascii="Calibri" w:hAnsi="Calibri"/>
          <w:sz w:val="22"/>
          <w:szCs w:val="22"/>
        </w:rPr>
        <w:t xml:space="preserve">      __ _ _ _ _ _ _ __ _ _ _ _ _ _ _ _ __ ___ _ _ _ _ _ __ _ _ _ _ _ _ _ _ _ _ _ _ _ _ _ _ _ _ _ _ _ _ __ _ _ _ _ _ _ __ _ _ _ __ _ __ __ _ _ _ _ _ _ _ _ _ _ _ _ _ _ _ _ _ _  _ _ _ _ _ _ _ _ _ _ _ _ _ _ _</w:t>
      </w:r>
    </w:p>
    <w:p w:rsidR="00AC4F79" w:rsidRPr="00036519" w:rsidRDefault="00AC4F79" w:rsidP="00AC4F79">
      <w:pPr>
        <w:spacing w:line="276" w:lineRule="auto"/>
        <w:rPr>
          <w:rFonts w:ascii="Calibri" w:hAnsi="Calibri"/>
          <w:sz w:val="22"/>
          <w:szCs w:val="22"/>
        </w:rPr>
      </w:pP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0" distB="0" distL="114300" distR="114300" simplePos="0" relativeHeight="251799552" behindDoc="0" locked="0" layoutInCell="1" allowOverlap="1" wp14:anchorId="46CECE8C" wp14:editId="06D6A83B">
                <wp:simplePos x="0" y="0"/>
                <wp:positionH relativeFrom="column">
                  <wp:posOffset>3130550</wp:posOffset>
                </wp:positionH>
                <wp:positionV relativeFrom="paragraph">
                  <wp:posOffset>185420</wp:posOffset>
                </wp:positionV>
                <wp:extent cx="1302385" cy="949960"/>
                <wp:effectExtent l="0" t="0" r="12065" b="21590"/>
                <wp:wrapNone/>
                <wp:docPr id="570" name="Блок-схема: процес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949960"/>
                        </a:xfrm>
                        <a:prstGeom prst="flowChartProcess">
                          <a:avLst/>
                        </a:prstGeom>
                        <a:solidFill>
                          <a:srgbClr val="FFFFFF"/>
                        </a:solidFill>
                        <a:ln w="9525">
                          <a:solidFill>
                            <a:srgbClr val="000000"/>
                          </a:solidFill>
                          <a:miter lim="800000"/>
                          <a:headEnd/>
                          <a:tailEnd/>
                        </a:ln>
                      </wps:spPr>
                      <wps:txbx>
                        <w:txbxContent>
                          <w:p w:rsidR="001C6631" w:rsidRDefault="001C6631" w:rsidP="00AC4F79">
                            <w:pPr>
                              <w:jc w:val="center"/>
                              <w:rPr>
                                <w:sz w:val="18"/>
                                <w:szCs w:val="18"/>
                              </w:rPr>
                            </w:pPr>
                            <w:r>
                              <w:rPr>
                                <w:sz w:val="18"/>
                                <w:szCs w:val="18"/>
                              </w:rPr>
                              <w:t>Усунення встановлених в ході розгляду документів</w:t>
                            </w:r>
                            <w:r>
                              <w:rPr>
                                <w:sz w:val="18"/>
                                <w:szCs w:val="18"/>
                                <w:lang w:val="uk-UA"/>
                              </w:rPr>
                              <w:t xml:space="preserve"> невідпо</w:t>
                            </w:r>
                            <w:r>
                              <w:rPr>
                                <w:sz w:val="18"/>
                                <w:szCs w:val="18"/>
                              </w:rPr>
                              <w:t xml:space="preserve"> порушень санітарного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70" o:spid="_x0000_s1255" type="#_x0000_t109" style="position:absolute;margin-left:246.5pt;margin-top:14.6pt;width:102.55pt;height:7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">
                <v:textbox>
                  <w:txbxContent>
                    <w:p w:rsidR="001C6631" w:rsidRDefault="001C6631" w:rsidP="00AC4F79">
                      <w:pPr>
                        <w:jc w:val="center"/>
                        <w:rPr>
                          <w:sz w:val="18"/>
                          <w:szCs w:val="18"/>
                        </w:rPr>
                      </w:pPr>
                      <w:r>
                        <w:rPr>
                          <w:sz w:val="18"/>
                          <w:szCs w:val="18"/>
                        </w:rPr>
                        <w:t>Усунення встановлених в ході розгляду документів</w:t>
                      </w:r>
                      <w:r>
                        <w:rPr>
                          <w:sz w:val="18"/>
                          <w:szCs w:val="18"/>
                          <w:lang w:val="uk-UA"/>
                        </w:rPr>
                        <w:t xml:space="preserve"> невідпо</w:t>
                      </w:r>
                      <w:r>
                        <w:rPr>
                          <w:sz w:val="18"/>
                          <w:szCs w:val="18"/>
                        </w:rPr>
                        <w:t xml:space="preserve"> порушень санітарного законодавства</w:t>
                      </w:r>
                    </w:p>
                  </w:txbxContent>
                </v:textbox>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23104" behindDoc="0" locked="0" layoutInCell="1" allowOverlap="1" wp14:anchorId="74008AF7" wp14:editId="53E01406">
                <wp:simplePos x="0" y="0"/>
                <wp:positionH relativeFrom="column">
                  <wp:posOffset>7442835</wp:posOffset>
                </wp:positionH>
                <wp:positionV relativeFrom="paragraph">
                  <wp:posOffset>116840</wp:posOffset>
                </wp:positionV>
                <wp:extent cx="1838325" cy="989330"/>
                <wp:effectExtent l="0" t="0" r="28575" b="20320"/>
                <wp:wrapNone/>
                <wp:docPr id="569" name="Округлений прямокутник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89330"/>
                        </a:xfrm>
                        <a:prstGeom prst="roundRect">
                          <a:avLst>
                            <a:gd name="adj" fmla="val 16667"/>
                          </a:avLst>
                        </a:prstGeom>
                        <a:solidFill>
                          <a:srgbClr val="FFFFFF"/>
                        </a:solidFill>
                        <a:ln w="9525">
                          <a:solidFill>
                            <a:srgbClr val="000000"/>
                          </a:solidFill>
                          <a:round/>
                          <a:headEnd/>
                          <a:tailEnd/>
                        </a:ln>
                      </wps:spPr>
                      <wps:txbx>
                        <w:txbxContent>
                          <w:p w:rsidR="001C6631" w:rsidRPr="009C0D87" w:rsidRDefault="001C6631" w:rsidP="00AC4F79">
                            <w:pPr>
                              <w:rPr>
                                <w:lang w:val="uk-UA"/>
                              </w:rPr>
                            </w:pPr>
                            <w:r>
                              <w:rPr>
                                <w:lang w:val="uk-UA"/>
                              </w:rPr>
                              <w:t>Отримання другого примірника меню з грифом «Погоджено»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Округлений прямокутник 569" o:spid="_x0000_s1256" style="position:absolute;margin-left:586.05pt;margin-top:9.2pt;width:144.75pt;height:77.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">
                <v:textbox>
                  <w:txbxContent>
                    <w:p w:rsidR="001C6631" w:rsidRPr="009C0D87" w:rsidRDefault="001C6631" w:rsidP="00AC4F79">
                      <w:pPr>
                        <w:rPr>
                          <w:lang w:val="uk-UA"/>
                        </w:rPr>
                      </w:pPr>
                      <w:r>
                        <w:rPr>
                          <w:lang w:val="uk-UA"/>
                        </w:rPr>
                        <w:t>Отримання другого примірника меню з грифом «Погоджено»</w:t>
                      </w:r>
                    </w:p>
                  </w:txbxContent>
                </v:textbox>
              </v:roundrect>
            </w:pict>
          </mc:Fallback>
        </mc:AlternateContent>
      </w:r>
      <w:r>
        <w:rPr>
          <w:rFonts w:ascii="Calibri" w:hAnsi="Calibri"/>
          <w:noProof/>
          <w:sz w:val="22"/>
          <w:szCs w:val="22"/>
          <w:lang w:val="uk-UA" w:eastAsia="uk-UA"/>
        </w:rPr>
        <mc:AlternateContent>
          <mc:Choice Requires="wps">
            <w:drawing>
              <wp:anchor distT="0" distB="0" distL="114300" distR="114300" simplePos="0" relativeHeight="251796480" behindDoc="0" locked="0" layoutInCell="1" allowOverlap="1" wp14:anchorId="566D1267" wp14:editId="3167ECA9">
                <wp:simplePos x="0" y="0"/>
                <wp:positionH relativeFrom="column">
                  <wp:posOffset>4859020</wp:posOffset>
                </wp:positionH>
                <wp:positionV relativeFrom="paragraph">
                  <wp:posOffset>116840</wp:posOffset>
                </wp:positionV>
                <wp:extent cx="2028825" cy="989330"/>
                <wp:effectExtent l="0" t="0" r="28575" b="20320"/>
                <wp:wrapNone/>
                <wp:docPr id="568" name="Блок-схема: перфострічка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8825" cy="989330"/>
                        </a:xfrm>
                        <a:prstGeom prst="flowChartPunchedTape">
                          <a:avLst/>
                        </a:prstGeom>
                        <a:solidFill>
                          <a:srgbClr val="FFFFFF"/>
                        </a:solidFill>
                        <a:ln w="9525">
                          <a:solidFill>
                            <a:srgbClr val="000000"/>
                          </a:solidFill>
                          <a:miter lim="800000"/>
                          <a:headEnd/>
                          <a:tailEnd/>
                        </a:ln>
                      </wps:spPr>
                      <wps:txbx>
                        <w:txbxContent>
                          <w:p w:rsidR="001C6631" w:rsidRPr="00AC6784" w:rsidRDefault="001C6631" w:rsidP="00AC4F79">
                            <w:pPr>
                              <w:jc w:val="center"/>
                              <w:rPr>
                                <w:sz w:val="18"/>
                                <w:szCs w:val="18"/>
                                <w:lang w:val="uk-UA"/>
                              </w:rPr>
                            </w:pPr>
                            <w:r w:rsidRPr="001F70F9">
                              <w:rPr>
                                <w:b/>
                                <w:sz w:val="18"/>
                                <w:szCs w:val="18"/>
                                <w:lang w:val="uk-UA"/>
                              </w:rPr>
                              <w:t>Лист-відмова у погодженні</w:t>
                            </w:r>
                            <w:r>
                              <w:rPr>
                                <w:sz w:val="18"/>
                                <w:szCs w:val="18"/>
                                <w:lang w:val="uk-UA"/>
                              </w:rPr>
                              <w:t xml:space="preserve"> </w:t>
                            </w:r>
                            <w:r>
                              <w:rPr>
                                <w:b/>
                                <w:sz w:val="18"/>
                                <w:szCs w:val="18"/>
                                <w:lang w:val="uk-UA"/>
                              </w:rPr>
                              <w:t>примірного чотиритижневого меню</w:t>
                            </w:r>
                          </w:p>
                          <w:p w:rsidR="001C6631" w:rsidRDefault="001C6631" w:rsidP="00AC4F7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68" o:spid="_x0000_s1257" type="#_x0000_t122" style="position:absolute;margin-left:382.6pt;margin-top:9.2pt;width:159.75pt;height:77.9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">
                <v:textbox>
                  <w:txbxContent>
                    <w:p w:rsidR="001C6631" w:rsidRPr="00AC6784" w:rsidRDefault="001C6631" w:rsidP="00AC4F79">
                      <w:pPr>
                        <w:jc w:val="center"/>
                        <w:rPr>
                          <w:sz w:val="18"/>
                          <w:szCs w:val="18"/>
                          <w:lang w:val="uk-UA"/>
                        </w:rPr>
                      </w:pPr>
                      <w:r w:rsidRPr="001F70F9">
                        <w:rPr>
                          <w:b/>
                          <w:sz w:val="18"/>
                          <w:szCs w:val="18"/>
                          <w:lang w:val="uk-UA"/>
                        </w:rPr>
                        <w:t>Лист-відмова у погодженні</w:t>
                      </w:r>
                      <w:r>
                        <w:rPr>
                          <w:sz w:val="18"/>
                          <w:szCs w:val="18"/>
                          <w:lang w:val="uk-UA"/>
                        </w:rPr>
                        <w:t xml:space="preserve"> </w:t>
                      </w:r>
                      <w:r>
                        <w:rPr>
                          <w:b/>
                          <w:sz w:val="18"/>
                          <w:szCs w:val="18"/>
                          <w:lang w:val="uk-UA"/>
                        </w:rPr>
                        <w:t>примірного чотиритижневого меню</w:t>
                      </w:r>
                    </w:p>
                    <w:p w:rsidR="001C6631" w:rsidRDefault="001C6631" w:rsidP="00AC4F79">
                      <w:pPr>
                        <w:jc w:val="center"/>
                        <w:rPr>
                          <w:sz w:val="18"/>
                          <w:szCs w:val="18"/>
                        </w:rPr>
                      </w:pPr>
                    </w:p>
                  </w:txbxContent>
                </v:textbox>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798528" behindDoc="0" locked="0" layoutInCell="1" allowOverlap="1" wp14:anchorId="7AEED0CE" wp14:editId="36CD5EA1">
                <wp:simplePos x="0" y="0"/>
                <wp:positionH relativeFrom="column">
                  <wp:posOffset>367665</wp:posOffset>
                </wp:positionH>
                <wp:positionV relativeFrom="paragraph">
                  <wp:posOffset>154940</wp:posOffset>
                </wp:positionV>
                <wp:extent cx="2261870" cy="922655"/>
                <wp:effectExtent l="0" t="0" r="24130" b="10795"/>
                <wp:wrapNone/>
                <wp:docPr id="567" name="Блок-схема: перфострічка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870" cy="922655"/>
                        </a:xfrm>
                        <a:prstGeom prst="flowChartPunchedTape">
                          <a:avLst/>
                        </a:prstGeom>
                        <a:solidFill>
                          <a:srgbClr val="FFFFFF"/>
                        </a:solidFill>
                        <a:ln w="9525">
                          <a:solidFill>
                            <a:srgbClr val="000000"/>
                          </a:solidFill>
                          <a:miter lim="800000"/>
                          <a:headEnd/>
                          <a:tailEnd/>
                        </a:ln>
                      </wps:spPr>
                      <wps:txbx>
                        <w:txbxContent>
                          <w:p w:rsidR="001C6631" w:rsidRPr="005B2E81" w:rsidRDefault="001C6631" w:rsidP="00AC4F79">
                            <w:pPr>
                              <w:numPr>
                                <w:ilvl w:val="0"/>
                                <w:numId w:val="26"/>
                              </w:numPr>
                              <w:spacing w:after="200" w:line="276" w:lineRule="auto"/>
                              <w:ind w:left="142" w:hanging="142"/>
                              <w:rPr>
                                <w:lang w:val="uk-UA"/>
                              </w:rPr>
                            </w:pPr>
                            <w:r>
                              <w:rPr>
                                <w:sz w:val="18"/>
                                <w:szCs w:val="18"/>
                                <w:lang w:val="uk-UA"/>
                              </w:rPr>
                              <w:t xml:space="preserve">Подання заяви та примірного чотиритижневого сезонного меню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567" o:spid="_x0000_s1258" type="#_x0000_t122" style="position:absolute;margin-left:28.95pt;margin-top:12.2pt;width:178.1pt;height:7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">
                <v:textbox>
                  <w:txbxContent>
                    <w:p w:rsidR="001C6631" w:rsidRPr="005B2E81" w:rsidRDefault="001C6631" w:rsidP="00AC4F79">
                      <w:pPr>
                        <w:numPr>
                          <w:ilvl w:val="0"/>
                          <w:numId w:val="26"/>
                        </w:numPr>
                        <w:spacing w:after="200" w:line="276" w:lineRule="auto"/>
                        <w:ind w:left="142" w:hanging="142"/>
                        <w:rPr>
                          <w:lang w:val="uk-UA"/>
                        </w:rPr>
                      </w:pPr>
                      <w:r>
                        <w:rPr>
                          <w:sz w:val="18"/>
                          <w:szCs w:val="18"/>
                          <w:lang w:val="uk-UA"/>
                        </w:rPr>
                        <w:t xml:space="preserve">Подання заяви та примірного чотиритижневого сезонного меню </w:t>
                      </w:r>
                    </w:p>
                  </w:txbxContent>
                </v:textbox>
              </v:shape>
            </w:pict>
          </mc:Fallback>
        </mc:AlternateContent>
      </w:r>
      <w:r w:rsidRPr="00036519">
        <w:rPr>
          <w:rFonts w:ascii="Calibri" w:hAnsi="Calibri"/>
          <w:sz w:val="22"/>
          <w:szCs w:val="22"/>
        </w:rPr>
        <w:t xml:space="preserve">                 </w:t>
      </w:r>
    </w:p>
    <w:p w:rsidR="00AC4F79" w:rsidRPr="00036519" w:rsidRDefault="00AC4F79" w:rsidP="00AC4F79">
      <w:pPr>
        <w:spacing w:line="276" w:lineRule="auto"/>
        <w:rPr>
          <w:rFonts w:ascii="Calibri" w:hAnsi="Calibri"/>
          <w:sz w:val="22"/>
          <w:szCs w:val="22"/>
        </w:rPr>
      </w:pPr>
      <w:r>
        <w:rPr>
          <w:rFonts w:ascii="Calibri" w:hAnsi="Calibri"/>
          <w:noProof/>
          <w:sz w:val="22"/>
          <w:szCs w:val="22"/>
          <w:lang w:val="uk-UA" w:eastAsia="uk-UA"/>
        </w:rPr>
        <mc:AlternateContent>
          <mc:Choice Requires="wps">
            <w:drawing>
              <wp:anchor distT="4294967295" distB="4294967295" distL="114300" distR="114300" simplePos="0" relativeHeight="251821056" behindDoc="0" locked="0" layoutInCell="1" allowOverlap="1" wp14:anchorId="7FB420A0" wp14:editId="3C5487AC">
                <wp:simplePos x="0" y="0"/>
                <wp:positionH relativeFrom="column">
                  <wp:posOffset>4422775</wp:posOffset>
                </wp:positionH>
                <wp:positionV relativeFrom="paragraph">
                  <wp:posOffset>320039</wp:posOffset>
                </wp:positionV>
                <wp:extent cx="474345" cy="0"/>
                <wp:effectExtent l="38100" t="76200" r="0" b="95250"/>
                <wp:wrapNone/>
                <wp:docPr id="566" name="Пряма зі стрілкою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66" o:spid="_x0000_s1026" type="#_x0000_t32" style="position:absolute;margin-left:348.25pt;margin-top:25.2pt;width:37.35pt;height:0;flip:x;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">
                <v:stroke endarrow="block"/>
              </v:shape>
            </w:pict>
          </mc:Fallback>
        </mc:AlternateContent>
      </w:r>
      <w:r>
        <w:rPr>
          <w:rFonts w:ascii="Calibri" w:hAnsi="Calibri"/>
          <w:noProof/>
          <w:sz w:val="22"/>
          <w:szCs w:val="22"/>
          <w:lang w:val="uk-UA" w:eastAsia="uk-UA"/>
        </w:rPr>
        <mc:AlternateContent>
          <mc:Choice Requires="wps">
            <w:drawing>
              <wp:anchor distT="0" distB="0" distL="114300" distR="114300" simplePos="0" relativeHeight="251805696" behindDoc="0" locked="0" layoutInCell="1" allowOverlap="1" wp14:anchorId="11E59A8B" wp14:editId="30667DCB">
                <wp:simplePos x="0" y="0"/>
                <wp:positionH relativeFrom="column">
                  <wp:posOffset>2534920</wp:posOffset>
                </wp:positionH>
                <wp:positionV relativeFrom="paragraph">
                  <wp:posOffset>234315</wp:posOffset>
                </wp:positionV>
                <wp:extent cx="631190" cy="27940"/>
                <wp:effectExtent l="38100" t="76200" r="0" b="86360"/>
                <wp:wrapNone/>
                <wp:docPr id="565" name="Сполучна лінія уступом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1190" cy="2794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получна лінія уступом 565" o:spid="_x0000_s1026" type="#_x0000_t34" style="position:absolute;margin-left:199.6pt;margin-top:18.45pt;width:49.7pt;height:2.2pt;rotation:18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">
                <v:stroke endarrow="open"/>
              </v:shape>
            </w:pict>
          </mc:Fallback>
        </mc:AlternateContent>
      </w:r>
    </w:p>
    <w:p w:rsidR="00AC4F79" w:rsidRPr="00036519" w:rsidRDefault="00AC4F79" w:rsidP="00AC4F79">
      <w:pPr>
        <w:jc w:val="both"/>
        <w:rPr>
          <w:b/>
          <w:sz w:val="28"/>
          <w:szCs w:val="28"/>
          <w:lang w:val="uk-UA"/>
        </w:rPr>
      </w:pPr>
    </w:p>
    <w:p w:rsidR="00AC4F79" w:rsidRDefault="00AC4F79" w:rsidP="00AC4F79">
      <w:pPr>
        <w:spacing w:line="276" w:lineRule="auto"/>
        <w:rPr>
          <w:b/>
          <w:sz w:val="28"/>
          <w:szCs w:val="28"/>
          <w:lang w:val="uk-UA"/>
        </w:rPr>
      </w:pPr>
    </w:p>
    <w:p w:rsidR="00912C5B" w:rsidRDefault="00AC4F79" w:rsidP="00AC4F79">
      <w:pPr>
        <w:spacing w:line="276" w:lineRule="auto"/>
        <w:rPr>
          <w:b/>
          <w:sz w:val="28"/>
          <w:szCs w:val="28"/>
          <w:lang w:val="uk-UA"/>
        </w:rPr>
      </w:pPr>
      <w:r w:rsidRPr="00036519">
        <w:rPr>
          <w:b/>
          <w:sz w:val="28"/>
          <w:szCs w:val="28"/>
          <w:lang w:val="uk-UA"/>
        </w:rPr>
        <w:t xml:space="preserve"> </w:t>
      </w: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Default="00912C5B" w:rsidP="00AC4F79">
      <w:pPr>
        <w:spacing w:line="276" w:lineRule="auto"/>
        <w:rPr>
          <w:b/>
          <w:sz w:val="28"/>
          <w:szCs w:val="28"/>
          <w:lang w:val="uk-UA"/>
        </w:rPr>
      </w:pPr>
    </w:p>
    <w:p w:rsidR="00912C5B" w:rsidRPr="00036519" w:rsidRDefault="00AC4F79" w:rsidP="00AC4F79">
      <w:pPr>
        <w:spacing w:line="276" w:lineRule="auto"/>
        <w:rPr>
          <w:b/>
          <w:sz w:val="28"/>
          <w:szCs w:val="28"/>
          <w:lang w:val="uk-UA"/>
        </w:rPr>
      </w:pPr>
      <w:r w:rsidRPr="00036519">
        <w:rPr>
          <w:b/>
          <w:sz w:val="28"/>
          <w:szCs w:val="28"/>
          <w:lang w:val="uk-UA"/>
        </w:rPr>
        <w:t xml:space="preserve"> Розділ ІІІ. Технологічна карта</w:t>
      </w:r>
    </w:p>
    <w:p w:rsidR="00AC4F79" w:rsidRPr="00DB0CA8" w:rsidRDefault="00AC4F79" w:rsidP="00AC4F79">
      <w:pPr>
        <w:autoSpaceDE w:val="0"/>
        <w:autoSpaceDN w:val="0"/>
        <w:adjustRightInd w:val="0"/>
        <w:rPr>
          <w:color w:val="000000"/>
          <w:sz w:val="28"/>
          <w:szCs w:val="28"/>
          <w:lang w:val="uk-UA"/>
        </w:rPr>
      </w:pPr>
      <w:r w:rsidRPr="00DB0CA8">
        <w:rPr>
          <w:color w:val="000000"/>
          <w:sz w:val="28"/>
          <w:szCs w:val="28"/>
          <w:lang w:val="uk-UA"/>
        </w:rPr>
        <w:t xml:space="preserve">Функція: </w:t>
      </w:r>
      <w:r w:rsidRPr="00DB0CA8">
        <w:rPr>
          <w:color w:val="000000"/>
          <w:sz w:val="28"/>
          <w:szCs w:val="28"/>
          <w:u w:val="single"/>
          <w:lang w:val="uk-UA"/>
        </w:rPr>
        <w:t>Контроль за станом організації харчування дітей у закладах дошкільної, загальної середньої освіти та дитячих закладах оздоровлення та відпочинку</w:t>
      </w:r>
    </w:p>
    <w:p w:rsidR="00AC4F79" w:rsidRPr="00DB0CA8" w:rsidRDefault="00AC4F79" w:rsidP="00AC4F79">
      <w:pPr>
        <w:spacing w:line="276" w:lineRule="auto"/>
        <w:rPr>
          <w:sz w:val="16"/>
          <w:szCs w:val="16"/>
          <w:lang w:val="uk-UA"/>
        </w:rPr>
      </w:pPr>
      <w:r w:rsidRPr="00DB0CA8">
        <w:rPr>
          <w:sz w:val="28"/>
          <w:szCs w:val="28"/>
          <w:lang w:val="uk-UA"/>
        </w:rPr>
        <w:tab/>
      </w:r>
      <w:r w:rsidRPr="00DB0CA8">
        <w:rPr>
          <w:sz w:val="28"/>
          <w:szCs w:val="28"/>
          <w:lang w:val="uk-UA"/>
        </w:rPr>
        <w:tab/>
      </w:r>
      <w:r w:rsidRPr="00DB0CA8">
        <w:rPr>
          <w:sz w:val="16"/>
          <w:szCs w:val="16"/>
          <w:lang w:val="uk-UA"/>
        </w:rPr>
        <w:t>(назва функції)</w:t>
      </w:r>
    </w:p>
    <w:p w:rsidR="00AC4F79" w:rsidRPr="00DB0CA8" w:rsidRDefault="00AC4F79" w:rsidP="00AC4F79">
      <w:pPr>
        <w:spacing w:line="276" w:lineRule="auto"/>
        <w:rPr>
          <w:sz w:val="28"/>
          <w:szCs w:val="28"/>
          <w:u w:val="single"/>
          <w:lang w:val="uk-UA"/>
        </w:rPr>
      </w:pPr>
      <w:r w:rsidRPr="00DB0CA8">
        <w:rPr>
          <w:sz w:val="28"/>
          <w:szCs w:val="28"/>
          <w:lang w:val="uk-UA"/>
        </w:rPr>
        <w:t xml:space="preserve">Процес: </w:t>
      </w:r>
      <w:r w:rsidRPr="00DB0CA8">
        <w:rPr>
          <w:sz w:val="28"/>
          <w:szCs w:val="28"/>
          <w:u w:val="single"/>
          <w:lang w:val="uk-UA"/>
        </w:rPr>
        <w:t>«Розгляд та погодження примірного чотиритижневого сезонного меню»</w:t>
      </w:r>
    </w:p>
    <w:p w:rsidR="00AC4F79" w:rsidRPr="00036519" w:rsidRDefault="00AC4F79" w:rsidP="00AC4F79">
      <w:pPr>
        <w:spacing w:line="276" w:lineRule="auto"/>
        <w:rPr>
          <w:sz w:val="16"/>
          <w:szCs w:val="16"/>
          <w:lang w:val="uk-UA"/>
        </w:rPr>
      </w:pPr>
      <w:r w:rsidRPr="00036519">
        <w:rPr>
          <w:b/>
          <w:sz w:val="28"/>
          <w:szCs w:val="28"/>
          <w:lang w:val="uk-UA"/>
        </w:rPr>
        <w:tab/>
      </w:r>
      <w:r w:rsidRPr="00036519">
        <w:rPr>
          <w:b/>
          <w:sz w:val="28"/>
          <w:szCs w:val="28"/>
          <w:lang w:val="uk-UA"/>
        </w:rPr>
        <w:tab/>
      </w:r>
      <w:r w:rsidRPr="00036519">
        <w:rPr>
          <w:sz w:val="16"/>
          <w:szCs w:val="16"/>
          <w:lang w:val="uk-UA"/>
        </w:rPr>
        <w:t>(назва процесу)</w:t>
      </w:r>
    </w:p>
    <w:tbl>
      <w:tblPr>
        <w:tblW w:w="1584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8"/>
        <w:gridCol w:w="992"/>
        <w:gridCol w:w="782"/>
        <w:gridCol w:w="868"/>
        <w:gridCol w:w="1320"/>
        <w:gridCol w:w="1320"/>
        <w:gridCol w:w="2200"/>
        <w:gridCol w:w="1210"/>
        <w:gridCol w:w="910"/>
        <w:gridCol w:w="908"/>
        <w:gridCol w:w="1262"/>
        <w:gridCol w:w="1100"/>
        <w:gridCol w:w="894"/>
        <w:gridCol w:w="990"/>
        <w:gridCol w:w="646"/>
      </w:tblGrid>
      <w:tr w:rsidR="00AC4F79" w:rsidRPr="00036519" w:rsidTr="00AC4F79">
        <w:trPr>
          <w:trHeight w:val="166"/>
        </w:trPr>
        <w:tc>
          <w:tcPr>
            <w:tcW w:w="438"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 п/п</w:t>
            </w:r>
          </w:p>
        </w:tc>
        <w:tc>
          <w:tcPr>
            <w:tcW w:w="2642" w:type="dxa"/>
            <w:gridSpan w:val="3"/>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Операція</w:t>
            </w:r>
          </w:p>
        </w:tc>
        <w:tc>
          <w:tcPr>
            <w:tcW w:w="2640" w:type="dxa"/>
            <w:gridSpan w:val="2"/>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Відповідальний виконавець</w:t>
            </w:r>
          </w:p>
        </w:tc>
        <w:tc>
          <w:tcPr>
            <w:tcW w:w="5228" w:type="dxa"/>
            <w:gridSpan w:val="4"/>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Вхідний документ</w:t>
            </w:r>
          </w:p>
        </w:tc>
        <w:tc>
          <w:tcPr>
            <w:tcW w:w="4246" w:type="dxa"/>
            <w:gridSpan w:val="4"/>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Вихідний документ</w:t>
            </w:r>
          </w:p>
        </w:tc>
        <w:tc>
          <w:tcPr>
            <w:tcW w:w="646"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Прикладне програмне забезпечення</w:t>
            </w:r>
          </w:p>
        </w:tc>
      </w:tr>
      <w:tr w:rsidR="00AC4F79" w:rsidRPr="00036519" w:rsidTr="00AC4F79">
        <w:trPr>
          <w:trHeight w:val="328"/>
        </w:trPr>
        <w:tc>
          <w:tcPr>
            <w:tcW w:w="438"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найменування</w:t>
            </w:r>
          </w:p>
        </w:tc>
        <w:tc>
          <w:tcPr>
            <w:tcW w:w="782"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Умова виконання</w:t>
            </w:r>
          </w:p>
        </w:tc>
        <w:tc>
          <w:tcPr>
            <w:tcW w:w="868"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Строк виконання</w:t>
            </w:r>
          </w:p>
        </w:tc>
        <w:tc>
          <w:tcPr>
            <w:tcW w:w="1320"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Назва суб’єкту внутрішнього контролю</w:t>
            </w:r>
          </w:p>
        </w:tc>
        <w:tc>
          <w:tcPr>
            <w:tcW w:w="1320"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Стислий опис виконуваної роботи</w:t>
            </w:r>
          </w:p>
        </w:tc>
        <w:tc>
          <w:tcPr>
            <w:tcW w:w="2200"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Найменування документу</w:t>
            </w:r>
          </w:p>
        </w:tc>
        <w:tc>
          <w:tcPr>
            <w:tcW w:w="1210"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Назва учасника процесу</w:t>
            </w:r>
          </w:p>
        </w:tc>
        <w:tc>
          <w:tcPr>
            <w:tcW w:w="1818" w:type="dxa"/>
            <w:gridSpan w:val="2"/>
            <w:tcBorders>
              <w:top w:val="single" w:sz="4" w:space="0" w:color="000000"/>
              <w:left w:val="single" w:sz="4" w:space="0" w:color="000000"/>
              <w:bottom w:val="single" w:sz="4" w:space="0" w:color="auto"/>
              <w:right w:val="single" w:sz="4" w:space="0" w:color="000000"/>
            </w:tcBorders>
          </w:tcPr>
          <w:p w:rsidR="00AC4F79" w:rsidRPr="00036519" w:rsidRDefault="00AC4F79" w:rsidP="00AC4F79">
            <w:pPr>
              <w:jc w:val="center"/>
              <w:rPr>
                <w:sz w:val="16"/>
                <w:szCs w:val="16"/>
                <w:lang w:val="uk-UA"/>
              </w:rPr>
            </w:pPr>
            <w:r w:rsidRPr="00036519">
              <w:rPr>
                <w:sz w:val="16"/>
                <w:szCs w:val="16"/>
                <w:lang w:val="uk-UA"/>
              </w:rPr>
              <w:t>Формат документу</w:t>
            </w:r>
          </w:p>
        </w:tc>
        <w:tc>
          <w:tcPr>
            <w:tcW w:w="1262"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Найменування документу</w:t>
            </w:r>
          </w:p>
        </w:tc>
        <w:tc>
          <w:tcPr>
            <w:tcW w:w="1100" w:type="dxa"/>
            <w:vMerge w:val="restart"/>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r w:rsidRPr="00036519">
              <w:rPr>
                <w:sz w:val="16"/>
                <w:szCs w:val="16"/>
                <w:lang w:val="uk-UA"/>
              </w:rPr>
              <w:t>Назва учасника процесу</w:t>
            </w:r>
          </w:p>
        </w:tc>
        <w:tc>
          <w:tcPr>
            <w:tcW w:w="1884" w:type="dxa"/>
            <w:gridSpan w:val="2"/>
            <w:tcBorders>
              <w:top w:val="single" w:sz="4" w:space="0" w:color="000000"/>
              <w:left w:val="single" w:sz="4" w:space="0" w:color="000000"/>
              <w:bottom w:val="single" w:sz="4" w:space="0" w:color="auto"/>
              <w:right w:val="single" w:sz="4" w:space="0" w:color="000000"/>
            </w:tcBorders>
          </w:tcPr>
          <w:p w:rsidR="00AC4F79" w:rsidRPr="00036519" w:rsidRDefault="00AC4F79" w:rsidP="00AC4F79">
            <w:pPr>
              <w:jc w:val="center"/>
              <w:rPr>
                <w:sz w:val="16"/>
                <w:szCs w:val="16"/>
                <w:lang w:val="uk-UA"/>
              </w:rPr>
            </w:pPr>
            <w:r w:rsidRPr="00036519">
              <w:rPr>
                <w:sz w:val="16"/>
                <w:szCs w:val="16"/>
                <w:lang w:val="uk-UA"/>
              </w:rPr>
              <w:t>Формат документу</w:t>
            </w:r>
          </w:p>
        </w:tc>
        <w:tc>
          <w:tcPr>
            <w:tcW w:w="646"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6"/>
                <w:szCs w:val="16"/>
                <w:lang w:val="uk-UA"/>
              </w:rPr>
            </w:pPr>
          </w:p>
        </w:tc>
      </w:tr>
      <w:tr w:rsidR="00AC4F79" w:rsidRPr="00036519" w:rsidTr="00AC4F79">
        <w:trPr>
          <w:trHeight w:val="240"/>
        </w:trPr>
        <w:tc>
          <w:tcPr>
            <w:tcW w:w="438"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2"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782"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68"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320"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320"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2200"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210"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10" w:type="dxa"/>
            <w:tcBorders>
              <w:top w:val="single" w:sz="4" w:space="0" w:color="auto"/>
              <w:left w:val="single" w:sz="4" w:space="0" w:color="000000"/>
              <w:bottom w:val="single" w:sz="4" w:space="0" w:color="000000"/>
              <w:right w:val="single" w:sz="4" w:space="0" w:color="auto"/>
            </w:tcBorders>
          </w:tcPr>
          <w:p w:rsidR="00AC4F79" w:rsidRPr="00036519" w:rsidRDefault="00AC4F79" w:rsidP="00AC4F79">
            <w:pPr>
              <w:jc w:val="center"/>
              <w:rPr>
                <w:sz w:val="18"/>
                <w:szCs w:val="18"/>
                <w:lang w:val="uk-UA"/>
              </w:rPr>
            </w:pPr>
            <w:r w:rsidRPr="00036519">
              <w:rPr>
                <w:sz w:val="18"/>
                <w:szCs w:val="18"/>
                <w:lang w:val="uk-UA"/>
              </w:rPr>
              <w:t>паперовий</w:t>
            </w:r>
          </w:p>
        </w:tc>
        <w:tc>
          <w:tcPr>
            <w:tcW w:w="908" w:type="dxa"/>
            <w:tcBorders>
              <w:top w:val="single" w:sz="4" w:space="0" w:color="auto"/>
              <w:left w:val="single" w:sz="4" w:space="0" w:color="auto"/>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електронний</w:t>
            </w:r>
          </w:p>
        </w:tc>
        <w:tc>
          <w:tcPr>
            <w:tcW w:w="1262"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100"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94" w:type="dxa"/>
            <w:tcBorders>
              <w:top w:val="single" w:sz="4" w:space="0" w:color="auto"/>
              <w:left w:val="single" w:sz="4" w:space="0" w:color="000000"/>
              <w:bottom w:val="single" w:sz="4" w:space="0" w:color="000000"/>
              <w:right w:val="single" w:sz="4" w:space="0" w:color="auto"/>
            </w:tcBorders>
          </w:tcPr>
          <w:p w:rsidR="00AC4F79" w:rsidRPr="00036519" w:rsidRDefault="00AC4F79" w:rsidP="00AC4F79">
            <w:pPr>
              <w:jc w:val="center"/>
              <w:rPr>
                <w:sz w:val="18"/>
                <w:szCs w:val="18"/>
                <w:lang w:val="uk-UA"/>
              </w:rPr>
            </w:pPr>
            <w:r w:rsidRPr="00036519">
              <w:rPr>
                <w:sz w:val="18"/>
                <w:szCs w:val="18"/>
                <w:lang w:val="uk-UA"/>
              </w:rPr>
              <w:t>паперовий</w:t>
            </w:r>
          </w:p>
        </w:tc>
        <w:tc>
          <w:tcPr>
            <w:tcW w:w="990" w:type="dxa"/>
            <w:tcBorders>
              <w:top w:val="single" w:sz="4" w:space="0" w:color="auto"/>
              <w:left w:val="single" w:sz="4" w:space="0" w:color="auto"/>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електронний</w:t>
            </w:r>
          </w:p>
        </w:tc>
        <w:tc>
          <w:tcPr>
            <w:tcW w:w="646" w:type="dxa"/>
            <w:vMerge/>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rPr>
          <w:trHeight w:val="3508"/>
        </w:trPr>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1.</w:t>
            </w: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Отримання заяви та двох примірників «Примірного чотиритижневого сезонного меню»</w:t>
            </w: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Відповідність вимогам діючого законодавства</w:t>
            </w: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30 днів</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Головного управління Держпродспоживслужби в 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Розгляд примірних меню </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0"/>
              <w:rPr>
                <w:sz w:val="18"/>
                <w:szCs w:val="18"/>
                <w:lang w:val="uk-UA"/>
              </w:rPr>
            </w:pPr>
            <w:r w:rsidRPr="00036519">
              <w:rPr>
                <w:sz w:val="18"/>
                <w:szCs w:val="18"/>
                <w:lang w:val="uk-UA"/>
              </w:rPr>
              <w:t>Заява та 2 примірники чотиритижневого сезонного меню</w:t>
            </w:r>
          </w:p>
          <w:p w:rsidR="00AC4F79" w:rsidRPr="00036519" w:rsidRDefault="00AC4F79" w:rsidP="00AC4F79">
            <w:pPr>
              <w:ind w:firstLine="108"/>
              <w:rPr>
                <w:sz w:val="18"/>
                <w:szCs w:val="18"/>
                <w:lang w:val="uk-UA"/>
              </w:rPr>
            </w:pP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Заявник (засновник/керівник закладу освіти чи оздоровлення та відпочинку дітей або фізична особа-підприємець, який надає послуги з організації харчування у закладі)</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lang w:val="uk-UA"/>
              </w:rPr>
            </w:pPr>
            <w:r w:rsidRPr="00036519">
              <w:rPr>
                <w:lang w:val="uk-UA"/>
              </w:rPr>
              <w:t>+</w:t>
            </w: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en-US"/>
              </w:rPr>
            </w:pP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Реєстрація документів </w:t>
            </w: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В день отримання</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ГУ ДПСС в 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Реєструє заяву та направляє начальнику ГУ ДПСС в Івано-Франківській області</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Заява на погодження меню</w:t>
            </w: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Головне управління Держпродспоживслужби в Івано-Франківській області  </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en-US"/>
              </w:rPr>
            </w:pPr>
            <w:r w:rsidRPr="00036519">
              <w:rPr>
                <w:sz w:val="18"/>
                <w:szCs w:val="18"/>
                <w:lang w:val="en-US"/>
              </w:rPr>
              <w:t>+</w:t>
            </w: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w:t>
            </w: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3.</w:t>
            </w:r>
          </w:p>
          <w:p w:rsidR="00AC4F79" w:rsidRPr="00036519" w:rsidRDefault="00AC4F79" w:rsidP="00AC4F79">
            <w:pPr>
              <w:jc w:val="center"/>
              <w:rPr>
                <w:sz w:val="18"/>
                <w:szCs w:val="18"/>
                <w:lang w:val="uk-UA"/>
              </w:rPr>
            </w:pP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Резолюція заяви </w:t>
            </w: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В день надход</w:t>
            </w:r>
            <w:r w:rsidRPr="00036519">
              <w:rPr>
                <w:sz w:val="18"/>
                <w:szCs w:val="18"/>
                <w:lang w:val="uk-UA"/>
              </w:rPr>
              <w:lastRenderedPageBreak/>
              <w:t>ження</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lastRenderedPageBreak/>
              <w:t xml:space="preserve">Начальник ГУ ДПСС в </w:t>
            </w:r>
            <w:r w:rsidRPr="00036519">
              <w:rPr>
                <w:sz w:val="18"/>
                <w:szCs w:val="18"/>
                <w:lang w:val="uk-UA"/>
              </w:rPr>
              <w:lastRenderedPageBreak/>
              <w:t>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lastRenderedPageBreak/>
              <w:t xml:space="preserve">Накладає резолюцію </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Заява на погодження меню</w:t>
            </w: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Начальник ГУ ДПСС в </w:t>
            </w:r>
            <w:r w:rsidRPr="00036519">
              <w:rPr>
                <w:sz w:val="18"/>
                <w:szCs w:val="18"/>
                <w:lang w:val="uk-UA"/>
              </w:rPr>
              <w:lastRenderedPageBreak/>
              <w:t>Івано-Франківській області</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en-US"/>
              </w:rPr>
            </w:pPr>
            <w:r w:rsidRPr="00036519">
              <w:rPr>
                <w:sz w:val="18"/>
                <w:szCs w:val="18"/>
                <w:lang w:val="en-US"/>
              </w:rPr>
              <w:t>+</w:t>
            </w: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lastRenderedPageBreak/>
              <w:t>4.</w:t>
            </w: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Опрацювання документів </w:t>
            </w: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Відповідність вимогам</w:t>
            </w: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30 днів</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ГУ ДПСС в 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Перевірка відповідності складеного меню постанові КМУ від 24.03.2021 №305 </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0"/>
              <w:rPr>
                <w:sz w:val="18"/>
                <w:szCs w:val="18"/>
                <w:lang w:val="uk-UA"/>
              </w:rPr>
            </w:pPr>
            <w:r w:rsidRPr="00036519">
              <w:rPr>
                <w:sz w:val="18"/>
                <w:szCs w:val="18"/>
                <w:lang w:val="uk-UA"/>
              </w:rPr>
              <w:t xml:space="preserve"> Примірне чотиритижневе сезонне меню  </w:t>
            </w: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ГУ ДПСС в Івано-Франківській області</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w:t>
            </w: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rPr>
            </w:pPr>
            <w:r w:rsidRPr="00036519">
              <w:rPr>
                <w:sz w:val="18"/>
                <w:szCs w:val="18"/>
              </w:rPr>
              <w:t>+</w:t>
            </w: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2"/>
              <w:rPr>
                <w:sz w:val="18"/>
                <w:szCs w:val="18"/>
                <w:lang w:val="uk-UA"/>
              </w:rPr>
            </w:pP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 xml:space="preserve">5. </w:t>
            </w: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both"/>
              <w:rPr>
                <w:sz w:val="18"/>
                <w:szCs w:val="18"/>
                <w:lang w:val="uk-UA"/>
              </w:rPr>
            </w:pPr>
            <w:r w:rsidRPr="00036519">
              <w:rPr>
                <w:sz w:val="18"/>
                <w:szCs w:val="18"/>
                <w:lang w:val="uk-UA"/>
              </w:rPr>
              <w:t>Погодження меню або надання обгрунтованої відмови у погодженні листом.</w:t>
            </w:r>
          </w:p>
          <w:p w:rsidR="00AC4F79" w:rsidRPr="00036519" w:rsidRDefault="00AC4F79" w:rsidP="00AC4F79">
            <w:pPr>
              <w:jc w:val="center"/>
              <w:rPr>
                <w:sz w:val="18"/>
                <w:szCs w:val="18"/>
                <w:lang w:val="uk-UA"/>
              </w:rPr>
            </w:pP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Відповідність вимогам</w:t>
            </w: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 xml:space="preserve">До 30 днів </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ГУ ДПСС в 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Отримання погодження/ отримання листа-роз</w:t>
            </w:r>
            <w:r w:rsidRPr="00036519">
              <w:rPr>
                <w:sz w:val="18"/>
                <w:szCs w:val="18"/>
              </w:rPr>
              <w:t>’</w:t>
            </w:r>
            <w:r w:rsidRPr="00036519">
              <w:rPr>
                <w:sz w:val="18"/>
                <w:szCs w:val="18"/>
                <w:lang w:val="uk-UA"/>
              </w:rPr>
              <w:t>яснення про невідповідність меню встановленим вимогам</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0"/>
              <w:rPr>
                <w:sz w:val="18"/>
                <w:szCs w:val="18"/>
                <w:lang w:val="uk-UA"/>
              </w:rPr>
            </w:pPr>
            <w:r w:rsidRPr="00036519">
              <w:rPr>
                <w:sz w:val="18"/>
                <w:szCs w:val="18"/>
                <w:lang w:val="uk-UA"/>
              </w:rPr>
              <w:t>Гриф «</w:t>
            </w:r>
            <w:r w:rsidRPr="00036519">
              <w:rPr>
                <w:b/>
                <w:sz w:val="18"/>
                <w:szCs w:val="18"/>
                <w:lang w:val="uk-UA"/>
              </w:rPr>
              <w:t>погодження» на титульному аркуші документу</w:t>
            </w:r>
            <w:r w:rsidRPr="00036519">
              <w:rPr>
                <w:sz w:val="18"/>
                <w:szCs w:val="18"/>
                <w:lang w:val="uk-UA"/>
              </w:rPr>
              <w:t xml:space="preserve">/ </w:t>
            </w:r>
            <w:r w:rsidRPr="00036519">
              <w:rPr>
                <w:b/>
                <w:sz w:val="18"/>
                <w:szCs w:val="18"/>
                <w:lang w:val="uk-UA"/>
              </w:rPr>
              <w:t>листа-роз</w:t>
            </w:r>
            <w:r w:rsidRPr="00036519">
              <w:rPr>
                <w:b/>
                <w:sz w:val="18"/>
                <w:szCs w:val="18"/>
              </w:rPr>
              <w:t>’</w:t>
            </w:r>
            <w:r w:rsidRPr="00036519">
              <w:rPr>
                <w:b/>
                <w:sz w:val="18"/>
                <w:szCs w:val="18"/>
                <w:lang w:val="uk-UA"/>
              </w:rPr>
              <w:t>яснення про невідповідність</w:t>
            </w:r>
            <w:r w:rsidRPr="00036519">
              <w:rPr>
                <w:sz w:val="18"/>
                <w:szCs w:val="18"/>
                <w:lang w:val="uk-UA"/>
              </w:rPr>
              <w:t xml:space="preserve"> примірного меню встановленим вимогам</w:t>
            </w: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ГУ ДПСС в Івано-Франківській області</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w:t>
            </w: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w:t>
            </w: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2"/>
              <w:rPr>
                <w:sz w:val="18"/>
                <w:szCs w:val="18"/>
                <w:lang w:val="uk-UA"/>
              </w:rPr>
            </w:pPr>
            <w:r w:rsidRPr="00036519">
              <w:rPr>
                <w:sz w:val="18"/>
                <w:szCs w:val="18"/>
                <w:lang w:val="uk-UA"/>
              </w:rPr>
              <w:t>Гриф «Погодження» на титульному аркуші меню /</w:t>
            </w:r>
          </w:p>
          <w:p w:rsidR="00AC4F79" w:rsidRPr="00036519" w:rsidRDefault="00AC4F79" w:rsidP="00AC4F79">
            <w:pPr>
              <w:ind w:firstLine="112"/>
              <w:rPr>
                <w:sz w:val="18"/>
                <w:szCs w:val="18"/>
                <w:lang w:val="uk-UA"/>
              </w:rPr>
            </w:pPr>
            <w:r w:rsidRPr="00036519">
              <w:rPr>
                <w:sz w:val="18"/>
                <w:szCs w:val="18"/>
                <w:lang w:val="uk-UA"/>
              </w:rPr>
              <w:t>лист –ро</w:t>
            </w:r>
            <w:r w:rsidRPr="00036519">
              <w:rPr>
                <w:sz w:val="18"/>
                <w:szCs w:val="18"/>
              </w:rPr>
              <w:t>’</w:t>
            </w:r>
            <w:r w:rsidRPr="00036519">
              <w:rPr>
                <w:sz w:val="18"/>
                <w:szCs w:val="18"/>
                <w:lang w:val="uk-UA"/>
              </w:rPr>
              <w:t xml:space="preserve">яснення про </w:t>
            </w:r>
            <w:r w:rsidRPr="00036519">
              <w:rPr>
                <w:b/>
                <w:sz w:val="18"/>
                <w:szCs w:val="18"/>
                <w:lang w:val="uk-UA"/>
              </w:rPr>
              <w:t>невідповідність</w:t>
            </w:r>
            <w:r w:rsidRPr="00036519">
              <w:rPr>
                <w:sz w:val="18"/>
                <w:szCs w:val="18"/>
                <w:lang w:val="uk-UA"/>
              </w:rPr>
              <w:t xml:space="preserve"> меню встановленим вимогам</w:t>
            </w: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r w:rsidRPr="00036519">
              <w:rPr>
                <w:sz w:val="18"/>
                <w:szCs w:val="18"/>
                <w:lang w:val="uk-UA"/>
              </w:rPr>
              <w:t>Управління/відділи ГУ ДПСС в Івано-Франківській області</w:t>
            </w: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en-US"/>
              </w:rPr>
            </w:pPr>
            <w:r w:rsidRPr="00036519">
              <w:rPr>
                <w:sz w:val="18"/>
                <w:szCs w:val="18"/>
                <w:lang w:val="en-US"/>
              </w:rPr>
              <w:t>+</w:t>
            </w: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r>
      <w:tr w:rsidR="00AC4F79" w:rsidRPr="00036519" w:rsidTr="00AC4F79">
        <w:tc>
          <w:tcPr>
            <w:tcW w:w="43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6.</w:t>
            </w:r>
          </w:p>
        </w:tc>
        <w:tc>
          <w:tcPr>
            <w:tcW w:w="99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Видача заявнику погодженого примірника меню</w:t>
            </w:r>
          </w:p>
        </w:tc>
        <w:tc>
          <w:tcPr>
            <w:tcW w:w="78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Відповідність вимогам</w:t>
            </w:r>
          </w:p>
        </w:tc>
        <w:tc>
          <w:tcPr>
            <w:tcW w:w="86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Управління/відділи ГУ ДПСС в Івано-Франківській області</w:t>
            </w:r>
          </w:p>
        </w:tc>
        <w:tc>
          <w:tcPr>
            <w:tcW w:w="132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Примірник погодженого меню або лист-</w:t>
            </w:r>
            <w:r w:rsidRPr="00036519">
              <w:rPr>
                <w:b/>
                <w:sz w:val="18"/>
                <w:szCs w:val="18"/>
                <w:lang w:val="uk-UA"/>
              </w:rPr>
              <w:t xml:space="preserve"> листа-роз</w:t>
            </w:r>
            <w:r w:rsidRPr="00036519">
              <w:rPr>
                <w:b/>
                <w:sz w:val="18"/>
                <w:szCs w:val="18"/>
              </w:rPr>
              <w:t>’</w:t>
            </w:r>
            <w:r w:rsidRPr="00036519">
              <w:rPr>
                <w:b/>
                <w:sz w:val="18"/>
                <w:szCs w:val="18"/>
                <w:lang w:val="uk-UA"/>
              </w:rPr>
              <w:t>яснення про невідповідність</w:t>
            </w:r>
            <w:r w:rsidRPr="00036519">
              <w:rPr>
                <w:sz w:val="18"/>
                <w:szCs w:val="18"/>
                <w:lang w:val="uk-UA"/>
              </w:rPr>
              <w:t xml:space="preserve"> примірного меню встановленим вимогам</w:t>
            </w:r>
          </w:p>
        </w:tc>
        <w:tc>
          <w:tcPr>
            <w:tcW w:w="22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Примірник погодженого меню або лист-</w:t>
            </w:r>
            <w:r w:rsidRPr="00036519">
              <w:rPr>
                <w:b/>
                <w:sz w:val="18"/>
                <w:szCs w:val="18"/>
                <w:lang w:val="uk-UA"/>
              </w:rPr>
              <w:t xml:space="preserve"> листа-роз</w:t>
            </w:r>
            <w:r w:rsidRPr="00036519">
              <w:rPr>
                <w:b/>
                <w:sz w:val="18"/>
                <w:szCs w:val="18"/>
              </w:rPr>
              <w:t>’</w:t>
            </w:r>
            <w:r w:rsidRPr="00036519">
              <w:rPr>
                <w:b/>
                <w:sz w:val="18"/>
                <w:szCs w:val="18"/>
                <w:lang w:val="uk-UA"/>
              </w:rPr>
              <w:t>яснення про невідповідність</w:t>
            </w:r>
            <w:r w:rsidRPr="00036519">
              <w:rPr>
                <w:sz w:val="18"/>
                <w:szCs w:val="18"/>
                <w:lang w:val="uk-UA"/>
              </w:rPr>
              <w:t xml:space="preserve"> примірного меню встановленим вимогам</w:t>
            </w:r>
          </w:p>
        </w:tc>
        <w:tc>
          <w:tcPr>
            <w:tcW w:w="12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Управління/відділи ГУ ДПСС в Івано-Франківській області</w:t>
            </w:r>
          </w:p>
        </w:tc>
        <w:tc>
          <w:tcPr>
            <w:tcW w:w="91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w:t>
            </w:r>
          </w:p>
        </w:tc>
        <w:tc>
          <w:tcPr>
            <w:tcW w:w="908"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w:t>
            </w:r>
          </w:p>
        </w:tc>
        <w:tc>
          <w:tcPr>
            <w:tcW w:w="1262"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ind w:firstLine="112"/>
              <w:rPr>
                <w:sz w:val="18"/>
                <w:szCs w:val="18"/>
                <w:lang w:val="uk-UA"/>
              </w:rPr>
            </w:pPr>
            <w:r w:rsidRPr="00036519">
              <w:rPr>
                <w:sz w:val="18"/>
                <w:szCs w:val="18"/>
                <w:lang w:val="uk-UA"/>
              </w:rPr>
              <w:t>Гриф «Погодження» на титульному аркуші меню/</w:t>
            </w:r>
          </w:p>
          <w:p w:rsidR="00AC4F79" w:rsidRPr="00036519" w:rsidRDefault="00AC4F79" w:rsidP="00AC4F79">
            <w:pPr>
              <w:rPr>
                <w:sz w:val="18"/>
                <w:szCs w:val="18"/>
                <w:lang w:val="uk-UA"/>
              </w:rPr>
            </w:pPr>
            <w:r w:rsidRPr="00036519">
              <w:rPr>
                <w:sz w:val="18"/>
                <w:szCs w:val="18"/>
                <w:lang w:val="uk-UA"/>
              </w:rPr>
              <w:t>лист –ро</w:t>
            </w:r>
            <w:r w:rsidRPr="00036519">
              <w:rPr>
                <w:sz w:val="18"/>
                <w:szCs w:val="18"/>
              </w:rPr>
              <w:t>’</w:t>
            </w:r>
            <w:r w:rsidRPr="00036519">
              <w:rPr>
                <w:sz w:val="18"/>
                <w:szCs w:val="18"/>
                <w:lang w:val="uk-UA"/>
              </w:rPr>
              <w:t xml:space="preserve">яснення про </w:t>
            </w:r>
            <w:r w:rsidRPr="00036519">
              <w:rPr>
                <w:b/>
                <w:sz w:val="18"/>
                <w:szCs w:val="18"/>
                <w:lang w:val="uk-UA"/>
              </w:rPr>
              <w:t>невідповідність</w:t>
            </w:r>
            <w:r w:rsidRPr="00036519">
              <w:rPr>
                <w:sz w:val="18"/>
                <w:szCs w:val="18"/>
                <w:lang w:val="uk-UA"/>
              </w:rPr>
              <w:t xml:space="preserve"> меню встановленим вимогам</w:t>
            </w:r>
          </w:p>
        </w:tc>
        <w:tc>
          <w:tcPr>
            <w:tcW w:w="110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r w:rsidRPr="00036519">
              <w:rPr>
                <w:sz w:val="18"/>
                <w:szCs w:val="18"/>
                <w:lang w:val="uk-UA"/>
              </w:rPr>
              <w:t>Управління/відділи ГУ ДПСС в Івано-Франківській області</w:t>
            </w:r>
          </w:p>
        </w:tc>
        <w:tc>
          <w:tcPr>
            <w:tcW w:w="894"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jc w:val="center"/>
              <w:rPr>
                <w:sz w:val="18"/>
                <w:szCs w:val="18"/>
                <w:lang w:val="uk-UA"/>
              </w:rPr>
            </w:pPr>
          </w:p>
        </w:tc>
        <w:tc>
          <w:tcPr>
            <w:tcW w:w="990"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p>
        </w:tc>
        <w:tc>
          <w:tcPr>
            <w:tcW w:w="646" w:type="dxa"/>
            <w:tcBorders>
              <w:top w:val="single" w:sz="4" w:space="0" w:color="000000"/>
              <w:left w:val="single" w:sz="4" w:space="0" w:color="000000"/>
              <w:bottom w:val="single" w:sz="4" w:space="0" w:color="000000"/>
              <w:right w:val="single" w:sz="4" w:space="0" w:color="000000"/>
            </w:tcBorders>
          </w:tcPr>
          <w:p w:rsidR="00AC4F79" w:rsidRPr="00036519" w:rsidRDefault="00AC4F79" w:rsidP="00AC4F79">
            <w:pPr>
              <w:rPr>
                <w:sz w:val="18"/>
                <w:szCs w:val="18"/>
                <w:lang w:val="uk-UA"/>
              </w:rPr>
            </w:pPr>
          </w:p>
        </w:tc>
      </w:tr>
    </w:tbl>
    <w:p w:rsidR="00AC4F79" w:rsidRDefault="00AC4F79" w:rsidP="00AC4F79">
      <w:pPr>
        <w:spacing w:line="276" w:lineRule="auto"/>
        <w:rPr>
          <w:b/>
          <w:sz w:val="28"/>
          <w:szCs w:val="28"/>
          <w:lang w:val="uk-UA"/>
        </w:rPr>
      </w:pPr>
    </w:p>
    <w:p w:rsidR="00AC4F79" w:rsidRDefault="00AC4F79" w:rsidP="00AC4F79">
      <w:pPr>
        <w:spacing w:line="276" w:lineRule="auto"/>
        <w:rPr>
          <w:b/>
          <w:sz w:val="28"/>
          <w:szCs w:val="28"/>
          <w:lang w:val="uk-UA"/>
        </w:rPr>
      </w:pPr>
    </w:p>
    <w:p w:rsidR="00AC4F79" w:rsidRDefault="00AC4F79" w:rsidP="00AC4F79">
      <w:pPr>
        <w:spacing w:line="276" w:lineRule="auto"/>
        <w:rPr>
          <w:b/>
          <w:sz w:val="28"/>
          <w:szCs w:val="28"/>
          <w:lang w:val="uk-UA"/>
        </w:rPr>
      </w:pPr>
    </w:p>
    <w:p w:rsidR="00912C5B" w:rsidRDefault="00912C5B" w:rsidP="00AC4F79">
      <w:pPr>
        <w:spacing w:line="276" w:lineRule="auto"/>
        <w:rPr>
          <w:b/>
          <w:sz w:val="28"/>
          <w:szCs w:val="28"/>
          <w:lang w:val="uk-UA"/>
        </w:rPr>
      </w:pPr>
    </w:p>
    <w:p w:rsidR="00AC4F79" w:rsidRPr="00036519" w:rsidRDefault="00AC4F79" w:rsidP="00AC4F79">
      <w:pPr>
        <w:spacing w:line="276" w:lineRule="auto"/>
        <w:rPr>
          <w:b/>
          <w:sz w:val="28"/>
          <w:szCs w:val="28"/>
          <w:lang w:val="uk-UA"/>
        </w:rPr>
      </w:pPr>
      <w:r w:rsidRPr="00036519">
        <w:rPr>
          <w:b/>
          <w:sz w:val="28"/>
          <w:szCs w:val="28"/>
          <w:lang w:val="uk-UA"/>
        </w:rPr>
        <w:lastRenderedPageBreak/>
        <w:t>Розділ ІІІ. Короткий опис процесу</w:t>
      </w:r>
    </w:p>
    <w:p w:rsidR="00AC4F79" w:rsidRPr="00036519" w:rsidRDefault="00AC4F79" w:rsidP="00AC4F79">
      <w:pPr>
        <w:jc w:val="both"/>
        <w:rPr>
          <w:bCs/>
          <w:color w:val="FF0000"/>
          <w:sz w:val="28"/>
          <w:szCs w:val="28"/>
          <w:shd w:val="clear" w:color="auto" w:fill="FFFFFF"/>
          <w:lang w:val="uk-UA"/>
        </w:rPr>
      </w:pPr>
      <w:r w:rsidRPr="00036519">
        <w:rPr>
          <w:rFonts w:cs="Calibri"/>
          <w:b/>
          <w:sz w:val="28"/>
          <w:szCs w:val="28"/>
          <w:lang w:val="uk-UA"/>
        </w:rPr>
        <w:t>Операція 1.</w:t>
      </w:r>
      <w:r w:rsidRPr="00036519">
        <w:rPr>
          <w:rFonts w:cs="Calibri"/>
          <w:sz w:val="28"/>
          <w:szCs w:val="28"/>
          <w:lang w:val="uk-UA"/>
        </w:rPr>
        <w:t xml:space="preserve"> Отримання заяви від керівника (засновника) закладу або фізичної особи підприємця, який надає послуги з організації харчування в закладі, щодо розгляду примірного чотиритижневого меню та </w:t>
      </w:r>
      <w:r w:rsidRPr="00036519">
        <w:rPr>
          <w:sz w:val="28"/>
          <w:szCs w:val="28"/>
          <w:lang w:val="uk-UA"/>
        </w:rPr>
        <w:t xml:space="preserve">Примірне чотиритижневе сезонне меню, затверджене керівником (засновником, власником) закладу освіти, закладу оздоровлення та відпочинку, суб’єктом господарювання, який надає послуги з організації харчування (щонайменше у двох екземплярах), із зазначенням вікової категорії та наявності алергенів у стравах. </w:t>
      </w:r>
    </w:p>
    <w:p w:rsidR="00AC4F79" w:rsidRPr="00036519" w:rsidRDefault="00AC4F79" w:rsidP="00AC4F79">
      <w:pPr>
        <w:jc w:val="both"/>
        <w:rPr>
          <w:bCs/>
          <w:color w:val="000000"/>
          <w:sz w:val="28"/>
          <w:szCs w:val="28"/>
          <w:shd w:val="clear" w:color="auto" w:fill="FFFFFF"/>
          <w:lang w:val="uk-UA"/>
        </w:rPr>
      </w:pPr>
      <w:r w:rsidRPr="00036519">
        <w:rPr>
          <w:b/>
          <w:bCs/>
          <w:color w:val="000000"/>
          <w:sz w:val="28"/>
          <w:szCs w:val="28"/>
          <w:shd w:val="clear" w:color="auto" w:fill="FFFFFF"/>
          <w:lang w:val="uk-UA"/>
        </w:rPr>
        <w:t>Операція 2.</w:t>
      </w:r>
      <w:r w:rsidRPr="00036519">
        <w:rPr>
          <w:bCs/>
          <w:color w:val="000000"/>
          <w:sz w:val="28"/>
          <w:szCs w:val="28"/>
          <w:shd w:val="clear" w:color="auto" w:fill="FFFFFF"/>
          <w:lang w:val="uk-UA"/>
        </w:rPr>
        <w:t xml:space="preserve"> Реєстрація заяви в системі електронного документообігу.</w:t>
      </w:r>
    </w:p>
    <w:p w:rsidR="00AC4F79" w:rsidRPr="00036519" w:rsidRDefault="00AC4F79" w:rsidP="00AC4F79">
      <w:pPr>
        <w:jc w:val="both"/>
        <w:rPr>
          <w:bCs/>
          <w:color w:val="000000"/>
          <w:sz w:val="28"/>
          <w:szCs w:val="28"/>
          <w:shd w:val="clear" w:color="auto" w:fill="FFFFFF"/>
          <w:lang w:val="uk-UA"/>
        </w:rPr>
      </w:pPr>
      <w:r w:rsidRPr="00036519">
        <w:rPr>
          <w:b/>
          <w:bCs/>
          <w:color w:val="000000"/>
          <w:sz w:val="28"/>
          <w:szCs w:val="28"/>
          <w:shd w:val="clear" w:color="auto" w:fill="FFFFFF"/>
          <w:lang w:val="uk-UA"/>
        </w:rPr>
        <w:t>Операція 3.</w:t>
      </w:r>
      <w:r w:rsidRPr="00036519">
        <w:rPr>
          <w:bCs/>
          <w:color w:val="000000"/>
          <w:sz w:val="28"/>
          <w:szCs w:val="28"/>
          <w:shd w:val="clear" w:color="auto" w:fill="FFFFFF"/>
          <w:lang w:val="uk-UA"/>
        </w:rPr>
        <w:t xml:space="preserve"> Начальник Головного управління накладає резолюцію до виконання.</w:t>
      </w:r>
    </w:p>
    <w:p w:rsidR="00AC4F79" w:rsidRPr="00036519" w:rsidRDefault="00AC4F79" w:rsidP="00AC4F79">
      <w:pPr>
        <w:jc w:val="both"/>
        <w:rPr>
          <w:rFonts w:cs="Calibri"/>
          <w:sz w:val="28"/>
          <w:szCs w:val="28"/>
          <w:lang w:val="uk-UA"/>
        </w:rPr>
      </w:pPr>
      <w:r w:rsidRPr="00036519">
        <w:rPr>
          <w:b/>
          <w:bCs/>
          <w:color w:val="000000"/>
          <w:sz w:val="28"/>
          <w:szCs w:val="28"/>
          <w:shd w:val="clear" w:color="auto" w:fill="FFFFFF"/>
          <w:lang w:val="uk-UA"/>
        </w:rPr>
        <w:t>Операція 4.</w:t>
      </w:r>
      <w:r w:rsidRPr="00036519">
        <w:rPr>
          <w:bCs/>
          <w:color w:val="000000"/>
          <w:sz w:val="28"/>
          <w:szCs w:val="28"/>
          <w:shd w:val="clear" w:color="auto" w:fill="FFFFFF"/>
          <w:lang w:val="uk-UA"/>
        </w:rPr>
        <w:t xml:space="preserve"> </w:t>
      </w:r>
      <w:r w:rsidRPr="00036519">
        <w:rPr>
          <w:rFonts w:cs="Calibri"/>
          <w:sz w:val="28"/>
          <w:szCs w:val="28"/>
          <w:lang w:val="uk-UA"/>
        </w:rPr>
        <w:t>Відповідальною особою проводиться протягом 30 днів розгляд примірного чотиритижневого сезонного меню.</w:t>
      </w:r>
    </w:p>
    <w:p w:rsidR="00AC4F79" w:rsidRPr="00036519" w:rsidRDefault="00AC4F79" w:rsidP="00AC4F79">
      <w:pPr>
        <w:jc w:val="both"/>
        <w:rPr>
          <w:sz w:val="28"/>
          <w:szCs w:val="28"/>
          <w:lang w:val="uk-UA"/>
        </w:rPr>
      </w:pPr>
      <w:r w:rsidRPr="00036519">
        <w:rPr>
          <w:b/>
          <w:sz w:val="28"/>
          <w:szCs w:val="28"/>
          <w:lang w:val="uk-UA"/>
        </w:rPr>
        <w:t>Операція 5.</w:t>
      </w:r>
      <w:r w:rsidRPr="00036519">
        <w:rPr>
          <w:sz w:val="28"/>
          <w:szCs w:val="28"/>
          <w:lang w:val="uk-UA"/>
        </w:rPr>
        <w:t xml:space="preserve"> Начальником відділу/управління Головного управління Держпродспоживслужби в Івано-Франківській області погоджується меню або надається обґрунтована відмова у погодженні листом.</w:t>
      </w:r>
    </w:p>
    <w:p w:rsidR="00AC4F79" w:rsidRPr="00036519" w:rsidRDefault="00AC4F79" w:rsidP="00AC4F79">
      <w:pPr>
        <w:jc w:val="both"/>
        <w:rPr>
          <w:rFonts w:ascii="Calibri" w:hAnsi="Calibri"/>
          <w:sz w:val="22"/>
          <w:szCs w:val="22"/>
          <w:lang w:val="uk-UA"/>
        </w:rPr>
      </w:pPr>
      <w:r w:rsidRPr="00036519">
        <w:rPr>
          <w:b/>
          <w:sz w:val="28"/>
          <w:szCs w:val="28"/>
          <w:lang w:val="uk-UA"/>
        </w:rPr>
        <w:t>Операція 6.</w:t>
      </w:r>
      <w:r w:rsidRPr="00036519">
        <w:rPr>
          <w:sz w:val="28"/>
          <w:szCs w:val="28"/>
          <w:lang w:val="uk-UA"/>
        </w:rPr>
        <w:t xml:space="preserve"> Після розгляду - один погоджений екземпляр меню залишається у Головному управлінні, інший погоджений екземпляр примірного чотиритижневого сезонного меню повертається суб’єкту звернення з нанесенням грифу зовнішнього «погодження» на титульному листі примірного чотиритижневого сезонного меню для організації харчування або письмове повідомлення про відмову в погодженні; - у разі надання листа-відмови у погодженні - суб’єкту звернення екземпляри примірного чотиритижневого сезонного меню не повертаються.</w:t>
      </w:r>
      <w:r w:rsidRPr="00036519">
        <w:rPr>
          <w:rFonts w:ascii="Calibri" w:hAnsi="Calibri"/>
          <w:sz w:val="22"/>
          <w:szCs w:val="22"/>
          <w:lang w:val="uk-UA"/>
        </w:rPr>
        <w:t xml:space="preserve"> </w:t>
      </w:r>
    </w:p>
    <w:p w:rsidR="00AC4F79" w:rsidRPr="00036519" w:rsidRDefault="00AC4F79" w:rsidP="00AC4F79">
      <w:pPr>
        <w:jc w:val="both"/>
        <w:rPr>
          <w:b/>
          <w:sz w:val="28"/>
          <w:szCs w:val="28"/>
          <w:lang w:val="uk-UA"/>
        </w:rPr>
      </w:pPr>
      <w:r>
        <w:rPr>
          <w:b/>
          <w:noProof/>
          <w:sz w:val="28"/>
          <w:szCs w:val="28"/>
          <w:lang w:val="uk-UA" w:eastAsia="uk-UA"/>
        </w:rPr>
        <mc:AlternateContent>
          <mc:Choice Requires="wps">
            <w:drawing>
              <wp:anchor distT="0" distB="0" distL="114300" distR="114300" simplePos="0" relativeHeight="251789312" behindDoc="0" locked="0" layoutInCell="1" allowOverlap="1" wp14:anchorId="66F4B088" wp14:editId="54253ECD">
                <wp:simplePos x="0" y="0"/>
                <wp:positionH relativeFrom="column">
                  <wp:posOffset>2889885</wp:posOffset>
                </wp:positionH>
                <wp:positionV relativeFrom="paragraph">
                  <wp:posOffset>3373755</wp:posOffset>
                </wp:positionV>
                <wp:extent cx="3604895" cy="701040"/>
                <wp:effectExtent l="0" t="0" r="14605" b="22860"/>
                <wp:wrapNone/>
                <wp:docPr id="564" name="Блок-схема: процес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04895" cy="701040"/>
                        </a:xfrm>
                        <a:prstGeom prst="flowChartProcess">
                          <a:avLst/>
                        </a:prstGeom>
                        <a:solidFill>
                          <a:srgbClr val="FFFFFF"/>
                        </a:solidFill>
                        <a:ln w="9525">
                          <a:solidFill>
                            <a:srgbClr val="000000"/>
                          </a:solidFill>
                          <a:miter lim="800000"/>
                          <a:headEnd/>
                          <a:tailEnd/>
                        </a:ln>
                      </wps:spPr>
                      <wps:txbx>
                        <w:txbxContent>
                          <w:p w:rsidR="001C6631" w:rsidRDefault="001C6631" w:rsidP="00AC4F79">
                            <w:pPr>
                              <w:jc w:val="center"/>
                              <w:rPr>
                                <w:sz w:val="18"/>
                                <w:szCs w:val="18"/>
                              </w:rPr>
                            </w:pPr>
                            <w:r>
                              <w:rPr>
                                <w:sz w:val="18"/>
                                <w:szCs w:val="18"/>
                              </w:rPr>
                              <w:t>5</w:t>
                            </w:r>
                            <w:r>
                              <w:rPr>
                                <w:sz w:val="18"/>
                                <w:szCs w:val="18"/>
                                <w:lang w:val="uk-UA"/>
                              </w:rPr>
                              <w:t xml:space="preserve"> </w:t>
                            </w:r>
                            <w:r>
                              <w:rPr>
                                <w:sz w:val="18"/>
                                <w:szCs w:val="18"/>
                              </w:rPr>
                              <w:t>.</w:t>
                            </w:r>
                            <w:r>
                              <w:rPr>
                                <w:sz w:val="18"/>
                                <w:szCs w:val="18"/>
                                <w:lang w:val="uk-UA"/>
                              </w:rPr>
                              <w:t>Подача сканованих копій документів для</w:t>
                            </w:r>
                            <w:r>
                              <w:rPr>
                                <w:sz w:val="18"/>
                                <w:szCs w:val="18"/>
                              </w:rPr>
                              <w:t xml:space="preserve"> опрацювання та усунення виявлених порушень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 564" o:spid="_x0000_s1259" type="#_x0000_t109" style="position:absolute;left:0;text-align:left;margin-left:227.55pt;margin-top:265.65pt;width:283.85pt;height:55.2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">
                <v:textbox>
                  <w:txbxContent>
                    <w:p w:rsidR="001C6631" w:rsidRDefault="001C6631" w:rsidP="00AC4F79">
                      <w:pPr>
                        <w:jc w:val="center"/>
                        <w:rPr>
                          <w:sz w:val="18"/>
                          <w:szCs w:val="18"/>
                        </w:rPr>
                      </w:pPr>
                      <w:r>
                        <w:rPr>
                          <w:sz w:val="18"/>
                          <w:szCs w:val="18"/>
                        </w:rPr>
                        <w:t>5</w:t>
                      </w:r>
                      <w:r>
                        <w:rPr>
                          <w:sz w:val="18"/>
                          <w:szCs w:val="18"/>
                          <w:lang w:val="uk-UA"/>
                        </w:rPr>
                        <w:t xml:space="preserve"> </w:t>
                      </w:r>
                      <w:r>
                        <w:rPr>
                          <w:sz w:val="18"/>
                          <w:szCs w:val="18"/>
                        </w:rPr>
                        <w:t>.</w:t>
                      </w:r>
                      <w:r>
                        <w:rPr>
                          <w:sz w:val="18"/>
                          <w:szCs w:val="18"/>
                          <w:lang w:val="uk-UA"/>
                        </w:rPr>
                        <w:t>Подача сканованих копій документів для</w:t>
                      </w:r>
                      <w:r>
                        <w:rPr>
                          <w:sz w:val="18"/>
                          <w:szCs w:val="18"/>
                        </w:rPr>
                        <w:t xml:space="preserve"> опрацювання та усунення виявлених порушень законодавства.</w:t>
                      </w:r>
                    </w:p>
                  </w:txbxContent>
                </v:textbox>
              </v:shape>
            </w:pict>
          </mc:Fallback>
        </mc:AlternateContent>
      </w: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912C5B" w:rsidRDefault="00AC4F79" w:rsidP="00AC4F79">
      <w:pPr>
        <w:rPr>
          <w:b/>
          <w:sz w:val="28"/>
          <w:szCs w:val="28"/>
          <w:lang w:val="uk-UA"/>
        </w:rPr>
      </w:pPr>
      <w:r w:rsidRPr="00EF47C7">
        <w:rPr>
          <w:b/>
          <w:sz w:val="28"/>
          <w:szCs w:val="28"/>
          <w:lang w:val="uk-UA"/>
        </w:rPr>
        <w:t xml:space="preserve">                                                                                                                                                                                                     </w:t>
      </w:r>
    </w:p>
    <w:p w:rsidR="00AC4F79" w:rsidRPr="00EF47C7" w:rsidRDefault="00912C5B" w:rsidP="00AC4F79">
      <w:pPr>
        <w:rPr>
          <w:b/>
          <w:sz w:val="28"/>
          <w:szCs w:val="28"/>
          <w:lang w:val="uk-UA"/>
        </w:rPr>
      </w:pPr>
      <w:r>
        <w:rPr>
          <w:b/>
          <w:sz w:val="28"/>
          <w:szCs w:val="28"/>
          <w:lang w:val="uk-UA"/>
        </w:rPr>
        <w:lastRenderedPageBreak/>
        <w:t xml:space="preserve">                                                                                                                                                                                                 Додаток 18</w:t>
      </w:r>
    </w:p>
    <w:p w:rsidR="00AC4F79" w:rsidRDefault="00AC4F79" w:rsidP="00AC4F79">
      <w:pPr>
        <w:rPr>
          <w:sz w:val="28"/>
          <w:szCs w:val="28"/>
          <w:lang w:val="uk-UA"/>
        </w:rPr>
      </w:pPr>
    </w:p>
    <w:p w:rsidR="00AC4F79" w:rsidRPr="00036519" w:rsidRDefault="00AC4F79" w:rsidP="00AC4F79">
      <w:pPr>
        <w:widowControl w:val="0"/>
        <w:rPr>
          <w:sz w:val="24"/>
          <w:szCs w:val="24"/>
          <w:lang w:val="uk-UA"/>
        </w:rPr>
      </w:pPr>
      <w:r w:rsidRPr="00036519">
        <w:rPr>
          <w:sz w:val="24"/>
          <w:szCs w:val="24"/>
          <w:lang w:val="uk-UA"/>
        </w:rPr>
        <w:t xml:space="preserve">     </w:t>
      </w:r>
    </w:p>
    <w:p w:rsidR="00AC4F79" w:rsidRPr="00036519" w:rsidRDefault="00AC4F79" w:rsidP="00AC4F79">
      <w:pPr>
        <w:widowControl w:val="0"/>
        <w:rPr>
          <w:b/>
          <w:sz w:val="28"/>
          <w:szCs w:val="28"/>
          <w:lang w:val="uk-UA"/>
        </w:rPr>
      </w:pPr>
      <w:r w:rsidRPr="00036519">
        <w:rPr>
          <w:b/>
          <w:sz w:val="28"/>
          <w:szCs w:val="28"/>
          <w:lang w:val="uk-UA"/>
        </w:rPr>
        <w:t xml:space="preserve">                        </w:t>
      </w:r>
      <w:r>
        <w:rPr>
          <w:b/>
          <w:sz w:val="28"/>
          <w:szCs w:val="28"/>
          <w:lang w:val="uk-UA"/>
        </w:rPr>
        <w:t xml:space="preserve">  </w:t>
      </w:r>
      <w:r w:rsidR="00D97639">
        <w:rPr>
          <w:b/>
          <w:sz w:val="28"/>
          <w:szCs w:val="28"/>
          <w:lang w:val="uk-UA"/>
        </w:rPr>
        <w:t xml:space="preserve">                                                                                       </w:t>
      </w:r>
      <w:r w:rsidR="00912C5B">
        <w:rPr>
          <w:b/>
          <w:sz w:val="28"/>
          <w:szCs w:val="28"/>
          <w:lang w:val="uk-UA"/>
        </w:rPr>
        <w:t xml:space="preserve">                        </w:t>
      </w:r>
      <w:r>
        <w:rPr>
          <w:b/>
          <w:sz w:val="28"/>
          <w:szCs w:val="28"/>
          <w:lang w:val="uk-UA"/>
        </w:rPr>
        <w:t xml:space="preserve"> </w:t>
      </w:r>
      <w:r w:rsidR="00912C5B">
        <w:rPr>
          <w:b/>
          <w:sz w:val="28"/>
          <w:szCs w:val="28"/>
          <w:lang w:val="uk-UA"/>
        </w:rPr>
        <w:t xml:space="preserve">              </w:t>
      </w:r>
      <w:r w:rsidRPr="00036519">
        <w:rPr>
          <w:b/>
          <w:sz w:val="28"/>
          <w:szCs w:val="28"/>
          <w:lang w:val="uk-UA"/>
        </w:rPr>
        <w:t>ЗАТВЕРДЖЕНО</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Начальник Головного управління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Держпродспоживслужби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в Івано-Франківській області</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 _____________ Р.Й.Гурський</w:t>
      </w:r>
    </w:p>
    <w:p w:rsidR="00AC4F79" w:rsidRPr="00036519" w:rsidRDefault="00AC4F79" w:rsidP="00912C5B">
      <w:pPr>
        <w:widowControl w:val="0"/>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 </w:t>
      </w:r>
      <w:r w:rsidR="00912C5B" w:rsidRPr="002879A3">
        <w:rPr>
          <w:sz w:val="28"/>
          <w:szCs w:val="24"/>
          <w:lang w:val="uk-UA" w:eastAsia="uk-UA"/>
        </w:rPr>
        <w:t xml:space="preserve">«___» </w:t>
      </w:r>
      <w:r w:rsidR="00912C5B">
        <w:rPr>
          <w:sz w:val="28"/>
          <w:szCs w:val="24"/>
          <w:lang w:val="uk-UA" w:eastAsia="uk-UA"/>
        </w:rPr>
        <w:t>жовтня</w:t>
      </w:r>
      <w:r w:rsidR="00912C5B" w:rsidRPr="002879A3">
        <w:rPr>
          <w:sz w:val="28"/>
          <w:szCs w:val="24"/>
          <w:lang w:val="uk-UA" w:eastAsia="uk-UA"/>
        </w:rPr>
        <w:t xml:space="preserve"> 202</w:t>
      </w:r>
      <w:r w:rsidR="00912C5B">
        <w:rPr>
          <w:sz w:val="28"/>
          <w:szCs w:val="24"/>
          <w:lang w:val="uk-UA" w:eastAsia="uk-UA"/>
        </w:rPr>
        <w:t>5</w:t>
      </w:r>
      <w:r w:rsidR="00912C5B" w:rsidRPr="002879A3">
        <w:rPr>
          <w:sz w:val="28"/>
          <w:szCs w:val="24"/>
          <w:lang w:val="uk-UA" w:eastAsia="uk-UA"/>
        </w:rPr>
        <w:t xml:space="preserve"> року №____</w:t>
      </w:r>
    </w:p>
    <w:p w:rsidR="00AC4F79" w:rsidRDefault="00AC4F79" w:rsidP="00AC4F79">
      <w:pPr>
        <w:rPr>
          <w:sz w:val="28"/>
          <w:szCs w:val="28"/>
          <w:lang w:val="uk-UA"/>
        </w:rPr>
      </w:pPr>
    </w:p>
    <w:p w:rsidR="00AC4F79" w:rsidRDefault="00AC4F79" w:rsidP="00AC4F79">
      <w:pPr>
        <w:rPr>
          <w:sz w:val="28"/>
          <w:szCs w:val="28"/>
          <w:lang w:val="uk-UA"/>
        </w:rPr>
      </w:pPr>
    </w:p>
    <w:p w:rsidR="00AC4F79" w:rsidRPr="00326C83" w:rsidRDefault="00AC4F79" w:rsidP="00AC4F79">
      <w:pPr>
        <w:widowControl w:val="0"/>
        <w:rPr>
          <w:b/>
          <w:sz w:val="28"/>
          <w:szCs w:val="28"/>
          <w:lang w:val="uk-UA"/>
        </w:rPr>
      </w:pPr>
    </w:p>
    <w:p w:rsidR="00AC4F79" w:rsidRPr="00326C83" w:rsidRDefault="00AC4F79" w:rsidP="00AC4F79">
      <w:pPr>
        <w:widowControl w:val="0"/>
        <w:jc w:val="center"/>
        <w:rPr>
          <w:sz w:val="28"/>
          <w:szCs w:val="28"/>
          <w:lang w:val="uk-UA"/>
        </w:rPr>
      </w:pPr>
      <w:r w:rsidRPr="00326C83">
        <w:rPr>
          <w:sz w:val="28"/>
          <w:szCs w:val="28"/>
          <w:lang w:val="uk-UA"/>
        </w:rPr>
        <w:t>Адміністративний регламент</w:t>
      </w:r>
    </w:p>
    <w:p w:rsidR="00AC4F79" w:rsidRPr="00326C83" w:rsidRDefault="00AC4F79" w:rsidP="00AC4F79">
      <w:pPr>
        <w:widowControl w:val="0"/>
        <w:jc w:val="center"/>
        <w:rPr>
          <w:sz w:val="28"/>
          <w:szCs w:val="28"/>
          <w:lang w:val="uk-UA"/>
        </w:rPr>
      </w:pPr>
      <w:r w:rsidRPr="00326C83">
        <w:rPr>
          <w:sz w:val="28"/>
          <w:szCs w:val="28"/>
          <w:lang w:val="uk-UA"/>
        </w:rPr>
        <w:t xml:space="preserve">процесу: </w:t>
      </w:r>
      <w:r w:rsidRPr="00326C83">
        <w:rPr>
          <w:b/>
          <w:sz w:val="28"/>
          <w:szCs w:val="28"/>
          <w:lang w:val="uk-UA"/>
        </w:rPr>
        <w:t>«Дослідження рекламоносіїв та запобігання порушень вимог законодавства у сфері контролю реклами, які при її розповсюджені можуть завдати шкоду особам, державі чи суспільству внаслідок неточності, недостовірності, двозначності, перебільшення, замовчування, порушення вимог щодо часу, місця і способу розповсюдження, а також через недотримання загальних та інших вимог законодавства про рекламу»</w:t>
      </w:r>
      <w:r w:rsidRPr="00326C83">
        <w:rPr>
          <w:sz w:val="28"/>
          <w:szCs w:val="28"/>
          <w:lang w:val="uk-UA"/>
        </w:rPr>
        <w:t>, що здійснюється в рамках виконання Головним управлінням Держпродспоживслужби в Івано-франківській області функції: «</w:t>
      </w:r>
      <w:r w:rsidRPr="00326C83">
        <w:rPr>
          <w:b/>
          <w:sz w:val="28"/>
          <w:szCs w:val="28"/>
          <w:lang w:val="uk-UA"/>
        </w:rPr>
        <w:t>Проведення розгляду справи про порушення законодавства про рекламу»</w:t>
      </w:r>
      <w:r w:rsidRPr="00326C83">
        <w:rPr>
          <w:sz w:val="28"/>
          <w:szCs w:val="28"/>
          <w:lang w:val="uk-UA"/>
        </w:rPr>
        <w:t>.</w:t>
      </w:r>
    </w:p>
    <w:p w:rsidR="00AC4F79" w:rsidRPr="00326C83" w:rsidRDefault="00AC4F79" w:rsidP="00AC4F79">
      <w:pPr>
        <w:widowControl w:val="0"/>
        <w:jc w:val="center"/>
        <w:rPr>
          <w:sz w:val="28"/>
          <w:szCs w:val="28"/>
          <w:lang w:val="uk-UA"/>
        </w:rPr>
      </w:pPr>
    </w:p>
    <w:p w:rsidR="00AC4F79" w:rsidRPr="00326C83" w:rsidRDefault="00AC4F79" w:rsidP="00AC4F79">
      <w:pPr>
        <w:autoSpaceDE w:val="0"/>
        <w:autoSpaceDN w:val="0"/>
        <w:adjustRightInd w:val="0"/>
        <w:jc w:val="center"/>
        <w:rPr>
          <w:rFonts w:ascii="Times New Roman CYR" w:hAnsi="Times New Roman CYR" w:cs="Times New Roman CYR"/>
          <w:b/>
          <w:bCs/>
          <w:sz w:val="28"/>
          <w:szCs w:val="28"/>
          <w:lang w:val="uk-UA"/>
        </w:rPr>
      </w:pPr>
      <w:r w:rsidRPr="00326C83">
        <w:rPr>
          <w:rFonts w:ascii="Times New Roman CYR" w:hAnsi="Times New Roman CYR" w:cs="Times New Roman CYR"/>
          <w:b/>
          <w:bCs/>
          <w:sz w:val="28"/>
          <w:szCs w:val="28"/>
          <w:lang w:val="uk-UA"/>
        </w:rPr>
        <w:t>І. Загальні положення</w:t>
      </w:r>
    </w:p>
    <w:p w:rsidR="00AC4F79" w:rsidRPr="00326C83" w:rsidRDefault="00AC4F79" w:rsidP="00AC4F79">
      <w:pPr>
        <w:shd w:val="clear" w:color="auto" w:fill="FFFFFF"/>
        <w:jc w:val="both"/>
        <w:outlineLvl w:val="1"/>
        <w:rPr>
          <w:bCs/>
          <w:sz w:val="28"/>
          <w:szCs w:val="28"/>
          <w:lang w:val="uk-UA" w:eastAsia="uk-UA"/>
        </w:rPr>
      </w:pPr>
      <w:r w:rsidRPr="00326C83">
        <w:rPr>
          <w:b/>
          <w:bCs/>
          <w:sz w:val="36"/>
          <w:szCs w:val="36"/>
          <w:lang w:val="uk-UA" w:eastAsia="uk-UA"/>
        </w:rPr>
        <w:t xml:space="preserve">     </w:t>
      </w:r>
      <w:r w:rsidRPr="00326C83">
        <w:rPr>
          <w:b/>
          <w:bCs/>
          <w:sz w:val="28"/>
          <w:szCs w:val="28"/>
          <w:lang w:val="uk-UA" w:eastAsia="uk-UA"/>
        </w:rPr>
        <w:t>1.1</w:t>
      </w:r>
      <w:r w:rsidRPr="00326C83">
        <w:rPr>
          <w:b/>
          <w:bCs/>
          <w:sz w:val="36"/>
          <w:szCs w:val="36"/>
          <w:lang w:val="uk-UA" w:eastAsia="uk-UA"/>
        </w:rPr>
        <w:t xml:space="preserve">  </w:t>
      </w:r>
      <w:r w:rsidRPr="00326C83">
        <w:rPr>
          <w:bCs/>
          <w:sz w:val="28"/>
          <w:szCs w:val="28"/>
          <w:lang w:val="uk-UA" w:eastAsia="uk-UA"/>
        </w:rPr>
        <w:t xml:space="preserve">Адміністративний регламент - обов'язковий для виконання порядок дій (рішень) Головного управління Держпродспоживслужби в Івано-Франківській області, його структурних підрозділів та установах, що належать до сфери управління ГУ,  спрямований на здійснення їх повноважень у процесі виконання власних функцій, які зазначені у відповідному Положенні про ГУ. </w:t>
      </w:r>
    </w:p>
    <w:p w:rsidR="00AC4F79" w:rsidRDefault="00AC4F79" w:rsidP="00AC4F79">
      <w:pPr>
        <w:widowControl w:val="0"/>
        <w:jc w:val="center"/>
        <w:rPr>
          <w:b/>
          <w:sz w:val="28"/>
          <w:szCs w:val="28"/>
          <w:lang w:val="uk-UA"/>
        </w:rPr>
      </w:pPr>
    </w:p>
    <w:p w:rsidR="00AC4F79" w:rsidRDefault="00AC4F79" w:rsidP="00AC4F79">
      <w:pPr>
        <w:widowControl w:val="0"/>
        <w:jc w:val="center"/>
        <w:rPr>
          <w:b/>
          <w:sz w:val="28"/>
          <w:szCs w:val="28"/>
          <w:lang w:val="uk-UA"/>
        </w:rPr>
      </w:pPr>
    </w:p>
    <w:p w:rsidR="00AC4F79" w:rsidRPr="00326C83" w:rsidRDefault="00AC4F79" w:rsidP="00AC4F79">
      <w:pPr>
        <w:widowControl w:val="0"/>
        <w:jc w:val="center"/>
        <w:rPr>
          <w:b/>
          <w:sz w:val="28"/>
          <w:szCs w:val="28"/>
          <w:lang w:val="uk-UA"/>
        </w:rPr>
      </w:pPr>
    </w:p>
    <w:p w:rsidR="00AC4F79" w:rsidRPr="00326C83" w:rsidRDefault="00AC4F79" w:rsidP="00AC4F79">
      <w:pPr>
        <w:widowControl w:val="0"/>
        <w:jc w:val="center"/>
        <w:rPr>
          <w:b/>
          <w:sz w:val="28"/>
          <w:szCs w:val="28"/>
          <w:lang w:val="uk-UA"/>
        </w:rPr>
      </w:pPr>
      <w:r w:rsidRPr="00326C83">
        <w:rPr>
          <w:b/>
          <w:sz w:val="28"/>
          <w:szCs w:val="28"/>
          <w:lang w:val="uk-UA"/>
        </w:rPr>
        <w:lastRenderedPageBreak/>
        <w:t>ІІ. Основні поняття</w:t>
      </w:r>
    </w:p>
    <w:p w:rsidR="00AC4F79" w:rsidRPr="00326C83" w:rsidRDefault="00AC4F79" w:rsidP="00AC4F79">
      <w:pPr>
        <w:widowControl w:val="0"/>
        <w:jc w:val="both"/>
        <w:rPr>
          <w:sz w:val="28"/>
          <w:szCs w:val="28"/>
          <w:lang w:val="uk-UA"/>
        </w:rPr>
      </w:pPr>
    </w:p>
    <w:p w:rsidR="00AC4F79" w:rsidRPr="00326C83" w:rsidRDefault="00AC4F79" w:rsidP="00AC4F79">
      <w:pPr>
        <w:widowControl w:val="0"/>
        <w:ind w:firstLine="540"/>
        <w:jc w:val="both"/>
        <w:rPr>
          <w:sz w:val="28"/>
          <w:szCs w:val="28"/>
          <w:lang w:val="uk-UA"/>
        </w:rPr>
      </w:pPr>
      <w:r w:rsidRPr="00326C83">
        <w:rPr>
          <w:sz w:val="28"/>
          <w:szCs w:val="28"/>
          <w:lang w:val="uk-UA"/>
        </w:rPr>
        <w:t>2.1. Визначення цілей</w:t>
      </w:r>
    </w:p>
    <w:p w:rsidR="00AC4F79" w:rsidRPr="00326C83" w:rsidRDefault="00AC4F79" w:rsidP="00AC4F79">
      <w:pPr>
        <w:widowControl w:val="0"/>
        <w:ind w:firstLine="540"/>
        <w:jc w:val="both"/>
        <w:rPr>
          <w:sz w:val="28"/>
          <w:szCs w:val="28"/>
          <w:lang w:val="uk-UA"/>
        </w:rPr>
      </w:pPr>
      <w:r w:rsidRPr="00326C83">
        <w:rPr>
          <w:b/>
          <w:sz w:val="28"/>
          <w:szCs w:val="28"/>
          <w:lang w:val="uk-UA"/>
        </w:rPr>
        <w:t>Стратегічною ціллю процесу є:</w:t>
      </w:r>
      <w:r w:rsidRPr="00326C83">
        <w:rPr>
          <w:sz w:val="28"/>
          <w:szCs w:val="28"/>
          <w:lang w:val="uk-UA"/>
        </w:rPr>
        <w:t xml:space="preserve"> </w:t>
      </w:r>
    </w:p>
    <w:p w:rsidR="00AC4F79" w:rsidRPr="00326C83" w:rsidRDefault="00AC4F79" w:rsidP="00AC4F79">
      <w:pPr>
        <w:widowControl w:val="0"/>
        <w:ind w:firstLine="540"/>
        <w:jc w:val="both"/>
        <w:rPr>
          <w:sz w:val="28"/>
          <w:szCs w:val="28"/>
          <w:lang w:val="uk-UA"/>
        </w:rPr>
      </w:pPr>
      <w:r w:rsidRPr="00326C83">
        <w:rPr>
          <w:sz w:val="28"/>
          <w:szCs w:val="28"/>
          <w:lang w:val="uk-UA"/>
        </w:rPr>
        <w:t>Дослідження рекламоносіїв та запобігання порушень вимог законодавства у сфері контролю реклами, які при її розповсюджені можуть завдати шкоду особам, державі чи суспільству внаслідок неточності, недостовірності, двозначності, перебільшення, замовчування, порушення вимог щодо часу, місця і способу розповсюдження, а також через недотримання загальних та інших вимог законодавства про рекламу.</w:t>
      </w:r>
    </w:p>
    <w:p w:rsidR="00AC4F79" w:rsidRPr="00326C83" w:rsidRDefault="00AC4F79" w:rsidP="00AC4F79">
      <w:pPr>
        <w:widowControl w:val="0"/>
        <w:ind w:firstLine="539"/>
        <w:jc w:val="both"/>
        <w:rPr>
          <w:b/>
          <w:sz w:val="28"/>
          <w:szCs w:val="28"/>
          <w:lang w:val="uk-UA"/>
        </w:rPr>
      </w:pPr>
      <w:r w:rsidRPr="00326C83">
        <w:rPr>
          <w:b/>
          <w:sz w:val="28"/>
          <w:szCs w:val="28"/>
          <w:lang w:val="uk-UA"/>
        </w:rPr>
        <w:t>Показники досягнення визначеної стратегічної цілі є:</w:t>
      </w:r>
    </w:p>
    <w:p w:rsidR="00AC4F79" w:rsidRPr="00326C83" w:rsidRDefault="00AC4F79" w:rsidP="00AC4F79">
      <w:pPr>
        <w:widowControl w:val="0"/>
        <w:numPr>
          <w:ilvl w:val="0"/>
          <w:numId w:val="16"/>
        </w:numPr>
        <w:ind w:left="0"/>
        <w:jc w:val="both"/>
        <w:rPr>
          <w:sz w:val="28"/>
          <w:szCs w:val="28"/>
          <w:lang w:val="uk-UA"/>
        </w:rPr>
      </w:pPr>
      <w:r w:rsidRPr="00326C83">
        <w:rPr>
          <w:sz w:val="28"/>
          <w:szCs w:val="28"/>
          <w:lang w:val="uk-UA"/>
        </w:rPr>
        <w:t>проведення досліджень рекламоносіів;</w:t>
      </w:r>
    </w:p>
    <w:p w:rsidR="00AC4F79" w:rsidRPr="00326C83" w:rsidRDefault="00AC4F79" w:rsidP="00AC4F79">
      <w:pPr>
        <w:widowControl w:val="0"/>
        <w:numPr>
          <w:ilvl w:val="0"/>
          <w:numId w:val="16"/>
        </w:numPr>
        <w:ind w:left="0" w:hanging="170"/>
        <w:jc w:val="both"/>
        <w:rPr>
          <w:sz w:val="28"/>
          <w:szCs w:val="28"/>
          <w:lang w:val="uk-UA"/>
        </w:rPr>
      </w:pPr>
      <w:r w:rsidRPr="00326C83">
        <w:rPr>
          <w:sz w:val="28"/>
          <w:szCs w:val="28"/>
          <w:lang w:val="uk-UA"/>
        </w:rPr>
        <w:t>дотримання порядку розгляду справи про порушення законодавства    про рекламу;</w:t>
      </w:r>
    </w:p>
    <w:p w:rsidR="00AC4F79" w:rsidRPr="00326C83" w:rsidRDefault="00AC4F79" w:rsidP="00AC4F79">
      <w:pPr>
        <w:widowControl w:val="0"/>
        <w:numPr>
          <w:ilvl w:val="0"/>
          <w:numId w:val="16"/>
        </w:numPr>
        <w:ind w:left="0" w:hanging="28"/>
        <w:jc w:val="both"/>
        <w:rPr>
          <w:sz w:val="28"/>
          <w:szCs w:val="28"/>
          <w:lang w:val="uk-UA"/>
        </w:rPr>
      </w:pPr>
      <w:r w:rsidRPr="00326C83">
        <w:rPr>
          <w:sz w:val="28"/>
          <w:szCs w:val="28"/>
          <w:lang w:val="uk-UA"/>
        </w:rPr>
        <w:t>винесення рішень за результатами розгляду справи про порушення законодавства про рекламу;</w:t>
      </w:r>
    </w:p>
    <w:p w:rsidR="00AC4F79" w:rsidRPr="00326C83" w:rsidRDefault="00AC4F79" w:rsidP="00AC4F79">
      <w:pPr>
        <w:widowControl w:val="0"/>
        <w:numPr>
          <w:ilvl w:val="0"/>
          <w:numId w:val="16"/>
        </w:numPr>
        <w:ind w:left="0" w:hanging="170"/>
        <w:jc w:val="both"/>
        <w:rPr>
          <w:sz w:val="28"/>
          <w:szCs w:val="28"/>
          <w:lang w:val="uk-UA"/>
        </w:rPr>
      </w:pPr>
      <w:r w:rsidRPr="00326C83">
        <w:rPr>
          <w:sz w:val="28"/>
          <w:szCs w:val="28"/>
          <w:lang w:val="uk-UA"/>
        </w:rPr>
        <w:t>контроль за виконанням рішень та приписів за результатами розгляду справ про порушення законодавства про рекламу.</w:t>
      </w:r>
    </w:p>
    <w:p w:rsidR="00AC4F79" w:rsidRPr="00326C83" w:rsidRDefault="00AC4F79" w:rsidP="00AC4F79">
      <w:pPr>
        <w:widowControl w:val="0"/>
        <w:shd w:val="clear" w:color="auto" w:fill="FFFFFF"/>
        <w:ind w:firstLine="540"/>
        <w:jc w:val="both"/>
        <w:rPr>
          <w:sz w:val="28"/>
          <w:szCs w:val="28"/>
          <w:lang w:val="uk-UA"/>
        </w:rPr>
      </w:pP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2.2.Учасники процесу</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u w:val="single"/>
          <w:lang w:val="uk-UA"/>
        </w:rPr>
        <w:t>Внутрішні учасники:</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начальник Головного управління Держпродспоживслужби в Івано-Франківській області;</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головний спеціаліст з питань запобігання та виявлення корупції Головного управління Держпродспоживслужби в Івано-Франківській області;</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xml:space="preserve"> - начальник управління захисту прав споживачів та контролю за регульованими цінами Головного управління Держпродспоживслужби в Івано-Франкіській області;</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завідувач та працівники сектору контролю за рекламою, дотриманням антитютюнового законодавства управління захисту прав споживачів та контролю за регульованими цінами Головного управління Держпродспоживслужби в Івано-Франкіській області;</w:t>
      </w:r>
    </w:p>
    <w:p w:rsidR="00AC4F79" w:rsidRPr="00326C83" w:rsidRDefault="00AC4F79" w:rsidP="00AC4F79">
      <w:pPr>
        <w:widowControl w:val="0"/>
        <w:shd w:val="clear" w:color="auto" w:fill="FFFFFF"/>
        <w:ind w:firstLine="540"/>
        <w:jc w:val="both"/>
        <w:rPr>
          <w:sz w:val="28"/>
          <w:szCs w:val="28"/>
          <w:u w:val="single"/>
          <w:lang w:val="uk-UA"/>
        </w:rPr>
      </w:pPr>
      <w:r w:rsidRPr="00326C83">
        <w:rPr>
          <w:sz w:val="28"/>
          <w:szCs w:val="28"/>
          <w:u w:val="single"/>
          <w:lang w:val="uk-UA"/>
        </w:rPr>
        <w:t>Зовнішні учасники:</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Кабінет Міністрів України;</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lastRenderedPageBreak/>
        <w:t>- Міністерство економіки України;</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Державна регуляторна служба України;</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Державна служба України з питань безпечності харчових продуктів та захисту прав споживачів;</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Судова система;</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Громадські організації;</w:t>
      </w:r>
    </w:p>
    <w:p w:rsidR="00AC4F79" w:rsidRPr="00326C83" w:rsidRDefault="00AC4F79" w:rsidP="00AC4F79">
      <w:pPr>
        <w:widowControl w:val="0"/>
        <w:shd w:val="clear" w:color="auto" w:fill="FFFFFF"/>
        <w:ind w:firstLine="540"/>
        <w:jc w:val="both"/>
        <w:rPr>
          <w:sz w:val="28"/>
          <w:szCs w:val="28"/>
          <w:lang w:val="uk-UA"/>
        </w:rPr>
      </w:pPr>
      <w:r w:rsidRPr="00326C83">
        <w:rPr>
          <w:sz w:val="28"/>
          <w:szCs w:val="28"/>
          <w:lang w:val="uk-UA"/>
        </w:rPr>
        <w:t>- Рекламодавці, розповсюджувачі та виробники реклами (фізичні та юридичні особи).</w:t>
      </w:r>
    </w:p>
    <w:p w:rsidR="00AC4F79" w:rsidRPr="00326C83" w:rsidRDefault="00AC4F79" w:rsidP="00AC4F79">
      <w:pPr>
        <w:widowControl w:val="0"/>
        <w:shd w:val="clear" w:color="auto" w:fill="FFFFFF"/>
        <w:ind w:firstLine="540"/>
        <w:jc w:val="both"/>
        <w:rPr>
          <w:sz w:val="28"/>
          <w:szCs w:val="28"/>
          <w:lang w:val="uk-UA"/>
        </w:rPr>
      </w:pPr>
    </w:p>
    <w:p w:rsidR="00AC4F79" w:rsidRPr="00326C83" w:rsidRDefault="00AC4F79" w:rsidP="00AC4F79">
      <w:pPr>
        <w:widowControl w:val="0"/>
        <w:shd w:val="clear" w:color="auto" w:fill="FFFFFF"/>
        <w:ind w:firstLine="709"/>
        <w:jc w:val="both"/>
        <w:rPr>
          <w:sz w:val="28"/>
          <w:szCs w:val="28"/>
          <w:lang w:val="uk-UA"/>
        </w:rPr>
      </w:pPr>
      <w:r w:rsidRPr="00326C83">
        <w:rPr>
          <w:sz w:val="28"/>
          <w:szCs w:val="28"/>
          <w:lang w:val="uk-UA"/>
        </w:rPr>
        <w:t>2.3. Нормативно-правові акти, які регламентують виконання процесу</w:t>
      </w:r>
    </w:p>
    <w:p w:rsidR="00AC4F79" w:rsidRPr="00326C83" w:rsidRDefault="00AC4F79" w:rsidP="00AC4F79">
      <w:pPr>
        <w:widowControl w:val="0"/>
        <w:jc w:val="both"/>
        <w:rPr>
          <w:sz w:val="28"/>
          <w:szCs w:val="28"/>
          <w:lang w:val="uk-UA"/>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3455"/>
      </w:tblGrid>
      <w:tr w:rsidR="00AC4F79" w:rsidRPr="00326C83" w:rsidTr="00AC4F79">
        <w:trPr>
          <w:trHeight w:val="762"/>
        </w:trPr>
        <w:tc>
          <w:tcPr>
            <w:tcW w:w="720" w:type="dxa"/>
            <w:vAlign w:val="center"/>
          </w:tcPr>
          <w:p w:rsidR="00AC4F79" w:rsidRPr="00326C83" w:rsidRDefault="00AC4F79" w:rsidP="00AC4F79">
            <w:pPr>
              <w:widowControl w:val="0"/>
              <w:jc w:val="center"/>
              <w:rPr>
                <w:b/>
                <w:sz w:val="28"/>
                <w:szCs w:val="28"/>
                <w:lang w:val="uk-UA"/>
              </w:rPr>
            </w:pPr>
            <w:bookmarkStart w:id="13" w:name="_Toc151537827"/>
            <w:bookmarkStart w:id="14" w:name="_Toc161026408"/>
            <w:bookmarkStart w:id="15" w:name="_Toc161031152"/>
            <w:bookmarkStart w:id="16" w:name="_Toc161041801"/>
            <w:r w:rsidRPr="00326C83">
              <w:rPr>
                <w:b/>
                <w:sz w:val="28"/>
                <w:szCs w:val="28"/>
                <w:lang w:val="uk-UA"/>
              </w:rPr>
              <w:t>№</w:t>
            </w:r>
          </w:p>
          <w:p w:rsidR="00AC4F79" w:rsidRPr="00326C83" w:rsidRDefault="00AC4F79" w:rsidP="00AC4F79">
            <w:pPr>
              <w:widowControl w:val="0"/>
              <w:jc w:val="center"/>
              <w:rPr>
                <w:b/>
                <w:sz w:val="28"/>
                <w:szCs w:val="28"/>
                <w:lang w:val="uk-UA"/>
              </w:rPr>
            </w:pPr>
            <w:r w:rsidRPr="00326C83">
              <w:rPr>
                <w:b/>
                <w:sz w:val="28"/>
                <w:szCs w:val="28"/>
                <w:lang w:val="uk-UA"/>
              </w:rPr>
              <w:t>п/п</w:t>
            </w:r>
          </w:p>
        </w:tc>
        <w:tc>
          <w:tcPr>
            <w:tcW w:w="13455" w:type="dxa"/>
            <w:vAlign w:val="center"/>
          </w:tcPr>
          <w:p w:rsidR="00AC4F79" w:rsidRPr="00326C83" w:rsidRDefault="00AC4F79" w:rsidP="00AC4F79">
            <w:pPr>
              <w:widowControl w:val="0"/>
              <w:ind w:firstLine="25"/>
              <w:jc w:val="center"/>
              <w:rPr>
                <w:b/>
                <w:sz w:val="28"/>
                <w:szCs w:val="28"/>
                <w:lang w:val="uk-UA"/>
              </w:rPr>
            </w:pPr>
            <w:r w:rsidRPr="00326C83">
              <w:rPr>
                <w:b/>
                <w:sz w:val="28"/>
                <w:szCs w:val="28"/>
                <w:lang w:val="uk-UA"/>
              </w:rPr>
              <w:t>Нормативно-правовий акт</w:t>
            </w:r>
          </w:p>
        </w:tc>
      </w:tr>
      <w:tr w:rsidR="00AC4F79" w:rsidRPr="00326C83" w:rsidTr="00AC4F79">
        <w:trPr>
          <w:trHeight w:val="395"/>
        </w:trPr>
        <w:tc>
          <w:tcPr>
            <w:tcW w:w="720" w:type="dxa"/>
          </w:tcPr>
          <w:p w:rsidR="00AC4F79" w:rsidRPr="00326C83" w:rsidRDefault="00AC4F79" w:rsidP="00AC4F79">
            <w:pPr>
              <w:widowControl w:val="0"/>
              <w:jc w:val="center"/>
              <w:rPr>
                <w:sz w:val="28"/>
                <w:szCs w:val="28"/>
                <w:lang w:val="uk-UA"/>
              </w:rPr>
            </w:pPr>
            <w:r w:rsidRPr="00326C83">
              <w:rPr>
                <w:sz w:val="28"/>
                <w:szCs w:val="28"/>
                <w:lang w:val="uk-UA"/>
              </w:rPr>
              <w:t>1.</w:t>
            </w:r>
          </w:p>
        </w:tc>
        <w:tc>
          <w:tcPr>
            <w:tcW w:w="13455" w:type="dxa"/>
          </w:tcPr>
          <w:p w:rsidR="00AC4F79" w:rsidRPr="00326C83" w:rsidRDefault="00AC4F79" w:rsidP="00AC4F79">
            <w:pPr>
              <w:rPr>
                <w:sz w:val="28"/>
                <w:szCs w:val="28"/>
              </w:rPr>
            </w:pPr>
            <w:r w:rsidRPr="00326C83">
              <w:rPr>
                <w:sz w:val="28"/>
                <w:szCs w:val="28"/>
              </w:rPr>
              <w:t>Закон України «Про рекламу» від  03.07.1996 № 270/96-ВР;</w:t>
            </w:r>
          </w:p>
        </w:tc>
      </w:tr>
      <w:tr w:rsidR="00AC4F79" w:rsidRPr="00326C83" w:rsidTr="00AC4F79">
        <w:trPr>
          <w:trHeight w:val="395"/>
        </w:trPr>
        <w:tc>
          <w:tcPr>
            <w:tcW w:w="720" w:type="dxa"/>
          </w:tcPr>
          <w:p w:rsidR="00AC4F79" w:rsidRPr="00326C83" w:rsidRDefault="00AC4F79" w:rsidP="00AC4F79">
            <w:pPr>
              <w:widowControl w:val="0"/>
              <w:jc w:val="center"/>
              <w:rPr>
                <w:sz w:val="28"/>
                <w:szCs w:val="28"/>
                <w:lang w:val="uk-UA"/>
              </w:rPr>
            </w:pPr>
            <w:r w:rsidRPr="00326C83">
              <w:rPr>
                <w:sz w:val="28"/>
                <w:szCs w:val="28"/>
                <w:lang w:val="uk-UA"/>
              </w:rPr>
              <w:t>2.</w:t>
            </w:r>
          </w:p>
        </w:tc>
        <w:tc>
          <w:tcPr>
            <w:tcW w:w="13455" w:type="dxa"/>
          </w:tcPr>
          <w:p w:rsidR="00AC4F79" w:rsidRPr="00326C83" w:rsidRDefault="00AC4F79" w:rsidP="00AC4F79">
            <w:pPr>
              <w:rPr>
                <w:sz w:val="28"/>
                <w:szCs w:val="28"/>
              </w:rPr>
            </w:pPr>
            <w:r w:rsidRPr="00326C83">
              <w:rPr>
                <w:sz w:val="28"/>
                <w:szCs w:val="28"/>
              </w:rPr>
              <w:t>Закон України «Про захист прав споживачів» від 12.05.1991 № 1023-XII;</w:t>
            </w:r>
          </w:p>
        </w:tc>
      </w:tr>
      <w:tr w:rsidR="00AC4F79" w:rsidRPr="00326C83" w:rsidTr="00AC4F79">
        <w:trPr>
          <w:trHeight w:val="395"/>
        </w:trPr>
        <w:tc>
          <w:tcPr>
            <w:tcW w:w="720" w:type="dxa"/>
          </w:tcPr>
          <w:p w:rsidR="00AC4F79" w:rsidRPr="00326C83" w:rsidRDefault="00AC4F79" w:rsidP="00AC4F79">
            <w:pPr>
              <w:widowControl w:val="0"/>
              <w:jc w:val="center"/>
              <w:rPr>
                <w:sz w:val="28"/>
                <w:szCs w:val="28"/>
                <w:lang w:val="uk-UA"/>
              </w:rPr>
            </w:pPr>
            <w:r w:rsidRPr="00326C83">
              <w:rPr>
                <w:sz w:val="28"/>
                <w:szCs w:val="28"/>
                <w:lang w:val="uk-UA"/>
              </w:rPr>
              <w:t>3.</w:t>
            </w:r>
          </w:p>
        </w:tc>
        <w:tc>
          <w:tcPr>
            <w:tcW w:w="13455" w:type="dxa"/>
          </w:tcPr>
          <w:p w:rsidR="00AC4F79" w:rsidRPr="00326C83" w:rsidRDefault="00AC4F79" w:rsidP="00AC4F79">
            <w:pPr>
              <w:rPr>
                <w:sz w:val="28"/>
                <w:szCs w:val="28"/>
              </w:rPr>
            </w:pPr>
            <w:r w:rsidRPr="00326C83">
              <w:rPr>
                <w:sz w:val="28"/>
                <w:szCs w:val="28"/>
              </w:rPr>
              <w:t>Закон України «Про інформацію» від 02.10.1992 № 2657-XII;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4.</w:t>
            </w:r>
          </w:p>
        </w:tc>
        <w:tc>
          <w:tcPr>
            <w:tcW w:w="13455" w:type="dxa"/>
          </w:tcPr>
          <w:p w:rsidR="00AC4F79" w:rsidRPr="00326C83" w:rsidRDefault="00AC4F79" w:rsidP="00AC4F79">
            <w:pPr>
              <w:rPr>
                <w:sz w:val="28"/>
                <w:szCs w:val="28"/>
              </w:rPr>
            </w:pPr>
            <w:r w:rsidRPr="00326C83">
              <w:rPr>
                <w:sz w:val="28"/>
                <w:szCs w:val="28"/>
              </w:rPr>
              <w:t>Закон України «Про захист суспільної моралі» від 20.11.2003 № 1296-IV;</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5.</w:t>
            </w:r>
          </w:p>
        </w:tc>
        <w:tc>
          <w:tcPr>
            <w:tcW w:w="13455" w:type="dxa"/>
          </w:tcPr>
          <w:p w:rsidR="00AC4F79" w:rsidRPr="00326C83" w:rsidRDefault="00AC4F79" w:rsidP="00AC4F79">
            <w:pPr>
              <w:rPr>
                <w:sz w:val="28"/>
                <w:szCs w:val="28"/>
              </w:rPr>
            </w:pPr>
            <w:r w:rsidRPr="00326C83">
              <w:rPr>
                <w:sz w:val="28"/>
                <w:szCs w:val="28"/>
              </w:rPr>
              <w:t>Закон України «Про охорону прав на знаки для товарів і послуг» від 15.12.1993 № 3689-XII;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6.</w:t>
            </w:r>
          </w:p>
        </w:tc>
        <w:tc>
          <w:tcPr>
            <w:tcW w:w="13455" w:type="dxa"/>
          </w:tcPr>
          <w:p w:rsidR="00AC4F79" w:rsidRPr="00326C83" w:rsidRDefault="00AC4F79" w:rsidP="00AC4F79">
            <w:pPr>
              <w:rPr>
                <w:sz w:val="28"/>
                <w:szCs w:val="28"/>
              </w:rPr>
            </w:pPr>
            <w:r w:rsidRPr="00326C83">
              <w:rPr>
                <w:sz w:val="28"/>
                <w:szCs w:val="28"/>
              </w:rPr>
              <w:t>Закон України «</w:t>
            </w:r>
            <w:r w:rsidRPr="00326C83">
              <w:rPr>
                <w:sz w:val="28"/>
                <w:szCs w:val="28"/>
                <w:lang w:val="uk-UA"/>
              </w:rPr>
              <w:t>Медіа</w:t>
            </w:r>
            <w:r w:rsidRPr="00326C83">
              <w:rPr>
                <w:sz w:val="28"/>
                <w:szCs w:val="28"/>
              </w:rPr>
              <w:t>» від</w:t>
            </w:r>
            <w:r w:rsidRPr="00326C83">
              <w:rPr>
                <w:bCs/>
                <w:sz w:val="28"/>
                <w:szCs w:val="28"/>
                <w:shd w:val="clear" w:color="auto" w:fill="FFFFFF"/>
              </w:rPr>
              <w:t xml:space="preserve"> 13 грудня 2022 року</w:t>
            </w:r>
            <w:r w:rsidRPr="00326C83">
              <w:rPr>
                <w:bCs/>
                <w:sz w:val="28"/>
                <w:szCs w:val="28"/>
                <w:shd w:val="clear" w:color="auto" w:fill="FFFFFF"/>
                <w:lang w:val="uk-UA"/>
              </w:rPr>
              <w:t xml:space="preserve"> </w:t>
            </w:r>
            <w:r w:rsidRPr="00326C83">
              <w:rPr>
                <w:bCs/>
                <w:sz w:val="28"/>
                <w:szCs w:val="28"/>
                <w:shd w:val="clear" w:color="auto" w:fill="FFFFFF"/>
              </w:rPr>
              <w:t>№ 2849-IX</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7.</w:t>
            </w:r>
          </w:p>
        </w:tc>
        <w:tc>
          <w:tcPr>
            <w:tcW w:w="13455" w:type="dxa"/>
          </w:tcPr>
          <w:p w:rsidR="00AC4F79" w:rsidRPr="00326C83" w:rsidRDefault="00AC4F79" w:rsidP="00AC4F79">
            <w:pPr>
              <w:rPr>
                <w:sz w:val="28"/>
                <w:szCs w:val="28"/>
              </w:rPr>
            </w:pPr>
            <w:r w:rsidRPr="00326C83">
              <w:rPr>
                <w:sz w:val="28"/>
                <w:szCs w:val="28"/>
              </w:rPr>
              <w:t>Закон України «Про ратифікацію Європейської конвенції про транскордонне телебачення» 17.12.2008 № 687-VI;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8.</w:t>
            </w:r>
          </w:p>
        </w:tc>
        <w:tc>
          <w:tcPr>
            <w:tcW w:w="13455" w:type="dxa"/>
          </w:tcPr>
          <w:p w:rsidR="00AC4F79" w:rsidRPr="00326C83" w:rsidRDefault="00AC4F79" w:rsidP="00AC4F79">
            <w:pPr>
              <w:rPr>
                <w:sz w:val="28"/>
                <w:szCs w:val="28"/>
              </w:rPr>
            </w:pPr>
            <w:r w:rsidRPr="00326C83">
              <w:rPr>
                <w:sz w:val="28"/>
                <w:szCs w:val="28"/>
              </w:rPr>
              <w:t>Закон України «Про авторське право і суміжні права» від 23 12.1993 № 3792-XII;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9.</w:t>
            </w:r>
          </w:p>
        </w:tc>
        <w:tc>
          <w:tcPr>
            <w:tcW w:w="13455" w:type="dxa"/>
          </w:tcPr>
          <w:p w:rsidR="00AC4F79" w:rsidRPr="00326C83" w:rsidRDefault="00AC4F79" w:rsidP="00AC4F79">
            <w:pPr>
              <w:rPr>
                <w:sz w:val="28"/>
                <w:szCs w:val="28"/>
              </w:rPr>
            </w:pPr>
            <w:r w:rsidRPr="00326C83">
              <w:rPr>
                <w:sz w:val="28"/>
                <w:szCs w:val="28"/>
              </w:rPr>
              <w:t>Закон України «Про друковані засоби масової інформації (пресу) в Україні» від 16.11.1992 № 2782-XII;</w:t>
            </w:r>
          </w:p>
        </w:tc>
      </w:tr>
      <w:tr w:rsidR="00AC4F79" w:rsidRPr="00326C83" w:rsidTr="00AC4F79">
        <w:trPr>
          <w:trHeight w:val="70"/>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10.</w:t>
            </w:r>
          </w:p>
        </w:tc>
        <w:tc>
          <w:tcPr>
            <w:tcW w:w="13455" w:type="dxa"/>
          </w:tcPr>
          <w:p w:rsidR="00AC4F79" w:rsidRPr="00326C83" w:rsidRDefault="00AC4F79" w:rsidP="00AC4F79">
            <w:pPr>
              <w:rPr>
                <w:sz w:val="28"/>
                <w:szCs w:val="28"/>
              </w:rPr>
            </w:pPr>
            <w:r w:rsidRPr="00326C83">
              <w:rPr>
                <w:sz w:val="28"/>
                <w:szCs w:val="28"/>
              </w:rPr>
              <w:t>Закон України «Про лікарські засоби» від 04.04.1996 № 123/96-ВР;</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11.</w:t>
            </w:r>
          </w:p>
        </w:tc>
        <w:tc>
          <w:tcPr>
            <w:tcW w:w="13455" w:type="dxa"/>
          </w:tcPr>
          <w:p w:rsidR="00AC4F79" w:rsidRPr="00326C83" w:rsidRDefault="00AC4F79" w:rsidP="00AC4F79">
            <w:pPr>
              <w:rPr>
                <w:sz w:val="28"/>
                <w:szCs w:val="28"/>
              </w:rPr>
            </w:pPr>
            <w:r w:rsidRPr="00326C83">
              <w:rPr>
                <w:sz w:val="28"/>
                <w:szCs w:val="28"/>
              </w:rPr>
              <w:t>Закон України  «Про засади державної мовної політики» від 03.07.2012 № 5029-VI;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12.</w:t>
            </w:r>
          </w:p>
        </w:tc>
        <w:tc>
          <w:tcPr>
            <w:tcW w:w="13455" w:type="dxa"/>
          </w:tcPr>
          <w:p w:rsidR="00AC4F79" w:rsidRPr="00326C83" w:rsidRDefault="00AC4F79" w:rsidP="00AC4F79">
            <w:pPr>
              <w:rPr>
                <w:sz w:val="28"/>
                <w:szCs w:val="28"/>
              </w:rPr>
            </w:pPr>
            <w:r w:rsidRPr="00326C83">
              <w:rPr>
                <w:sz w:val="28"/>
                <w:szCs w:val="28"/>
              </w:rPr>
              <w:t>Закон України  «Про основні принципи та вимоги до безпечності та якості харчових продуктів» від 23.12.1997 № 771/97-ВР;</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13.</w:t>
            </w:r>
          </w:p>
        </w:tc>
        <w:tc>
          <w:tcPr>
            <w:tcW w:w="13455" w:type="dxa"/>
          </w:tcPr>
          <w:p w:rsidR="00AC4F79" w:rsidRPr="00326C83" w:rsidRDefault="00AC4F79" w:rsidP="00AC4F79">
            <w:pPr>
              <w:rPr>
                <w:sz w:val="28"/>
                <w:szCs w:val="28"/>
              </w:rPr>
            </w:pPr>
            <w:r w:rsidRPr="00326C83">
              <w:rPr>
                <w:sz w:val="28"/>
                <w:szCs w:val="28"/>
              </w:rPr>
              <w:t>Закон України «Про державні лотереї в Україні» від  06.09.2012 № 5204-VI;</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lastRenderedPageBreak/>
              <w:t>14.</w:t>
            </w:r>
          </w:p>
        </w:tc>
        <w:tc>
          <w:tcPr>
            <w:tcW w:w="13455" w:type="dxa"/>
          </w:tcPr>
          <w:p w:rsidR="00AC4F79" w:rsidRPr="00326C83" w:rsidRDefault="00AC4F79" w:rsidP="00AC4F79">
            <w:pPr>
              <w:rPr>
                <w:sz w:val="28"/>
                <w:szCs w:val="28"/>
              </w:rPr>
            </w:pPr>
            <w:r w:rsidRPr="00326C83">
              <w:rPr>
                <w:sz w:val="28"/>
                <w:szCs w:val="28"/>
              </w:rPr>
              <w:t>Закон України «Про заходи щодо попередження та зменшення вживання тютюнових виробів і їх шкідливого впливу на здоров'я населення» від 22.09.2005 № 2899-IV;</w:t>
            </w: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15.</w:t>
            </w:r>
          </w:p>
        </w:tc>
        <w:tc>
          <w:tcPr>
            <w:tcW w:w="13455" w:type="dxa"/>
          </w:tcPr>
          <w:p w:rsidR="00AC4F79" w:rsidRPr="00326C83" w:rsidRDefault="00AC4F79" w:rsidP="00AC4F79">
            <w:pPr>
              <w:rPr>
                <w:sz w:val="28"/>
                <w:szCs w:val="28"/>
              </w:rPr>
            </w:pPr>
            <w:r w:rsidRPr="00326C83">
              <w:rPr>
                <w:sz w:val="28"/>
                <w:szCs w:val="28"/>
              </w:rPr>
              <w:t>Постанова Кабінету Міністрів України від 26.05.2004 № 693 «Про затвердження Порядку накладення штрафів за порушення законодавства про рекламу»;</w:t>
            </w:r>
          </w:p>
          <w:p w:rsidR="00AC4F79" w:rsidRPr="00326C83" w:rsidRDefault="00AC4F79" w:rsidP="00AC4F79">
            <w:pPr>
              <w:rPr>
                <w:sz w:val="28"/>
                <w:szCs w:val="28"/>
              </w:rPr>
            </w:pPr>
          </w:p>
        </w:tc>
      </w:tr>
      <w:tr w:rsidR="00AC4F79" w:rsidRPr="00326C83"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16.</w:t>
            </w:r>
          </w:p>
        </w:tc>
        <w:tc>
          <w:tcPr>
            <w:tcW w:w="13455" w:type="dxa"/>
          </w:tcPr>
          <w:p w:rsidR="00AC4F79" w:rsidRPr="00326C83" w:rsidRDefault="00AC4F79" w:rsidP="00AC4F79">
            <w:pPr>
              <w:rPr>
                <w:sz w:val="28"/>
                <w:szCs w:val="28"/>
              </w:rPr>
            </w:pPr>
            <w:r w:rsidRPr="00326C83">
              <w:rPr>
                <w:sz w:val="28"/>
                <w:szCs w:val="28"/>
              </w:rPr>
              <w:t>Постанова Кабінету Міністрів України від 29.12.2003№ 2067 «Про затвердження Типових правил розміщення зовнішньої реклами»;</w:t>
            </w:r>
          </w:p>
          <w:p w:rsidR="00AC4F79" w:rsidRPr="00326C83" w:rsidRDefault="00AC4F79" w:rsidP="00AC4F79">
            <w:pPr>
              <w:rPr>
                <w:sz w:val="28"/>
                <w:szCs w:val="28"/>
                <w:shd w:val="clear" w:color="auto" w:fill="FFFFFF"/>
              </w:rPr>
            </w:pPr>
          </w:p>
        </w:tc>
      </w:tr>
      <w:tr w:rsidR="00AC4F79" w:rsidRPr="00597D1C" w:rsidTr="00AC4F79">
        <w:trPr>
          <w:trHeight w:val="365"/>
        </w:trPr>
        <w:tc>
          <w:tcPr>
            <w:tcW w:w="720" w:type="dxa"/>
            <w:vAlign w:val="center"/>
          </w:tcPr>
          <w:p w:rsidR="00AC4F79" w:rsidRPr="00326C83" w:rsidRDefault="00AC4F79" w:rsidP="00AC4F79">
            <w:pPr>
              <w:widowControl w:val="0"/>
              <w:jc w:val="center"/>
              <w:rPr>
                <w:sz w:val="28"/>
                <w:szCs w:val="28"/>
                <w:lang w:val="uk-UA"/>
              </w:rPr>
            </w:pPr>
            <w:r w:rsidRPr="00326C83">
              <w:rPr>
                <w:sz w:val="28"/>
                <w:szCs w:val="28"/>
                <w:lang w:val="uk-UA"/>
              </w:rPr>
              <w:t>17.</w:t>
            </w:r>
          </w:p>
        </w:tc>
        <w:tc>
          <w:tcPr>
            <w:tcW w:w="13455" w:type="dxa"/>
            <w:vAlign w:val="center"/>
          </w:tcPr>
          <w:p w:rsidR="00AC4F79" w:rsidRPr="00326C83" w:rsidRDefault="00AC4F79" w:rsidP="00AC4F79">
            <w:pPr>
              <w:widowControl w:val="0"/>
              <w:jc w:val="both"/>
              <w:rPr>
                <w:sz w:val="28"/>
                <w:szCs w:val="28"/>
                <w:lang w:val="uk-UA"/>
              </w:rPr>
            </w:pPr>
            <w:r w:rsidRPr="00326C83">
              <w:rPr>
                <w:sz w:val="28"/>
                <w:szCs w:val="28"/>
                <w:lang w:val="uk-UA"/>
              </w:rPr>
              <w:t>Постанова Кабінету Міністрів України від  30.03.1994 № 198   « Про затвердження єдиних правил ремонту і утримання автомобільних доріг, вулиць, залізничних переїздів, правил користування ними та охорони».</w:t>
            </w:r>
          </w:p>
        </w:tc>
      </w:tr>
      <w:bookmarkEnd w:id="13"/>
      <w:bookmarkEnd w:id="14"/>
      <w:bookmarkEnd w:id="15"/>
      <w:bookmarkEnd w:id="16"/>
    </w:tbl>
    <w:p w:rsidR="00AC4F79" w:rsidRPr="00326C83" w:rsidRDefault="00AC4F79" w:rsidP="00AC4F79">
      <w:pPr>
        <w:widowControl w:val="0"/>
        <w:jc w:val="both"/>
        <w:rPr>
          <w:sz w:val="28"/>
          <w:szCs w:val="28"/>
          <w:lang w:val="uk-UA"/>
        </w:rPr>
      </w:pPr>
    </w:p>
    <w:p w:rsidR="00AC4F79" w:rsidRPr="00326C83" w:rsidRDefault="00AC4F79" w:rsidP="00AC4F79">
      <w:pPr>
        <w:widowControl w:val="0"/>
        <w:jc w:val="both"/>
        <w:rPr>
          <w:sz w:val="28"/>
          <w:szCs w:val="28"/>
          <w:lang w:val="uk-UA"/>
        </w:rPr>
      </w:pPr>
    </w:p>
    <w:p w:rsidR="00AC4F79" w:rsidRPr="00326C83" w:rsidRDefault="00AC4F79" w:rsidP="00AC4F79">
      <w:pPr>
        <w:widowControl w:val="0"/>
        <w:jc w:val="both"/>
        <w:rPr>
          <w:sz w:val="28"/>
          <w:szCs w:val="28"/>
          <w:lang w:val="uk-UA"/>
        </w:rPr>
      </w:pPr>
      <w:r w:rsidRPr="00326C83">
        <w:rPr>
          <w:sz w:val="28"/>
          <w:szCs w:val="28"/>
          <w:lang w:val="uk-UA"/>
        </w:rPr>
        <w:t>2.4.Документообіг</w:t>
      </w:r>
    </w:p>
    <w:p w:rsidR="00AC4F79" w:rsidRPr="00326C83" w:rsidRDefault="00AC4F79" w:rsidP="00AC4F79">
      <w:pPr>
        <w:widowControl w:val="0"/>
        <w:jc w:val="both"/>
        <w:rPr>
          <w:sz w:val="28"/>
          <w:szCs w:val="28"/>
          <w:lang w:val="uk-UA"/>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7803"/>
      </w:tblGrid>
      <w:tr w:rsidR="00AC4F79" w:rsidRPr="00326C83" w:rsidTr="00AC4F79">
        <w:trPr>
          <w:trHeight w:val="876"/>
        </w:trPr>
        <w:tc>
          <w:tcPr>
            <w:tcW w:w="617" w:type="dxa"/>
            <w:vAlign w:val="center"/>
          </w:tcPr>
          <w:p w:rsidR="00AC4F79" w:rsidRPr="00326C83" w:rsidRDefault="00AC4F79" w:rsidP="00AC4F79">
            <w:pPr>
              <w:widowControl w:val="0"/>
              <w:jc w:val="center"/>
              <w:rPr>
                <w:b/>
                <w:sz w:val="28"/>
                <w:szCs w:val="28"/>
                <w:lang w:val="uk-UA"/>
              </w:rPr>
            </w:pPr>
            <w:r w:rsidRPr="00326C83">
              <w:rPr>
                <w:b/>
                <w:sz w:val="28"/>
                <w:szCs w:val="28"/>
                <w:lang w:val="uk-UA"/>
              </w:rPr>
              <w:t>№</w:t>
            </w:r>
          </w:p>
          <w:p w:rsidR="00AC4F79" w:rsidRPr="00326C83" w:rsidRDefault="00AC4F79" w:rsidP="00AC4F79">
            <w:pPr>
              <w:widowControl w:val="0"/>
              <w:jc w:val="center"/>
              <w:rPr>
                <w:b/>
                <w:sz w:val="28"/>
                <w:szCs w:val="28"/>
                <w:lang w:val="uk-UA"/>
              </w:rPr>
            </w:pPr>
            <w:r w:rsidRPr="00326C83">
              <w:rPr>
                <w:b/>
                <w:sz w:val="28"/>
                <w:szCs w:val="28"/>
                <w:lang w:val="uk-UA"/>
              </w:rPr>
              <w:t>п/п</w:t>
            </w:r>
          </w:p>
        </w:tc>
        <w:tc>
          <w:tcPr>
            <w:tcW w:w="2908" w:type="dxa"/>
            <w:vAlign w:val="center"/>
          </w:tcPr>
          <w:p w:rsidR="00AC4F79" w:rsidRPr="00326C83" w:rsidRDefault="00AC4F79" w:rsidP="00AC4F79">
            <w:pPr>
              <w:widowControl w:val="0"/>
              <w:jc w:val="center"/>
              <w:rPr>
                <w:b/>
                <w:sz w:val="28"/>
                <w:szCs w:val="28"/>
                <w:lang w:val="uk-UA"/>
              </w:rPr>
            </w:pPr>
            <w:r w:rsidRPr="00326C83">
              <w:rPr>
                <w:b/>
                <w:sz w:val="28"/>
                <w:szCs w:val="28"/>
                <w:lang w:val="uk-UA"/>
              </w:rPr>
              <w:t>Документ</w:t>
            </w:r>
          </w:p>
        </w:tc>
        <w:tc>
          <w:tcPr>
            <w:tcW w:w="2847" w:type="dxa"/>
            <w:vAlign w:val="center"/>
          </w:tcPr>
          <w:p w:rsidR="00AC4F79" w:rsidRPr="00326C83" w:rsidRDefault="00AC4F79" w:rsidP="00AC4F79">
            <w:pPr>
              <w:widowControl w:val="0"/>
              <w:jc w:val="center"/>
              <w:rPr>
                <w:b/>
                <w:sz w:val="28"/>
                <w:szCs w:val="28"/>
                <w:lang w:val="uk-UA"/>
              </w:rPr>
            </w:pPr>
            <w:r w:rsidRPr="00326C83">
              <w:rPr>
                <w:b/>
                <w:sz w:val="28"/>
                <w:szCs w:val="28"/>
                <w:lang w:val="uk-UA"/>
              </w:rPr>
              <w:t>Нормативно-правовий акт</w:t>
            </w:r>
          </w:p>
        </w:tc>
        <w:tc>
          <w:tcPr>
            <w:tcW w:w="7803" w:type="dxa"/>
            <w:vAlign w:val="center"/>
          </w:tcPr>
          <w:p w:rsidR="00AC4F79" w:rsidRPr="00326C83" w:rsidRDefault="00AC4F79" w:rsidP="00AC4F79">
            <w:pPr>
              <w:widowControl w:val="0"/>
              <w:jc w:val="center"/>
              <w:rPr>
                <w:b/>
                <w:sz w:val="28"/>
                <w:szCs w:val="28"/>
                <w:lang w:val="uk-UA"/>
              </w:rPr>
            </w:pPr>
            <w:r w:rsidRPr="00326C83">
              <w:rPr>
                <w:b/>
                <w:sz w:val="28"/>
                <w:szCs w:val="28"/>
                <w:lang w:val="uk-UA"/>
              </w:rPr>
              <w:t>Посилання на положення нормативно-правового акта</w:t>
            </w:r>
          </w:p>
        </w:tc>
      </w:tr>
      <w:tr w:rsidR="00AC4F79" w:rsidRPr="00326C83" w:rsidTr="00AC4F79">
        <w:tc>
          <w:tcPr>
            <w:tcW w:w="14175" w:type="dxa"/>
            <w:gridSpan w:val="4"/>
            <w:vAlign w:val="center"/>
          </w:tcPr>
          <w:p w:rsidR="00AC4F79" w:rsidRPr="00326C83" w:rsidRDefault="00AC4F79" w:rsidP="00AC4F79">
            <w:pPr>
              <w:widowControl w:val="0"/>
              <w:jc w:val="center"/>
              <w:rPr>
                <w:b/>
                <w:color w:val="000000"/>
                <w:sz w:val="24"/>
                <w:szCs w:val="24"/>
                <w:lang w:val="uk-UA"/>
              </w:rPr>
            </w:pPr>
            <w:r w:rsidRPr="00326C83">
              <w:rPr>
                <w:b/>
                <w:color w:val="000000"/>
                <w:sz w:val="24"/>
                <w:szCs w:val="24"/>
                <w:lang w:val="uk-UA"/>
              </w:rPr>
              <w:t>Проведення контролю за дотриманням законодавства про рекламу</w:t>
            </w:r>
          </w:p>
        </w:tc>
      </w:tr>
      <w:tr w:rsidR="00AC4F79" w:rsidRPr="00326C83" w:rsidTr="00AC4F79">
        <w:tc>
          <w:tcPr>
            <w:tcW w:w="617" w:type="dxa"/>
            <w:vAlign w:val="center"/>
          </w:tcPr>
          <w:p w:rsidR="00AC4F79" w:rsidRPr="00326C83" w:rsidRDefault="00AC4F79" w:rsidP="00AC4F79">
            <w:pPr>
              <w:widowControl w:val="0"/>
              <w:rPr>
                <w:sz w:val="24"/>
                <w:szCs w:val="24"/>
                <w:lang w:val="uk-UA"/>
              </w:rPr>
            </w:pPr>
            <w:r w:rsidRPr="00326C83">
              <w:rPr>
                <w:sz w:val="24"/>
                <w:szCs w:val="24"/>
                <w:lang w:val="uk-UA"/>
              </w:rPr>
              <w:t xml:space="preserve"> 1.</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 xml:space="preserve">Протокол про порушення законодавства про рекламу </w:t>
            </w:r>
          </w:p>
        </w:tc>
        <w:tc>
          <w:tcPr>
            <w:tcW w:w="2847" w:type="dxa"/>
          </w:tcPr>
          <w:p w:rsidR="00AC4F79" w:rsidRPr="00326C83" w:rsidRDefault="00AC4F79" w:rsidP="00AC4F79">
            <w:pPr>
              <w:widowControl w:val="0"/>
              <w:rPr>
                <w:color w:val="000000"/>
                <w:sz w:val="24"/>
                <w:szCs w:val="24"/>
                <w:lang w:val="uk-UA"/>
              </w:rPr>
            </w:pPr>
            <w:r w:rsidRPr="00326C83">
              <w:rPr>
                <w:color w:val="000000"/>
                <w:sz w:val="24"/>
                <w:szCs w:val="24"/>
                <w:lang w:val="uk-UA"/>
              </w:rPr>
              <w:t>Постанова КМУ «Про затвердження Порядку накладення штрафів за порушення законодавства про рекламу» від 26.05.2004р. № 693</w:t>
            </w:r>
          </w:p>
        </w:tc>
        <w:tc>
          <w:tcPr>
            <w:tcW w:w="7803" w:type="dxa"/>
            <w:vAlign w:val="center"/>
          </w:tcPr>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п.9 Порядку накладення штрафів за порушення законодавства про рекламу</w:t>
            </w:r>
          </w:p>
          <w:p w:rsidR="00AC4F79" w:rsidRPr="00326C83" w:rsidRDefault="00AC4F79" w:rsidP="00AC4F79">
            <w:pPr>
              <w:widowControl w:val="0"/>
              <w:jc w:val="both"/>
              <w:rPr>
                <w:color w:val="000000"/>
                <w:sz w:val="24"/>
                <w:szCs w:val="24"/>
                <w:lang w:val="uk-UA"/>
              </w:rPr>
            </w:pPr>
          </w:p>
          <w:p w:rsidR="00AC4F79" w:rsidRPr="00326C83" w:rsidRDefault="00AC4F79" w:rsidP="00AC4F79">
            <w:pPr>
              <w:widowControl w:val="0"/>
              <w:jc w:val="both"/>
              <w:rPr>
                <w:color w:val="000000"/>
                <w:sz w:val="24"/>
                <w:szCs w:val="24"/>
                <w:lang w:val="uk-UA"/>
              </w:rPr>
            </w:pPr>
          </w:p>
          <w:p w:rsidR="00AC4F79" w:rsidRPr="00326C83" w:rsidRDefault="00AC4F79" w:rsidP="00AC4F79">
            <w:pPr>
              <w:widowControl w:val="0"/>
              <w:jc w:val="both"/>
              <w:rPr>
                <w:color w:val="000000"/>
                <w:sz w:val="24"/>
                <w:szCs w:val="24"/>
                <w:lang w:val="uk-UA"/>
              </w:rPr>
            </w:pPr>
          </w:p>
          <w:p w:rsidR="00AC4F79" w:rsidRPr="00326C83" w:rsidRDefault="00AC4F79" w:rsidP="00AC4F79">
            <w:pPr>
              <w:widowControl w:val="0"/>
              <w:jc w:val="both"/>
              <w:rPr>
                <w:color w:val="000000"/>
                <w:sz w:val="24"/>
                <w:szCs w:val="24"/>
                <w:lang w:val="uk-UA"/>
              </w:rPr>
            </w:pPr>
          </w:p>
        </w:tc>
      </w:tr>
      <w:tr w:rsidR="00AC4F79" w:rsidRPr="00326C83" w:rsidTr="00AC4F79">
        <w:trPr>
          <w:trHeight w:val="1510"/>
        </w:trPr>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2.</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Вимога рекламодавцю, розповсюджувачу чи виробнику</w:t>
            </w: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Закон України  «Про рекламу» № 271/96-ВР від 03.07.1996</w:t>
            </w:r>
          </w:p>
        </w:tc>
        <w:tc>
          <w:tcPr>
            <w:tcW w:w="7803" w:type="dxa"/>
            <w:vAlign w:val="center"/>
          </w:tcPr>
          <w:p w:rsidR="00AC4F79" w:rsidRPr="00326C83" w:rsidRDefault="00AC4F79" w:rsidP="00AC4F79">
            <w:pPr>
              <w:widowControl w:val="0"/>
              <w:jc w:val="both"/>
              <w:rPr>
                <w:color w:val="000000"/>
                <w:sz w:val="24"/>
                <w:szCs w:val="24"/>
                <w:lang w:val="uk-UA"/>
              </w:rPr>
            </w:pPr>
            <w:r w:rsidRPr="00326C83">
              <w:rPr>
                <w:color w:val="000000"/>
                <w:sz w:val="24"/>
                <w:szCs w:val="24"/>
                <w:lang w:val="uk-UA"/>
              </w:rPr>
              <w:t>ч. 1 ст. 26 ЗУ «Про рекламу»</w:t>
            </w:r>
          </w:p>
          <w:p w:rsidR="00AC4F79" w:rsidRPr="00326C83" w:rsidRDefault="00AC4F79" w:rsidP="00AC4F79">
            <w:pPr>
              <w:widowControl w:val="0"/>
              <w:jc w:val="both"/>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lastRenderedPageBreak/>
              <w:t>3.</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Рішення про початок розгляду справи</w:t>
            </w:r>
          </w:p>
          <w:p w:rsidR="00AC4F79" w:rsidRPr="00326C83" w:rsidRDefault="00AC4F79" w:rsidP="00AC4F79">
            <w:pPr>
              <w:widowControl w:val="0"/>
              <w:rPr>
                <w:color w:val="000000"/>
                <w:sz w:val="24"/>
                <w:szCs w:val="24"/>
                <w:lang w:val="uk-UA"/>
              </w:rPr>
            </w:pP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Постанова КМУ «Про затвердження Порядку накладення штрафів за порушення законодавства про рекламу» від 26.05.2004р. № 693</w:t>
            </w:r>
          </w:p>
        </w:tc>
        <w:tc>
          <w:tcPr>
            <w:tcW w:w="7803" w:type="dxa"/>
            <w:vAlign w:val="center"/>
          </w:tcPr>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п.11 Порядку накладення штрафів за порушення законодавства про рекламу</w:t>
            </w:r>
          </w:p>
          <w:p w:rsidR="00AC4F79" w:rsidRPr="00326C83" w:rsidRDefault="00AC4F79" w:rsidP="00AC4F79">
            <w:pPr>
              <w:widowControl w:val="0"/>
              <w:jc w:val="both"/>
              <w:rPr>
                <w:color w:val="000000"/>
                <w:sz w:val="24"/>
                <w:szCs w:val="24"/>
                <w:lang w:val="uk-UA"/>
              </w:rPr>
            </w:pPr>
          </w:p>
          <w:p w:rsidR="00AC4F79" w:rsidRPr="00326C83" w:rsidRDefault="00AC4F79" w:rsidP="00AC4F79">
            <w:pPr>
              <w:widowControl w:val="0"/>
              <w:jc w:val="both"/>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4.</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Розгляд справи про порушення законодавства про рекламу</w:t>
            </w: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Закон України  «Про рекламу» № 271/96-ВР від 03.07.1996;</w:t>
            </w:r>
          </w:p>
          <w:p w:rsidR="00AC4F79" w:rsidRPr="00326C83" w:rsidRDefault="00AC4F79" w:rsidP="00AC4F79">
            <w:pPr>
              <w:widowControl w:val="0"/>
              <w:rPr>
                <w:color w:val="000000"/>
                <w:sz w:val="24"/>
                <w:szCs w:val="24"/>
                <w:lang w:val="uk-UA"/>
              </w:rPr>
            </w:pPr>
            <w:r w:rsidRPr="00326C83">
              <w:rPr>
                <w:color w:val="000000"/>
                <w:sz w:val="24"/>
                <w:szCs w:val="24"/>
                <w:lang w:val="uk-UA"/>
              </w:rPr>
              <w:t>Постанова КМУ «Про затвердження Порядку накладення штрафів за порушення законодавства про рекламу» від 26.05.2004р. № 693</w:t>
            </w:r>
          </w:p>
        </w:tc>
        <w:tc>
          <w:tcPr>
            <w:tcW w:w="7803" w:type="dxa"/>
            <w:vAlign w:val="center"/>
          </w:tcPr>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ч. 2 ст. 26 ЗУ «Про рекламу»</w:t>
            </w:r>
          </w:p>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п. 12, п.13 Порядку накладення штрафів за порушення законодавства про рекламу</w:t>
            </w:r>
          </w:p>
          <w:p w:rsidR="00AC4F79" w:rsidRPr="00326C83" w:rsidRDefault="00AC4F79" w:rsidP="00AC4F79">
            <w:pPr>
              <w:widowControl w:val="0"/>
              <w:shd w:val="clear" w:color="auto" w:fill="FFFFFF"/>
              <w:spacing w:line="248" w:lineRule="atLeast"/>
              <w:jc w:val="both"/>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5.</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Протокол засідання розгляду справи про порушення законодавства про рекламу</w:t>
            </w: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Закон України  «Про рекламу» № 271/96-ВР від 03.07.1996;</w:t>
            </w:r>
          </w:p>
          <w:p w:rsidR="00AC4F79" w:rsidRPr="00326C83" w:rsidRDefault="00AC4F79" w:rsidP="00AC4F79">
            <w:pPr>
              <w:widowControl w:val="0"/>
              <w:rPr>
                <w:color w:val="000000"/>
                <w:sz w:val="24"/>
                <w:szCs w:val="24"/>
                <w:lang w:val="uk-UA"/>
              </w:rPr>
            </w:pPr>
          </w:p>
        </w:tc>
        <w:tc>
          <w:tcPr>
            <w:tcW w:w="7803" w:type="dxa"/>
            <w:vAlign w:val="center"/>
          </w:tcPr>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ч. 3 ст. 26 ЗУ «Про рекламу»</w:t>
            </w:r>
          </w:p>
          <w:p w:rsidR="00AC4F79" w:rsidRPr="00326C83" w:rsidRDefault="00AC4F79" w:rsidP="00AC4F79">
            <w:pPr>
              <w:widowControl w:val="0"/>
              <w:shd w:val="clear" w:color="auto" w:fill="FFFFFF"/>
              <w:spacing w:line="248" w:lineRule="atLeast"/>
              <w:jc w:val="both"/>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6.</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Попередній висновок (висновок) за результатами розгляду справи</w:t>
            </w: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Постанова КМУ «Про затвердження Порядку накладення штрафів за порушення законодавства про рекламу» від 26.05.2004р. № 693</w:t>
            </w:r>
          </w:p>
        </w:tc>
        <w:tc>
          <w:tcPr>
            <w:tcW w:w="7803" w:type="dxa"/>
            <w:vAlign w:val="center"/>
          </w:tcPr>
          <w:p w:rsidR="00AC4F79" w:rsidRPr="00326C83" w:rsidRDefault="00AC4F79" w:rsidP="00AC4F79">
            <w:pPr>
              <w:widowControl w:val="0"/>
              <w:shd w:val="clear" w:color="auto" w:fill="FFFFFF"/>
              <w:spacing w:line="248" w:lineRule="atLeast"/>
              <w:rPr>
                <w:color w:val="000000"/>
                <w:sz w:val="24"/>
                <w:szCs w:val="24"/>
                <w:lang w:val="uk-UA"/>
              </w:rPr>
            </w:pPr>
            <w:r w:rsidRPr="00326C83">
              <w:rPr>
                <w:color w:val="000000"/>
                <w:sz w:val="24"/>
                <w:szCs w:val="24"/>
                <w:lang w:val="uk-UA"/>
              </w:rPr>
              <w:t>п.13 Порядку накладення штрафів за порушення законодавства про рекламу</w:t>
            </w:r>
          </w:p>
          <w:p w:rsidR="00AC4F79" w:rsidRPr="00326C83" w:rsidRDefault="00AC4F79" w:rsidP="00AC4F79">
            <w:pPr>
              <w:widowControl w:val="0"/>
              <w:shd w:val="clear" w:color="auto" w:fill="FFFFFF"/>
              <w:spacing w:line="248" w:lineRule="atLeast"/>
              <w:jc w:val="both"/>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7.</w:t>
            </w:r>
          </w:p>
        </w:tc>
        <w:tc>
          <w:tcPr>
            <w:tcW w:w="2908" w:type="dxa"/>
          </w:tcPr>
          <w:p w:rsidR="00AC4F79" w:rsidRPr="00326C83" w:rsidRDefault="00AC4F79" w:rsidP="00AC4F79">
            <w:pPr>
              <w:widowControl w:val="0"/>
              <w:rPr>
                <w:color w:val="000000"/>
                <w:sz w:val="24"/>
                <w:szCs w:val="24"/>
                <w:lang w:val="uk-UA"/>
              </w:rPr>
            </w:pPr>
          </w:p>
          <w:p w:rsidR="00AC4F79" w:rsidRPr="00326C83" w:rsidRDefault="00AC4F79" w:rsidP="00AC4F79">
            <w:pPr>
              <w:widowControl w:val="0"/>
              <w:rPr>
                <w:color w:val="000000"/>
                <w:sz w:val="24"/>
                <w:szCs w:val="24"/>
                <w:lang w:val="uk-UA"/>
              </w:rPr>
            </w:pPr>
            <w:r w:rsidRPr="00326C83">
              <w:rPr>
                <w:color w:val="000000"/>
                <w:sz w:val="24"/>
                <w:szCs w:val="24"/>
                <w:lang w:val="uk-UA"/>
              </w:rPr>
              <w:t>Рішення про накладення штрафу за порушення законодавства про рекламу</w:t>
            </w: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Закон України  «Про рекламу» № 271/96-ВР від 03.07.1996;</w:t>
            </w:r>
          </w:p>
          <w:p w:rsidR="00AC4F79" w:rsidRPr="00326C83" w:rsidRDefault="00AC4F79" w:rsidP="00AC4F79">
            <w:pPr>
              <w:widowControl w:val="0"/>
              <w:rPr>
                <w:color w:val="000000"/>
                <w:sz w:val="24"/>
                <w:szCs w:val="24"/>
                <w:lang w:val="uk-UA"/>
              </w:rPr>
            </w:pPr>
            <w:r w:rsidRPr="00326C83">
              <w:rPr>
                <w:color w:val="000000"/>
                <w:sz w:val="24"/>
                <w:szCs w:val="24"/>
                <w:lang w:val="uk-UA"/>
              </w:rPr>
              <w:t xml:space="preserve">Постанова КМУ «Про затвердження Порядку </w:t>
            </w:r>
            <w:r w:rsidRPr="00326C83">
              <w:rPr>
                <w:color w:val="000000"/>
                <w:sz w:val="24"/>
                <w:szCs w:val="24"/>
                <w:lang w:val="uk-UA"/>
              </w:rPr>
              <w:lastRenderedPageBreak/>
              <w:t>накладення штрафів за порушення законодавства про рекламу» від 26.05.2004р. № 693</w:t>
            </w:r>
          </w:p>
        </w:tc>
        <w:tc>
          <w:tcPr>
            <w:tcW w:w="7803" w:type="dxa"/>
            <w:vAlign w:val="center"/>
          </w:tcPr>
          <w:p w:rsidR="00AC4F79" w:rsidRPr="00326C83" w:rsidRDefault="00AC4F79" w:rsidP="00AC4F79">
            <w:pPr>
              <w:widowControl w:val="0"/>
              <w:shd w:val="clear" w:color="auto" w:fill="FFFFFF"/>
              <w:spacing w:line="248" w:lineRule="atLeast"/>
              <w:rPr>
                <w:color w:val="000000"/>
                <w:sz w:val="24"/>
                <w:szCs w:val="24"/>
                <w:lang w:val="uk-UA"/>
              </w:rPr>
            </w:pPr>
            <w:r w:rsidRPr="00326C83">
              <w:rPr>
                <w:color w:val="000000"/>
                <w:sz w:val="24"/>
                <w:szCs w:val="24"/>
                <w:lang w:val="uk-UA"/>
              </w:rPr>
              <w:lastRenderedPageBreak/>
              <w:t>ст. 27 ЗУ «Про рекламу»</w:t>
            </w:r>
          </w:p>
          <w:p w:rsidR="00AC4F79" w:rsidRPr="00326C83" w:rsidRDefault="00AC4F79" w:rsidP="00AC4F79">
            <w:pPr>
              <w:widowControl w:val="0"/>
              <w:shd w:val="clear" w:color="auto" w:fill="FFFFFF"/>
              <w:spacing w:line="248" w:lineRule="atLeast"/>
              <w:rPr>
                <w:color w:val="000000"/>
                <w:sz w:val="24"/>
                <w:szCs w:val="24"/>
                <w:lang w:val="uk-UA"/>
              </w:rPr>
            </w:pPr>
            <w:r w:rsidRPr="00326C83">
              <w:rPr>
                <w:color w:val="000000"/>
                <w:sz w:val="24"/>
                <w:szCs w:val="24"/>
                <w:lang w:val="uk-UA"/>
              </w:rPr>
              <w:t xml:space="preserve"> п.18 Порядку накладення штрафів за порушення законодавства про рекламу</w:t>
            </w: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lastRenderedPageBreak/>
              <w:t>8.</w:t>
            </w:r>
          </w:p>
        </w:tc>
        <w:tc>
          <w:tcPr>
            <w:tcW w:w="2908" w:type="dxa"/>
          </w:tcPr>
          <w:p w:rsidR="00AC4F79" w:rsidRPr="00326C83" w:rsidRDefault="00AC4F79" w:rsidP="00AC4F79">
            <w:pPr>
              <w:widowControl w:val="0"/>
              <w:rPr>
                <w:color w:val="000000"/>
                <w:sz w:val="24"/>
                <w:szCs w:val="24"/>
                <w:lang w:val="uk-UA"/>
              </w:rPr>
            </w:pPr>
            <w:r w:rsidRPr="00326C83">
              <w:rPr>
                <w:color w:val="000000"/>
                <w:sz w:val="24"/>
                <w:szCs w:val="24"/>
                <w:lang w:val="uk-UA"/>
              </w:rPr>
              <w:t>Рішення про припинення провадження справи про порушення законодавства про рекламу</w:t>
            </w:r>
          </w:p>
          <w:p w:rsidR="00AC4F79" w:rsidRPr="00326C83" w:rsidRDefault="00AC4F79" w:rsidP="00AC4F79">
            <w:pPr>
              <w:widowControl w:val="0"/>
              <w:rPr>
                <w:color w:val="000000"/>
                <w:sz w:val="24"/>
                <w:szCs w:val="24"/>
                <w:lang w:val="uk-UA"/>
              </w:rPr>
            </w:pPr>
          </w:p>
        </w:tc>
        <w:tc>
          <w:tcPr>
            <w:tcW w:w="2847" w:type="dxa"/>
            <w:vAlign w:val="center"/>
          </w:tcPr>
          <w:p w:rsidR="00AC4F79" w:rsidRPr="00326C83" w:rsidRDefault="00AC4F79" w:rsidP="00AC4F79">
            <w:pPr>
              <w:widowControl w:val="0"/>
              <w:rPr>
                <w:color w:val="000000"/>
                <w:sz w:val="24"/>
                <w:szCs w:val="24"/>
                <w:lang w:val="uk-UA"/>
              </w:rPr>
            </w:pPr>
            <w:r w:rsidRPr="00326C83">
              <w:rPr>
                <w:color w:val="000000"/>
                <w:sz w:val="24"/>
                <w:szCs w:val="24"/>
                <w:lang w:val="uk-UA"/>
              </w:rPr>
              <w:t>Постанова КМУ «Про затвердження Порядку накладення штрафів за порушення законодавства про рекламу» від 26.05.2004р. № 693</w:t>
            </w:r>
          </w:p>
        </w:tc>
        <w:tc>
          <w:tcPr>
            <w:tcW w:w="7803" w:type="dxa"/>
          </w:tcPr>
          <w:p w:rsidR="00AC4F79" w:rsidRPr="00326C83" w:rsidRDefault="00AC4F79" w:rsidP="00AC4F79">
            <w:pPr>
              <w:widowControl w:val="0"/>
              <w:shd w:val="clear" w:color="auto" w:fill="FFFFFF"/>
              <w:spacing w:line="248" w:lineRule="atLeast"/>
              <w:jc w:val="both"/>
              <w:rPr>
                <w:color w:val="000000"/>
                <w:sz w:val="24"/>
                <w:szCs w:val="24"/>
                <w:lang w:val="uk-UA"/>
              </w:rPr>
            </w:pPr>
          </w:p>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п.17 Порядку накладення штрафів за порушення законодавства про рекламу</w:t>
            </w:r>
          </w:p>
          <w:p w:rsidR="00AC4F79" w:rsidRPr="00326C83" w:rsidRDefault="00AC4F79" w:rsidP="00AC4F79">
            <w:pPr>
              <w:widowControl w:val="0"/>
              <w:rPr>
                <w:color w:val="000000"/>
                <w:sz w:val="24"/>
                <w:szCs w:val="24"/>
                <w:lang w:val="uk-UA"/>
              </w:rPr>
            </w:pPr>
          </w:p>
        </w:tc>
      </w:tr>
      <w:tr w:rsidR="00AC4F79" w:rsidRPr="00326C83" w:rsidTr="00AC4F79">
        <w:tc>
          <w:tcPr>
            <w:tcW w:w="617" w:type="dxa"/>
            <w:vAlign w:val="center"/>
          </w:tcPr>
          <w:p w:rsidR="00AC4F79" w:rsidRPr="00326C83" w:rsidRDefault="00AC4F79" w:rsidP="00AC4F79">
            <w:pPr>
              <w:widowControl w:val="0"/>
              <w:jc w:val="center"/>
              <w:rPr>
                <w:sz w:val="24"/>
                <w:szCs w:val="24"/>
                <w:lang w:val="uk-UA"/>
              </w:rPr>
            </w:pPr>
            <w:r w:rsidRPr="00326C83">
              <w:rPr>
                <w:sz w:val="24"/>
                <w:szCs w:val="24"/>
                <w:lang w:val="uk-UA"/>
              </w:rPr>
              <w:t>9.</w:t>
            </w:r>
          </w:p>
        </w:tc>
        <w:tc>
          <w:tcPr>
            <w:tcW w:w="2908" w:type="dxa"/>
          </w:tcPr>
          <w:p w:rsidR="00AC4F79" w:rsidRPr="00326C83" w:rsidRDefault="00AC4F79" w:rsidP="00AC4F79">
            <w:pPr>
              <w:widowControl w:val="0"/>
              <w:rPr>
                <w:color w:val="000000"/>
                <w:sz w:val="24"/>
                <w:szCs w:val="24"/>
                <w:lang w:val="uk-UA"/>
              </w:rPr>
            </w:pPr>
            <w:r w:rsidRPr="00326C83">
              <w:rPr>
                <w:sz w:val="24"/>
                <w:szCs w:val="24"/>
                <w:lang w:val="uk-UA"/>
              </w:rPr>
              <w:t>Формування справи для подальшого зберігання та передачі в архів</w:t>
            </w:r>
          </w:p>
        </w:tc>
        <w:tc>
          <w:tcPr>
            <w:tcW w:w="2847" w:type="dxa"/>
            <w:vAlign w:val="center"/>
          </w:tcPr>
          <w:p w:rsidR="00AC4F79" w:rsidRPr="00326C83" w:rsidRDefault="00AC4F79" w:rsidP="00AC4F79">
            <w:pPr>
              <w:shd w:val="clear" w:color="auto" w:fill="FFFFFF"/>
              <w:outlineLvl w:val="1"/>
              <w:rPr>
                <w:bCs/>
                <w:sz w:val="24"/>
                <w:szCs w:val="24"/>
                <w:lang w:val="uk-UA" w:eastAsia="uk-UA"/>
              </w:rPr>
            </w:pPr>
            <w:r w:rsidRPr="00326C83">
              <w:rPr>
                <w:rFonts w:ascii="IBM Plex Serif" w:hAnsi="IBM Plex Serif"/>
                <w:bCs/>
                <w:color w:val="293A55"/>
                <w:sz w:val="36"/>
                <w:szCs w:val="36"/>
                <w:shd w:val="clear" w:color="auto" w:fill="FFFFFF"/>
                <w:lang w:val="uk-UA" w:eastAsia="uk-UA"/>
              </w:rPr>
              <w:t>П</w:t>
            </w:r>
            <w:hyperlink r:id="rId161" w:tgtFrame="_top" w:history="1">
              <w:r w:rsidRPr="00326C83">
                <w:rPr>
                  <w:rFonts w:ascii="IBM Plex Serif" w:hAnsi="IBM Plex Serif"/>
                  <w:bCs/>
                  <w:sz w:val="24"/>
                  <w:szCs w:val="24"/>
                  <w:shd w:val="clear" w:color="auto" w:fill="FFFFFF"/>
                  <w:lang w:val="uk-UA" w:eastAsia="uk-UA"/>
                </w:rPr>
                <w:t>останова КМУ від 30 листопада 2011 р. N 1242 "Про затвердження Типової інструкції з діловодства у центральних органах виконавчої влади, Раді міністрів Автономної Республіки Крим, місцевих органах виконавчої влади"</w:t>
              </w:r>
            </w:hyperlink>
            <w:r w:rsidRPr="00326C83">
              <w:rPr>
                <w:rFonts w:ascii="IBM Plex Serif" w:hAnsi="IBM Plex Serif"/>
                <w:bCs/>
                <w:sz w:val="24"/>
                <w:szCs w:val="24"/>
                <w:lang w:val="uk-UA" w:eastAsia="uk-UA"/>
              </w:rPr>
              <w:t xml:space="preserve"> </w:t>
            </w:r>
          </w:p>
        </w:tc>
        <w:tc>
          <w:tcPr>
            <w:tcW w:w="7803" w:type="dxa"/>
          </w:tcPr>
          <w:p w:rsidR="00AC4F79" w:rsidRPr="00326C83" w:rsidRDefault="00AC4F79" w:rsidP="00AC4F79">
            <w:pPr>
              <w:widowControl w:val="0"/>
              <w:shd w:val="clear" w:color="auto" w:fill="FFFFFF"/>
              <w:spacing w:line="248" w:lineRule="atLeast"/>
              <w:jc w:val="both"/>
              <w:rPr>
                <w:color w:val="000000"/>
                <w:sz w:val="24"/>
                <w:szCs w:val="24"/>
                <w:lang w:val="uk-UA"/>
              </w:rPr>
            </w:pPr>
            <w:r w:rsidRPr="00326C83">
              <w:rPr>
                <w:color w:val="000000"/>
                <w:sz w:val="24"/>
                <w:szCs w:val="24"/>
                <w:lang w:val="uk-UA"/>
              </w:rPr>
              <w:t>ст.122, 484</w:t>
            </w:r>
            <w:r w:rsidRPr="00326C83">
              <w:rPr>
                <w:sz w:val="24"/>
                <w:szCs w:val="24"/>
              </w:rPr>
              <w:t xml:space="preserve"> </w:t>
            </w:r>
            <w:r w:rsidRPr="00326C83">
              <w:rPr>
                <w:color w:val="000000"/>
                <w:sz w:val="24"/>
                <w:szCs w:val="24"/>
                <w:lang w:val="uk-UA"/>
              </w:rPr>
              <w:t>Типової інструкції з діловодства</w:t>
            </w:r>
          </w:p>
        </w:tc>
      </w:tr>
    </w:tbl>
    <w:p w:rsidR="00AC4F79" w:rsidRPr="00326C83" w:rsidRDefault="00AC4F79" w:rsidP="00AC4F79">
      <w:pPr>
        <w:widowControl w:val="0"/>
        <w:rPr>
          <w:sz w:val="24"/>
          <w:szCs w:val="24"/>
          <w:lang w:val="uk-UA"/>
        </w:rPr>
      </w:pPr>
    </w:p>
    <w:p w:rsidR="00AC4F79" w:rsidRPr="00326C83" w:rsidRDefault="00AC4F79" w:rsidP="00AC4F79">
      <w:pPr>
        <w:widowControl w:val="0"/>
        <w:ind w:firstLine="708"/>
        <w:rPr>
          <w:sz w:val="28"/>
          <w:szCs w:val="28"/>
          <w:lang w:val="uk-UA"/>
        </w:rPr>
      </w:pPr>
      <w:r w:rsidRPr="00326C83">
        <w:rPr>
          <w:sz w:val="28"/>
          <w:szCs w:val="28"/>
          <w:lang w:val="uk-UA"/>
        </w:rPr>
        <w:t>2.5. Програмне забезпечення</w:t>
      </w:r>
    </w:p>
    <w:p w:rsidR="00AC4F79" w:rsidRPr="00326C83" w:rsidRDefault="00AC4F79" w:rsidP="00AC4F79">
      <w:pPr>
        <w:widowControl w:val="0"/>
        <w:ind w:firstLine="708"/>
        <w:rPr>
          <w:sz w:val="28"/>
          <w:szCs w:val="28"/>
          <w:lang w:val="uk-UA"/>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355"/>
      </w:tblGrid>
      <w:tr w:rsidR="00AC4F79" w:rsidRPr="00326C83" w:rsidTr="00AC4F79">
        <w:tc>
          <w:tcPr>
            <w:tcW w:w="4820" w:type="dxa"/>
            <w:vAlign w:val="center"/>
          </w:tcPr>
          <w:p w:rsidR="00AC4F79" w:rsidRPr="00326C83" w:rsidRDefault="00AC4F79" w:rsidP="00AC4F79">
            <w:pPr>
              <w:jc w:val="center"/>
              <w:rPr>
                <w:b/>
                <w:sz w:val="24"/>
                <w:szCs w:val="24"/>
                <w:lang w:val="uk-UA"/>
              </w:rPr>
            </w:pPr>
            <w:r w:rsidRPr="00326C83">
              <w:rPr>
                <w:b/>
                <w:sz w:val="24"/>
                <w:szCs w:val="24"/>
                <w:lang w:val="uk-UA"/>
              </w:rPr>
              <w:t>Найменування прикладного програмного забезпечення</w:t>
            </w:r>
          </w:p>
        </w:tc>
        <w:tc>
          <w:tcPr>
            <w:tcW w:w="9355" w:type="dxa"/>
            <w:vAlign w:val="center"/>
          </w:tcPr>
          <w:p w:rsidR="00AC4F79" w:rsidRPr="00326C83" w:rsidRDefault="00AC4F79" w:rsidP="00AC4F79">
            <w:pPr>
              <w:jc w:val="center"/>
              <w:rPr>
                <w:b/>
                <w:sz w:val="24"/>
                <w:szCs w:val="24"/>
                <w:lang w:val="uk-UA"/>
              </w:rPr>
            </w:pPr>
            <w:r w:rsidRPr="00326C83">
              <w:rPr>
                <w:b/>
                <w:sz w:val="24"/>
                <w:szCs w:val="24"/>
                <w:lang w:val="uk-UA"/>
              </w:rPr>
              <w:t>Автоматизовані операції</w:t>
            </w:r>
          </w:p>
        </w:tc>
      </w:tr>
      <w:tr w:rsidR="00AC4F79" w:rsidRPr="00326C83" w:rsidTr="00AC4F79">
        <w:tc>
          <w:tcPr>
            <w:tcW w:w="4820" w:type="dxa"/>
            <w:vAlign w:val="center"/>
          </w:tcPr>
          <w:p w:rsidR="00AC4F79" w:rsidRPr="00326C83" w:rsidRDefault="00AC4F79" w:rsidP="00AC4F79">
            <w:pPr>
              <w:ind w:firstLine="567"/>
              <w:jc w:val="center"/>
              <w:rPr>
                <w:b/>
                <w:sz w:val="24"/>
                <w:szCs w:val="24"/>
                <w:lang w:val="uk-UA"/>
              </w:rPr>
            </w:pPr>
            <w:r w:rsidRPr="00326C83">
              <w:rPr>
                <w:sz w:val="24"/>
                <w:szCs w:val="24"/>
                <w:lang w:val="en-US"/>
              </w:rPr>
              <w:t>Microsoft Word</w:t>
            </w:r>
          </w:p>
        </w:tc>
        <w:tc>
          <w:tcPr>
            <w:tcW w:w="9355" w:type="dxa"/>
            <w:vAlign w:val="center"/>
          </w:tcPr>
          <w:p w:rsidR="00AC4F79" w:rsidRPr="00326C83" w:rsidRDefault="00AC4F79" w:rsidP="00AC4F79">
            <w:pPr>
              <w:ind w:firstLine="23"/>
              <w:jc w:val="center"/>
              <w:rPr>
                <w:sz w:val="24"/>
                <w:szCs w:val="24"/>
                <w:lang w:val="uk-UA"/>
              </w:rPr>
            </w:pPr>
            <w:r w:rsidRPr="00326C83">
              <w:rPr>
                <w:sz w:val="24"/>
                <w:szCs w:val="24"/>
                <w:lang w:val="uk-UA"/>
              </w:rPr>
              <w:t>підготовка протоколів, вимог, рішень, приписів щодо розгляду справ  про порушення законодавства про рекламу</w:t>
            </w:r>
          </w:p>
        </w:tc>
      </w:tr>
    </w:tbl>
    <w:p w:rsidR="00AC4F79" w:rsidRPr="00326C83" w:rsidRDefault="00AC4F79" w:rsidP="00AC4F79">
      <w:pPr>
        <w:jc w:val="center"/>
        <w:rPr>
          <w:b/>
          <w:sz w:val="24"/>
          <w:szCs w:val="24"/>
          <w:lang w:val="uk-UA"/>
        </w:rPr>
      </w:pPr>
      <w:r w:rsidRPr="00326C83">
        <w:rPr>
          <w:sz w:val="24"/>
          <w:szCs w:val="24"/>
          <w:lang w:val="uk-UA"/>
        </w:rPr>
        <w:br w:type="page"/>
      </w:r>
      <w:r>
        <w:rPr>
          <w:noProof/>
          <w:sz w:val="24"/>
          <w:szCs w:val="24"/>
          <w:lang w:val="uk-UA" w:eastAsia="uk-UA"/>
        </w:rPr>
        <w:lastRenderedPageBreak/>
        <mc:AlternateContent>
          <mc:Choice Requires="wps">
            <w:drawing>
              <wp:anchor distT="0" distB="0" distL="114300" distR="114300" simplePos="0" relativeHeight="251826176" behindDoc="0" locked="0" layoutInCell="1" allowOverlap="1" wp14:anchorId="33E71FCE" wp14:editId="44BBF9CD">
                <wp:simplePos x="0" y="0"/>
                <wp:positionH relativeFrom="column">
                  <wp:posOffset>1042670</wp:posOffset>
                </wp:positionH>
                <wp:positionV relativeFrom="paragraph">
                  <wp:posOffset>0</wp:posOffset>
                </wp:positionV>
                <wp:extent cx="7185025" cy="431800"/>
                <wp:effectExtent l="0" t="0" r="0" b="0"/>
                <wp:wrapNone/>
                <wp:docPr id="653" name="Поле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025" cy="431800"/>
                        </a:xfrm>
                        <a:prstGeom prst="rect">
                          <a:avLst/>
                        </a:prstGeom>
                      </wps:spPr>
                      <wps:txbx>
                        <w:txbxContent>
                          <w:p w:rsidR="001C6631" w:rsidRDefault="001C6631" w:rsidP="00AC4F79">
                            <w:pPr>
                              <w:pStyle w:val="af3"/>
                              <w:jc w:val="center"/>
                            </w:pPr>
                            <w:r>
                              <w:rPr>
                                <w:rFonts w:ascii="Calibri" w:hAnsi="Calibri"/>
                                <w:b/>
                                <w:bCs/>
                                <w:color w:val="000000"/>
                                <w:kern w:val="24"/>
                                <w:sz w:val="21"/>
                                <w:szCs w:val="21"/>
                              </w:rPr>
                              <w:t xml:space="preserve">ІІІ. </w:t>
                            </w:r>
                            <w:r w:rsidRPr="00E52FF5">
                              <w:rPr>
                                <w:rFonts w:ascii="Calibri" w:hAnsi="Calibri"/>
                                <w:b/>
                                <w:bCs/>
                                <w:color w:val="000000"/>
                                <w:kern w:val="24"/>
                                <w:sz w:val="21"/>
                                <w:szCs w:val="21"/>
                              </w:rPr>
                              <w:t>БЛОК-СХЕМА</w:t>
                            </w:r>
                          </w:p>
                          <w:p w:rsidR="001C6631" w:rsidRDefault="001C6631" w:rsidP="00AC4F79">
                            <w:pPr>
                              <w:pStyle w:val="af3"/>
                              <w:jc w:val="center"/>
                            </w:pPr>
                            <w:r w:rsidRPr="00E52FF5">
                              <w:rPr>
                                <w:rFonts w:ascii="Calibri" w:hAnsi="Calibri"/>
                                <w:b/>
                                <w:bCs/>
                                <w:color w:val="000000"/>
                                <w:kern w:val="24"/>
                                <w:sz w:val="21"/>
                                <w:szCs w:val="21"/>
                              </w:rPr>
                              <w:t>Процесу  проведення розгляду справи про порушення законодавства про рекламу</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shape id="Поле 653" o:spid="_x0000_s1260" type="#_x0000_t202" style="position:absolute;left:0;text-align:left;margin-left:82.1pt;margin-top:0;width:565.75pt;height: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" filled="f" stroked="f">
                <v:path arrowok="t"/>
                <v:textbox>
                  <w:txbxContent>
                    <w:p w:rsidR="001C6631" w:rsidRDefault="001C6631" w:rsidP="00AC4F79">
                      <w:pPr>
                        <w:pStyle w:val="af3"/>
                        <w:jc w:val="center"/>
                      </w:pPr>
                      <w:r>
                        <w:rPr>
                          <w:rFonts w:ascii="Calibri" w:hAnsi="Calibri"/>
                          <w:b/>
                          <w:bCs/>
                          <w:color w:val="000000"/>
                          <w:kern w:val="24"/>
                          <w:sz w:val="21"/>
                          <w:szCs w:val="21"/>
                        </w:rPr>
                        <w:t xml:space="preserve">ІІІ. </w:t>
                      </w:r>
                      <w:r w:rsidRPr="00E52FF5">
                        <w:rPr>
                          <w:rFonts w:ascii="Calibri" w:hAnsi="Calibri"/>
                          <w:b/>
                          <w:bCs/>
                          <w:color w:val="000000"/>
                          <w:kern w:val="24"/>
                          <w:sz w:val="21"/>
                          <w:szCs w:val="21"/>
                        </w:rPr>
                        <w:t>БЛОК-СХЕМА</w:t>
                      </w:r>
                    </w:p>
                    <w:p w:rsidR="001C6631" w:rsidRDefault="001C6631" w:rsidP="00AC4F79">
                      <w:pPr>
                        <w:pStyle w:val="af3"/>
                        <w:jc w:val="center"/>
                      </w:pPr>
                      <w:r w:rsidRPr="00E52FF5">
                        <w:rPr>
                          <w:rFonts w:ascii="Calibri" w:hAnsi="Calibri"/>
                          <w:b/>
                          <w:bCs/>
                          <w:color w:val="000000"/>
                          <w:kern w:val="24"/>
                          <w:sz w:val="21"/>
                          <w:szCs w:val="21"/>
                        </w:rPr>
                        <w:t>Процесу  проведення розгляду справи про порушення законодавства про рекламу</w:t>
                      </w:r>
                    </w:p>
                  </w:txbxContent>
                </v:textbox>
              </v:shape>
            </w:pict>
          </mc:Fallback>
        </mc:AlternateContent>
      </w:r>
      <w:r>
        <w:rPr>
          <w:noProof/>
          <w:sz w:val="24"/>
          <w:szCs w:val="24"/>
          <w:lang w:val="uk-UA" w:eastAsia="uk-UA"/>
        </w:rPr>
        <w:drawing>
          <wp:anchor distT="0" distB="0" distL="114300" distR="114300" simplePos="0" relativeHeight="251827200" behindDoc="0" locked="0" layoutInCell="1" allowOverlap="1" wp14:anchorId="7A6B10C0" wp14:editId="786E8970">
            <wp:simplePos x="0" y="0"/>
            <wp:positionH relativeFrom="column">
              <wp:posOffset>34290</wp:posOffset>
            </wp:positionH>
            <wp:positionV relativeFrom="paragraph">
              <wp:posOffset>471170</wp:posOffset>
            </wp:positionV>
            <wp:extent cx="1308735" cy="1435100"/>
            <wp:effectExtent l="0" t="0" r="5715" b="0"/>
            <wp:wrapNone/>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08735" cy="1435100"/>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300" distR="114300" simplePos="0" relativeHeight="251828224" behindDoc="0" locked="0" layoutInCell="1" allowOverlap="1" wp14:anchorId="439B78E9" wp14:editId="3E7A59C9">
                <wp:simplePos x="0" y="0"/>
                <wp:positionH relativeFrom="column">
                  <wp:posOffset>1343025</wp:posOffset>
                </wp:positionH>
                <wp:positionV relativeFrom="paragraph">
                  <wp:posOffset>1045209</wp:posOffset>
                </wp:positionV>
                <wp:extent cx="231775" cy="0"/>
                <wp:effectExtent l="0" t="95250" r="0" b="152400"/>
                <wp:wrapNone/>
                <wp:docPr id="651" name="Пряма зі стрілкою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51" o:spid="_x0000_s1026" type="#_x0000_t32" style="position:absolute;margin-left:105.75pt;margin-top:82.3pt;width:18.25pt;height:0;z-index:252093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29248" behindDoc="0" locked="0" layoutInCell="1" allowOverlap="1" wp14:anchorId="76D3575F" wp14:editId="24CBD22C">
                <wp:simplePos x="0" y="0"/>
                <wp:positionH relativeFrom="column">
                  <wp:posOffset>1630680</wp:posOffset>
                </wp:positionH>
                <wp:positionV relativeFrom="paragraph">
                  <wp:posOffset>575945</wp:posOffset>
                </wp:positionV>
                <wp:extent cx="1555115" cy="864235"/>
                <wp:effectExtent l="0" t="0" r="26035" b="12065"/>
                <wp:wrapNone/>
                <wp:docPr id="650" name="Блок-схема: збережені дані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864235"/>
                        </a:xfrm>
                        <a:prstGeom prst="flowChartOnlineStorage">
                          <a:avLst/>
                        </a:prstGeom>
                        <a:solidFill>
                          <a:srgbClr val="FFCC99">
                            <a:alpha val="66000"/>
                          </a:srgbClr>
                        </a:solidFill>
                        <a:ln w="25400" cap="flat" cmpd="sng" algn="ctr">
                          <a:solidFill>
                            <a:srgbClr val="FFC000"/>
                          </a:solidFill>
                          <a:prstDash val="solid"/>
                        </a:ln>
                        <a:effectLst/>
                      </wps:spPr>
                      <wps:txbx>
                        <w:txbxContent>
                          <w:p w:rsidR="001C6631" w:rsidRDefault="001C6631" w:rsidP="00AC4F79">
                            <w:pPr>
                              <w:pStyle w:val="af3"/>
                              <w:spacing w:after="160" w:line="256" w:lineRule="auto"/>
                              <w:jc w:val="center"/>
                            </w:pPr>
                            <w:r w:rsidRPr="00E52FF5">
                              <w:rPr>
                                <w:b/>
                                <w:bCs/>
                                <w:color w:val="000000"/>
                                <w:kern w:val="24"/>
                                <w:sz w:val="20"/>
                                <w:szCs w:val="20"/>
                              </w:rPr>
                              <w:t>Виявлення ознак порушення законодавства про рекламу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650" o:spid="_x0000_s1261" type="#_x0000_t130" style="position:absolute;left:0;text-align:left;margin-left:128.4pt;margin-top:45.35pt;width:122.45pt;height:6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" fillcolor="#fc9" strokecolor="#ffc000" strokeweight="2pt">
                <v:fill opacity="43176f"/>
                <v:path arrowok="t"/>
                <v:textbox>
                  <w:txbxContent>
                    <w:p w:rsidR="001C6631" w:rsidRDefault="001C6631" w:rsidP="00AC4F79">
                      <w:pPr>
                        <w:pStyle w:val="af3"/>
                        <w:spacing w:after="160" w:line="256" w:lineRule="auto"/>
                        <w:jc w:val="center"/>
                      </w:pPr>
                      <w:r w:rsidRPr="00E52FF5">
                        <w:rPr>
                          <w:b/>
                          <w:bCs/>
                          <w:color w:val="000000"/>
                          <w:kern w:val="24"/>
                          <w:sz w:val="20"/>
                          <w:szCs w:val="20"/>
                        </w:rPr>
                        <w:t>Виявлення ознак порушення законодавства про рекламу</w:t>
                      </w:r>
                    </w:p>
                  </w:txbxContent>
                </v:textbox>
              </v:shape>
            </w:pict>
          </mc:Fallback>
        </mc:AlternateContent>
      </w:r>
      <w:r>
        <w:rPr>
          <w:noProof/>
          <w:sz w:val="24"/>
          <w:szCs w:val="24"/>
          <w:lang w:val="uk-UA" w:eastAsia="uk-UA"/>
        </w:rPr>
        <mc:AlternateContent>
          <mc:Choice Requires="wps">
            <w:drawing>
              <wp:anchor distT="4294967294" distB="4294967294" distL="114300" distR="114300" simplePos="0" relativeHeight="251830272" behindDoc="0" locked="0" layoutInCell="1" allowOverlap="1" wp14:anchorId="3A4AA2CC" wp14:editId="5C544A85">
                <wp:simplePos x="0" y="0"/>
                <wp:positionH relativeFrom="column">
                  <wp:posOffset>2987040</wp:posOffset>
                </wp:positionH>
                <wp:positionV relativeFrom="paragraph">
                  <wp:posOffset>975994</wp:posOffset>
                </wp:positionV>
                <wp:extent cx="391160" cy="0"/>
                <wp:effectExtent l="0" t="95250" r="8890" b="133350"/>
                <wp:wrapNone/>
                <wp:docPr id="649" name="Пряма зі стрілкою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16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9" o:spid="_x0000_s1026" type="#_x0000_t32" style="position:absolute;margin-left:235.2pt;margin-top:76.85pt;width:30.8pt;height:0;z-index:252095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31296" behindDoc="0" locked="0" layoutInCell="1" allowOverlap="1" wp14:anchorId="28BBA510" wp14:editId="41B81AFF">
            <wp:simplePos x="0" y="0"/>
            <wp:positionH relativeFrom="column">
              <wp:posOffset>3390265</wp:posOffset>
            </wp:positionH>
            <wp:positionV relativeFrom="paragraph">
              <wp:posOffset>555625</wp:posOffset>
            </wp:positionV>
            <wp:extent cx="1871980" cy="718820"/>
            <wp:effectExtent l="0" t="0" r="0" b="5080"/>
            <wp:wrapNone/>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71980" cy="718820"/>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300" distR="114300" simplePos="0" relativeHeight="251832320" behindDoc="0" locked="0" layoutInCell="1" allowOverlap="1" wp14:anchorId="4EF08DB7" wp14:editId="7D798097">
                <wp:simplePos x="0" y="0"/>
                <wp:positionH relativeFrom="column">
                  <wp:posOffset>5269230</wp:posOffset>
                </wp:positionH>
                <wp:positionV relativeFrom="paragraph">
                  <wp:posOffset>960119</wp:posOffset>
                </wp:positionV>
                <wp:extent cx="336550" cy="0"/>
                <wp:effectExtent l="0" t="95250" r="6350" b="133350"/>
                <wp:wrapNone/>
                <wp:docPr id="647" name="Пряма зі стрілкою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7" o:spid="_x0000_s1026" type="#_x0000_t32" style="position:absolute;margin-left:414.9pt;margin-top:75.6pt;width:26.5pt;height:0;z-index:25209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33344" behindDoc="0" locked="0" layoutInCell="1" allowOverlap="1" wp14:anchorId="39471C43" wp14:editId="78141678">
                <wp:simplePos x="0" y="0"/>
                <wp:positionH relativeFrom="column">
                  <wp:posOffset>5598795</wp:posOffset>
                </wp:positionH>
                <wp:positionV relativeFrom="paragraph">
                  <wp:posOffset>431800</wp:posOffset>
                </wp:positionV>
                <wp:extent cx="1769110" cy="1115695"/>
                <wp:effectExtent l="0" t="0" r="21590" b="27305"/>
                <wp:wrapNone/>
                <wp:docPr id="646" name="Блок-схема: збережені дані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115695"/>
                        </a:xfrm>
                        <a:prstGeom prst="flowChartOnlineStorage">
                          <a:avLst/>
                        </a:prstGeom>
                        <a:solidFill>
                          <a:srgbClr val="FFCC99">
                            <a:alpha val="66000"/>
                          </a:srgbClr>
                        </a:solidFill>
                        <a:ln w="25400" cap="flat" cmpd="sng" algn="ctr">
                          <a:solidFill>
                            <a:srgbClr val="FFC000"/>
                          </a:solidFill>
                          <a:prstDash val="solid"/>
                        </a:ln>
                        <a:effectLst/>
                      </wps:spPr>
                      <wps:txbx>
                        <w:txbxContent>
                          <w:p w:rsidR="001C6631" w:rsidRDefault="001C6631" w:rsidP="00AC4F79">
                            <w:pPr>
                              <w:pStyle w:val="af3"/>
                              <w:spacing w:after="160" w:line="256" w:lineRule="auto"/>
                              <w:jc w:val="center"/>
                            </w:pPr>
                            <w:r w:rsidRPr="00E52FF5">
                              <w:rPr>
                                <w:b/>
                                <w:bCs/>
                                <w:color w:val="000000"/>
                                <w:kern w:val="24"/>
                                <w:sz w:val="20"/>
                                <w:szCs w:val="20"/>
                              </w:rPr>
                              <w:t>Підготовка та направлення вимоги рекламодавцю, розповсюджувачу чи виробнику реклами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646" o:spid="_x0000_s1262" type="#_x0000_t130" style="position:absolute;left:0;text-align:left;margin-left:440.85pt;margin-top:34pt;width:139.3pt;height:87.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" fillcolor="#fc9" strokecolor="#ffc000" strokeweight="2pt">
                <v:fill opacity="43176f"/>
                <v:path arrowok="t"/>
                <v:textbox>
                  <w:txbxContent>
                    <w:p w:rsidR="001C6631" w:rsidRDefault="001C6631" w:rsidP="00AC4F79">
                      <w:pPr>
                        <w:pStyle w:val="af3"/>
                        <w:spacing w:after="160" w:line="256" w:lineRule="auto"/>
                        <w:jc w:val="center"/>
                      </w:pPr>
                      <w:r w:rsidRPr="00E52FF5">
                        <w:rPr>
                          <w:b/>
                          <w:bCs/>
                          <w:color w:val="000000"/>
                          <w:kern w:val="24"/>
                          <w:sz w:val="20"/>
                          <w:szCs w:val="20"/>
                        </w:rPr>
                        <w:t>Підготовка та направлення вимоги рекламодавцю, розповсюджувачу чи виробнику реклами</w:t>
                      </w:r>
                    </w:p>
                  </w:txbxContent>
                </v:textbox>
              </v:shape>
            </w:pict>
          </mc:Fallback>
        </mc:AlternateContent>
      </w:r>
      <w:r>
        <w:rPr>
          <w:noProof/>
          <w:sz w:val="24"/>
          <w:szCs w:val="24"/>
          <w:lang w:val="uk-UA" w:eastAsia="uk-UA"/>
        </w:rPr>
        <mc:AlternateContent>
          <mc:Choice Requires="wps">
            <w:drawing>
              <wp:anchor distT="4294967294" distB="4294967294" distL="114300" distR="114300" simplePos="0" relativeHeight="251834368" behindDoc="0" locked="0" layoutInCell="1" allowOverlap="1" wp14:anchorId="35AEFB85" wp14:editId="14F3F5F6">
                <wp:simplePos x="0" y="0"/>
                <wp:positionH relativeFrom="column">
                  <wp:posOffset>7131685</wp:posOffset>
                </wp:positionH>
                <wp:positionV relativeFrom="paragraph">
                  <wp:posOffset>960119</wp:posOffset>
                </wp:positionV>
                <wp:extent cx="236220" cy="0"/>
                <wp:effectExtent l="0" t="95250" r="0" b="152400"/>
                <wp:wrapNone/>
                <wp:docPr id="645" name="Пряма зі стрілкою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22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5" o:spid="_x0000_s1026" type="#_x0000_t32" style="position:absolute;margin-left:561.55pt;margin-top:75.6pt;width:18.6pt;height:0;z-index:252099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35392" behindDoc="0" locked="0" layoutInCell="1" allowOverlap="1" wp14:anchorId="6E2F8D45" wp14:editId="314B8508">
                <wp:simplePos x="0" y="0"/>
                <wp:positionH relativeFrom="column">
                  <wp:posOffset>1920875</wp:posOffset>
                </wp:positionH>
                <wp:positionV relativeFrom="paragraph">
                  <wp:posOffset>4572635</wp:posOffset>
                </wp:positionV>
                <wp:extent cx="1431925" cy="1903095"/>
                <wp:effectExtent l="0" t="0" r="15875" b="20955"/>
                <wp:wrapNone/>
                <wp:docPr id="644" name="Блок-схема: рішення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925" cy="1903095"/>
                        </a:xfrm>
                        <a:prstGeom prst="flowChartDecision">
                          <a:avLst/>
                        </a:prstGeom>
                        <a:solidFill>
                          <a:srgbClr val="F79646">
                            <a:lumMod val="60000"/>
                            <a:lumOff val="40000"/>
                            <a:alpha val="35000"/>
                          </a:srgbClr>
                        </a:solidFill>
                        <a:ln w="25400" cap="flat" cmpd="sng" algn="ctr">
                          <a:solidFill>
                            <a:srgbClr val="F79646">
                              <a:lumMod val="75000"/>
                            </a:srgbClr>
                          </a:solidFill>
                          <a:prstDash val="solid"/>
                        </a:ln>
                        <a:effectLst/>
                      </wps:spPr>
                      <wps:txbx>
                        <w:txbxContent>
                          <w:p w:rsidR="001C6631" w:rsidRDefault="001C6631" w:rsidP="00AC4F79">
                            <w:pPr>
                              <w:pStyle w:val="af3"/>
                              <w:spacing w:after="160" w:line="256" w:lineRule="auto"/>
                              <w:jc w:val="center"/>
                            </w:pPr>
                            <w:r>
                              <w:rPr>
                                <w:rFonts w:eastAsia="Calibri"/>
                                <w:b/>
                                <w:bCs/>
                                <w:color w:val="000000"/>
                                <w:kern w:val="24"/>
                                <w:sz w:val="20"/>
                                <w:szCs w:val="20"/>
                              </w:rPr>
                              <w:t>Чи оплачено штраф порушником?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рішення 644" o:spid="_x0000_s1263" type="#_x0000_t110" style="position:absolute;left:0;text-align:left;margin-left:151.25pt;margin-top:360.05pt;width:112.75pt;height:149.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" fillcolor="#fac090" strokecolor="#e46c0a" strokeweight="2pt">
                <v:fill opacity="22873f"/>
                <v:path arrowok="t"/>
                <v:textbox>
                  <w:txbxContent>
                    <w:p w:rsidR="001C6631" w:rsidRDefault="001C6631" w:rsidP="00AC4F79">
                      <w:pPr>
                        <w:pStyle w:val="af3"/>
                        <w:spacing w:after="160" w:line="256" w:lineRule="auto"/>
                        <w:jc w:val="center"/>
                      </w:pPr>
                      <w:r>
                        <w:rPr>
                          <w:rFonts w:eastAsia="Calibri"/>
                          <w:b/>
                          <w:bCs/>
                          <w:color w:val="000000"/>
                          <w:kern w:val="24"/>
                          <w:sz w:val="20"/>
                          <w:szCs w:val="20"/>
                        </w:rPr>
                        <w:t>Чи оплачено штраф порушником?</w:t>
                      </w:r>
                    </w:p>
                  </w:txbxContent>
                </v:textbox>
              </v:shape>
            </w:pict>
          </mc:Fallback>
        </mc:AlternateContent>
      </w:r>
      <w:r>
        <w:rPr>
          <w:noProof/>
          <w:sz w:val="24"/>
          <w:szCs w:val="24"/>
          <w:lang w:val="uk-UA" w:eastAsia="uk-UA"/>
        </w:rPr>
        <w:drawing>
          <wp:anchor distT="0" distB="0" distL="114300" distR="114300" simplePos="0" relativeHeight="251836416" behindDoc="0" locked="0" layoutInCell="1" allowOverlap="1" wp14:anchorId="393B4C36" wp14:editId="32E79852">
            <wp:simplePos x="0" y="0"/>
            <wp:positionH relativeFrom="column">
              <wp:posOffset>4210685</wp:posOffset>
            </wp:positionH>
            <wp:positionV relativeFrom="paragraph">
              <wp:posOffset>1871980</wp:posOffset>
            </wp:positionV>
            <wp:extent cx="431800" cy="215900"/>
            <wp:effectExtent l="0" t="0" r="6350" b="0"/>
            <wp:wrapNone/>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1800" cy="215900"/>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300" distR="114300" simplePos="0" relativeHeight="251837440" behindDoc="0" locked="0" layoutInCell="1" allowOverlap="1" wp14:anchorId="79CB606C" wp14:editId="0A3EF8E3">
                <wp:simplePos x="0" y="0"/>
                <wp:positionH relativeFrom="column">
                  <wp:posOffset>7036435</wp:posOffset>
                </wp:positionH>
                <wp:positionV relativeFrom="paragraph">
                  <wp:posOffset>1547494</wp:posOffset>
                </wp:positionV>
                <wp:extent cx="1008380" cy="0"/>
                <wp:effectExtent l="38100" t="38100" r="58420" b="95250"/>
                <wp:wrapNone/>
                <wp:docPr id="642" name="Пряма сполучна лінія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838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42" o:spid="_x0000_s1026" style="position:absolute;flip:x;z-index:252102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4.05pt,121.85pt" to="633.4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" strokecolor="#c0504d" strokeweight="2pt">
                <v:shadow on="t" color="black" opacity="24903f" origin=",.5" offset="0,.55556mm"/>
                <o:lock v:ext="edit" shapetype="f"/>
              </v:line>
            </w:pict>
          </mc:Fallback>
        </mc:AlternateContent>
      </w:r>
      <w:r>
        <w:rPr>
          <w:noProof/>
          <w:sz w:val="24"/>
          <w:szCs w:val="24"/>
          <w:lang w:val="uk-UA" w:eastAsia="uk-UA"/>
        </w:rPr>
        <mc:AlternateContent>
          <mc:Choice Requires="wps">
            <w:drawing>
              <wp:anchor distT="0" distB="0" distL="114298" distR="114298" simplePos="0" relativeHeight="251838464" behindDoc="0" locked="0" layoutInCell="1" allowOverlap="1" wp14:anchorId="2CDED470" wp14:editId="7B889A76">
                <wp:simplePos x="0" y="0"/>
                <wp:positionH relativeFrom="column">
                  <wp:posOffset>7036434</wp:posOffset>
                </wp:positionH>
                <wp:positionV relativeFrom="paragraph">
                  <wp:posOffset>1440180</wp:posOffset>
                </wp:positionV>
                <wp:extent cx="0" cy="107315"/>
                <wp:effectExtent l="95250" t="38100" r="57150" b="83185"/>
                <wp:wrapNone/>
                <wp:docPr id="641" name="Пряма зі стрілкою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315"/>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1" o:spid="_x0000_s1026" type="#_x0000_t32" style="position:absolute;margin-left:554.05pt;margin-top:113.4pt;width:0;height:8.45pt;flip:y;z-index:252103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" strokecolor="#c0504d" strokeweight="2pt">
                <v:stroke endarrow="block"/>
                <v:shadow on="t" color="black" opacity="24903f" origin=",.5" offset="0,.55556mm"/>
                <o:lock v:ext="edit" shapetype="f"/>
              </v:shape>
            </w:pict>
          </mc:Fallback>
        </mc:AlternateContent>
      </w:r>
      <w:r>
        <w:rPr>
          <w:noProof/>
          <w:sz w:val="24"/>
          <w:szCs w:val="24"/>
          <w:lang w:val="uk-UA" w:eastAsia="uk-UA"/>
        </w:rPr>
        <w:drawing>
          <wp:anchor distT="0" distB="0" distL="114300" distR="114300" simplePos="0" relativeHeight="251839488" behindDoc="0" locked="0" layoutInCell="1" allowOverlap="1" wp14:anchorId="429A8F89" wp14:editId="3E815F8C">
            <wp:simplePos x="0" y="0"/>
            <wp:positionH relativeFrom="column">
              <wp:posOffset>7340600</wp:posOffset>
            </wp:positionH>
            <wp:positionV relativeFrom="paragraph">
              <wp:posOffset>1616075</wp:posOffset>
            </wp:positionV>
            <wp:extent cx="352425" cy="179705"/>
            <wp:effectExtent l="0" t="0" r="9525" b="0"/>
            <wp:wrapNone/>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2425" cy="179705"/>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40512" behindDoc="0" locked="0" layoutInCell="1" allowOverlap="1" wp14:anchorId="043B6377" wp14:editId="75638B64">
            <wp:simplePos x="0" y="0"/>
            <wp:positionH relativeFrom="column">
              <wp:posOffset>7367905</wp:posOffset>
            </wp:positionH>
            <wp:positionV relativeFrom="paragraph">
              <wp:posOffset>2080895</wp:posOffset>
            </wp:positionV>
            <wp:extent cx="1235075" cy="815340"/>
            <wp:effectExtent l="0" t="0" r="3175" b="3810"/>
            <wp:wrapNone/>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5075" cy="815340"/>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300" distR="114300" simplePos="0" relativeHeight="251841536" behindDoc="0" locked="0" layoutInCell="1" allowOverlap="1" wp14:anchorId="06E78041" wp14:editId="7A2FFA14">
                <wp:simplePos x="0" y="0"/>
                <wp:positionH relativeFrom="column">
                  <wp:posOffset>6988810</wp:posOffset>
                </wp:positionH>
                <wp:positionV relativeFrom="paragraph">
                  <wp:posOffset>2184400</wp:posOffset>
                </wp:positionV>
                <wp:extent cx="379095" cy="9525"/>
                <wp:effectExtent l="57150" t="95250" r="0" b="142875"/>
                <wp:wrapNone/>
                <wp:docPr id="638" name="Пряма зі стрілкою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9095" cy="9525"/>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8" o:spid="_x0000_s1026" type="#_x0000_t32" style="position:absolute;margin-left:550.3pt;margin-top:172pt;width:29.85pt;height:.7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42560" behindDoc="0" locked="0" layoutInCell="1" allowOverlap="1" wp14:anchorId="1D99C183" wp14:editId="2EA175F7">
                <wp:simplePos x="0" y="0"/>
                <wp:positionH relativeFrom="column">
                  <wp:posOffset>4864100</wp:posOffset>
                </wp:positionH>
                <wp:positionV relativeFrom="paragraph">
                  <wp:posOffset>1764665</wp:posOffset>
                </wp:positionV>
                <wp:extent cx="2124710" cy="858520"/>
                <wp:effectExtent l="0" t="0" r="27940" b="17780"/>
                <wp:wrapNone/>
                <wp:docPr id="637" name="Блок-схема: рішення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710" cy="858520"/>
                        </a:xfrm>
                        <a:prstGeom prst="flowChartDecision">
                          <a:avLst/>
                        </a:prstGeom>
                        <a:solidFill>
                          <a:srgbClr val="F79646">
                            <a:lumMod val="60000"/>
                            <a:lumOff val="40000"/>
                            <a:alpha val="35000"/>
                          </a:srgbClr>
                        </a:solidFill>
                        <a:ln w="25400" cap="flat" cmpd="sng" algn="ctr">
                          <a:solidFill>
                            <a:srgbClr val="F79646">
                              <a:lumMod val="75000"/>
                            </a:srgbClr>
                          </a:solidFill>
                          <a:prstDash val="solid"/>
                        </a:ln>
                        <a:effectLst/>
                      </wps:spPr>
                      <wps:txbx>
                        <w:txbxContent>
                          <w:p w:rsidR="001C6631" w:rsidRDefault="001C6631" w:rsidP="00AC4F79">
                            <w:pPr>
                              <w:pStyle w:val="af3"/>
                              <w:spacing w:after="160" w:line="256" w:lineRule="auto"/>
                              <w:jc w:val="center"/>
                            </w:pPr>
                            <w:r>
                              <w:rPr>
                                <w:rFonts w:eastAsia="Calibri"/>
                                <w:b/>
                                <w:bCs/>
                                <w:color w:val="000000"/>
                                <w:kern w:val="24"/>
                                <w:sz w:val="20"/>
                                <w:szCs w:val="20"/>
                              </w:rPr>
                              <w:t>Чи підтвердилось порушення?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рішення 637" o:spid="_x0000_s1264" type="#_x0000_t110" style="position:absolute;left:0;text-align:left;margin-left:383pt;margin-top:138.95pt;width:167.3pt;height:67.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" fillcolor="#fac090" strokecolor="#e46c0a" strokeweight="2pt">
                <v:fill opacity="22873f"/>
                <v:path arrowok="t"/>
                <v:textbox>
                  <w:txbxContent>
                    <w:p w:rsidR="001C6631" w:rsidRDefault="001C6631" w:rsidP="00AC4F79">
                      <w:pPr>
                        <w:pStyle w:val="af3"/>
                        <w:spacing w:after="160" w:line="256" w:lineRule="auto"/>
                        <w:jc w:val="center"/>
                      </w:pPr>
                      <w:r>
                        <w:rPr>
                          <w:rFonts w:eastAsia="Calibri"/>
                          <w:b/>
                          <w:bCs/>
                          <w:color w:val="000000"/>
                          <w:kern w:val="24"/>
                          <w:sz w:val="20"/>
                          <w:szCs w:val="20"/>
                        </w:rPr>
                        <w:t>Чи підтвердилось порушення?</w:t>
                      </w:r>
                    </w:p>
                  </w:txbxContent>
                </v:textbox>
              </v:shape>
            </w:pict>
          </mc:Fallback>
        </mc:AlternateContent>
      </w:r>
      <w:r>
        <w:rPr>
          <w:noProof/>
          <w:sz w:val="24"/>
          <w:szCs w:val="24"/>
          <w:lang w:val="uk-UA" w:eastAsia="uk-UA"/>
        </w:rPr>
        <mc:AlternateContent>
          <mc:Choice Requires="wps">
            <w:drawing>
              <wp:anchor distT="0" distB="0" distL="114300" distR="114300" simplePos="0" relativeHeight="251843584" behindDoc="0" locked="0" layoutInCell="1" allowOverlap="1" wp14:anchorId="03374120" wp14:editId="79CA2B88">
                <wp:simplePos x="0" y="0"/>
                <wp:positionH relativeFrom="column">
                  <wp:posOffset>3747135</wp:posOffset>
                </wp:positionH>
                <wp:positionV relativeFrom="paragraph">
                  <wp:posOffset>2184400</wp:posOffset>
                </wp:positionV>
                <wp:extent cx="1117600" cy="9525"/>
                <wp:effectExtent l="57150" t="95250" r="0" b="142875"/>
                <wp:wrapNone/>
                <wp:docPr id="636" name="Пряма зі стрілкою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7600" cy="9525"/>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6" o:spid="_x0000_s1026" type="#_x0000_t32" style="position:absolute;margin-left:295.05pt;margin-top:172pt;width:88pt;height:.75pt;flip:x 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298" distR="114298" simplePos="0" relativeHeight="251844608" behindDoc="0" locked="0" layoutInCell="1" allowOverlap="1" wp14:anchorId="5BF5087A" wp14:editId="62531BD7">
                <wp:simplePos x="0" y="0"/>
                <wp:positionH relativeFrom="column">
                  <wp:posOffset>5926454</wp:posOffset>
                </wp:positionH>
                <wp:positionV relativeFrom="paragraph">
                  <wp:posOffset>2623185</wp:posOffset>
                </wp:positionV>
                <wp:extent cx="0" cy="252730"/>
                <wp:effectExtent l="95250" t="19050" r="76200" b="90170"/>
                <wp:wrapNone/>
                <wp:docPr id="635" name="Пряма зі стрілкою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73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5" o:spid="_x0000_s1026" type="#_x0000_t32" style="position:absolute;margin-left:466.65pt;margin-top:206.55pt;width:0;height:19.9pt;z-index:25210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" strokecolor="#c0504d" strokeweight="2pt">
                <v:stroke endarrow="block"/>
                <v:shadow on="t" color="black" opacity="24903f" origin=",.5" offset="0,.55556mm"/>
                <o:lock v:ext="edit" shapetype="f"/>
              </v:shape>
            </w:pict>
          </mc:Fallback>
        </mc:AlternateContent>
      </w:r>
      <w:r>
        <w:rPr>
          <w:noProof/>
          <w:sz w:val="24"/>
          <w:szCs w:val="24"/>
          <w:lang w:val="uk-UA" w:eastAsia="uk-UA"/>
        </w:rPr>
        <w:drawing>
          <wp:anchor distT="0" distB="0" distL="114300" distR="114300" simplePos="0" relativeHeight="251845632" behindDoc="0" locked="0" layoutInCell="1" allowOverlap="1" wp14:anchorId="295FFA0C" wp14:editId="62086A43">
            <wp:simplePos x="0" y="0"/>
            <wp:positionH relativeFrom="column">
              <wp:posOffset>4543425</wp:posOffset>
            </wp:positionH>
            <wp:positionV relativeFrom="paragraph">
              <wp:posOffset>2901315</wp:posOffset>
            </wp:positionV>
            <wp:extent cx="2592070" cy="431800"/>
            <wp:effectExtent l="0" t="0" r="0" b="6350"/>
            <wp:wrapNone/>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92070" cy="431800"/>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46656" behindDoc="0" locked="0" layoutInCell="1" allowOverlap="1" wp14:anchorId="77E16640" wp14:editId="1D1CA442">
            <wp:simplePos x="0" y="0"/>
            <wp:positionH relativeFrom="column">
              <wp:posOffset>1474470</wp:posOffset>
            </wp:positionH>
            <wp:positionV relativeFrom="paragraph">
              <wp:posOffset>1936115</wp:posOffset>
            </wp:positionV>
            <wp:extent cx="2232025" cy="652145"/>
            <wp:effectExtent l="0" t="0" r="0" b="0"/>
            <wp:wrapNone/>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32025" cy="652145"/>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300" distR="114300" simplePos="0" relativeHeight="251847680" behindDoc="0" locked="0" layoutInCell="1" allowOverlap="1" wp14:anchorId="6ED626F4" wp14:editId="28A15A93">
                <wp:simplePos x="0" y="0"/>
                <wp:positionH relativeFrom="column">
                  <wp:posOffset>535305</wp:posOffset>
                </wp:positionH>
                <wp:positionV relativeFrom="paragraph">
                  <wp:posOffset>3044190</wp:posOffset>
                </wp:positionV>
                <wp:extent cx="1481455" cy="866140"/>
                <wp:effectExtent l="0" t="0" r="23495" b="10160"/>
                <wp:wrapNone/>
                <wp:docPr id="632" name="Блок-схема: перфострічка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866140"/>
                        </a:xfrm>
                        <a:prstGeom prst="flowChartPunchedTape">
                          <a:avLst/>
                        </a:prstGeom>
                        <a:solidFill>
                          <a:srgbClr val="FFCCFF">
                            <a:alpha val="61176"/>
                          </a:srgbClr>
                        </a:solidFill>
                        <a:ln w="25400" cap="flat" cmpd="sng" algn="ctr">
                          <a:solidFill>
                            <a:srgbClr val="C0504D">
                              <a:lumMod val="40000"/>
                              <a:lumOff val="60000"/>
                            </a:srgbClr>
                          </a:solidFill>
                          <a:prstDash val="solid"/>
                          <a:miter lim="800000"/>
                        </a:ln>
                        <a:effectLst/>
                      </wps:spPr>
                      <wps:txbx>
                        <w:txbxContent>
                          <w:p w:rsidR="001C6631" w:rsidRDefault="001C6631" w:rsidP="00AC4F79">
                            <w:pPr>
                              <w:pStyle w:val="af3"/>
                              <w:spacing w:after="160" w:line="256" w:lineRule="auto"/>
                              <w:jc w:val="center"/>
                            </w:pPr>
                            <w:r>
                              <w:rPr>
                                <w:rFonts w:eastAsia="Calibri"/>
                                <w:b/>
                                <w:bCs/>
                                <w:color w:val="000000"/>
                                <w:kern w:val="24"/>
                                <w:sz w:val="20"/>
                                <w:szCs w:val="20"/>
                              </w:rPr>
                              <w:t>Збір доказів, підготовка матеріалів справи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632" o:spid="_x0000_s1265" type="#_x0000_t122" style="position:absolute;left:0;text-align:left;margin-left:42.15pt;margin-top:239.7pt;width:116.65pt;height:6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" fillcolor="#fcf" strokecolor="#e6b9b8" strokeweight="2pt">
                <v:fill opacity="40092f"/>
                <v:path arrowok="t"/>
                <v:textbox>
                  <w:txbxContent>
                    <w:p w:rsidR="001C6631" w:rsidRDefault="001C6631" w:rsidP="00AC4F79">
                      <w:pPr>
                        <w:pStyle w:val="af3"/>
                        <w:spacing w:after="160" w:line="256" w:lineRule="auto"/>
                        <w:jc w:val="center"/>
                      </w:pPr>
                      <w:r>
                        <w:rPr>
                          <w:rFonts w:eastAsia="Calibri"/>
                          <w:b/>
                          <w:bCs/>
                          <w:color w:val="000000"/>
                          <w:kern w:val="24"/>
                          <w:sz w:val="20"/>
                          <w:szCs w:val="20"/>
                        </w:rPr>
                        <w:t>Збір доказів, підготовка матеріалів справи</w:t>
                      </w:r>
                    </w:p>
                  </w:txbxContent>
                </v:textbox>
              </v:shape>
            </w:pict>
          </mc:Fallback>
        </mc:AlternateContent>
      </w:r>
      <w:r>
        <w:rPr>
          <w:noProof/>
          <w:sz w:val="24"/>
          <w:szCs w:val="24"/>
          <w:lang w:val="uk-UA" w:eastAsia="uk-UA"/>
        </w:rPr>
        <mc:AlternateContent>
          <mc:Choice Requires="wps">
            <w:drawing>
              <wp:anchor distT="0" distB="0" distL="114300" distR="114300" simplePos="0" relativeHeight="251848704" behindDoc="0" locked="0" layoutInCell="1" allowOverlap="1" wp14:anchorId="511C7DA9" wp14:editId="4D0DA871">
                <wp:simplePos x="0" y="0"/>
                <wp:positionH relativeFrom="column">
                  <wp:posOffset>1127125</wp:posOffset>
                </wp:positionH>
                <wp:positionV relativeFrom="paragraph">
                  <wp:posOffset>2623185</wp:posOffset>
                </wp:positionV>
                <wp:extent cx="331470" cy="501650"/>
                <wp:effectExtent l="57150" t="38100" r="49530" b="88900"/>
                <wp:wrapNone/>
                <wp:docPr id="631" name="Пряма зі стрілкою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1470" cy="50165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1" o:spid="_x0000_s1026" type="#_x0000_t32" style="position:absolute;margin-left:88.75pt;margin-top:206.55pt;width:26.1pt;height:39.5pt;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49728" behindDoc="0" locked="0" layoutInCell="1" allowOverlap="1" wp14:anchorId="2003CE0B" wp14:editId="4D04516A">
            <wp:simplePos x="0" y="0"/>
            <wp:positionH relativeFrom="column">
              <wp:posOffset>2325370</wp:posOffset>
            </wp:positionH>
            <wp:positionV relativeFrom="paragraph">
              <wp:posOffset>2936875</wp:posOffset>
            </wp:positionV>
            <wp:extent cx="1517650" cy="815340"/>
            <wp:effectExtent l="0" t="0" r="6350" b="3810"/>
            <wp:wrapNone/>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17650" cy="815340"/>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300" distR="114300" simplePos="0" relativeHeight="251850752" behindDoc="0" locked="0" layoutInCell="1" allowOverlap="1" wp14:anchorId="39B42C0C" wp14:editId="500A8859">
                <wp:simplePos x="0" y="0"/>
                <wp:positionH relativeFrom="column">
                  <wp:posOffset>2016760</wp:posOffset>
                </wp:positionH>
                <wp:positionV relativeFrom="paragraph">
                  <wp:posOffset>3477259</wp:posOffset>
                </wp:positionV>
                <wp:extent cx="231775" cy="0"/>
                <wp:effectExtent l="0" t="95250" r="0" b="152400"/>
                <wp:wrapNone/>
                <wp:docPr id="629" name="Пряма зі стрілкою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9" o:spid="_x0000_s1026" type="#_x0000_t32" style="position:absolute;margin-left:158.8pt;margin-top:273.8pt;width:18.25pt;height:0;z-index:25211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51776" behindDoc="0" locked="0" layoutInCell="1" allowOverlap="1" wp14:anchorId="3F1D9CD1" wp14:editId="6E15D9A3">
                <wp:simplePos x="0" y="0"/>
                <wp:positionH relativeFrom="column">
                  <wp:posOffset>4341495</wp:posOffset>
                </wp:positionH>
                <wp:positionV relativeFrom="paragraph">
                  <wp:posOffset>3477260</wp:posOffset>
                </wp:positionV>
                <wp:extent cx="2192020" cy="1138555"/>
                <wp:effectExtent l="0" t="0" r="17780" b="23495"/>
                <wp:wrapNone/>
                <wp:docPr id="628" name="Блок-схема: рішення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2020" cy="1138555"/>
                        </a:xfrm>
                        <a:prstGeom prst="flowChartDecision">
                          <a:avLst/>
                        </a:prstGeom>
                        <a:solidFill>
                          <a:srgbClr val="F79646">
                            <a:lumMod val="60000"/>
                            <a:lumOff val="40000"/>
                            <a:alpha val="35000"/>
                          </a:srgbClr>
                        </a:solidFill>
                        <a:ln w="25400" cap="flat" cmpd="sng" algn="ctr">
                          <a:solidFill>
                            <a:srgbClr val="F79646">
                              <a:lumMod val="75000"/>
                            </a:srgbClr>
                          </a:solidFill>
                          <a:prstDash val="solid"/>
                        </a:ln>
                        <a:effectLst/>
                      </wps:spPr>
                      <wps:txbx>
                        <w:txbxContent>
                          <w:p w:rsidR="001C6631" w:rsidRDefault="001C6631" w:rsidP="00AC4F79">
                            <w:pPr>
                              <w:pStyle w:val="af3"/>
                              <w:spacing w:after="160" w:line="256" w:lineRule="auto"/>
                              <w:jc w:val="center"/>
                            </w:pPr>
                            <w:r>
                              <w:rPr>
                                <w:rFonts w:eastAsia="Calibri"/>
                                <w:b/>
                                <w:bCs/>
                                <w:color w:val="000000"/>
                                <w:kern w:val="24"/>
                                <w:sz w:val="20"/>
                                <w:szCs w:val="20"/>
                              </w:rPr>
                              <w:t>Чи отримано повідомлення щодо розгляду справи.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рішення 628" o:spid="_x0000_s1266" type="#_x0000_t110" style="position:absolute;left:0;text-align:left;margin-left:341.85pt;margin-top:273.8pt;width:172.6pt;height:8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" fillcolor="#fac090" strokecolor="#e46c0a" strokeweight="2pt">
                <v:fill opacity="22873f"/>
                <v:path arrowok="t"/>
                <v:textbox>
                  <w:txbxContent>
                    <w:p w:rsidR="001C6631" w:rsidRDefault="001C6631" w:rsidP="00AC4F79">
                      <w:pPr>
                        <w:pStyle w:val="af3"/>
                        <w:spacing w:after="160" w:line="256" w:lineRule="auto"/>
                        <w:jc w:val="center"/>
                      </w:pPr>
                      <w:r>
                        <w:rPr>
                          <w:rFonts w:eastAsia="Calibri"/>
                          <w:b/>
                          <w:bCs/>
                          <w:color w:val="000000"/>
                          <w:kern w:val="24"/>
                          <w:sz w:val="20"/>
                          <w:szCs w:val="20"/>
                        </w:rPr>
                        <w:t>Чи отримано повідомлення щодо розгляду справи.</w:t>
                      </w:r>
                    </w:p>
                  </w:txbxContent>
                </v:textbox>
              </v:shape>
            </w:pict>
          </mc:Fallback>
        </mc:AlternateContent>
      </w:r>
      <w:r>
        <w:rPr>
          <w:noProof/>
          <w:sz w:val="24"/>
          <w:szCs w:val="24"/>
          <w:lang w:val="uk-UA" w:eastAsia="uk-UA"/>
        </w:rPr>
        <mc:AlternateContent>
          <mc:Choice Requires="wps">
            <w:drawing>
              <wp:anchor distT="0" distB="0" distL="114300" distR="114300" simplePos="0" relativeHeight="251852800" behindDoc="0" locked="0" layoutInCell="1" allowOverlap="1" wp14:anchorId="574B28A4" wp14:editId="7963011A">
                <wp:simplePos x="0" y="0"/>
                <wp:positionH relativeFrom="column">
                  <wp:posOffset>3850640</wp:posOffset>
                </wp:positionH>
                <wp:positionV relativeFrom="paragraph">
                  <wp:posOffset>3477260</wp:posOffset>
                </wp:positionV>
                <wp:extent cx="1013460" cy="267335"/>
                <wp:effectExtent l="57150" t="38100" r="72390" b="113665"/>
                <wp:wrapNone/>
                <wp:docPr id="627" name="Пряма зі стрілкою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267335"/>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7" o:spid="_x0000_s1026" type="#_x0000_t32" style="position:absolute;margin-left:303.2pt;margin-top:273.8pt;width:79.8pt;height:21.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4294967294" distB="4294967294" distL="114300" distR="114300" simplePos="0" relativeHeight="251853824" behindDoc="0" locked="0" layoutInCell="1" allowOverlap="1" wp14:anchorId="662E475E" wp14:editId="1874C3FB">
                <wp:simplePos x="0" y="0"/>
                <wp:positionH relativeFrom="column">
                  <wp:posOffset>6260465</wp:posOffset>
                </wp:positionH>
                <wp:positionV relativeFrom="paragraph">
                  <wp:posOffset>3885564</wp:posOffset>
                </wp:positionV>
                <wp:extent cx="487045" cy="0"/>
                <wp:effectExtent l="0" t="95250" r="8255" b="133350"/>
                <wp:wrapNone/>
                <wp:docPr id="626" name="Пряма зі стрілкою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704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6" o:spid="_x0000_s1026" type="#_x0000_t32" style="position:absolute;margin-left:492.95pt;margin-top:305.95pt;width:38.35pt;height:0;z-index:25211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54848" behindDoc="0" locked="0" layoutInCell="1" allowOverlap="1" wp14:anchorId="528F3E10" wp14:editId="5C4CC966">
            <wp:simplePos x="0" y="0"/>
            <wp:positionH relativeFrom="column">
              <wp:posOffset>6111240</wp:posOffset>
            </wp:positionH>
            <wp:positionV relativeFrom="paragraph">
              <wp:posOffset>2623185</wp:posOffset>
            </wp:positionV>
            <wp:extent cx="580390" cy="179705"/>
            <wp:effectExtent l="0" t="0" r="0" b="0"/>
            <wp:wrapNone/>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80390" cy="179705"/>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55872" behindDoc="0" locked="0" layoutInCell="1" allowOverlap="1" wp14:anchorId="08D722E1" wp14:editId="4061B687">
            <wp:simplePos x="0" y="0"/>
            <wp:positionH relativeFrom="column">
              <wp:posOffset>6044565</wp:posOffset>
            </wp:positionH>
            <wp:positionV relativeFrom="paragraph">
              <wp:posOffset>3566795</wp:posOffset>
            </wp:positionV>
            <wp:extent cx="488315" cy="163195"/>
            <wp:effectExtent l="0" t="0" r="6985" b="8255"/>
            <wp:wrapNone/>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8315" cy="163195"/>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56896" behindDoc="0" locked="0" layoutInCell="1" allowOverlap="1" wp14:anchorId="7FA439FF" wp14:editId="5A51ED7C">
            <wp:simplePos x="0" y="0"/>
            <wp:positionH relativeFrom="column">
              <wp:posOffset>6746240</wp:posOffset>
            </wp:positionH>
            <wp:positionV relativeFrom="paragraph">
              <wp:posOffset>3500755</wp:posOffset>
            </wp:positionV>
            <wp:extent cx="1952625" cy="945515"/>
            <wp:effectExtent l="0" t="0" r="9525" b="6985"/>
            <wp:wrapNone/>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52625" cy="945515"/>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300" distR="114300" simplePos="0" relativeHeight="251857920" behindDoc="0" locked="0" layoutInCell="1" allowOverlap="1" wp14:anchorId="1410A603" wp14:editId="5DBD6D25">
                <wp:simplePos x="0" y="0"/>
                <wp:positionH relativeFrom="column">
                  <wp:posOffset>3850640</wp:posOffset>
                </wp:positionH>
                <wp:positionV relativeFrom="paragraph">
                  <wp:posOffset>4406265</wp:posOffset>
                </wp:positionV>
                <wp:extent cx="1128395" cy="6985"/>
                <wp:effectExtent l="57150" t="76200" r="0" b="126365"/>
                <wp:wrapNone/>
                <wp:docPr id="622" name="Пряма зі стрілкою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28395" cy="6985"/>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2" o:spid="_x0000_s1026" type="#_x0000_t32" style="position:absolute;margin-left:303.2pt;margin-top:346.95pt;width:88.85pt;height:.55pt;flip:x 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" strokecolor="#c0504d" strokeweight="2pt">
                <v:stroke endarrow="block"/>
                <v:shadow on="t" color="black" opacity="24903f" origin=",.5" offset="0,.55556mm"/>
                <o:lock v:ext="edit" shapetype="f"/>
              </v:shape>
            </w:pict>
          </mc:Fallback>
        </mc:AlternateContent>
      </w:r>
      <w:r>
        <w:rPr>
          <w:noProof/>
          <w:sz w:val="24"/>
          <w:szCs w:val="24"/>
          <w:lang w:val="uk-UA" w:eastAsia="uk-UA"/>
        </w:rPr>
        <w:drawing>
          <wp:anchor distT="0" distB="0" distL="114300" distR="114300" simplePos="0" relativeHeight="251858944" behindDoc="0" locked="0" layoutInCell="1" allowOverlap="1" wp14:anchorId="47111D27" wp14:editId="76982C8B">
            <wp:simplePos x="0" y="0"/>
            <wp:positionH relativeFrom="column">
              <wp:posOffset>1904365</wp:posOffset>
            </wp:positionH>
            <wp:positionV relativeFrom="paragraph">
              <wp:posOffset>4069715</wp:posOffset>
            </wp:positionV>
            <wp:extent cx="1904365" cy="439420"/>
            <wp:effectExtent l="0" t="0" r="635" b="0"/>
            <wp:wrapNone/>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04365" cy="439420"/>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298" distR="114298" simplePos="0" relativeHeight="251859968" behindDoc="0" locked="0" layoutInCell="1" allowOverlap="1" wp14:anchorId="46F1C65C" wp14:editId="4453869F">
                <wp:simplePos x="0" y="0"/>
                <wp:positionH relativeFrom="column">
                  <wp:posOffset>2856229</wp:posOffset>
                </wp:positionH>
                <wp:positionV relativeFrom="paragraph">
                  <wp:posOffset>4069714</wp:posOffset>
                </wp:positionV>
                <wp:extent cx="0" cy="0"/>
                <wp:effectExtent l="0" t="0" r="0" b="0"/>
                <wp:wrapNone/>
                <wp:docPr id="620" name="Пряма зі стрілкою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0" o:spid="_x0000_s1026" type="#_x0000_t32" style="position:absolute;margin-left:224.9pt;margin-top:320.45pt;width:0;height:0;z-index:2521251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60992" behindDoc="0" locked="0" layoutInCell="1" allowOverlap="1" wp14:anchorId="53605B60" wp14:editId="329E5502">
                <wp:simplePos x="0" y="0"/>
                <wp:positionH relativeFrom="column">
                  <wp:posOffset>7747635</wp:posOffset>
                </wp:positionH>
                <wp:positionV relativeFrom="paragraph">
                  <wp:posOffset>4759960</wp:posOffset>
                </wp:positionV>
                <wp:extent cx="959485" cy="866140"/>
                <wp:effectExtent l="0" t="0" r="12065" b="10160"/>
                <wp:wrapNone/>
                <wp:docPr id="619" name="Блок-схема: перфострічка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9485" cy="866140"/>
                        </a:xfrm>
                        <a:prstGeom prst="flowChartPunchedTape">
                          <a:avLst/>
                        </a:prstGeom>
                        <a:solidFill>
                          <a:srgbClr val="FFCCFF">
                            <a:alpha val="61176"/>
                          </a:srgbClr>
                        </a:solidFill>
                        <a:ln w="25400" cap="flat" cmpd="sng" algn="ctr">
                          <a:solidFill>
                            <a:srgbClr val="C0504D">
                              <a:lumMod val="40000"/>
                              <a:lumOff val="60000"/>
                            </a:srgbClr>
                          </a:solidFill>
                          <a:prstDash val="solid"/>
                          <a:miter lim="800000"/>
                        </a:ln>
                        <a:effectLst/>
                      </wps:spPr>
                      <wps:txbx>
                        <w:txbxContent>
                          <w:p w:rsidR="001C6631" w:rsidRDefault="001C6631" w:rsidP="00AC4F79">
                            <w:pPr>
                              <w:pStyle w:val="af3"/>
                              <w:spacing w:after="160" w:line="256" w:lineRule="auto"/>
                              <w:jc w:val="center"/>
                            </w:pPr>
                            <w:r>
                              <w:rPr>
                                <w:rFonts w:eastAsia="Calibri"/>
                                <w:b/>
                                <w:bCs/>
                                <w:color w:val="000000"/>
                                <w:kern w:val="24"/>
                                <w:sz w:val="20"/>
                                <w:szCs w:val="20"/>
                              </w:rPr>
                              <w:t>Підготовка протоколу засідання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ерфострічка 619" o:spid="_x0000_s1267" type="#_x0000_t122" style="position:absolute;left:0;text-align:left;margin-left:610.05pt;margin-top:374.8pt;width:75.55pt;height:68.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" fillcolor="#fcf" strokecolor="#e6b9b8" strokeweight="2pt">
                <v:fill opacity="40092f"/>
                <v:path arrowok="t"/>
                <v:textbox>
                  <w:txbxContent>
                    <w:p w:rsidR="001C6631" w:rsidRDefault="001C6631" w:rsidP="00AC4F79">
                      <w:pPr>
                        <w:pStyle w:val="af3"/>
                        <w:spacing w:after="160" w:line="256" w:lineRule="auto"/>
                        <w:jc w:val="center"/>
                      </w:pPr>
                      <w:r>
                        <w:rPr>
                          <w:rFonts w:eastAsia="Calibri"/>
                          <w:b/>
                          <w:bCs/>
                          <w:color w:val="000000"/>
                          <w:kern w:val="24"/>
                          <w:sz w:val="20"/>
                          <w:szCs w:val="20"/>
                        </w:rPr>
                        <w:t>Підготовка протоколу засідання</w:t>
                      </w:r>
                    </w:p>
                  </w:txbxContent>
                </v:textbox>
              </v:shape>
            </w:pict>
          </mc:Fallback>
        </mc:AlternateContent>
      </w:r>
      <w:r>
        <w:rPr>
          <w:noProof/>
          <w:sz w:val="24"/>
          <w:szCs w:val="24"/>
          <w:lang w:val="uk-UA" w:eastAsia="uk-UA"/>
        </w:rPr>
        <w:drawing>
          <wp:anchor distT="0" distB="0" distL="114300" distR="114300" simplePos="0" relativeHeight="251862016" behindDoc="0" locked="0" layoutInCell="1" allowOverlap="1" wp14:anchorId="7F2FED1D" wp14:editId="6CA864FF">
            <wp:simplePos x="0" y="0"/>
            <wp:positionH relativeFrom="column">
              <wp:posOffset>8256905</wp:posOffset>
            </wp:positionH>
            <wp:positionV relativeFrom="paragraph">
              <wp:posOffset>1720215</wp:posOffset>
            </wp:positionV>
            <wp:extent cx="419100" cy="206375"/>
            <wp:effectExtent l="0" t="0" r="0" b="3175"/>
            <wp:wrapNone/>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9100" cy="206375"/>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300" distR="114300" simplePos="0" relativeHeight="251863040" behindDoc="0" locked="0" layoutInCell="1" allowOverlap="1" wp14:anchorId="13378765" wp14:editId="5451F1CD">
                <wp:simplePos x="0" y="0"/>
                <wp:positionH relativeFrom="column">
                  <wp:posOffset>7747635</wp:posOffset>
                </wp:positionH>
                <wp:positionV relativeFrom="paragraph">
                  <wp:posOffset>4479290</wp:posOffset>
                </wp:positionV>
                <wp:extent cx="6350" cy="280670"/>
                <wp:effectExtent l="114300" t="19050" r="69850" b="81280"/>
                <wp:wrapNone/>
                <wp:docPr id="617" name="Пряма зі стрілкою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8067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7" o:spid="_x0000_s1026" type="#_x0000_t32" style="position:absolute;margin-left:610.05pt;margin-top:352.7pt;width:.5pt;height:22.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64064" behindDoc="0" locked="0" layoutInCell="1" allowOverlap="1" wp14:anchorId="66B62395" wp14:editId="747FEA5C">
            <wp:simplePos x="0" y="0"/>
            <wp:positionH relativeFrom="column">
              <wp:posOffset>4979035</wp:posOffset>
            </wp:positionH>
            <wp:positionV relativeFrom="paragraph">
              <wp:posOffset>4834890</wp:posOffset>
            </wp:positionV>
            <wp:extent cx="2357120" cy="715645"/>
            <wp:effectExtent l="0" t="0" r="5080" b="8255"/>
            <wp:wrapNone/>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57120" cy="715645"/>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65088" behindDoc="0" locked="0" layoutInCell="1" allowOverlap="1" wp14:anchorId="6A4EC674" wp14:editId="6B2033DE">
            <wp:simplePos x="0" y="0"/>
            <wp:positionH relativeFrom="column">
              <wp:posOffset>3997960</wp:posOffset>
            </wp:positionH>
            <wp:positionV relativeFrom="paragraph">
              <wp:posOffset>4146550</wp:posOffset>
            </wp:positionV>
            <wp:extent cx="398145" cy="179705"/>
            <wp:effectExtent l="0" t="0" r="1905" b="0"/>
            <wp:wrapNone/>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8145" cy="179705"/>
                    </a:xfrm>
                    <a:prstGeom prst="rect">
                      <a:avLst/>
                    </a:prstGeom>
                    <a:noFill/>
                    <a:ln>
                      <a:noFill/>
                    </a:ln>
                  </pic:spPr>
                </pic:pic>
              </a:graphicData>
            </a:graphic>
          </wp:anchor>
        </w:drawing>
      </w:r>
      <w:r>
        <w:rPr>
          <w:noProof/>
          <w:sz w:val="24"/>
          <w:szCs w:val="24"/>
          <w:lang w:val="uk-UA" w:eastAsia="uk-UA"/>
        </w:rPr>
        <mc:AlternateContent>
          <mc:Choice Requires="wps">
            <w:drawing>
              <wp:anchor distT="4294967294" distB="4294967294" distL="114300" distR="114300" simplePos="0" relativeHeight="251866112" behindDoc="0" locked="0" layoutInCell="1" allowOverlap="1" wp14:anchorId="4D72C2C9" wp14:editId="46A76BAA">
                <wp:simplePos x="0" y="0"/>
                <wp:positionH relativeFrom="column">
                  <wp:posOffset>7340600</wp:posOffset>
                </wp:positionH>
                <wp:positionV relativeFrom="paragraph">
                  <wp:posOffset>5193029</wp:posOffset>
                </wp:positionV>
                <wp:extent cx="400050" cy="0"/>
                <wp:effectExtent l="0" t="95250" r="0" b="152400"/>
                <wp:wrapNone/>
                <wp:docPr id="614" name="Пряма зі стрілкою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4" o:spid="_x0000_s1026" type="#_x0000_t32" style="position:absolute;margin-left:578pt;margin-top:408.9pt;width:31.5pt;height:0;flip:x;z-index:252131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300" distR="114300" simplePos="0" relativeHeight="251867136" behindDoc="0" locked="0" layoutInCell="1" allowOverlap="1" wp14:anchorId="1FDA4003" wp14:editId="12D6721C">
                <wp:simplePos x="0" y="0"/>
                <wp:positionH relativeFrom="column">
                  <wp:posOffset>3378200</wp:posOffset>
                </wp:positionH>
                <wp:positionV relativeFrom="paragraph">
                  <wp:posOffset>4649470</wp:posOffset>
                </wp:positionV>
                <wp:extent cx="1485900" cy="1433195"/>
                <wp:effectExtent l="0" t="0" r="19050" b="14605"/>
                <wp:wrapNone/>
                <wp:docPr id="613" name="Блок-схема: збережені дані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33195"/>
                        </a:xfrm>
                        <a:prstGeom prst="flowChartOnlineStorage">
                          <a:avLst/>
                        </a:prstGeom>
                        <a:solidFill>
                          <a:srgbClr val="FFCC99">
                            <a:alpha val="66000"/>
                          </a:srgbClr>
                        </a:solidFill>
                        <a:ln w="25400" cap="flat" cmpd="sng" algn="ctr">
                          <a:solidFill>
                            <a:srgbClr val="FFC000"/>
                          </a:solidFill>
                          <a:prstDash val="solid"/>
                        </a:ln>
                        <a:effectLst/>
                      </wps:spPr>
                      <wps:txbx>
                        <w:txbxContent>
                          <w:p w:rsidR="001C6631" w:rsidRDefault="001C6631" w:rsidP="00AC4F79">
                            <w:pPr>
                              <w:pStyle w:val="af3"/>
                              <w:spacing w:after="160" w:line="256" w:lineRule="auto"/>
                              <w:jc w:val="center"/>
                            </w:pPr>
                            <w:r w:rsidRPr="00E52FF5">
                              <w:rPr>
                                <w:b/>
                                <w:bCs/>
                                <w:color w:val="000000"/>
                                <w:kern w:val="24"/>
                                <w:sz w:val="20"/>
                                <w:szCs w:val="20"/>
                              </w:rPr>
                              <w:t>Направлення особі по справі протоколу засідання та рішення про накладення штрафу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збережені дані 613" o:spid="_x0000_s1268" type="#_x0000_t130" style="position:absolute;left:0;text-align:left;margin-left:266pt;margin-top:366.1pt;width:117pt;height:11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" fillcolor="#fc9" strokecolor="#ffc000" strokeweight="2pt">
                <v:fill opacity="43176f"/>
                <v:path arrowok="t"/>
                <v:textbox>
                  <w:txbxContent>
                    <w:p w:rsidR="001C6631" w:rsidRDefault="001C6631" w:rsidP="00AC4F79">
                      <w:pPr>
                        <w:pStyle w:val="af3"/>
                        <w:spacing w:after="160" w:line="256" w:lineRule="auto"/>
                        <w:jc w:val="center"/>
                      </w:pPr>
                      <w:r w:rsidRPr="00E52FF5">
                        <w:rPr>
                          <w:b/>
                          <w:bCs/>
                          <w:color w:val="000000"/>
                          <w:kern w:val="24"/>
                          <w:sz w:val="20"/>
                          <w:szCs w:val="20"/>
                        </w:rPr>
                        <w:t>Направлення особі по справі протоколу засідання та рішення про накладення штрафу</w:t>
                      </w:r>
                    </w:p>
                  </w:txbxContent>
                </v:textbox>
              </v:shape>
            </w:pict>
          </mc:Fallback>
        </mc:AlternateContent>
      </w:r>
      <w:r>
        <w:rPr>
          <w:noProof/>
          <w:sz w:val="24"/>
          <w:szCs w:val="24"/>
          <w:lang w:val="uk-UA" w:eastAsia="uk-UA"/>
        </w:rPr>
        <mc:AlternateContent>
          <mc:Choice Requires="wps">
            <w:drawing>
              <wp:anchor distT="0" distB="0" distL="114300" distR="114300" simplePos="0" relativeHeight="251868160" behindDoc="0" locked="0" layoutInCell="1" allowOverlap="1" wp14:anchorId="47E4466E" wp14:editId="1B6ED4E3">
                <wp:simplePos x="0" y="0"/>
                <wp:positionH relativeFrom="column">
                  <wp:posOffset>4599305</wp:posOffset>
                </wp:positionH>
                <wp:positionV relativeFrom="paragraph">
                  <wp:posOffset>5193030</wp:posOffset>
                </wp:positionV>
                <wp:extent cx="358775" cy="8890"/>
                <wp:effectExtent l="57150" t="95250" r="0" b="143510"/>
                <wp:wrapNone/>
                <wp:docPr id="612" name="Пряма зі стрілкою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775" cy="889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2" o:spid="_x0000_s1026" type="#_x0000_t32" style="position:absolute;margin-left:362.15pt;margin-top:408.9pt;width:28.25pt;height:.7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4294967294" distB="4294967294" distL="114300" distR="114300" simplePos="0" relativeHeight="251869184" behindDoc="0" locked="0" layoutInCell="1" allowOverlap="1" wp14:anchorId="05E9C3A9" wp14:editId="7403F0E6">
                <wp:simplePos x="0" y="0"/>
                <wp:positionH relativeFrom="column">
                  <wp:posOffset>1904365</wp:posOffset>
                </wp:positionH>
                <wp:positionV relativeFrom="paragraph">
                  <wp:posOffset>5034914</wp:posOffset>
                </wp:positionV>
                <wp:extent cx="344805" cy="0"/>
                <wp:effectExtent l="0" t="95250" r="0" b="152400"/>
                <wp:wrapNone/>
                <wp:docPr id="611" name="Пряма зі стрілкою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80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1" o:spid="_x0000_s1026" type="#_x0000_t32" style="position:absolute;margin-left:149.95pt;margin-top:396.45pt;width:27.15pt;height:0;flip:x;z-index:252134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4294967294" distB="4294967294" distL="114300" distR="114300" simplePos="0" relativeHeight="251870208" behindDoc="0" locked="0" layoutInCell="1" allowOverlap="1" wp14:anchorId="563DA4D5" wp14:editId="15E97432">
                <wp:simplePos x="0" y="0"/>
                <wp:positionH relativeFrom="column">
                  <wp:posOffset>1813560</wp:posOffset>
                </wp:positionH>
                <wp:positionV relativeFrom="paragraph">
                  <wp:posOffset>6071869</wp:posOffset>
                </wp:positionV>
                <wp:extent cx="434975" cy="0"/>
                <wp:effectExtent l="0" t="95250" r="0" b="152400"/>
                <wp:wrapNone/>
                <wp:docPr id="610" name="Пряма зі стрілкою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497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0" o:spid="_x0000_s1026" type="#_x0000_t32" style="position:absolute;margin-left:142.8pt;margin-top:478.1pt;width:34.25pt;height:0;flip:x;z-index:252135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71232" behindDoc="0" locked="0" layoutInCell="1" allowOverlap="1" wp14:anchorId="381B5C76" wp14:editId="0CB6DA7C">
            <wp:simplePos x="0" y="0"/>
            <wp:positionH relativeFrom="column">
              <wp:posOffset>0</wp:posOffset>
            </wp:positionH>
            <wp:positionV relativeFrom="paragraph">
              <wp:posOffset>4806315</wp:posOffset>
            </wp:positionV>
            <wp:extent cx="1904365" cy="457200"/>
            <wp:effectExtent l="0" t="0" r="635" b="0"/>
            <wp:wrapNone/>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04365" cy="457200"/>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72256" behindDoc="0" locked="0" layoutInCell="1" allowOverlap="1" wp14:anchorId="5DE882B0" wp14:editId="3BEA8A41">
            <wp:simplePos x="0" y="0"/>
            <wp:positionH relativeFrom="column">
              <wp:posOffset>106680</wp:posOffset>
            </wp:positionH>
            <wp:positionV relativeFrom="paragraph">
              <wp:posOffset>5491480</wp:posOffset>
            </wp:positionV>
            <wp:extent cx="1680845" cy="705485"/>
            <wp:effectExtent l="0" t="0" r="0" b="0"/>
            <wp:wrapNone/>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80845" cy="705485"/>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298" distR="114298" simplePos="0" relativeHeight="251873280" behindDoc="0" locked="0" layoutInCell="1" allowOverlap="1" wp14:anchorId="2FC6C42B" wp14:editId="77607651">
                <wp:simplePos x="0" y="0"/>
                <wp:positionH relativeFrom="column">
                  <wp:posOffset>3084194</wp:posOffset>
                </wp:positionH>
                <wp:positionV relativeFrom="paragraph">
                  <wp:posOffset>3752215</wp:posOffset>
                </wp:positionV>
                <wp:extent cx="0" cy="294005"/>
                <wp:effectExtent l="76200" t="38100" r="76200" b="67945"/>
                <wp:wrapNone/>
                <wp:docPr id="607" name="Пряма зі стрілкою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4005"/>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7" o:spid="_x0000_s1026" type="#_x0000_t32" style="position:absolute;margin-left:242.85pt;margin-top:295.45pt;width:0;height:23.15pt;flip:y;z-index:252138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74304" behindDoc="0" locked="0" layoutInCell="1" allowOverlap="1" wp14:anchorId="4AA7F351" wp14:editId="282E47DD">
            <wp:simplePos x="0" y="0"/>
            <wp:positionH relativeFrom="column">
              <wp:posOffset>135890</wp:posOffset>
            </wp:positionH>
            <wp:positionV relativeFrom="paragraph">
              <wp:posOffset>161925</wp:posOffset>
            </wp:positionV>
            <wp:extent cx="798195" cy="169545"/>
            <wp:effectExtent l="0" t="0" r="1905" b="1905"/>
            <wp:wrapNone/>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98195" cy="169545"/>
                    </a:xfrm>
                    <a:prstGeom prst="rect">
                      <a:avLst/>
                    </a:prstGeom>
                    <a:noFill/>
                    <a:ln>
                      <a:noFill/>
                    </a:ln>
                  </pic:spPr>
                </pic:pic>
              </a:graphicData>
            </a:graphic>
          </wp:anchor>
        </w:drawing>
      </w:r>
      <w:r>
        <w:rPr>
          <w:noProof/>
          <w:sz w:val="24"/>
          <w:szCs w:val="24"/>
          <w:lang w:val="uk-UA" w:eastAsia="uk-UA"/>
        </w:rPr>
        <w:drawing>
          <wp:anchor distT="0" distB="0" distL="114300" distR="114300" simplePos="0" relativeHeight="251875328" behindDoc="0" locked="0" layoutInCell="1" allowOverlap="1" wp14:anchorId="1287B02C" wp14:editId="7A7E3503">
            <wp:simplePos x="0" y="0"/>
            <wp:positionH relativeFrom="column">
              <wp:posOffset>34290</wp:posOffset>
            </wp:positionH>
            <wp:positionV relativeFrom="paragraph">
              <wp:posOffset>6360160</wp:posOffset>
            </wp:positionV>
            <wp:extent cx="864235" cy="169545"/>
            <wp:effectExtent l="0" t="0" r="0" b="1905"/>
            <wp:wrapNone/>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235" cy="169545"/>
                    </a:xfrm>
                    <a:prstGeom prst="rect">
                      <a:avLst/>
                    </a:prstGeom>
                    <a:noFill/>
                    <a:ln>
                      <a:noFill/>
                    </a:ln>
                  </pic:spPr>
                </pic:pic>
              </a:graphicData>
            </a:graphic>
          </wp:anchor>
        </w:drawing>
      </w:r>
      <w:r>
        <w:rPr>
          <w:noProof/>
          <w:sz w:val="24"/>
          <w:szCs w:val="24"/>
          <w:lang w:val="uk-UA" w:eastAsia="uk-UA"/>
        </w:rPr>
        <mc:AlternateContent>
          <mc:Choice Requires="wps">
            <w:drawing>
              <wp:anchor distT="0" distB="0" distL="114300" distR="114300" simplePos="0" relativeHeight="251876352" behindDoc="0" locked="0" layoutInCell="1" allowOverlap="1" wp14:anchorId="56C4BAA9" wp14:editId="5439C7ED">
                <wp:simplePos x="0" y="0"/>
                <wp:positionH relativeFrom="column">
                  <wp:posOffset>7456170</wp:posOffset>
                </wp:positionH>
                <wp:positionV relativeFrom="paragraph">
                  <wp:posOffset>331470</wp:posOffset>
                </wp:positionV>
                <wp:extent cx="1290955" cy="1223010"/>
                <wp:effectExtent l="0" t="0" r="23495" b="15240"/>
                <wp:wrapNone/>
                <wp:docPr id="604" name="Блок-схема: рішення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955" cy="1223010"/>
                        </a:xfrm>
                        <a:prstGeom prst="flowChartDecision">
                          <a:avLst/>
                        </a:prstGeom>
                        <a:solidFill>
                          <a:srgbClr val="F79646">
                            <a:lumMod val="60000"/>
                            <a:lumOff val="40000"/>
                            <a:alpha val="35000"/>
                          </a:srgbClr>
                        </a:solidFill>
                        <a:ln w="25400" cap="flat" cmpd="sng" algn="ctr">
                          <a:solidFill>
                            <a:srgbClr val="F79646">
                              <a:lumMod val="75000"/>
                            </a:srgbClr>
                          </a:solidFill>
                          <a:prstDash val="solid"/>
                        </a:ln>
                        <a:effectLst/>
                      </wps:spPr>
                      <wps:txbx>
                        <w:txbxContent>
                          <w:p w:rsidR="001C6631" w:rsidRDefault="001C6631" w:rsidP="00AC4F79">
                            <w:pPr>
                              <w:pStyle w:val="af3"/>
                              <w:spacing w:line="256" w:lineRule="auto"/>
                              <w:jc w:val="center"/>
                            </w:pPr>
                            <w:r>
                              <w:rPr>
                                <w:rFonts w:eastAsia="Calibri"/>
                                <w:b/>
                                <w:bCs/>
                                <w:color w:val="000000"/>
                                <w:kern w:val="24"/>
                                <w:sz w:val="20"/>
                                <w:szCs w:val="20"/>
                              </w:rPr>
                              <w:t>Чи отрима-но лист з вимогою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рішення 604" o:spid="_x0000_s1269" type="#_x0000_t110" style="position:absolute;left:0;text-align:left;margin-left:587.1pt;margin-top:26.1pt;width:101.65pt;height:9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" fillcolor="#fac090" strokecolor="#e46c0a" strokeweight="2pt">
                <v:fill opacity="22873f"/>
                <v:path arrowok="t"/>
                <v:textbox>
                  <w:txbxContent>
                    <w:p w:rsidR="001C6631" w:rsidRDefault="001C6631" w:rsidP="00AC4F79">
                      <w:pPr>
                        <w:pStyle w:val="af3"/>
                        <w:spacing w:line="256" w:lineRule="auto"/>
                        <w:jc w:val="center"/>
                      </w:pPr>
                      <w:r>
                        <w:rPr>
                          <w:rFonts w:eastAsia="Calibri"/>
                          <w:b/>
                          <w:bCs/>
                          <w:color w:val="000000"/>
                          <w:kern w:val="24"/>
                          <w:sz w:val="20"/>
                          <w:szCs w:val="20"/>
                        </w:rPr>
                        <w:t>Чи отрима-но лист з вимогою</w:t>
                      </w:r>
                    </w:p>
                  </w:txbxContent>
                </v:textbox>
              </v:shape>
            </w:pict>
          </mc:Fallback>
        </mc:AlternateContent>
      </w:r>
      <w:r>
        <w:rPr>
          <w:noProof/>
          <w:sz w:val="24"/>
          <w:szCs w:val="24"/>
          <w:lang w:val="uk-UA" w:eastAsia="uk-UA"/>
        </w:rPr>
        <mc:AlternateContent>
          <mc:Choice Requires="wps">
            <w:drawing>
              <wp:anchor distT="4294967294" distB="4294967294" distL="114300" distR="114300" simplePos="0" relativeHeight="251877376" behindDoc="0" locked="0" layoutInCell="1" allowOverlap="1" wp14:anchorId="47B7A377" wp14:editId="6B06FA4C">
                <wp:simplePos x="0" y="0"/>
                <wp:positionH relativeFrom="column">
                  <wp:posOffset>3034030</wp:posOffset>
                </wp:positionH>
                <wp:positionV relativeFrom="paragraph">
                  <wp:posOffset>5043169</wp:posOffset>
                </wp:positionV>
                <wp:extent cx="344805" cy="0"/>
                <wp:effectExtent l="0" t="95250" r="0" b="152400"/>
                <wp:wrapNone/>
                <wp:docPr id="603" name="Пряма зі стрілкою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805"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3" o:spid="_x0000_s1026" type="#_x0000_t32" style="position:absolute;margin-left:238.9pt;margin-top:397.1pt;width:27.15pt;height:0;flip:x;z-index:25214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298" distR="114298" simplePos="0" relativeHeight="251878400" behindDoc="0" locked="0" layoutInCell="1" allowOverlap="1" wp14:anchorId="05BD2F4C" wp14:editId="45CC297C">
                <wp:simplePos x="0" y="0"/>
                <wp:positionH relativeFrom="column">
                  <wp:posOffset>8077199</wp:posOffset>
                </wp:positionH>
                <wp:positionV relativeFrom="paragraph">
                  <wp:posOffset>1554480</wp:posOffset>
                </wp:positionV>
                <wp:extent cx="0" cy="294005"/>
                <wp:effectExtent l="114300" t="19050" r="76200" b="86995"/>
                <wp:wrapNone/>
                <wp:docPr id="602" name="Пряма зі стрілкою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005"/>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2" o:spid="_x0000_s1026" type="#_x0000_t32" style="position:absolute;margin-left:636pt;margin-top:122.4pt;width:0;height:23.15pt;z-index:25214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" strokecolor="#4bacc6" strokeweight="3pt">
                <v:stroke endarrow="block"/>
                <v:shadow on="t" color="black" opacity="22937f" origin=",.5" offset="0,.63889mm"/>
                <o:lock v:ext="edit" shapetype="f"/>
              </v:shape>
            </w:pict>
          </mc:Fallback>
        </mc:AlternateContent>
      </w:r>
      <w:r>
        <w:rPr>
          <w:noProof/>
          <w:sz w:val="24"/>
          <w:szCs w:val="24"/>
          <w:lang w:val="uk-UA" w:eastAsia="uk-UA"/>
        </w:rPr>
        <mc:AlternateContent>
          <mc:Choice Requires="wps">
            <w:drawing>
              <wp:anchor distT="0" distB="0" distL="114298" distR="114298" simplePos="0" relativeHeight="251879424" behindDoc="0" locked="0" layoutInCell="1" allowOverlap="1" wp14:anchorId="446060B3" wp14:editId="406A8706">
                <wp:simplePos x="0" y="0"/>
                <wp:positionH relativeFrom="column">
                  <wp:posOffset>6294754</wp:posOffset>
                </wp:positionH>
                <wp:positionV relativeFrom="paragraph">
                  <wp:posOffset>5558155</wp:posOffset>
                </wp:positionV>
                <wp:extent cx="0" cy="266700"/>
                <wp:effectExtent l="114300" t="19050" r="76200" b="76200"/>
                <wp:wrapNone/>
                <wp:docPr id="601" name="Пряма зі стрілкою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1" o:spid="_x0000_s1026" type="#_x0000_t32" style="position:absolute;margin-left:495.65pt;margin-top:437.65pt;width:0;height:21pt;z-index:252144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" strokecolor="#4bacc6" strokeweight="3pt">
                <v:stroke endarrow="block"/>
                <v:shadow on="t" color="black" opacity="22937f" origin=",.5" offset="0,.63889mm"/>
                <o:lock v:ext="edit" shapetype="f"/>
              </v:shape>
            </w:pict>
          </mc:Fallback>
        </mc:AlternateContent>
      </w:r>
      <w:r>
        <w:rPr>
          <w:noProof/>
          <w:sz w:val="24"/>
          <w:szCs w:val="24"/>
          <w:lang w:val="uk-UA" w:eastAsia="uk-UA"/>
        </w:rPr>
        <w:drawing>
          <wp:anchor distT="0" distB="0" distL="114300" distR="114300" simplePos="0" relativeHeight="251880448" behindDoc="0" locked="0" layoutInCell="1" allowOverlap="1" wp14:anchorId="51CABC68" wp14:editId="69AAC9B4">
            <wp:simplePos x="0" y="0"/>
            <wp:positionH relativeFrom="column">
              <wp:posOffset>5588635</wp:posOffset>
            </wp:positionH>
            <wp:positionV relativeFrom="paragraph">
              <wp:posOffset>5824855</wp:posOffset>
            </wp:positionV>
            <wp:extent cx="1517650" cy="652145"/>
            <wp:effectExtent l="0" t="0" r="6350" b="0"/>
            <wp:wrapNone/>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17650" cy="652145"/>
                    </a:xfrm>
                    <a:prstGeom prst="rect">
                      <a:avLst/>
                    </a:prstGeom>
                    <a:noFill/>
                    <a:ln>
                      <a:noFill/>
                    </a:ln>
                  </pic:spPr>
                </pic:pic>
              </a:graphicData>
            </a:graphic>
          </wp:anchor>
        </w:drawing>
      </w:r>
      <w:r w:rsidRPr="00326C83">
        <w:rPr>
          <w:sz w:val="24"/>
          <w:szCs w:val="24"/>
          <w:lang w:val="uk-UA"/>
        </w:rPr>
        <w:br w:type="page"/>
      </w:r>
      <w:r>
        <w:rPr>
          <w:sz w:val="24"/>
          <w:szCs w:val="24"/>
          <w:lang w:val="uk-UA"/>
        </w:rPr>
        <w:lastRenderedPageBreak/>
        <w:t xml:space="preserve"> </w:t>
      </w:r>
      <w:r w:rsidRPr="00326C83">
        <w:rPr>
          <w:sz w:val="24"/>
          <w:szCs w:val="24"/>
          <w:lang w:val="uk-UA"/>
        </w:rPr>
        <w:t xml:space="preserve"> </w:t>
      </w:r>
      <w:r w:rsidRPr="00326C83">
        <w:rPr>
          <w:b/>
          <w:sz w:val="28"/>
          <w:szCs w:val="28"/>
          <w:lang w:val="en-US"/>
        </w:rPr>
        <w:t>V</w:t>
      </w:r>
      <w:r w:rsidRPr="00326C83">
        <w:rPr>
          <w:b/>
          <w:sz w:val="28"/>
          <w:szCs w:val="28"/>
        </w:rPr>
        <w:t>.</w:t>
      </w:r>
      <w:r w:rsidRPr="00326C83">
        <w:rPr>
          <w:b/>
          <w:sz w:val="24"/>
          <w:szCs w:val="24"/>
          <w:lang w:val="uk-UA"/>
        </w:rPr>
        <w:t>Технологічна карта</w:t>
      </w:r>
    </w:p>
    <w:p w:rsidR="00AC4F79" w:rsidRPr="00326C83" w:rsidRDefault="00AC4F79" w:rsidP="00AC4F79">
      <w:pPr>
        <w:rPr>
          <w:sz w:val="24"/>
          <w:szCs w:val="24"/>
          <w:lang w:val="uk-UA"/>
        </w:rPr>
      </w:pPr>
      <w:r>
        <w:rPr>
          <w:sz w:val="24"/>
          <w:szCs w:val="24"/>
          <w:lang w:val="uk-UA"/>
        </w:rPr>
        <w:t xml:space="preserve"> </w:t>
      </w:r>
      <w:r w:rsidRPr="00326C83">
        <w:rPr>
          <w:sz w:val="24"/>
          <w:szCs w:val="24"/>
          <w:lang w:val="uk-UA"/>
        </w:rPr>
        <w:t>Функція: Здійснення державного контролю у</w:t>
      </w:r>
      <w:r>
        <w:rPr>
          <w:sz w:val="24"/>
          <w:szCs w:val="24"/>
          <w:lang w:val="uk-UA"/>
        </w:rPr>
        <w:t xml:space="preserve"> </w:t>
      </w:r>
      <w:r w:rsidRPr="00326C83">
        <w:rPr>
          <w:sz w:val="24"/>
          <w:szCs w:val="24"/>
          <w:lang w:val="uk-UA"/>
        </w:rPr>
        <w:t>сфері дотримання законодавства про рекламу.</w:t>
      </w:r>
    </w:p>
    <w:p w:rsidR="00AC4F79" w:rsidRPr="00326C83" w:rsidRDefault="00AC4F79" w:rsidP="00AC4F79">
      <w:pPr>
        <w:tabs>
          <w:tab w:val="left" w:pos="0"/>
        </w:tabs>
        <w:ind w:hanging="993"/>
        <w:rPr>
          <w:sz w:val="24"/>
          <w:szCs w:val="24"/>
          <w:lang w:val="uk-UA"/>
        </w:rPr>
      </w:pPr>
      <w:r>
        <w:rPr>
          <w:sz w:val="24"/>
          <w:szCs w:val="24"/>
          <w:lang w:val="uk-UA"/>
        </w:rPr>
        <w:t xml:space="preserve">                  Процес: </w:t>
      </w:r>
      <w:r w:rsidRPr="00326C83">
        <w:rPr>
          <w:sz w:val="28"/>
          <w:szCs w:val="28"/>
          <w:lang w:val="uk-UA"/>
        </w:rPr>
        <w:t xml:space="preserve"> </w:t>
      </w:r>
      <w:r w:rsidRPr="00326C83">
        <w:rPr>
          <w:sz w:val="24"/>
          <w:szCs w:val="24"/>
          <w:lang w:val="uk-UA"/>
        </w:rPr>
        <w:t>Проведення розгляду справи про порушення законодавства про рекламу.</w:t>
      </w:r>
    </w:p>
    <w:tbl>
      <w:tblPr>
        <w:tblW w:w="15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364"/>
        <w:gridCol w:w="1257"/>
        <w:gridCol w:w="992"/>
        <w:gridCol w:w="1177"/>
        <w:gridCol w:w="1375"/>
        <w:gridCol w:w="1417"/>
        <w:gridCol w:w="1276"/>
        <w:gridCol w:w="515"/>
        <w:gridCol w:w="477"/>
        <w:gridCol w:w="1437"/>
        <w:gridCol w:w="1327"/>
        <w:gridCol w:w="497"/>
        <w:gridCol w:w="503"/>
        <w:gridCol w:w="1371"/>
      </w:tblGrid>
      <w:tr w:rsidR="00AC4F79" w:rsidRPr="00326C83" w:rsidTr="00AC4F79">
        <w:tc>
          <w:tcPr>
            <w:tcW w:w="445" w:type="dxa"/>
            <w:vMerge w:val="restart"/>
            <w:vAlign w:val="center"/>
          </w:tcPr>
          <w:p w:rsidR="00AC4F79" w:rsidRPr="00326C83" w:rsidRDefault="00AC4F79" w:rsidP="00AC4F79">
            <w:pPr>
              <w:jc w:val="center"/>
              <w:rPr>
                <w:b/>
                <w:lang w:val="uk-UA"/>
              </w:rPr>
            </w:pPr>
            <w:r w:rsidRPr="00326C83">
              <w:rPr>
                <w:b/>
                <w:lang w:val="uk-UA"/>
              </w:rPr>
              <w:t>№</w:t>
            </w:r>
          </w:p>
          <w:p w:rsidR="00AC4F79" w:rsidRPr="00326C83" w:rsidRDefault="00AC4F79" w:rsidP="00AC4F79">
            <w:pPr>
              <w:jc w:val="center"/>
              <w:rPr>
                <w:b/>
                <w:lang w:val="uk-UA"/>
              </w:rPr>
            </w:pPr>
            <w:r w:rsidRPr="00326C83">
              <w:rPr>
                <w:b/>
                <w:lang w:val="uk-UA"/>
              </w:rPr>
              <w:t>п/п</w:t>
            </w:r>
          </w:p>
        </w:tc>
        <w:tc>
          <w:tcPr>
            <w:tcW w:w="3613" w:type="dxa"/>
            <w:gridSpan w:val="3"/>
            <w:vAlign w:val="center"/>
          </w:tcPr>
          <w:p w:rsidR="00AC4F79" w:rsidRPr="00326C83" w:rsidRDefault="00AC4F79" w:rsidP="00AC4F79">
            <w:pPr>
              <w:jc w:val="center"/>
              <w:rPr>
                <w:b/>
                <w:lang w:val="uk-UA"/>
              </w:rPr>
            </w:pPr>
            <w:r w:rsidRPr="00326C83">
              <w:rPr>
                <w:b/>
                <w:lang w:val="uk-UA"/>
              </w:rPr>
              <w:t>Операція</w:t>
            </w:r>
          </w:p>
        </w:tc>
        <w:tc>
          <w:tcPr>
            <w:tcW w:w="2552" w:type="dxa"/>
            <w:gridSpan w:val="2"/>
            <w:vAlign w:val="center"/>
          </w:tcPr>
          <w:p w:rsidR="00AC4F79" w:rsidRPr="00326C83" w:rsidRDefault="00AC4F79" w:rsidP="00AC4F79">
            <w:pPr>
              <w:jc w:val="center"/>
              <w:rPr>
                <w:b/>
                <w:lang w:val="uk-UA"/>
              </w:rPr>
            </w:pPr>
            <w:r w:rsidRPr="00326C83">
              <w:rPr>
                <w:b/>
                <w:lang w:val="uk-UA"/>
              </w:rPr>
              <w:t xml:space="preserve">Відповідальний виконавець </w:t>
            </w:r>
          </w:p>
        </w:tc>
        <w:tc>
          <w:tcPr>
            <w:tcW w:w="3685" w:type="dxa"/>
            <w:gridSpan w:val="4"/>
            <w:vAlign w:val="center"/>
          </w:tcPr>
          <w:p w:rsidR="00AC4F79" w:rsidRPr="00326C83" w:rsidRDefault="00AC4F79" w:rsidP="00AC4F79">
            <w:pPr>
              <w:jc w:val="center"/>
              <w:rPr>
                <w:b/>
                <w:lang w:val="uk-UA"/>
              </w:rPr>
            </w:pPr>
            <w:r w:rsidRPr="00326C83">
              <w:rPr>
                <w:b/>
                <w:lang w:val="uk-UA"/>
              </w:rPr>
              <w:t>Вхідний документ</w:t>
            </w:r>
          </w:p>
        </w:tc>
        <w:tc>
          <w:tcPr>
            <w:tcW w:w="3764" w:type="dxa"/>
            <w:gridSpan w:val="4"/>
            <w:vAlign w:val="center"/>
          </w:tcPr>
          <w:p w:rsidR="00AC4F79" w:rsidRPr="00326C83" w:rsidRDefault="00AC4F79" w:rsidP="00AC4F79">
            <w:pPr>
              <w:jc w:val="center"/>
              <w:rPr>
                <w:b/>
                <w:lang w:val="uk-UA"/>
              </w:rPr>
            </w:pPr>
            <w:r w:rsidRPr="00326C83">
              <w:rPr>
                <w:b/>
                <w:lang w:val="uk-UA"/>
              </w:rPr>
              <w:t>Вихідний документ</w:t>
            </w:r>
          </w:p>
        </w:tc>
        <w:tc>
          <w:tcPr>
            <w:tcW w:w="1371" w:type="dxa"/>
            <w:vMerge w:val="restart"/>
            <w:vAlign w:val="center"/>
          </w:tcPr>
          <w:p w:rsidR="00AC4F79" w:rsidRPr="00326C83" w:rsidRDefault="00AC4F79" w:rsidP="00AC4F79">
            <w:pPr>
              <w:jc w:val="center"/>
              <w:rPr>
                <w:b/>
                <w:lang w:val="uk-UA"/>
              </w:rPr>
            </w:pPr>
            <w:r w:rsidRPr="00326C83">
              <w:rPr>
                <w:b/>
                <w:lang w:val="uk-UA"/>
              </w:rPr>
              <w:t>Прикладне програмне забезпечення</w:t>
            </w:r>
          </w:p>
        </w:tc>
      </w:tr>
      <w:tr w:rsidR="00AC4F79" w:rsidRPr="00326C83" w:rsidTr="00AC4F79">
        <w:tc>
          <w:tcPr>
            <w:tcW w:w="445" w:type="dxa"/>
            <w:vMerge/>
            <w:vAlign w:val="center"/>
          </w:tcPr>
          <w:p w:rsidR="00AC4F79" w:rsidRPr="00326C83" w:rsidRDefault="00AC4F79" w:rsidP="00AC4F79">
            <w:pPr>
              <w:jc w:val="center"/>
              <w:rPr>
                <w:b/>
                <w:lang w:val="uk-UA"/>
              </w:rPr>
            </w:pPr>
          </w:p>
        </w:tc>
        <w:tc>
          <w:tcPr>
            <w:tcW w:w="1364" w:type="dxa"/>
            <w:vMerge w:val="restart"/>
            <w:vAlign w:val="center"/>
          </w:tcPr>
          <w:p w:rsidR="00AC4F79" w:rsidRPr="00326C83" w:rsidRDefault="00AC4F79" w:rsidP="00AC4F79">
            <w:pPr>
              <w:jc w:val="center"/>
              <w:rPr>
                <w:b/>
                <w:lang w:val="uk-UA"/>
              </w:rPr>
            </w:pPr>
            <w:r w:rsidRPr="00326C83">
              <w:rPr>
                <w:b/>
                <w:lang w:val="uk-UA"/>
              </w:rPr>
              <w:t>найменування</w:t>
            </w:r>
          </w:p>
        </w:tc>
        <w:tc>
          <w:tcPr>
            <w:tcW w:w="1257" w:type="dxa"/>
            <w:vMerge w:val="restart"/>
            <w:vAlign w:val="center"/>
          </w:tcPr>
          <w:p w:rsidR="00AC4F79" w:rsidRPr="00326C83" w:rsidRDefault="00AC4F79" w:rsidP="00AC4F79">
            <w:pPr>
              <w:jc w:val="center"/>
              <w:rPr>
                <w:b/>
                <w:lang w:val="uk-UA"/>
              </w:rPr>
            </w:pPr>
            <w:r w:rsidRPr="00326C83">
              <w:rPr>
                <w:b/>
                <w:lang w:val="uk-UA"/>
              </w:rPr>
              <w:t>умова виконання</w:t>
            </w:r>
          </w:p>
        </w:tc>
        <w:tc>
          <w:tcPr>
            <w:tcW w:w="992" w:type="dxa"/>
            <w:vMerge w:val="restart"/>
            <w:vAlign w:val="center"/>
          </w:tcPr>
          <w:p w:rsidR="00AC4F79" w:rsidRPr="00326C83" w:rsidRDefault="00AC4F79" w:rsidP="00AC4F79">
            <w:pPr>
              <w:jc w:val="center"/>
              <w:rPr>
                <w:b/>
                <w:lang w:val="uk-UA"/>
              </w:rPr>
            </w:pPr>
            <w:r w:rsidRPr="00326C83">
              <w:rPr>
                <w:b/>
                <w:lang w:val="uk-UA"/>
              </w:rPr>
              <w:t>строк виконання</w:t>
            </w:r>
          </w:p>
        </w:tc>
        <w:tc>
          <w:tcPr>
            <w:tcW w:w="1177" w:type="dxa"/>
            <w:vMerge w:val="restart"/>
            <w:vAlign w:val="center"/>
          </w:tcPr>
          <w:p w:rsidR="00AC4F79" w:rsidRPr="00326C83" w:rsidRDefault="00AC4F79" w:rsidP="00AC4F79">
            <w:pPr>
              <w:jc w:val="center"/>
              <w:rPr>
                <w:b/>
                <w:lang w:val="uk-UA"/>
              </w:rPr>
            </w:pPr>
            <w:r w:rsidRPr="00326C83">
              <w:rPr>
                <w:b/>
                <w:lang w:val="uk-UA"/>
              </w:rPr>
              <w:t>назва суб'єкту внутрішнього контролю</w:t>
            </w:r>
          </w:p>
        </w:tc>
        <w:tc>
          <w:tcPr>
            <w:tcW w:w="1375" w:type="dxa"/>
            <w:vMerge w:val="restart"/>
            <w:vAlign w:val="center"/>
          </w:tcPr>
          <w:p w:rsidR="00AC4F79" w:rsidRPr="00326C83" w:rsidRDefault="00AC4F79" w:rsidP="00AC4F79">
            <w:pPr>
              <w:jc w:val="center"/>
              <w:rPr>
                <w:b/>
                <w:lang w:val="uk-UA"/>
              </w:rPr>
            </w:pPr>
            <w:r w:rsidRPr="00326C83">
              <w:rPr>
                <w:b/>
                <w:lang w:val="uk-UA"/>
              </w:rPr>
              <w:t>стислий опис виконуваної роботи</w:t>
            </w:r>
          </w:p>
        </w:tc>
        <w:tc>
          <w:tcPr>
            <w:tcW w:w="1417" w:type="dxa"/>
            <w:vMerge w:val="restart"/>
            <w:vAlign w:val="center"/>
          </w:tcPr>
          <w:p w:rsidR="00AC4F79" w:rsidRPr="00326C83" w:rsidRDefault="00AC4F79" w:rsidP="00AC4F79">
            <w:pPr>
              <w:jc w:val="center"/>
              <w:rPr>
                <w:b/>
                <w:lang w:val="uk-UA"/>
              </w:rPr>
            </w:pPr>
            <w:r w:rsidRPr="00326C83">
              <w:rPr>
                <w:b/>
                <w:lang w:val="uk-UA"/>
              </w:rPr>
              <w:t>найменування документу</w:t>
            </w:r>
          </w:p>
        </w:tc>
        <w:tc>
          <w:tcPr>
            <w:tcW w:w="1276" w:type="dxa"/>
            <w:vMerge w:val="restart"/>
            <w:vAlign w:val="center"/>
          </w:tcPr>
          <w:p w:rsidR="00AC4F79" w:rsidRPr="00326C83" w:rsidRDefault="00AC4F79" w:rsidP="00AC4F79">
            <w:pPr>
              <w:jc w:val="center"/>
              <w:rPr>
                <w:b/>
                <w:lang w:val="uk-UA"/>
              </w:rPr>
            </w:pPr>
            <w:r w:rsidRPr="00326C83">
              <w:rPr>
                <w:b/>
                <w:lang w:val="uk-UA"/>
              </w:rPr>
              <w:t>назва учасника процесу</w:t>
            </w:r>
          </w:p>
        </w:tc>
        <w:tc>
          <w:tcPr>
            <w:tcW w:w="992" w:type="dxa"/>
            <w:gridSpan w:val="2"/>
            <w:vAlign w:val="center"/>
          </w:tcPr>
          <w:p w:rsidR="00AC4F79" w:rsidRPr="00326C83" w:rsidRDefault="00AC4F79" w:rsidP="00AC4F79">
            <w:pPr>
              <w:jc w:val="center"/>
              <w:rPr>
                <w:b/>
                <w:lang w:val="uk-UA"/>
              </w:rPr>
            </w:pPr>
            <w:r w:rsidRPr="00326C83">
              <w:rPr>
                <w:b/>
                <w:lang w:val="uk-UA"/>
              </w:rPr>
              <w:t>формат документу</w:t>
            </w:r>
          </w:p>
        </w:tc>
        <w:tc>
          <w:tcPr>
            <w:tcW w:w="1437" w:type="dxa"/>
            <w:vMerge w:val="restart"/>
            <w:vAlign w:val="center"/>
          </w:tcPr>
          <w:p w:rsidR="00AC4F79" w:rsidRPr="00326C83" w:rsidRDefault="00AC4F79" w:rsidP="00AC4F79">
            <w:pPr>
              <w:jc w:val="center"/>
              <w:rPr>
                <w:b/>
                <w:lang w:val="uk-UA"/>
              </w:rPr>
            </w:pPr>
            <w:r w:rsidRPr="00326C83">
              <w:rPr>
                <w:b/>
                <w:lang w:val="uk-UA"/>
              </w:rPr>
              <w:t>найменування документу</w:t>
            </w:r>
          </w:p>
        </w:tc>
        <w:tc>
          <w:tcPr>
            <w:tcW w:w="1327" w:type="dxa"/>
            <w:vMerge w:val="restart"/>
            <w:vAlign w:val="center"/>
          </w:tcPr>
          <w:p w:rsidR="00AC4F79" w:rsidRPr="00326C83" w:rsidRDefault="00AC4F79" w:rsidP="00AC4F79">
            <w:pPr>
              <w:jc w:val="center"/>
              <w:rPr>
                <w:b/>
                <w:lang w:val="uk-UA"/>
              </w:rPr>
            </w:pPr>
            <w:r w:rsidRPr="00326C83">
              <w:rPr>
                <w:b/>
                <w:lang w:val="uk-UA"/>
              </w:rPr>
              <w:t>назва учасника процесу</w:t>
            </w:r>
          </w:p>
        </w:tc>
        <w:tc>
          <w:tcPr>
            <w:tcW w:w="1000" w:type="dxa"/>
            <w:gridSpan w:val="2"/>
            <w:vAlign w:val="center"/>
          </w:tcPr>
          <w:p w:rsidR="00AC4F79" w:rsidRPr="00326C83" w:rsidRDefault="00AC4F79" w:rsidP="00AC4F79">
            <w:pPr>
              <w:jc w:val="center"/>
              <w:rPr>
                <w:b/>
                <w:lang w:val="uk-UA"/>
              </w:rPr>
            </w:pPr>
            <w:r w:rsidRPr="00326C83">
              <w:rPr>
                <w:b/>
                <w:lang w:val="uk-UA"/>
              </w:rPr>
              <w:t>формат документу</w:t>
            </w:r>
          </w:p>
        </w:tc>
        <w:tc>
          <w:tcPr>
            <w:tcW w:w="1371" w:type="dxa"/>
            <w:vMerge/>
            <w:vAlign w:val="center"/>
          </w:tcPr>
          <w:p w:rsidR="00AC4F79" w:rsidRPr="00326C83" w:rsidRDefault="00AC4F79" w:rsidP="00AC4F79">
            <w:pPr>
              <w:jc w:val="center"/>
              <w:rPr>
                <w:lang w:val="uk-UA"/>
              </w:rPr>
            </w:pPr>
          </w:p>
        </w:tc>
      </w:tr>
      <w:tr w:rsidR="00AC4F79" w:rsidRPr="00326C83" w:rsidTr="00AC4F79">
        <w:trPr>
          <w:cantSplit/>
          <w:trHeight w:val="1515"/>
        </w:trPr>
        <w:tc>
          <w:tcPr>
            <w:tcW w:w="445" w:type="dxa"/>
            <w:vMerge/>
            <w:vAlign w:val="center"/>
          </w:tcPr>
          <w:p w:rsidR="00AC4F79" w:rsidRPr="00326C83" w:rsidRDefault="00AC4F79" w:rsidP="00AC4F79">
            <w:pPr>
              <w:jc w:val="center"/>
              <w:rPr>
                <w:b/>
                <w:lang w:val="uk-UA"/>
              </w:rPr>
            </w:pPr>
          </w:p>
        </w:tc>
        <w:tc>
          <w:tcPr>
            <w:tcW w:w="1364" w:type="dxa"/>
            <w:vMerge/>
            <w:vAlign w:val="center"/>
          </w:tcPr>
          <w:p w:rsidR="00AC4F79" w:rsidRPr="00326C83" w:rsidRDefault="00AC4F79" w:rsidP="00AC4F79">
            <w:pPr>
              <w:jc w:val="center"/>
              <w:rPr>
                <w:b/>
                <w:lang w:val="uk-UA"/>
              </w:rPr>
            </w:pPr>
          </w:p>
        </w:tc>
        <w:tc>
          <w:tcPr>
            <w:tcW w:w="1257" w:type="dxa"/>
            <w:vMerge/>
            <w:vAlign w:val="center"/>
          </w:tcPr>
          <w:p w:rsidR="00AC4F79" w:rsidRPr="00326C83" w:rsidRDefault="00AC4F79" w:rsidP="00AC4F79">
            <w:pPr>
              <w:jc w:val="center"/>
              <w:rPr>
                <w:b/>
                <w:lang w:val="uk-UA"/>
              </w:rPr>
            </w:pPr>
          </w:p>
        </w:tc>
        <w:tc>
          <w:tcPr>
            <w:tcW w:w="992" w:type="dxa"/>
            <w:vMerge/>
            <w:vAlign w:val="center"/>
          </w:tcPr>
          <w:p w:rsidR="00AC4F79" w:rsidRPr="00326C83" w:rsidRDefault="00AC4F79" w:rsidP="00AC4F79">
            <w:pPr>
              <w:jc w:val="center"/>
              <w:rPr>
                <w:b/>
                <w:lang w:val="uk-UA"/>
              </w:rPr>
            </w:pPr>
          </w:p>
        </w:tc>
        <w:tc>
          <w:tcPr>
            <w:tcW w:w="1177" w:type="dxa"/>
            <w:vMerge/>
            <w:vAlign w:val="center"/>
          </w:tcPr>
          <w:p w:rsidR="00AC4F79" w:rsidRPr="00326C83" w:rsidRDefault="00AC4F79" w:rsidP="00AC4F79">
            <w:pPr>
              <w:jc w:val="center"/>
              <w:rPr>
                <w:b/>
                <w:lang w:val="uk-UA"/>
              </w:rPr>
            </w:pPr>
          </w:p>
        </w:tc>
        <w:tc>
          <w:tcPr>
            <w:tcW w:w="1375" w:type="dxa"/>
            <w:vMerge/>
            <w:vAlign w:val="center"/>
          </w:tcPr>
          <w:p w:rsidR="00AC4F79" w:rsidRPr="00326C83" w:rsidRDefault="00AC4F79" w:rsidP="00AC4F79">
            <w:pPr>
              <w:jc w:val="center"/>
              <w:rPr>
                <w:b/>
                <w:lang w:val="uk-UA"/>
              </w:rPr>
            </w:pPr>
          </w:p>
        </w:tc>
        <w:tc>
          <w:tcPr>
            <w:tcW w:w="1417" w:type="dxa"/>
            <w:vMerge/>
            <w:vAlign w:val="center"/>
          </w:tcPr>
          <w:p w:rsidR="00AC4F79" w:rsidRPr="00326C83" w:rsidRDefault="00AC4F79" w:rsidP="00AC4F79">
            <w:pPr>
              <w:jc w:val="center"/>
              <w:rPr>
                <w:b/>
                <w:lang w:val="uk-UA"/>
              </w:rPr>
            </w:pPr>
          </w:p>
        </w:tc>
        <w:tc>
          <w:tcPr>
            <w:tcW w:w="1276" w:type="dxa"/>
            <w:vMerge/>
            <w:vAlign w:val="center"/>
          </w:tcPr>
          <w:p w:rsidR="00AC4F79" w:rsidRPr="00326C83" w:rsidRDefault="00AC4F79" w:rsidP="00AC4F79">
            <w:pPr>
              <w:jc w:val="center"/>
              <w:rPr>
                <w:b/>
                <w:lang w:val="uk-UA"/>
              </w:rPr>
            </w:pPr>
          </w:p>
        </w:tc>
        <w:tc>
          <w:tcPr>
            <w:tcW w:w="515" w:type="dxa"/>
            <w:textDirection w:val="btLr"/>
            <w:vAlign w:val="center"/>
          </w:tcPr>
          <w:p w:rsidR="00AC4F79" w:rsidRPr="00326C83" w:rsidRDefault="00AC4F79" w:rsidP="00AC4F79">
            <w:pPr>
              <w:jc w:val="center"/>
              <w:rPr>
                <w:b/>
                <w:lang w:val="uk-UA"/>
              </w:rPr>
            </w:pPr>
            <w:r w:rsidRPr="00326C83">
              <w:rPr>
                <w:b/>
                <w:lang w:val="uk-UA"/>
              </w:rPr>
              <w:t>паперовий</w:t>
            </w:r>
          </w:p>
        </w:tc>
        <w:tc>
          <w:tcPr>
            <w:tcW w:w="477" w:type="dxa"/>
            <w:textDirection w:val="btLr"/>
            <w:vAlign w:val="center"/>
          </w:tcPr>
          <w:p w:rsidR="00AC4F79" w:rsidRPr="00326C83" w:rsidRDefault="00AC4F79" w:rsidP="00AC4F79">
            <w:pPr>
              <w:jc w:val="center"/>
              <w:rPr>
                <w:b/>
                <w:lang w:val="uk-UA"/>
              </w:rPr>
            </w:pPr>
            <w:r w:rsidRPr="00326C83">
              <w:rPr>
                <w:b/>
                <w:lang w:val="uk-UA"/>
              </w:rPr>
              <w:t>електронний</w:t>
            </w:r>
          </w:p>
        </w:tc>
        <w:tc>
          <w:tcPr>
            <w:tcW w:w="1437" w:type="dxa"/>
            <w:vMerge/>
            <w:vAlign w:val="center"/>
          </w:tcPr>
          <w:p w:rsidR="00AC4F79" w:rsidRPr="00326C83" w:rsidRDefault="00AC4F79" w:rsidP="00AC4F79">
            <w:pPr>
              <w:jc w:val="center"/>
              <w:rPr>
                <w:b/>
                <w:lang w:val="uk-UA"/>
              </w:rPr>
            </w:pPr>
          </w:p>
        </w:tc>
        <w:tc>
          <w:tcPr>
            <w:tcW w:w="1327" w:type="dxa"/>
            <w:vMerge/>
            <w:vAlign w:val="center"/>
          </w:tcPr>
          <w:p w:rsidR="00AC4F79" w:rsidRPr="00326C83" w:rsidRDefault="00AC4F79" w:rsidP="00AC4F79">
            <w:pPr>
              <w:jc w:val="center"/>
              <w:rPr>
                <w:b/>
                <w:lang w:val="uk-UA"/>
              </w:rPr>
            </w:pPr>
          </w:p>
        </w:tc>
        <w:tc>
          <w:tcPr>
            <w:tcW w:w="497" w:type="dxa"/>
            <w:textDirection w:val="btLr"/>
            <w:vAlign w:val="center"/>
          </w:tcPr>
          <w:p w:rsidR="00AC4F79" w:rsidRPr="00326C83" w:rsidRDefault="00AC4F79" w:rsidP="00AC4F79">
            <w:pPr>
              <w:jc w:val="center"/>
              <w:rPr>
                <w:b/>
                <w:lang w:val="uk-UA"/>
              </w:rPr>
            </w:pPr>
            <w:r w:rsidRPr="00326C83">
              <w:rPr>
                <w:b/>
                <w:lang w:val="uk-UA"/>
              </w:rPr>
              <w:t>паперовий</w:t>
            </w:r>
          </w:p>
        </w:tc>
        <w:tc>
          <w:tcPr>
            <w:tcW w:w="503" w:type="dxa"/>
            <w:textDirection w:val="btLr"/>
            <w:vAlign w:val="center"/>
          </w:tcPr>
          <w:p w:rsidR="00AC4F79" w:rsidRPr="00326C83" w:rsidRDefault="00AC4F79" w:rsidP="00AC4F79">
            <w:pPr>
              <w:jc w:val="center"/>
              <w:rPr>
                <w:b/>
                <w:lang w:val="uk-UA"/>
              </w:rPr>
            </w:pPr>
            <w:r w:rsidRPr="00326C83">
              <w:rPr>
                <w:b/>
                <w:lang w:val="uk-UA"/>
              </w:rPr>
              <w:t>електронний</w:t>
            </w:r>
          </w:p>
        </w:tc>
        <w:tc>
          <w:tcPr>
            <w:tcW w:w="1371" w:type="dxa"/>
            <w:vMerge/>
            <w:vAlign w:val="center"/>
          </w:tcPr>
          <w:p w:rsidR="00AC4F79" w:rsidRPr="00326C83" w:rsidRDefault="00AC4F79" w:rsidP="00AC4F79">
            <w:pPr>
              <w:jc w:val="center"/>
              <w:rPr>
                <w:lang w:val="uk-UA"/>
              </w:rPr>
            </w:pPr>
          </w:p>
        </w:tc>
      </w:tr>
      <w:tr w:rsidR="00AC4F79" w:rsidRPr="00326C83" w:rsidTr="00AC4F79">
        <w:tc>
          <w:tcPr>
            <w:tcW w:w="445" w:type="dxa"/>
          </w:tcPr>
          <w:p w:rsidR="00AC4F79" w:rsidRPr="00326C83" w:rsidRDefault="00AC4F79" w:rsidP="00AC4F79">
            <w:pPr>
              <w:jc w:val="center"/>
              <w:rPr>
                <w:b/>
                <w:lang w:val="uk-UA"/>
              </w:rPr>
            </w:pPr>
            <w:r w:rsidRPr="00326C83">
              <w:rPr>
                <w:b/>
                <w:lang w:val="uk-UA"/>
              </w:rPr>
              <w:t>1</w:t>
            </w:r>
          </w:p>
        </w:tc>
        <w:tc>
          <w:tcPr>
            <w:tcW w:w="1364" w:type="dxa"/>
          </w:tcPr>
          <w:p w:rsidR="00AC4F79" w:rsidRPr="00326C83" w:rsidRDefault="00AC4F79" w:rsidP="00AC4F79">
            <w:pPr>
              <w:jc w:val="center"/>
              <w:rPr>
                <w:b/>
                <w:lang w:val="uk-UA"/>
              </w:rPr>
            </w:pPr>
            <w:r w:rsidRPr="00326C83">
              <w:rPr>
                <w:b/>
                <w:lang w:val="uk-UA"/>
              </w:rPr>
              <w:t>2</w:t>
            </w:r>
          </w:p>
        </w:tc>
        <w:tc>
          <w:tcPr>
            <w:tcW w:w="1257" w:type="dxa"/>
          </w:tcPr>
          <w:p w:rsidR="00AC4F79" w:rsidRPr="00326C83" w:rsidRDefault="00AC4F79" w:rsidP="00AC4F79">
            <w:pPr>
              <w:jc w:val="center"/>
              <w:rPr>
                <w:b/>
                <w:lang w:val="uk-UA"/>
              </w:rPr>
            </w:pPr>
            <w:r w:rsidRPr="00326C83">
              <w:rPr>
                <w:b/>
                <w:lang w:val="uk-UA"/>
              </w:rPr>
              <w:t>3</w:t>
            </w:r>
          </w:p>
        </w:tc>
        <w:tc>
          <w:tcPr>
            <w:tcW w:w="992" w:type="dxa"/>
          </w:tcPr>
          <w:p w:rsidR="00AC4F79" w:rsidRPr="00326C83" w:rsidRDefault="00AC4F79" w:rsidP="00AC4F79">
            <w:pPr>
              <w:jc w:val="center"/>
              <w:rPr>
                <w:b/>
                <w:lang w:val="uk-UA"/>
              </w:rPr>
            </w:pPr>
            <w:r w:rsidRPr="00326C83">
              <w:rPr>
                <w:b/>
                <w:lang w:val="uk-UA"/>
              </w:rPr>
              <w:t>4</w:t>
            </w:r>
          </w:p>
        </w:tc>
        <w:tc>
          <w:tcPr>
            <w:tcW w:w="1177" w:type="dxa"/>
          </w:tcPr>
          <w:p w:rsidR="00AC4F79" w:rsidRPr="00326C83" w:rsidRDefault="00AC4F79" w:rsidP="00AC4F79">
            <w:pPr>
              <w:jc w:val="center"/>
              <w:rPr>
                <w:b/>
                <w:lang w:val="uk-UA"/>
              </w:rPr>
            </w:pPr>
            <w:r w:rsidRPr="00326C83">
              <w:rPr>
                <w:b/>
                <w:lang w:val="uk-UA"/>
              </w:rPr>
              <w:t>5</w:t>
            </w:r>
          </w:p>
        </w:tc>
        <w:tc>
          <w:tcPr>
            <w:tcW w:w="1375" w:type="dxa"/>
          </w:tcPr>
          <w:p w:rsidR="00AC4F79" w:rsidRPr="00326C83" w:rsidRDefault="00AC4F79" w:rsidP="00AC4F79">
            <w:pPr>
              <w:jc w:val="center"/>
              <w:rPr>
                <w:b/>
                <w:lang w:val="uk-UA"/>
              </w:rPr>
            </w:pPr>
            <w:r w:rsidRPr="00326C83">
              <w:rPr>
                <w:b/>
                <w:lang w:val="uk-UA"/>
              </w:rPr>
              <w:t>6</w:t>
            </w:r>
          </w:p>
        </w:tc>
        <w:tc>
          <w:tcPr>
            <w:tcW w:w="1417" w:type="dxa"/>
          </w:tcPr>
          <w:p w:rsidR="00AC4F79" w:rsidRPr="00326C83" w:rsidRDefault="00AC4F79" w:rsidP="00AC4F79">
            <w:pPr>
              <w:jc w:val="center"/>
              <w:rPr>
                <w:b/>
                <w:lang w:val="uk-UA"/>
              </w:rPr>
            </w:pPr>
            <w:r w:rsidRPr="00326C83">
              <w:rPr>
                <w:b/>
                <w:lang w:val="uk-UA"/>
              </w:rPr>
              <w:t>7</w:t>
            </w:r>
          </w:p>
        </w:tc>
        <w:tc>
          <w:tcPr>
            <w:tcW w:w="1276" w:type="dxa"/>
          </w:tcPr>
          <w:p w:rsidR="00AC4F79" w:rsidRPr="00326C83" w:rsidRDefault="00AC4F79" w:rsidP="00AC4F79">
            <w:pPr>
              <w:jc w:val="center"/>
              <w:rPr>
                <w:b/>
                <w:lang w:val="uk-UA"/>
              </w:rPr>
            </w:pPr>
            <w:r w:rsidRPr="00326C83">
              <w:rPr>
                <w:b/>
                <w:lang w:val="uk-UA"/>
              </w:rPr>
              <w:t>8</w:t>
            </w:r>
          </w:p>
        </w:tc>
        <w:tc>
          <w:tcPr>
            <w:tcW w:w="515" w:type="dxa"/>
          </w:tcPr>
          <w:p w:rsidR="00AC4F79" w:rsidRPr="00326C83" w:rsidRDefault="00AC4F79" w:rsidP="00AC4F79">
            <w:pPr>
              <w:jc w:val="center"/>
              <w:rPr>
                <w:b/>
                <w:lang w:val="uk-UA"/>
              </w:rPr>
            </w:pPr>
            <w:r w:rsidRPr="00326C83">
              <w:rPr>
                <w:b/>
                <w:lang w:val="uk-UA"/>
              </w:rPr>
              <w:t>9</w:t>
            </w:r>
          </w:p>
        </w:tc>
        <w:tc>
          <w:tcPr>
            <w:tcW w:w="477" w:type="dxa"/>
          </w:tcPr>
          <w:p w:rsidR="00AC4F79" w:rsidRPr="00326C83" w:rsidRDefault="00AC4F79" w:rsidP="00AC4F79">
            <w:pPr>
              <w:jc w:val="center"/>
              <w:rPr>
                <w:b/>
                <w:lang w:val="uk-UA"/>
              </w:rPr>
            </w:pPr>
            <w:r w:rsidRPr="00326C83">
              <w:rPr>
                <w:b/>
                <w:lang w:val="uk-UA"/>
              </w:rPr>
              <w:t>10</w:t>
            </w:r>
          </w:p>
        </w:tc>
        <w:tc>
          <w:tcPr>
            <w:tcW w:w="1437" w:type="dxa"/>
          </w:tcPr>
          <w:p w:rsidR="00AC4F79" w:rsidRPr="00326C83" w:rsidRDefault="00AC4F79" w:rsidP="00AC4F79">
            <w:pPr>
              <w:jc w:val="center"/>
              <w:rPr>
                <w:b/>
                <w:lang w:val="uk-UA"/>
              </w:rPr>
            </w:pPr>
            <w:r w:rsidRPr="00326C83">
              <w:rPr>
                <w:b/>
                <w:lang w:val="uk-UA"/>
              </w:rPr>
              <w:t>11</w:t>
            </w:r>
          </w:p>
        </w:tc>
        <w:tc>
          <w:tcPr>
            <w:tcW w:w="1327" w:type="dxa"/>
          </w:tcPr>
          <w:p w:rsidR="00AC4F79" w:rsidRPr="00326C83" w:rsidRDefault="00AC4F79" w:rsidP="00AC4F79">
            <w:pPr>
              <w:jc w:val="center"/>
              <w:rPr>
                <w:b/>
                <w:lang w:val="uk-UA"/>
              </w:rPr>
            </w:pPr>
            <w:r w:rsidRPr="00326C83">
              <w:rPr>
                <w:b/>
                <w:lang w:val="uk-UA"/>
              </w:rPr>
              <w:t>12</w:t>
            </w:r>
          </w:p>
        </w:tc>
        <w:tc>
          <w:tcPr>
            <w:tcW w:w="497" w:type="dxa"/>
          </w:tcPr>
          <w:p w:rsidR="00AC4F79" w:rsidRPr="00326C83" w:rsidRDefault="00AC4F79" w:rsidP="00AC4F79">
            <w:pPr>
              <w:jc w:val="center"/>
              <w:rPr>
                <w:b/>
                <w:lang w:val="uk-UA"/>
              </w:rPr>
            </w:pPr>
            <w:r w:rsidRPr="00326C83">
              <w:rPr>
                <w:b/>
                <w:lang w:val="uk-UA"/>
              </w:rPr>
              <w:t>13</w:t>
            </w:r>
          </w:p>
        </w:tc>
        <w:tc>
          <w:tcPr>
            <w:tcW w:w="503" w:type="dxa"/>
          </w:tcPr>
          <w:p w:rsidR="00AC4F79" w:rsidRPr="00326C83" w:rsidRDefault="00AC4F79" w:rsidP="00AC4F79">
            <w:pPr>
              <w:jc w:val="center"/>
              <w:rPr>
                <w:b/>
                <w:lang w:val="uk-UA"/>
              </w:rPr>
            </w:pPr>
            <w:r w:rsidRPr="00326C83">
              <w:rPr>
                <w:b/>
                <w:lang w:val="uk-UA"/>
              </w:rPr>
              <w:t>14</w:t>
            </w:r>
          </w:p>
        </w:tc>
        <w:tc>
          <w:tcPr>
            <w:tcW w:w="1371" w:type="dxa"/>
          </w:tcPr>
          <w:p w:rsidR="00AC4F79" w:rsidRPr="00326C83" w:rsidRDefault="00AC4F79" w:rsidP="00AC4F79">
            <w:pPr>
              <w:jc w:val="center"/>
              <w:rPr>
                <w:b/>
                <w:lang w:val="uk-UA"/>
              </w:rPr>
            </w:pPr>
            <w:r w:rsidRPr="00326C83">
              <w:rPr>
                <w:b/>
                <w:lang w:val="uk-UA"/>
              </w:rPr>
              <w:t>15</w:t>
            </w:r>
          </w:p>
        </w:tc>
      </w:tr>
      <w:tr w:rsidR="00AC4F79" w:rsidRPr="00326C83" w:rsidTr="00AC4F79">
        <w:trPr>
          <w:trHeight w:val="866"/>
        </w:trPr>
        <w:tc>
          <w:tcPr>
            <w:tcW w:w="445" w:type="dxa"/>
          </w:tcPr>
          <w:p w:rsidR="00AC4F79" w:rsidRPr="00326C83" w:rsidRDefault="00AC4F79" w:rsidP="00AC4F79">
            <w:pPr>
              <w:jc w:val="center"/>
              <w:rPr>
                <w:lang w:val="uk-UA"/>
              </w:rPr>
            </w:pPr>
            <w:r w:rsidRPr="00326C83">
              <w:rPr>
                <w:lang w:val="uk-UA"/>
              </w:rPr>
              <w:t>1.</w:t>
            </w:r>
          </w:p>
        </w:tc>
        <w:tc>
          <w:tcPr>
            <w:tcW w:w="1364" w:type="dxa"/>
          </w:tcPr>
          <w:p w:rsidR="00AC4F79" w:rsidRPr="00326C83" w:rsidRDefault="00AC4F79" w:rsidP="00AC4F79">
            <w:pPr>
              <w:jc w:val="center"/>
              <w:rPr>
                <w:lang w:val="uk-UA"/>
              </w:rPr>
            </w:pPr>
            <w:r w:rsidRPr="00326C83">
              <w:rPr>
                <w:lang w:val="uk-UA"/>
              </w:rPr>
              <w:t>Складання протоколу про порушення законодавства про рекламу</w:t>
            </w:r>
          </w:p>
          <w:p w:rsidR="00AC4F79" w:rsidRPr="00326C83" w:rsidRDefault="00AC4F79" w:rsidP="00AC4F79">
            <w:pPr>
              <w:rPr>
                <w:lang w:val="uk-UA"/>
              </w:rPr>
            </w:pPr>
          </w:p>
        </w:tc>
        <w:tc>
          <w:tcPr>
            <w:tcW w:w="1257" w:type="dxa"/>
          </w:tcPr>
          <w:p w:rsidR="00AC4F79" w:rsidRPr="00326C83" w:rsidRDefault="00AC4F79" w:rsidP="00AC4F79">
            <w:pPr>
              <w:rPr>
                <w:lang w:val="uk-UA"/>
              </w:rPr>
            </w:pPr>
            <w:r w:rsidRPr="00326C83">
              <w:rPr>
                <w:lang w:val="uk-UA"/>
              </w:rPr>
              <w:t>Фото- та відеофіксація рекламоносіів</w:t>
            </w:r>
          </w:p>
        </w:tc>
        <w:tc>
          <w:tcPr>
            <w:tcW w:w="992" w:type="dxa"/>
          </w:tcPr>
          <w:p w:rsidR="00AC4F79" w:rsidRPr="00326C83" w:rsidRDefault="00AC4F79" w:rsidP="00AC4F79">
            <w:pPr>
              <w:jc w:val="center"/>
              <w:rPr>
                <w:lang w:val="uk-UA"/>
              </w:rPr>
            </w:pPr>
            <w:r w:rsidRPr="00326C83">
              <w:rPr>
                <w:lang w:val="uk-UA"/>
              </w:rPr>
              <w:t>До початку розгляду справи</w:t>
            </w:r>
          </w:p>
        </w:tc>
        <w:tc>
          <w:tcPr>
            <w:tcW w:w="1177" w:type="dxa"/>
          </w:tcPr>
          <w:p w:rsidR="00AC4F79" w:rsidRPr="00326C83" w:rsidRDefault="00AC4F79" w:rsidP="00AC4F79">
            <w:pPr>
              <w:jc w:val="center"/>
              <w:rPr>
                <w:lang w:val="uk-UA"/>
              </w:rPr>
            </w:pPr>
            <w:r w:rsidRPr="00326C83">
              <w:rPr>
                <w:lang w:val="uk-UA"/>
              </w:rPr>
              <w:t>Працівники сектору контролю за рекламою</w:t>
            </w:r>
          </w:p>
          <w:p w:rsidR="00AC4F79" w:rsidRPr="00326C83" w:rsidRDefault="00AC4F79" w:rsidP="00AC4F79">
            <w:pPr>
              <w:jc w:val="center"/>
              <w:rPr>
                <w:lang w:val="uk-UA"/>
              </w:rPr>
            </w:pPr>
          </w:p>
        </w:tc>
        <w:tc>
          <w:tcPr>
            <w:tcW w:w="1375" w:type="dxa"/>
          </w:tcPr>
          <w:p w:rsidR="00AC4F79" w:rsidRPr="00326C83" w:rsidRDefault="00AC4F79" w:rsidP="00AC4F79">
            <w:pPr>
              <w:rPr>
                <w:lang w:val="uk-UA"/>
              </w:rPr>
            </w:pPr>
            <w:r w:rsidRPr="00326C83">
              <w:rPr>
                <w:lang w:val="uk-UA"/>
              </w:rPr>
              <w:t>Дослідження рекламоносіів або розгляд письмового звернення</w:t>
            </w:r>
          </w:p>
        </w:tc>
        <w:tc>
          <w:tcPr>
            <w:tcW w:w="1417" w:type="dxa"/>
          </w:tcPr>
          <w:p w:rsidR="00AC4F79" w:rsidRPr="00326C83" w:rsidRDefault="00AC4F79" w:rsidP="00AC4F79">
            <w:pPr>
              <w:rPr>
                <w:lang w:val="uk-UA"/>
              </w:rPr>
            </w:pPr>
            <w:r w:rsidRPr="00326C83">
              <w:rPr>
                <w:lang w:val="uk-UA"/>
              </w:rPr>
              <w:t>Може бути письмове звернення</w:t>
            </w:r>
          </w:p>
        </w:tc>
        <w:tc>
          <w:tcPr>
            <w:tcW w:w="1276" w:type="dxa"/>
          </w:tcPr>
          <w:p w:rsidR="00AC4F79" w:rsidRPr="00326C83" w:rsidRDefault="00AC4F79" w:rsidP="00AC4F79">
            <w:pPr>
              <w:rPr>
                <w:lang w:val="uk-UA"/>
              </w:rPr>
            </w:pPr>
            <w:r w:rsidRPr="00326C83">
              <w:rPr>
                <w:lang w:val="uk-UA"/>
              </w:rPr>
              <w:t>Споживачі реклами або подання органів місцевого самоврядування</w:t>
            </w:r>
          </w:p>
        </w:tc>
        <w:tc>
          <w:tcPr>
            <w:tcW w:w="515" w:type="dxa"/>
          </w:tcPr>
          <w:p w:rsidR="00AC4F79" w:rsidRPr="00326C83" w:rsidRDefault="00AC4F79" w:rsidP="00AC4F79">
            <w:pPr>
              <w:jc w:val="center"/>
              <w:rPr>
                <w:lang w:val="uk-UA"/>
              </w:rPr>
            </w:pPr>
            <w:r w:rsidRPr="00326C83">
              <w:rPr>
                <w:lang w:val="uk-UA"/>
              </w:rPr>
              <w:t>+</w:t>
            </w: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rPr>
                <w:lang w:val="uk-UA"/>
              </w:rPr>
            </w:pPr>
            <w:r w:rsidRPr="00326C83">
              <w:rPr>
                <w:lang w:val="uk-UA"/>
              </w:rPr>
              <w:t>Протокол про порушення законодавства про рекламу</w:t>
            </w:r>
          </w:p>
        </w:tc>
        <w:tc>
          <w:tcPr>
            <w:tcW w:w="1327" w:type="dxa"/>
          </w:tcPr>
          <w:p w:rsidR="00AC4F79" w:rsidRPr="00326C83" w:rsidRDefault="00AC4F79" w:rsidP="00AC4F79">
            <w:pPr>
              <w:jc w:val="center"/>
              <w:rPr>
                <w:lang w:val="uk-UA"/>
              </w:rPr>
            </w:pPr>
            <w:r w:rsidRPr="00326C83">
              <w:rPr>
                <w:lang w:val="uk-UA"/>
              </w:rPr>
              <w:t>Відповідальна особа сектору</w:t>
            </w: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tcPr>
          <w:p w:rsidR="00AC4F79" w:rsidRPr="00326C83" w:rsidRDefault="00AC4F79" w:rsidP="00AC4F79">
            <w:pPr>
              <w:jc w:val="center"/>
              <w:rPr>
                <w:lang w:val="uk-UA"/>
              </w:rPr>
            </w:pPr>
            <w:r w:rsidRPr="00326C83">
              <w:rPr>
                <w:lang w:val="en-US"/>
              </w:rPr>
              <w:t>Microsoft Word</w:t>
            </w:r>
          </w:p>
        </w:tc>
      </w:tr>
      <w:tr w:rsidR="00AC4F79" w:rsidRPr="00326C83" w:rsidTr="00AC4F79">
        <w:trPr>
          <w:trHeight w:val="866"/>
        </w:trPr>
        <w:tc>
          <w:tcPr>
            <w:tcW w:w="445" w:type="dxa"/>
          </w:tcPr>
          <w:p w:rsidR="00AC4F79" w:rsidRPr="00326C83" w:rsidRDefault="00AC4F79" w:rsidP="00AC4F79">
            <w:pPr>
              <w:jc w:val="center"/>
              <w:rPr>
                <w:lang w:val="uk-UA"/>
              </w:rPr>
            </w:pPr>
            <w:r w:rsidRPr="00326C83">
              <w:rPr>
                <w:lang w:val="uk-UA"/>
              </w:rPr>
              <w:t>2.</w:t>
            </w:r>
          </w:p>
        </w:tc>
        <w:tc>
          <w:tcPr>
            <w:tcW w:w="1364" w:type="dxa"/>
          </w:tcPr>
          <w:p w:rsidR="00AC4F79" w:rsidRPr="00326C83" w:rsidRDefault="00AC4F79" w:rsidP="00AC4F79">
            <w:pPr>
              <w:jc w:val="center"/>
              <w:rPr>
                <w:lang w:val="uk-UA"/>
              </w:rPr>
            </w:pPr>
            <w:r w:rsidRPr="00326C83">
              <w:rPr>
                <w:lang w:val="uk-UA"/>
              </w:rPr>
              <w:t>Підготовка та направлення вимоги</w:t>
            </w:r>
          </w:p>
        </w:tc>
        <w:tc>
          <w:tcPr>
            <w:tcW w:w="1257" w:type="dxa"/>
          </w:tcPr>
          <w:p w:rsidR="00AC4F79" w:rsidRPr="00326C83" w:rsidRDefault="00AC4F79" w:rsidP="00AC4F79">
            <w:pPr>
              <w:rPr>
                <w:lang w:val="uk-UA"/>
              </w:rPr>
            </w:pPr>
            <w:r w:rsidRPr="00326C83">
              <w:rPr>
                <w:lang w:val="uk-UA"/>
              </w:rPr>
              <w:t>Виявлення ознак порушень законодавства про рекламу</w:t>
            </w:r>
          </w:p>
        </w:tc>
        <w:tc>
          <w:tcPr>
            <w:tcW w:w="992" w:type="dxa"/>
          </w:tcPr>
          <w:p w:rsidR="00AC4F79" w:rsidRPr="00326C83" w:rsidRDefault="00AC4F79" w:rsidP="00AC4F79">
            <w:pPr>
              <w:jc w:val="center"/>
              <w:rPr>
                <w:lang w:val="uk-UA"/>
              </w:rPr>
            </w:pPr>
            <w:r w:rsidRPr="00326C83">
              <w:rPr>
                <w:lang w:val="uk-UA"/>
              </w:rPr>
              <w:t>На початку розгляду справи про порушено законодавства про рекламу</w:t>
            </w:r>
          </w:p>
        </w:tc>
        <w:tc>
          <w:tcPr>
            <w:tcW w:w="1177" w:type="dxa"/>
          </w:tcPr>
          <w:p w:rsidR="00AC4F79" w:rsidRPr="00326C83" w:rsidRDefault="00AC4F79" w:rsidP="00AC4F79">
            <w:pPr>
              <w:jc w:val="center"/>
              <w:rPr>
                <w:lang w:val="uk-UA"/>
              </w:rPr>
            </w:pPr>
            <w:r w:rsidRPr="00326C83">
              <w:rPr>
                <w:lang w:val="uk-UA"/>
              </w:rPr>
              <w:t>Відповідальна посадова особа сектору</w:t>
            </w:r>
          </w:p>
        </w:tc>
        <w:tc>
          <w:tcPr>
            <w:tcW w:w="1375" w:type="dxa"/>
          </w:tcPr>
          <w:p w:rsidR="00AC4F79" w:rsidRPr="00326C83" w:rsidRDefault="00AC4F79" w:rsidP="00AC4F79">
            <w:pPr>
              <w:rPr>
                <w:lang w:val="uk-UA"/>
              </w:rPr>
            </w:pPr>
            <w:r w:rsidRPr="00326C83">
              <w:rPr>
                <w:lang w:val="uk-UA"/>
              </w:rPr>
              <w:t>Готує письмовий лист-вимогу та направляє поштовим зв</w:t>
            </w:r>
            <w:r w:rsidRPr="00326C83">
              <w:t>’</w:t>
            </w:r>
            <w:r w:rsidRPr="00326C83">
              <w:rPr>
                <w:lang w:val="uk-UA"/>
              </w:rPr>
              <w:t>язком</w:t>
            </w:r>
          </w:p>
        </w:tc>
        <w:tc>
          <w:tcPr>
            <w:tcW w:w="1417" w:type="dxa"/>
          </w:tcPr>
          <w:p w:rsidR="00AC4F79" w:rsidRPr="00326C83" w:rsidRDefault="00AC4F79" w:rsidP="00AC4F79">
            <w:pPr>
              <w:rPr>
                <w:color w:val="FF0000"/>
                <w:lang w:val="uk-UA"/>
              </w:rPr>
            </w:pPr>
          </w:p>
        </w:tc>
        <w:tc>
          <w:tcPr>
            <w:tcW w:w="1276" w:type="dxa"/>
          </w:tcPr>
          <w:p w:rsidR="00AC4F79" w:rsidRPr="00326C83" w:rsidRDefault="00AC4F79" w:rsidP="00AC4F79">
            <w:pPr>
              <w:rPr>
                <w:lang w:val="uk-UA"/>
              </w:rPr>
            </w:pPr>
          </w:p>
        </w:tc>
        <w:tc>
          <w:tcPr>
            <w:tcW w:w="515" w:type="dxa"/>
          </w:tcPr>
          <w:p w:rsidR="00AC4F79" w:rsidRPr="00326C83" w:rsidRDefault="00AC4F79" w:rsidP="00AC4F79">
            <w:pPr>
              <w:jc w:val="center"/>
              <w:rPr>
                <w:lang w:val="uk-UA"/>
              </w:rPr>
            </w:pPr>
            <w:r w:rsidRPr="00326C83">
              <w:rPr>
                <w:lang w:val="uk-UA"/>
              </w:rPr>
              <w:t>+</w:t>
            </w: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rPr>
                <w:lang w:val="uk-UA"/>
              </w:rPr>
            </w:pPr>
            <w:r w:rsidRPr="00326C83">
              <w:rPr>
                <w:lang w:val="uk-UA"/>
              </w:rPr>
              <w:t>Лист-вимога</w:t>
            </w:r>
          </w:p>
        </w:tc>
        <w:tc>
          <w:tcPr>
            <w:tcW w:w="1327" w:type="dxa"/>
          </w:tcPr>
          <w:p w:rsidR="00AC4F79" w:rsidRPr="00326C83" w:rsidRDefault="00AC4F79" w:rsidP="00AC4F79">
            <w:pPr>
              <w:jc w:val="center"/>
              <w:rPr>
                <w:lang w:val="uk-UA"/>
              </w:rPr>
            </w:pPr>
            <w:r w:rsidRPr="00326C83">
              <w:rPr>
                <w:lang w:val="uk-UA"/>
              </w:rPr>
              <w:t>Рекламодавець, розповсюджувач чи виробник реклами</w:t>
            </w: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tcPr>
          <w:p w:rsidR="00AC4F79" w:rsidRPr="00326C83" w:rsidRDefault="00AC4F79" w:rsidP="00AC4F79">
            <w:pPr>
              <w:jc w:val="center"/>
              <w:rPr>
                <w:lang w:val="en-US"/>
              </w:rPr>
            </w:pPr>
            <w:r w:rsidRPr="00326C83">
              <w:rPr>
                <w:lang w:val="en-US"/>
              </w:rPr>
              <w:t>Microsoft Word</w:t>
            </w:r>
          </w:p>
        </w:tc>
      </w:tr>
      <w:tr w:rsidR="00AC4F79" w:rsidRPr="00326C83" w:rsidTr="00AC4F79">
        <w:trPr>
          <w:trHeight w:val="480"/>
        </w:trPr>
        <w:tc>
          <w:tcPr>
            <w:tcW w:w="445" w:type="dxa"/>
          </w:tcPr>
          <w:p w:rsidR="00AC4F79" w:rsidRPr="00326C83" w:rsidRDefault="00AC4F79" w:rsidP="00AC4F79">
            <w:pPr>
              <w:jc w:val="center"/>
              <w:rPr>
                <w:lang w:val="uk-UA"/>
              </w:rPr>
            </w:pPr>
            <w:r w:rsidRPr="00326C83">
              <w:rPr>
                <w:lang w:val="uk-UA"/>
              </w:rPr>
              <w:t>3.</w:t>
            </w:r>
          </w:p>
        </w:tc>
        <w:tc>
          <w:tcPr>
            <w:tcW w:w="1364" w:type="dxa"/>
          </w:tcPr>
          <w:p w:rsidR="00AC4F79" w:rsidRPr="00326C83" w:rsidRDefault="00AC4F79" w:rsidP="00AC4F79">
            <w:pPr>
              <w:jc w:val="center"/>
              <w:rPr>
                <w:lang w:val="uk-UA"/>
              </w:rPr>
            </w:pPr>
            <w:r w:rsidRPr="00326C83">
              <w:rPr>
                <w:lang w:val="uk-UA"/>
              </w:rPr>
              <w:t xml:space="preserve">Прийняття рішення про початок розгляду </w:t>
            </w:r>
            <w:r w:rsidRPr="00326C83">
              <w:rPr>
                <w:lang w:val="uk-UA"/>
              </w:rPr>
              <w:lastRenderedPageBreak/>
              <w:t>справи про порушення законодавства про рекламу</w:t>
            </w:r>
          </w:p>
        </w:tc>
        <w:tc>
          <w:tcPr>
            <w:tcW w:w="1257" w:type="dxa"/>
          </w:tcPr>
          <w:p w:rsidR="00AC4F79" w:rsidRPr="00326C83" w:rsidRDefault="00AC4F79" w:rsidP="00AC4F79">
            <w:pPr>
              <w:jc w:val="center"/>
              <w:rPr>
                <w:lang w:val="uk-UA"/>
              </w:rPr>
            </w:pPr>
            <w:r w:rsidRPr="00326C83">
              <w:rPr>
                <w:lang w:val="uk-UA"/>
              </w:rPr>
              <w:lastRenderedPageBreak/>
              <w:t xml:space="preserve">Наявність законних підстав для прийняття </w:t>
            </w:r>
            <w:r w:rsidRPr="00326C83">
              <w:rPr>
                <w:lang w:val="uk-UA"/>
              </w:rPr>
              <w:lastRenderedPageBreak/>
              <w:t xml:space="preserve">рішення </w:t>
            </w:r>
          </w:p>
        </w:tc>
        <w:tc>
          <w:tcPr>
            <w:tcW w:w="992" w:type="dxa"/>
          </w:tcPr>
          <w:p w:rsidR="00AC4F79" w:rsidRPr="00326C83" w:rsidRDefault="00AC4F79" w:rsidP="00AC4F79">
            <w:pPr>
              <w:rPr>
                <w:lang w:val="uk-UA"/>
              </w:rPr>
            </w:pPr>
            <w:r w:rsidRPr="00326C83">
              <w:rPr>
                <w:lang w:val="uk-UA"/>
              </w:rPr>
              <w:lastRenderedPageBreak/>
              <w:t xml:space="preserve">Не пізніше місячного </w:t>
            </w:r>
            <w:r w:rsidRPr="00326C83">
              <w:rPr>
                <w:lang w:val="uk-UA"/>
              </w:rPr>
              <w:lastRenderedPageBreak/>
              <w:t>терміну від дня складання протоколу про порушено законодавства про рекламу</w:t>
            </w:r>
          </w:p>
        </w:tc>
        <w:tc>
          <w:tcPr>
            <w:tcW w:w="1177" w:type="dxa"/>
          </w:tcPr>
          <w:p w:rsidR="00AC4F79" w:rsidRPr="00326C83" w:rsidRDefault="00AC4F79" w:rsidP="00AC4F79">
            <w:pPr>
              <w:jc w:val="center"/>
              <w:rPr>
                <w:lang w:val="uk-UA"/>
              </w:rPr>
            </w:pPr>
            <w:r w:rsidRPr="00326C83">
              <w:rPr>
                <w:lang w:val="uk-UA"/>
              </w:rPr>
              <w:lastRenderedPageBreak/>
              <w:t xml:space="preserve">Відповідальна посадова особа </w:t>
            </w:r>
            <w:r w:rsidRPr="00326C83">
              <w:rPr>
                <w:lang w:val="uk-UA"/>
              </w:rPr>
              <w:lastRenderedPageBreak/>
              <w:t>сектору</w:t>
            </w:r>
          </w:p>
        </w:tc>
        <w:tc>
          <w:tcPr>
            <w:tcW w:w="1375" w:type="dxa"/>
          </w:tcPr>
          <w:p w:rsidR="00AC4F79" w:rsidRPr="00326C83" w:rsidRDefault="00AC4F79" w:rsidP="00AC4F79">
            <w:pPr>
              <w:rPr>
                <w:lang w:val="uk-UA"/>
              </w:rPr>
            </w:pPr>
            <w:r w:rsidRPr="00326C83">
              <w:rPr>
                <w:lang w:val="uk-UA"/>
              </w:rPr>
              <w:lastRenderedPageBreak/>
              <w:t xml:space="preserve">Готує рішення про початок розгляду </w:t>
            </w:r>
            <w:r w:rsidRPr="00326C83">
              <w:rPr>
                <w:lang w:val="uk-UA"/>
              </w:rPr>
              <w:lastRenderedPageBreak/>
              <w:t>справи про порушення законодавства про рекламу</w:t>
            </w:r>
          </w:p>
        </w:tc>
        <w:tc>
          <w:tcPr>
            <w:tcW w:w="1417" w:type="dxa"/>
          </w:tcPr>
          <w:p w:rsidR="00AC4F79" w:rsidRPr="00326C83" w:rsidRDefault="00AC4F79" w:rsidP="00AC4F79">
            <w:pPr>
              <w:rPr>
                <w:lang w:val="uk-UA"/>
              </w:rPr>
            </w:pPr>
            <w:r w:rsidRPr="00326C83">
              <w:rPr>
                <w:lang w:val="uk-UA"/>
              </w:rPr>
              <w:lastRenderedPageBreak/>
              <w:t>Матеріали справи про порушення законодавств</w:t>
            </w:r>
            <w:r w:rsidRPr="00326C83">
              <w:rPr>
                <w:lang w:val="uk-UA"/>
              </w:rPr>
              <w:lastRenderedPageBreak/>
              <w:t>а про рекламу (пояснення тощо)</w:t>
            </w:r>
          </w:p>
          <w:p w:rsidR="00AC4F79" w:rsidRPr="00326C83" w:rsidRDefault="00AC4F79" w:rsidP="00AC4F79">
            <w:pPr>
              <w:rPr>
                <w:lang w:val="uk-UA"/>
              </w:rPr>
            </w:pPr>
          </w:p>
        </w:tc>
        <w:tc>
          <w:tcPr>
            <w:tcW w:w="1276" w:type="dxa"/>
          </w:tcPr>
          <w:p w:rsidR="00AC4F79" w:rsidRPr="00326C83" w:rsidRDefault="00AC4F79" w:rsidP="00AC4F79">
            <w:r w:rsidRPr="00326C83">
              <w:rPr>
                <w:lang w:val="uk-UA"/>
              </w:rPr>
              <w:lastRenderedPageBreak/>
              <w:t xml:space="preserve">Рекламодавець, розповсюджувач чи </w:t>
            </w:r>
            <w:r w:rsidRPr="00326C83">
              <w:rPr>
                <w:lang w:val="uk-UA"/>
              </w:rPr>
              <w:lastRenderedPageBreak/>
              <w:t>виробник реклами</w:t>
            </w:r>
          </w:p>
        </w:tc>
        <w:tc>
          <w:tcPr>
            <w:tcW w:w="515" w:type="dxa"/>
          </w:tcPr>
          <w:p w:rsidR="00AC4F79" w:rsidRPr="00326C83" w:rsidRDefault="00AC4F79" w:rsidP="00AC4F79">
            <w:pPr>
              <w:jc w:val="center"/>
              <w:rPr>
                <w:lang w:val="uk-UA"/>
              </w:rPr>
            </w:pPr>
            <w:r w:rsidRPr="00326C83">
              <w:rPr>
                <w:lang w:val="uk-UA"/>
              </w:rPr>
              <w:lastRenderedPageBreak/>
              <w:t>+</w:t>
            </w: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lang w:val="uk-UA"/>
              </w:rPr>
            </w:pPr>
            <w:r w:rsidRPr="00326C83">
              <w:rPr>
                <w:lang w:val="uk-UA"/>
              </w:rPr>
              <w:t xml:space="preserve">Рішення про початок розгляду справи про </w:t>
            </w:r>
            <w:r w:rsidRPr="00326C83">
              <w:rPr>
                <w:lang w:val="uk-UA"/>
              </w:rPr>
              <w:lastRenderedPageBreak/>
              <w:t>порушення законодавства про рекламу</w:t>
            </w:r>
          </w:p>
        </w:tc>
        <w:tc>
          <w:tcPr>
            <w:tcW w:w="1327" w:type="dxa"/>
          </w:tcPr>
          <w:p w:rsidR="00AC4F79" w:rsidRPr="00326C83" w:rsidRDefault="00AC4F79" w:rsidP="00AC4F79">
            <w:pPr>
              <w:jc w:val="center"/>
              <w:rPr>
                <w:lang w:val="uk-UA"/>
              </w:rPr>
            </w:pPr>
            <w:r w:rsidRPr="00326C83">
              <w:rPr>
                <w:lang w:val="uk-UA"/>
              </w:rPr>
              <w:lastRenderedPageBreak/>
              <w:t>Начальник ГУ</w:t>
            </w: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tcPr>
          <w:p w:rsidR="00AC4F79" w:rsidRPr="00326C83" w:rsidRDefault="00AC4F79" w:rsidP="00AC4F79">
            <w:pPr>
              <w:jc w:val="center"/>
              <w:rPr>
                <w:lang w:val="uk-UA"/>
              </w:rPr>
            </w:pPr>
          </w:p>
          <w:p w:rsidR="00AC4F79" w:rsidRPr="00326C83" w:rsidRDefault="00AC4F79" w:rsidP="00AC4F79">
            <w:pPr>
              <w:jc w:val="center"/>
              <w:rPr>
                <w:lang w:val="en-US"/>
              </w:rPr>
            </w:pPr>
            <w:r w:rsidRPr="00326C83">
              <w:rPr>
                <w:lang w:val="en-US"/>
              </w:rPr>
              <w:t>Microsoft Word</w:t>
            </w:r>
          </w:p>
        </w:tc>
      </w:tr>
      <w:tr w:rsidR="00AC4F79" w:rsidRPr="00326C83" w:rsidTr="00AC4F79">
        <w:trPr>
          <w:trHeight w:val="480"/>
        </w:trPr>
        <w:tc>
          <w:tcPr>
            <w:tcW w:w="445" w:type="dxa"/>
          </w:tcPr>
          <w:p w:rsidR="00AC4F79" w:rsidRPr="00326C83" w:rsidRDefault="00AC4F79" w:rsidP="00AC4F79">
            <w:pPr>
              <w:jc w:val="center"/>
              <w:rPr>
                <w:lang w:val="uk-UA"/>
              </w:rPr>
            </w:pPr>
            <w:r w:rsidRPr="00326C83">
              <w:rPr>
                <w:lang w:val="uk-UA"/>
              </w:rPr>
              <w:lastRenderedPageBreak/>
              <w:t>4.</w:t>
            </w:r>
          </w:p>
        </w:tc>
        <w:tc>
          <w:tcPr>
            <w:tcW w:w="1364" w:type="dxa"/>
          </w:tcPr>
          <w:p w:rsidR="00AC4F79" w:rsidRPr="00326C83" w:rsidRDefault="00AC4F79" w:rsidP="00AC4F79">
            <w:pPr>
              <w:jc w:val="center"/>
              <w:rPr>
                <w:lang w:val="uk-UA"/>
              </w:rPr>
            </w:pPr>
            <w:r w:rsidRPr="00326C83">
              <w:rPr>
                <w:lang w:val="uk-UA"/>
              </w:rPr>
              <w:t>Збір доказів</w:t>
            </w:r>
          </w:p>
        </w:tc>
        <w:tc>
          <w:tcPr>
            <w:tcW w:w="1257" w:type="dxa"/>
          </w:tcPr>
          <w:p w:rsidR="00AC4F79" w:rsidRPr="00326C83" w:rsidRDefault="00AC4F79" w:rsidP="00AC4F79">
            <w:pPr>
              <w:jc w:val="center"/>
              <w:rPr>
                <w:lang w:val="uk-UA"/>
              </w:rPr>
            </w:pPr>
            <w:r w:rsidRPr="00326C83">
              <w:rPr>
                <w:lang w:val="uk-UA"/>
              </w:rPr>
              <w:t>У разі відсутності всіх необхідних доказів, а також необхідності проведенняекспертиз щодо справ, які потребують спеціальних знань</w:t>
            </w:r>
          </w:p>
        </w:tc>
        <w:tc>
          <w:tcPr>
            <w:tcW w:w="992" w:type="dxa"/>
          </w:tcPr>
          <w:p w:rsidR="00AC4F79" w:rsidRPr="00326C83" w:rsidRDefault="00AC4F79" w:rsidP="00AC4F79">
            <w:pPr>
              <w:rPr>
                <w:lang w:val="uk-UA"/>
              </w:rPr>
            </w:pPr>
            <w:r w:rsidRPr="00326C83">
              <w:rPr>
                <w:lang w:val="uk-UA"/>
              </w:rPr>
              <w:t>До дня проведе про засідання стосовно розгляду справи</w:t>
            </w:r>
          </w:p>
        </w:tc>
        <w:tc>
          <w:tcPr>
            <w:tcW w:w="1177" w:type="dxa"/>
          </w:tcPr>
          <w:p w:rsidR="00AC4F79" w:rsidRPr="00326C83" w:rsidRDefault="00AC4F79" w:rsidP="00AC4F79">
            <w:pPr>
              <w:jc w:val="center"/>
              <w:rPr>
                <w:lang w:val="uk-UA"/>
              </w:rPr>
            </w:pPr>
            <w:r w:rsidRPr="00326C83">
              <w:rPr>
                <w:lang w:val="uk-UA"/>
              </w:rPr>
              <w:t>Відповідальна посадова особа сектору</w:t>
            </w:r>
          </w:p>
        </w:tc>
        <w:tc>
          <w:tcPr>
            <w:tcW w:w="1375" w:type="dxa"/>
          </w:tcPr>
          <w:p w:rsidR="00AC4F79" w:rsidRPr="00326C83" w:rsidRDefault="00AC4F79" w:rsidP="00AC4F79">
            <w:pPr>
              <w:rPr>
                <w:lang w:val="uk-UA"/>
              </w:rPr>
            </w:pPr>
            <w:r w:rsidRPr="00326C83">
              <w:rPr>
                <w:lang w:val="uk-UA"/>
              </w:rPr>
              <w:t>Готує відповідні листи - запити з метою з</w:t>
            </w:r>
            <w:r w:rsidRPr="00326C83">
              <w:t>’</w:t>
            </w:r>
            <w:r w:rsidRPr="00326C83">
              <w:rPr>
                <w:lang w:val="uk-UA"/>
              </w:rPr>
              <w:t>ясування всіх обставин в тому числі проведення експертизи</w:t>
            </w:r>
          </w:p>
        </w:tc>
        <w:tc>
          <w:tcPr>
            <w:tcW w:w="1417" w:type="dxa"/>
          </w:tcPr>
          <w:p w:rsidR="00AC4F79" w:rsidRPr="00326C83" w:rsidRDefault="00AC4F79" w:rsidP="00AC4F79">
            <w:pPr>
              <w:rPr>
                <w:lang w:val="uk-UA"/>
              </w:rPr>
            </w:pPr>
          </w:p>
        </w:tc>
        <w:tc>
          <w:tcPr>
            <w:tcW w:w="1276" w:type="dxa"/>
          </w:tcPr>
          <w:p w:rsidR="00AC4F79" w:rsidRPr="00326C83" w:rsidRDefault="00AC4F79" w:rsidP="00AC4F79">
            <w:pPr>
              <w:rPr>
                <w:lang w:val="uk-UA"/>
              </w:rPr>
            </w:pPr>
          </w:p>
        </w:tc>
        <w:tc>
          <w:tcPr>
            <w:tcW w:w="515" w:type="dxa"/>
          </w:tcPr>
          <w:p w:rsidR="00AC4F79" w:rsidRPr="00326C83" w:rsidRDefault="00AC4F79" w:rsidP="00AC4F79">
            <w:pPr>
              <w:jc w:val="center"/>
              <w:rPr>
                <w:lang w:val="uk-UA"/>
              </w:rPr>
            </w:pP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lang w:val="uk-UA"/>
              </w:rPr>
            </w:pPr>
            <w:r w:rsidRPr="00326C83">
              <w:rPr>
                <w:lang w:val="uk-UA"/>
              </w:rPr>
              <w:t>Лист</w:t>
            </w:r>
          </w:p>
        </w:tc>
        <w:tc>
          <w:tcPr>
            <w:tcW w:w="1327" w:type="dxa"/>
          </w:tcPr>
          <w:p w:rsidR="00AC4F79" w:rsidRPr="00326C83" w:rsidRDefault="00AC4F79" w:rsidP="00AC4F79">
            <w:pPr>
              <w:jc w:val="center"/>
              <w:rPr>
                <w:lang w:val="uk-UA"/>
              </w:rPr>
            </w:pPr>
            <w:r w:rsidRPr="00326C83">
              <w:rPr>
                <w:lang w:val="uk-UA"/>
              </w:rPr>
              <w:t>Громадські організації</w:t>
            </w: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r w:rsidRPr="00326C83">
              <w:rPr>
                <w:lang w:val="uk-UA"/>
              </w:rPr>
              <w:t>+</w:t>
            </w:r>
          </w:p>
        </w:tc>
        <w:tc>
          <w:tcPr>
            <w:tcW w:w="1371" w:type="dxa"/>
          </w:tcPr>
          <w:p w:rsidR="00AC4F79" w:rsidRPr="00326C83" w:rsidRDefault="00AC4F79" w:rsidP="00AC4F79">
            <w:pPr>
              <w:jc w:val="center"/>
              <w:rPr>
                <w:lang w:val="uk-UA"/>
              </w:rPr>
            </w:pPr>
            <w:r w:rsidRPr="00326C83">
              <w:rPr>
                <w:lang w:val="en-US"/>
              </w:rPr>
              <w:t>Microsoft Word</w:t>
            </w:r>
          </w:p>
        </w:tc>
      </w:tr>
      <w:tr w:rsidR="00AC4F79" w:rsidRPr="00326C83" w:rsidTr="00AC4F79">
        <w:trPr>
          <w:trHeight w:val="480"/>
        </w:trPr>
        <w:tc>
          <w:tcPr>
            <w:tcW w:w="445" w:type="dxa"/>
          </w:tcPr>
          <w:p w:rsidR="00AC4F79" w:rsidRPr="00326C83" w:rsidRDefault="00AC4F79" w:rsidP="00AC4F79">
            <w:pPr>
              <w:jc w:val="center"/>
              <w:rPr>
                <w:lang w:val="uk-UA"/>
              </w:rPr>
            </w:pPr>
            <w:r w:rsidRPr="00326C83">
              <w:rPr>
                <w:lang w:val="uk-UA"/>
              </w:rPr>
              <w:t>5.</w:t>
            </w:r>
          </w:p>
        </w:tc>
        <w:tc>
          <w:tcPr>
            <w:tcW w:w="1364" w:type="dxa"/>
          </w:tcPr>
          <w:p w:rsidR="00AC4F79" w:rsidRPr="00326C83" w:rsidRDefault="00AC4F79" w:rsidP="00AC4F79">
            <w:pPr>
              <w:jc w:val="center"/>
              <w:rPr>
                <w:lang w:val="uk-UA"/>
              </w:rPr>
            </w:pPr>
            <w:r w:rsidRPr="00326C83">
              <w:rPr>
                <w:lang w:val="uk-UA"/>
              </w:rPr>
              <w:t>Повідомлення про призначену дату розгляду справи</w:t>
            </w: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jc w:val="center"/>
              <w:rPr>
                <w:lang w:val="uk-UA"/>
              </w:rPr>
            </w:pPr>
          </w:p>
          <w:p w:rsidR="00AC4F79" w:rsidRPr="00326C83" w:rsidRDefault="00AC4F79" w:rsidP="00AC4F79">
            <w:pPr>
              <w:rPr>
                <w:lang w:val="uk-UA"/>
              </w:rPr>
            </w:pPr>
          </w:p>
          <w:p w:rsidR="00AC4F79" w:rsidRPr="00326C83" w:rsidRDefault="00AC4F79" w:rsidP="00AC4F79">
            <w:pPr>
              <w:jc w:val="center"/>
              <w:rPr>
                <w:lang w:val="uk-UA"/>
              </w:rPr>
            </w:pPr>
          </w:p>
        </w:tc>
        <w:tc>
          <w:tcPr>
            <w:tcW w:w="1257" w:type="dxa"/>
          </w:tcPr>
          <w:p w:rsidR="00AC4F79" w:rsidRPr="00326C83" w:rsidRDefault="00AC4F79" w:rsidP="00AC4F79">
            <w:pPr>
              <w:jc w:val="center"/>
              <w:rPr>
                <w:lang w:val="uk-UA"/>
              </w:rPr>
            </w:pPr>
            <w:r w:rsidRPr="00326C83">
              <w:rPr>
                <w:lang w:val="uk-UA"/>
              </w:rPr>
              <w:lastRenderedPageBreak/>
              <w:t>Рішення про початок та збір доказів</w:t>
            </w:r>
          </w:p>
        </w:tc>
        <w:tc>
          <w:tcPr>
            <w:tcW w:w="992" w:type="dxa"/>
          </w:tcPr>
          <w:p w:rsidR="00AC4F79" w:rsidRPr="00326C83" w:rsidRDefault="00AC4F79" w:rsidP="00AC4F79">
            <w:pPr>
              <w:rPr>
                <w:lang w:val="uk-UA"/>
              </w:rPr>
            </w:pPr>
            <w:r w:rsidRPr="00326C83">
              <w:rPr>
                <w:lang w:val="uk-UA"/>
              </w:rPr>
              <w:t>За 5 днів до початку розгляду справи</w:t>
            </w:r>
          </w:p>
        </w:tc>
        <w:tc>
          <w:tcPr>
            <w:tcW w:w="1177" w:type="dxa"/>
          </w:tcPr>
          <w:p w:rsidR="00AC4F79" w:rsidRPr="00326C83" w:rsidRDefault="00AC4F79" w:rsidP="00AC4F79">
            <w:pPr>
              <w:jc w:val="center"/>
              <w:rPr>
                <w:lang w:val="uk-UA"/>
              </w:rPr>
            </w:pPr>
            <w:r w:rsidRPr="00326C83">
              <w:rPr>
                <w:lang w:val="uk-UA"/>
              </w:rPr>
              <w:t>Відповідальна особа сектору контролю за рекламою</w:t>
            </w:r>
          </w:p>
        </w:tc>
        <w:tc>
          <w:tcPr>
            <w:tcW w:w="1375" w:type="dxa"/>
          </w:tcPr>
          <w:p w:rsidR="00AC4F79" w:rsidRPr="00326C83" w:rsidRDefault="00AC4F79" w:rsidP="00AC4F79">
            <w:pPr>
              <w:rPr>
                <w:lang w:val="uk-UA"/>
              </w:rPr>
            </w:pPr>
            <w:r w:rsidRPr="00326C83">
              <w:rPr>
                <w:lang w:val="uk-UA"/>
              </w:rPr>
              <w:t>Підготовка повідомлення та підписання</w:t>
            </w:r>
          </w:p>
        </w:tc>
        <w:tc>
          <w:tcPr>
            <w:tcW w:w="1417" w:type="dxa"/>
          </w:tcPr>
          <w:p w:rsidR="00AC4F79" w:rsidRPr="00326C83" w:rsidRDefault="00AC4F79" w:rsidP="00AC4F79">
            <w:pPr>
              <w:rPr>
                <w:lang w:val="uk-UA"/>
              </w:rPr>
            </w:pPr>
          </w:p>
        </w:tc>
        <w:tc>
          <w:tcPr>
            <w:tcW w:w="1276" w:type="dxa"/>
          </w:tcPr>
          <w:p w:rsidR="00AC4F79" w:rsidRPr="00326C83" w:rsidRDefault="00AC4F79" w:rsidP="00AC4F79">
            <w:pPr>
              <w:rPr>
                <w:lang w:val="uk-UA"/>
              </w:rPr>
            </w:pPr>
          </w:p>
        </w:tc>
        <w:tc>
          <w:tcPr>
            <w:tcW w:w="515" w:type="dxa"/>
          </w:tcPr>
          <w:p w:rsidR="00AC4F79" w:rsidRPr="00326C83" w:rsidRDefault="00AC4F79" w:rsidP="00AC4F79">
            <w:pPr>
              <w:jc w:val="center"/>
              <w:rPr>
                <w:lang w:val="uk-UA"/>
              </w:rPr>
            </w:pP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lang w:val="uk-UA"/>
              </w:rPr>
            </w:pPr>
            <w:r w:rsidRPr="00326C83">
              <w:rPr>
                <w:lang w:val="uk-UA"/>
              </w:rPr>
              <w:t>Повідомлення про дату розгляду справи</w:t>
            </w:r>
          </w:p>
        </w:tc>
        <w:tc>
          <w:tcPr>
            <w:tcW w:w="1327" w:type="dxa"/>
          </w:tcPr>
          <w:p w:rsidR="00AC4F79" w:rsidRPr="00326C83" w:rsidRDefault="00AC4F79" w:rsidP="00AC4F79">
            <w:pPr>
              <w:jc w:val="center"/>
              <w:rPr>
                <w:lang w:val="uk-UA"/>
              </w:rPr>
            </w:pPr>
            <w:r w:rsidRPr="00326C83">
              <w:rPr>
                <w:lang w:val="uk-UA"/>
              </w:rPr>
              <w:t>Відповідальна особа сектору контролю за рекламою, начальник управління захисту прав споживачів та контролю за регульовани</w:t>
            </w:r>
            <w:r w:rsidRPr="00326C83">
              <w:rPr>
                <w:lang w:val="uk-UA"/>
              </w:rPr>
              <w:lastRenderedPageBreak/>
              <w:t>ми цінами, рекламодавець, розповсюджувач або виробник реклами</w:t>
            </w:r>
          </w:p>
        </w:tc>
        <w:tc>
          <w:tcPr>
            <w:tcW w:w="497" w:type="dxa"/>
          </w:tcPr>
          <w:p w:rsidR="00AC4F79" w:rsidRPr="00326C83" w:rsidRDefault="00AC4F79" w:rsidP="00AC4F79">
            <w:pPr>
              <w:jc w:val="center"/>
              <w:rPr>
                <w:lang w:val="uk-UA"/>
              </w:rPr>
            </w:pPr>
            <w:r w:rsidRPr="00326C83">
              <w:rPr>
                <w:lang w:val="uk-UA"/>
              </w:rPr>
              <w:lastRenderedPageBreak/>
              <w:t>+</w:t>
            </w:r>
          </w:p>
        </w:tc>
        <w:tc>
          <w:tcPr>
            <w:tcW w:w="503" w:type="dxa"/>
          </w:tcPr>
          <w:p w:rsidR="00AC4F79" w:rsidRPr="00326C83" w:rsidRDefault="00AC4F79" w:rsidP="00AC4F79">
            <w:pPr>
              <w:jc w:val="center"/>
              <w:rPr>
                <w:lang w:val="uk-UA"/>
              </w:rPr>
            </w:pPr>
          </w:p>
        </w:tc>
        <w:tc>
          <w:tcPr>
            <w:tcW w:w="1371" w:type="dxa"/>
          </w:tcPr>
          <w:p w:rsidR="00AC4F79" w:rsidRPr="00326C83" w:rsidRDefault="00AC4F79" w:rsidP="00AC4F79">
            <w:pPr>
              <w:jc w:val="center"/>
              <w:rPr>
                <w:lang w:val="en-US"/>
              </w:rPr>
            </w:pPr>
            <w:r w:rsidRPr="00326C83">
              <w:rPr>
                <w:lang w:val="en-US"/>
              </w:rPr>
              <w:t>Microsoft Word</w:t>
            </w:r>
          </w:p>
        </w:tc>
      </w:tr>
      <w:tr w:rsidR="00AC4F79" w:rsidRPr="00326C83" w:rsidTr="00AC4F79">
        <w:trPr>
          <w:trHeight w:val="525"/>
        </w:trPr>
        <w:tc>
          <w:tcPr>
            <w:tcW w:w="445" w:type="dxa"/>
            <w:vMerge w:val="restart"/>
          </w:tcPr>
          <w:p w:rsidR="00AC4F79" w:rsidRPr="00326C83" w:rsidRDefault="00AC4F79" w:rsidP="00AC4F79">
            <w:pPr>
              <w:jc w:val="center"/>
              <w:rPr>
                <w:lang w:val="uk-UA"/>
              </w:rPr>
            </w:pPr>
            <w:r w:rsidRPr="00326C83">
              <w:rPr>
                <w:lang w:val="uk-UA"/>
              </w:rPr>
              <w:lastRenderedPageBreak/>
              <w:t>6.</w:t>
            </w:r>
          </w:p>
        </w:tc>
        <w:tc>
          <w:tcPr>
            <w:tcW w:w="1364" w:type="dxa"/>
            <w:vMerge w:val="restart"/>
          </w:tcPr>
          <w:p w:rsidR="00AC4F79" w:rsidRPr="00326C83" w:rsidRDefault="00AC4F79" w:rsidP="00AC4F79">
            <w:pPr>
              <w:jc w:val="center"/>
              <w:rPr>
                <w:lang w:val="uk-UA"/>
              </w:rPr>
            </w:pPr>
            <w:r w:rsidRPr="00326C83">
              <w:rPr>
                <w:lang w:val="uk-UA"/>
              </w:rPr>
              <w:t>Складання та підписання протоколу засідання</w:t>
            </w:r>
          </w:p>
        </w:tc>
        <w:tc>
          <w:tcPr>
            <w:tcW w:w="1257" w:type="dxa"/>
            <w:vMerge w:val="restart"/>
          </w:tcPr>
          <w:p w:rsidR="00AC4F79" w:rsidRPr="00326C83" w:rsidRDefault="00AC4F79" w:rsidP="00AC4F79">
            <w:pPr>
              <w:jc w:val="center"/>
              <w:rPr>
                <w:lang w:val="uk-UA"/>
              </w:rPr>
            </w:pPr>
            <w:r w:rsidRPr="00326C83">
              <w:rPr>
                <w:lang w:val="uk-UA"/>
              </w:rPr>
              <w:t>Опрацьовані матеріали які надані під час розгляду справи</w:t>
            </w:r>
          </w:p>
        </w:tc>
        <w:tc>
          <w:tcPr>
            <w:tcW w:w="992" w:type="dxa"/>
            <w:vMerge w:val="restart"/>
          </w:tcPr>
          <w:p w:rsidR="00AC4F79" w:rsidRPr="00326C83" w:rsidRDefault="00AC4F79" w:rsidP="00AC4F79">
            <w:pPr>
              <w:jc w:val="center"/>
              <w:rPr>
                <w:lang w:val="uk-UA"/>
              </w:rPr>
            </w:pPr>
            <w:r w:rsidRPr="00326C83">
              <w:rPr>
                <w:lang w:val="uk-UA"/>
              </w:rPr>
              <w:t>Дата засідання розгляду справи</w:t>
            </w:r>
          </w:p>
        </w:tc>
        <w:tc>
          <w:tcPr>
            <w:tcW w:w="1177" w:type="dxa"/>
          </w:tcPr>
          <w:p w:rsidR="00AC4F79" w:rsidRPr="00326C83" w:rsidRDefault="00AC4F79" w:rsidP="00AC4F79">
            <w:pPr>
              <w:jc w:val="center"/>
              <w:rPr>
                <w:lang w:val="uk-UA"/>
              </w:rPr>
            </w:pPr>
            <w:r w:rsidRPr="00326C83">
              <w:rPr>
                <w:lang w:val="uk-UA"/>
              </w:rPr>
              <w:t>Завідувач сектору контролю за рекламою, начальник управління</w:t>
            </w:r>
          </w:p>
        </w:tc>
        <w:tc>
          <w:tcPr>
            <w:tcW w:w="1375" w:type="dxa"/>
          </w:tcPr>
          <w:p w:rsidR="00AC4F79" w:rsidRPr="00326C83" w:rsidRDefault="00AC4F79" w:rsidP="00AC4F79">
            <w:pPr>
              <w:jc w:val="center"/>
              <w:rPr>
                <w:lang w:val="uk-UA"/>
              </w:rPr>
            </w:pPr>
            <w:r w:rsidRPr="00326C83">
              <w:rPr>
                <w:lang w:val="uk-UA"/>
              </w:rPr>
              <w:t>Складання протоколу засідання</w:t>
            </w:r>
          </w:p>
        </w:tc>
        <w:tc>
          <w:tcPr>
            <w:tcW w:w="1417" w:type="dxa"/>
          </w:tcPr>
          <w:p w:rsidR="00AC4F79" w:rsidRPr="00326C83" w:rsidRDefault="00AC4F79" w:rsidP="00AC4F79">
            <w:pPr>
              <w:jc w:val="center"/>
              <w:rPr>
                <w:lang w:val="uk-UA"/>
              </w:rPr>
            </w:pPr>
          </w:p>
        </w:tc>
        <w:tc>
          <w:tcPr>
            <w:tcW w:w="1276" w:type="dxa"/>
          </w:tcPr>
          <w:p w:rsidR="00AC4F79" w:rsidRPr="00326C83" w:rsidRDefault="00AC4F79" w:rsidP="00AC4F79">
            <w:pPr>
              <w:jc w:val="center"/>
              <w:rPr>
                <w:lang w:val="uk-UA"/>
              </w:rPr>
            </w:pPr>
          </w:p>
        </w:tc>
        <w:tc>
          <w:tcPr>
            <w:tcW w:w="515" w:type="dxa"/>
          </w:tcPr>
          <w:p w:rsidR="00AC4F79" w:rsidRPr="00326C83" w:rsidRDefault="00AC4F79" w:rsidP="00AC4F79">
            <w:pPr>
              <w:jc w:val="center"/>
              <w:rPr>
                <w:lang w:val="uk-UA"/>
              </w:rPr>
            </w:pPr>
          </w:p>
        </w:tc>
        <w:tc>
          <w:tcPr>
            <w:tcW w:w="477" w:type="dxa"/>
          </w:tcPr>
          <w:p w:rsidR="00AC4F79" w:rsidRPr="00326C83" w:rsidRDefault="00AC4F79" w:rsidP="00AC4F79">
            <w:pPr>
              <w:rPr>
                <w:lang w:val="uk-UA"/>
              </w:rPr>
            </w:pPr>
          </w:p>
        </w:tc>
        <w:tc>
          <w:tcPr>
            <w:tcW w:w="1437" w:type="dxa"/>
          </w:tcPr>
          <w:p w:rsidR="00AC4F79" w:rsidRPr="00326C83" w:rsidRDefault="00AC4F79" w:rsidP="00AC4F79">
            <w:pPr>
              <w:jc w:val="center"/>
              <w:rPr>
                <w:lang w:val="uk-UA"/>
              </w:rPr>
            </w:pPr>
            <w:r w:rsidRPr="00326C83">
              <w:rPr>
                <w:lang w:val="uk-UA"/>
              </w:rPr>
              <w:t>Протокол засідання за результатами розгляду справи</w:t>
            </w:r>
          </w:p>
        </w:tc>
        <w:tc>
          <w:tcPr>
            <w:tcW w:w="1327" w:type="dxa"/>
          </w:tcPr>
          <w:p w:rsidR="00AC4F79" w:rsidRPr="00326C83" w:rsidRDefault="00AC4F79" w:rsidP="00AC4F79">
            <w:r w:rsidRPr="00326C83">
              <w:rPr>
                <w:lang w:val="uk-UA"/>
              </w:rPr>
              <w:t>Сектор контролю за рекламою, дотриманням антитютюнового законодавства, пробірного контролю</w:t>
            </w: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vMerge w:val="restart"/>
          </w:tcPr>
          <w:p w:rsidR="00AC4F79" w:rsidRPr="00326C83" w:rsidRDefault="00AC4F79" w:rsidP="00AC4F79">
            <w:pPr>
              <w:jc w:val="center"/>
              <w:rPr>
                <w:lang w:val="uk-UA"/>
              </w:rPr>
            </w:pPr>
            <w:r w:rsidRPr="00326C83">
              <w:rPr>
                <w:lang w:val="en-US"/>
              </w:rPr>
              <w:t>Microsoft Word</w:t>
            </w:r>
          </w:p>
        </w:tc>
      </w:tr>
      <w:tr w:rsidR="00AC4F79" w:rsidRPr="00326C83" w:rsidTr="00AC4F79">
        <w:trPr>
          <w:trHeight w:val="525"/>
        </w:trPr>
        <w:tc>
          <w:tcPr>
            <w:tcW w:w="445" w:type="dxa"/>
            <w:vMerge/>
          </w:tcPr>
          <w:p w:rsidR="00AC4F79" w:rsidRPr="00326C83" w:rsidRDefault="00AC4F79" w:rsidP="00AC4F79">
            <w:pPr>
              <w:jc w:val="center"/>
              <w:rPr>
                <w:lang w:val="uk-UA"/>
              </w:rPr>
            </w:pPr>
          </w:p>
        </w:tc>
        <w:tc>
          <w:tcPr>
            <w:tcW w:w="1364" w:type="dxa"/>
            <w:vMerge/>
          </w:tcPr>
          <w:p w:rsidR="00AC4F79" w:rsidRPr="00326C83" w:rsidRDefault="00AC4F79" w:rsidP="00AC4F79">
            <w:pPr>
              <w:jc w:val="center"/>
              <w:rPr>
                <w:lang w:val="uk-UA"/>
              </w:rPr>
            </w:pPr>
          </w:p>
        </w:tc>
        <w:tc>
          <w:tcPr>
            <w:tcW w:w="1257" w:type="dxa"/>
            <w:vMerge/>
          </w:tcPr>
          <w:p w:rsidR="00AC4F79" w:rsidRPr="00326C83" w:rsidRDefault="00AC4F79" w:rsidP="00AC4F79">
            <w:pPr>
              <w:jc w:val="center"/>
              <w:rPr>
                <w:lang w:val="uk-UA"/>
              </w:rPr>
            </w:pPr>
          </w:p>
        </w:tc>
        <w:tc>
          <w:tcPr>
            <w:tcW w:w="992" w:type="dxa"/>
            <w:vMerge/>
          </w:tcPr>
          <w:p w:rsidR="00AC4F79" w:rsidRPr="00326C83" w:rsidRDefault="00AC4F79" w:rsidP="00AC4F79">
            <w:pPr>
              <w:jc w:val="center"/>
              <w:rPr>
                <w:lang w:val="uk-UA"/>
              </w:rPr>
            </w:pPr>
          </w:p>
        </w:tc>
        <w:tc>
          <w:tcPr>
            <w:tcW w:w="1177" w:type="dxa"/>
          </w:tcPr>
          <w:p w:rsidR="00AC4F79" w:rsidRPr="00326C83" w:rsidRDefault="00AC4F79" w:rsidP="00AC4F79">
            <w:pPr>
              <w:jc w:val="center"/>
              <w:rPr>
                <w:lang w:val="uk-UA"/>
              </w:rPr>
            </w:pPr>
            <w:r w:rsidRPr="00326C83">
              <w:rPr>
                <w:lang w:val="uk-UA"/>
              </w:rPr>
              <w:t>Представник рекламодавця, розповсюджувача чи виробника (сторона відносно якої розглядається справа)</w:t>
            </w:r>
          </w:p>
        </w:tc>
        <w:tc>
          <w:tcPr>
            <w:tcW w:w="1375" w:type="dxa"/>
          </w:tcPr>
          <w:p w:rsidR="00AC4F79" w:rsidRPr="00326C83" w:rsidRDefault="00AC4F79" w:rsidP="00AC4F79">
            <w:r w:rsidRPr="00326C83">
              <w:t>П</w:t>
            </w:r>
            <w:r w:rsidRPr="00326C83">
              <w:rPr>
                <w:lang w:val="uk-UA"/>
              </w:rPr>
              <w:t>ідписання</w:t>
            </w:r>
          </w:p>
        </w:tc>
        <w:tc>
          <w:tcPr>
            <w:tcW w:w="1417" w:type="dxa"/>
          </w:tcPr>
          <w:p w:rsidR="00AC4F79" w:rsidRPr="00326C83" w:rsidRDefault="00AC4F79" w:rsidP="00AC4F79">
            <w:pPr>
              <w:jc w:val="center"/>
              <w:rPr>
                <w:sz w:val="24"/>
                <w:szCs w:val="24"/>
              </w:rPr>
            </w:pPr>
            <w:r w:rsidRPr="00326C83">
              <w:rPr>
                <w:lang w:val="uk-UA"/>
              </w:rPr>
              <w:t>Протокол засідання за результатами розгляду справи</w:t>
            </w:r>
          </w:p>
        </w:tc>
        <w:tc>
          <w:tcPr>
            <w:tcW w:w="1276" w:type="dxa"/>
          </w:tcPr>
          <w:p w:rsidR="00AC4F79" w:rsidRPr="00326C83" w:rsidRDefault="00AC4F79" w:rsidP="00AC4F79">
            <w:pPr>
              <w:jc w:val="center"/>
              <w:rPr>
                <w:lang w:val="uk-UA"/>
              </w:rPr>
            </w:pPr>
            <w:r w:rsidRPr="00326C83">
              <w:rPr>
                <w:lang w:val="uk-UA"/>
              </w:rPr>
              <w:t>Склад комісії</w:t>
            </w:r>
          </w:p>
        </w:tc>
        <w:tc>
          <w:tcPr>
            <w:tcW w:w="515" w:type="dxa"/>
          </w:tcPr>
          <w:p w:rsidR="00AC4F79" w:rsidRPr="00326C83" w:rsidRDefault="00AC4F79" w:rsidP="00AC4F79">
            <w:pPr>
              <w:jc w:val="center"/>
              <w:rPr>
                <w:lang w:val="uk-UA"/>
              </w:rPr>
            </w:pPr>
            <w:r w:rsidRPr="00326C83">
              <w:rPr>
                <w:lang w:val="uk-UA"/>
              </w:rPr>
              <w:t>+</w:t>
            </w: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sz w:val="24"/>
                <w:szCs w:val="24"/>
              </w:rPr>
            </w:pPr>
            <w:r w:rsidRPr="00326C83">
              <w:rPr>
                <w:lang w:val="uk-UA"/>
              </w:rPr>
              <w:t>Протокол засідання за результатами розгляду справи</w:t>
            </w:r>
          </w:p>
        </w:tc>
        <w:tc>
          <w:tcPr>
            <w:tcW w:w="1327" w:type="dxa"/>
          </w:tcPr>
          <w:p w:rsidR="00AC4F79" w:rsidRPr="00326C83" w:rsidRDefault="00AC4F79" w:rsidP="00AC4F79">
            <w:pPr>
              <w:rPr>
                <w:lang w:val="uk-UA"/>
              </w:rPr>
            </w:pPr>
            <w:r w:rsidRPr="00326C83">
              <w:rPr>
                <w:lang w:val="uk-UA"/>
              </w:rPr>
              <w:t xml:space="preserve"> Рекламодавець, розповсюджувач чи виробник реклами</w:t>
            </w:r>
          </w:p>
          <w:p w:rsidR="00AC4F79" w:rsidRPr="00326C83" w:rsidRDefault="00AC4F79" w:rsidP="00AC4F79">
            <w:pPr>
              <w:rPr>
                <w:lang w:val="uk-UA"/>
              </w:rPr>
            </w:pPr>
          </w:p>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vMerge/>
          </w:tcPr>
          <w:p w:rsidR="00AC4F79" w:rsidRPr="00326C83" w:rsidRDefault="00AC4F79" w:rsidP="00AC4F79">
            <w:pPr>
              <w:jc w:val="center"/>
              <w:rPr>
                <w:lang w:val="uk-UA"/>
              </w:rPr>
            </w:pPr>
          </w:p>
        </w:tc>
      </w:tr>
      <w:tr w:rsidR="00AC4F79" w:rsidRPr="00326C83" w:rsidTr="00AC4F79">
        <w:trPr>
          <w:trHeight w:val="525"/>
        </w:trPr>
        <w:tc>
          <w:tcPr>
            <w:tcW w:w="445" w:type="dxa"/>
          </w:tcPr>
          <w:p w:rsidR="00AC4F79" w:rsidRPr="00326C83" w:rsidRDefault="00AC4F79" w:rsidP="00AC4F79">
            <w:pPr>
              <w:jc w:val="center"/>
              <w:rPr>
                <w:lang w:val="uk-UA"/>
              </w:rPr>
            </w:pPr>
            <w:r w:rsidRPr="00326C83">
              <w:rPr>
                <w:lang w:val="uk-UA"/>
              </w:rPr>
              <w:t>7.</w:t>
            </w:r>
          </w:p>
        </w:tc>
        <w:tc>
          <w:tcPr>
            <w:tcW w:w="1364" w:type="dxa"/>
          </w:tcPr>
          <w:p w:rsidR="00AC4F79" w:rsidRPr="00326C83" w:rsidRDefault="00AC4F79" w:rsidP="00AC4F79">
            <w:pPr>
              <w:rPr>
                <w:lang w:val="uk-UA"/>
              </w:rPr>
            </w:pPr>
            <w:r w:rsidRPr="00326C83">
              <w:rPr>
                <w:lang w:val="uk-UA"/>
              </w:rPr>
              <w:t>Написання висновку за результатами розгляду справи</w:t>
            </w:r>
          </w:p>
        </w:tc>
        <w:tc>
          <w:tcPr>
            <w:tcW w:w="1257" w:type="dxa"/>
          </w:tcPr>
          <w:p w:rsidR="00AC4F79" w:rsidRPr="00326C83" w:rsidRDefault="00AC4F79" w:rsidP="00AC4F79">
            <w:pPr>
              <w:jc w:val="center"/>
              <w:rPr>
                <w:lang w:val="uk-UA"/>
              </w:rPr>
            </w:pPr>
            <w:r w:rsidRPr="00326C83">
              <w:rPr>
                <w:lang w:val="uk-UA"/>
              </w:rPr>
              <w:t>У випадку коли керівництво ГУ не брало участь у засіданні розгляду справи</w:t>
            </w:r>
          </w:p>
        </w:tc>
        <w:tc>
          <w:tcPr>
            <w:tcW w:w="992" w:type="dxa"/>
          </w:tcPr>
          <w:p w:rsidR="00AC4F79" w:rsidRPr="00326C83" w:rsidRDefault="00AC4F79" w:rsidP="00AC4F79">
            <w:pPr>
              <w:jc w:val="center"/>
              <w:rPr>
                <w:lang w:val="uk-UA"/>
              </w:rPr>
            </w:pPr>
            <w:r w:rsidRPr="00326C83">
              <w:rPr>
                <w:lang w:val="uk-UA"/>
              </w:rPr>
              <w:t>Не пізніше наступного дня після розгляду справи</w:t>
            </w:r>
          </w:p>
        </w:tc>
        <w:tc>
          <w:tcPr>
            <w:tcW w:w="1177" w:type="dxa"/>
          </w:tcPr>
          <w:p w:rsidR="00AC4F79" w:rsidRPr="00326C83" w:rsidRDefault="00AC4F79" w:rsidP="00AC4F79">
            <w:pPr>
              <w:jc w:val="center"/>
              <w:rPr>
                <w:lang w:val="uk-UA"/>
              </w:rPr>
            </w:pPr>
            <w:r w:rsidRPr="00326C83">
              <w:rPr>
                <w:lang w:val="uk-UA"/>
              </w:rPr>
              <w:t>Відповідальна особа сектору</w:t>
            </w:r>
          </w:p>
        </w:tc>
        <w:tc>
          <w:tcPr>
            <w:tcW w:w="1375" w:type="dxa"/>
          </w:tcPr>
          <w:p w:rsidR="00AC4F79" w:rsidRPr="00326C83" w:rsidRDefault="00AC4F79" w:rsidP="00AC4F79">
            <w:pPr>
              <w:rPr>
                <w:lang w:val="uk-UA"/>
              </w:rPr>
            </w:pPr>
            <w:r w:rsidRPr="00326C83">
              <w:rPr>
                <w:lang w:val="uk-UA"/>
              </w:rPr>
              <w:t>Написання висновку</w:t>
            </w:r>
          </w:p>
        </w:tc>
        <w:tc>
          <w:tcPr>
            <w:tcW w:w="1417" w:type="dxa"/>
          </w:tcPr>
          <w:p w:rsidR="00AC4F79" w:rsidRPr="00326C83" w:rsidRDefault="00AC4F79" w:rsidP="00AC4F79">
            <w:pPr>
              <w:jc w:val="center"/>
              <w:rPr>
                <w:lang w:val="uk-UA"/>
              </w:rPr>
            </w:pPr>
            <w:r w:rsidRPr="00326C83">
              <w:rPr>
                <w:lang w:val="uk-UA"/>
              </w:rPr>
              <w:t>Протокол засідання за результатами розгляду справи</w:t>
            </w:r>
          </w:p>
        </w:tc>
        <w:tc>
          <w:tcPr>
            <w:tcW w:w="1276" w:type="dxa"/>
          </w:tcPr>
          <w:p w:rsidR="00AC4F79" w:rsidRPr="00326C83" w:rsidRDefault="00AC4F79" w:rsidP="00AC4F79">
            <w:pPr>
              <w:jc w:val="center"/>
              <w:rPr>
                <w:lang w:val="uk-UA"/>
              </w:rPr>
            </w:pPr>
            <w:r w:rsidRPr="00326C83">
              <w:rPr>
                <w:lang w:val="uk-UA"/>
              </w:rPr>
              <w:t>Склад комісії</w:t>
            </w:r>
          </w:p>
        </w:tc>
        <w:tc>
          <w:tcPr>
            <w:tcW w:w="515" w:type="dxa"/>
          </w:tcPr>
          <w:p w:rsidR="00AC4F79" w:rsidRPr="00326C83" w:rsidRDefault="00AC4F79" w:rsidP="00AC4F79">
            <w:pPr>
              <w:jc w:val="center"/>
              <w:rPr>
                <w:lang w:val="uk-UA"/>
              </w:rPr>
            </w:pPr>
            <w:r w:rsidRPr="00326C83">
              <w:rPr>
                <w:lang w:val="uk-UA"/>
              </w:rPr>
              <w:t>+</w:t>
            </w: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lang w:val="uk-UA"/>
              </w:rPr>
            </w:pPr>
            <w:r w:rsidRPr="00326C83">
              <w:rPr>
                <w:lang w:val="uk-UA"/>
              </w:rPr>
              <w:t>Висновок</w:t>
            </w:r>
          </w:p>
        </w:tc>
        <w:tc>
          <w:tcPr>
            <w:tcW w:w="1327" w:type="dxa"/>
          </w:tcPr>
          <w:p w:rsidR="00AC4F79" w:rsidRPr="00326C83" w:rsidRDefault="00AC4F79" w:rsidP="00AC4F79">
            <w:pPr>
              <w:rPr>
                <w:lang w:val="uk-UA"/>
              </w:rPr>
            </w:pPr>
            <w:r w:rsidRPr="00326C83">
              <w:rPr>
                <w:lang w:val="uk-UA"/>
              </w:rPr>
              <w:t xml:space="preserve">Відповідальна особа сектору контролю за рекламою, дотриманням антитютюнового </w:t>
            </w:r>
            <w:r w:rsidRPr="00326C83">
              <w:rPr>
                <w:lang w:val="uk-UA"/>
              </w:rPr>
              <w:lastRenderedPageBreak/>
              <w:t>законодавства та пробірного контролю, начальник управління захисту прав споживачів та контролю за регульованими ціанми, керівництво ГУ</w:t>
            </w:r>
          </w:p>
        </w:tc>
        <w:tc>
          <w:tcPr>
            <w:tcW w:w="497" w:type="dxa"/>
          </w:tcPr>
          <w:p w:rsidR="00AC4F79" w:rsidRPr="00326C83" w:rsidRDefault="00AC4F79" w:rsidP="00AC4F79">
            <w:pPr>
              <w:jc w:val="center"/>
              <w:rPr>
                <w:lang w:val="uk-UA"/>
              </w:rPr>
            </w:pPr>
            <w:r w:rsidRPr="00326C83">
              <w:rPr>
                <w:lang w:val="uk-UA"/>
              </w:rPr>
              <w:lastRenderedPageBreak/>
              <w:t>+</w:t>
            </w:r>
          </w:p>
        </w:tc>
        <w:tc>
          <w:tcPr>
            <w:tcW w:w="503" w:type="dxa"/>
          </w:tcPr>
          <w:p w:rsidR="00AC4F79" w:rsidRPr="00326C83" w:rsidRDefault="00AC4F79" w:rsidP="00AC4F79">
            <w:pPr>
              <w:jc w:val="center"/>
              <w:rPr>
                <w:lang w:val="uk-UA"/>
              </w:rPr>
            </w:pPr>
          </w:p>
        </w:tc>
        <w:tc>
          <w:tcPr>
            <w:tcW w:w="1371" w:type="dxa"/>
          </w:tcPr>
          <w:p w:rsidR="00AC4F79" w:rsidRPr="00326C83" w:rsidRDefault="00AC4F79" w:rsidP="00AC4F79">
            <w:pPr>
              <w:jc w:val="center"/>
              <w:rPr>
                <w:lang w:val="uk-UA"/>
              </w:rPr>
            </w:pPr>
            <w:r w:rsidRPr="00326C83">
              <w:rPr>
                <w:lang w:val="en-US"/>
              </w:rPr>
              <w:t>Microsoft Word</w:t>
            </w:r>
          </w:p>
        </w:tc>
      </w:tr>
      <w:tr w:rsidR="00AC4F79" w:rsidRPr="00326C83" w:rsidTr="00AC4F79">
        <w:trPr>
          <w:trHeight w:val="525"/>
        </w:trPr>
        <w:tc>
          <w:tcPr>
            <w:tcW w:w="445" w:type="dxa"/>
            <w:vMerge w:val="restart"/>
          </w:tcPr>
          <w:p w:rsidR="00AC4F79" w:rsidRPr="00326C83" w:rsidRDefault="00AC4F79" w:rsidP="00AC4F79">
            <w:pPr>
              <w:jc w:val="center"/>
              <w:rPr>
                <w:lang w:val="uk-UA"/>
              </w:rPr>
            </w:pPr>
            <w:r w:rsidRPr="00326C83">
              <w:rPr>
                <w:lang w:val="uk-UA"/>
              </w:rPr>
              <w:lastRenderedPageBreak/>
              <w:t>8.</w:t>
            </w:r>
          </w:p>
        </w:tc>
        <w:tc>
          <w:tcPr>
            <w:tcW w:w="1364" w:type="dxa"/>
            <w:vMerge w:val="restart"/>
          </w:tcPr>
          <w:p w:rsidR="00AC4F79" w:rsidRPr="00326C83" w:rsidRDefault="00AC4F79" w:rsidP="00AC4F79">
            <w:pPr>
              <w:jc w:val="center"/>
              <w:rPr>
                <w:lang w:val="uk-UA"/>
              </w:rPr>
            </w:pPr>
            <w:r w:rsidRPr="00326C83">
              <w:rPr>
                <w:lang w:val="uk-UA"/>
              </w:rPr>
              <w:t>Складання рішення про накладення штрафу</w:t>
            </w:r>
          </w:p>
        </w:tc>
        <w:tc>
          <w:tcPr>
            <w:tcW w:w="1257" w:type="dxa"/>
            <w:vMerge w:val="restart"/>
          </w:tcPr>
          <w:p w:rsidR="00AC4F79" w:rsidRPr="00326C83" w:rsidRDefault="00AC4F79" w:rsidP="00AC4F79">
            <w:pPr>
              <w:jc w:val="center"/>
              <w:rPr>
                <w:lang w:val="uk-UA"/>
              </w:rPr>
            </w:pPr>
            <w:r w:rsidRPr="00326C83">
              <w:rPr>
                <w:lang w:val="uk-UA"/>
              </w:rPr>
              <w:t xml:space="preserve">Протокол засідання, висновок </w:t>
            </w:r>
          </w:p>
        </w:tc>
        <w:tc>
          <w:tcPr>
            <w:tcW w:w="992" w:type="dxa"/>
            <w:vMerge w:val="restart"/>
          </w:tcPr>
          <w:p w:rsidR="00AC4F79" w:rsidRPr="00326C83" w:rsidRDefault="00AC4F79" w:rsidP="00AC4F79">
            <w:pPr>
              <w:jc w:val="center"/>
              <w:rPr>
                <w:lang w:val="uk-UA"/>
              </w:rPr>
            </w:pPr>
            <w:r w:rsidRPr="00326C83">
              <w:rPr>
                <w:lang w:val="uk-UA"/>
              </w:rPr>
              <w:t>Протягом десяти робочих днів з дня прийняття рішення про накладена штрафу</w:t>
            </w:r>
          </w:p>
        </w:tc>
        <w:tc>
          <w:tcPr>
            <w:tcW w:w="1177" w:type="dxa"/>
          </w:tcPr>
          <w:p w:rsidR="00AC4F79" w:rsidRPr="00326C83" w:rsidRDefault="00AC4F79" w:rsidP="00AC4F79">
            <w:pPr>
              <w:jc w:val="center"/>
              <w:rPr>
                <w:lang w:val="uk-UA"/>
              </w:rPr>
            </w:pPr>
            <w:r w:rsidRPr="00326C83">
              <w:rPr>
                <w:lang w:val="uk-UA"/>
              </w:rPr>
              <w:t>Відповідальна посадова особа сектору, керівництво ГУ ДПСС у Івано-Франківській  області</w:t>
            </w:r>
          </w:p>
        </w:tc>
        <w:tc>
          <w:tcPr>
            <w:tcW w:w="1375" w:type="dxa"/>
          </w:tcPr>
          <w:p w:rsidR="00AC4F79" w:rsidRPr="00326C83" w:rsidRDefault="00AC4F79" w:rsidP="00AC4F79">
            <w:pPr>
              <w:jc w:val="center"/>
              <w:rPr>
                <w:lang w:val="uk-UA"/>
              </w:rPr>
            </w:pPr>
            <w:r w:rsidRPr="00326C83">
              <w:rPr>
                <w:lang w:val="uk-UA"/>
              </w:rPr>
              <w:t>Складання рішення, підписання</w:t>
            </w:r>
          </w:p>
        </w:tc>
        <w:tc>
          <w:tcPr>
            <w:tcW w:w="1417" w:type="dxa"/>
          </w:tcPr>
          <w:p w:rsidR="00AC4F79" w:rsidRPr="00326C83" w:rsidRDefault="00AC4F79" w:rsidP="00AC4F79">
            <w:pPr>
              <w:jc w:val="center"/>
              <w:rPr>
                <w:lang w:val="uk-UA"/>
              </w:rPr>
            </w:pPr>
            <w:r w:rsidRPr="00326C83">
              <w:rPr>
                <w:lang w:val="uk-UA"/>
              </w:rPr>
              <w:t>Висновок</w:t>
            </w:r>
          </w:p>
        </w:tc>
        <w:tc>
          <w:tcPr>
            <w:tcW w:w="1276" w:type="dxa"/>
            <w:tcBorders>
              <w:bottom w:val="nil"/>
            </w:tcBorders>
          </w:tcPr>
          <w:p w:rsidR="00AC4F79" w:rsidRPr="00326C83" w:rsidRDefault="00AC4F79" w:rsidP="00AC4F79">
            <w:pPr>
              <w:jc w:val="center"/>
              <w:rPr>
                <w:lang w:val="uk-UA"/>
              </w:rPr>
            </w:pPr>
            <w:r w:rsidRPr="00326C83">
              <w:rPr>
                <w:lang w:val="uk-UA"/>
              </w:rPr>
              <w:t xml:space="preserve">Відповідальна посадова особа сектору, керівництво ГУ ДПСС </w:t>
            </w:r>
          </w:p>
        </w:tc>
        <w:tc>
          <w:tcPr>
            <w:tcW w:w="515" w:type="dxa"/>
          </w:tcPr>
          <w:p w:rsidR="00AC4F79" w:rsidRPr="00326C83" w:rsidRDefault="00AC4F79" w:rsidP="00AC4F79">
            <w:pPr>
              <w:jc w:val="center"/>
              <w:rPr>
                <w:lang w:val="uk-UA"/>
              </w:rPr>
            </w:pPr>
          </w:p>
        </w:tc>
        <w:tc>
          <w:tcPr>
            <w:tcW w:w="477" w:type="dxa"/>
          </w:tcPr>
          <w:p w:rsidR="00AC4F79" w:rsidRPr="00326C83" w:rsidRDefault="00AC4F79" w:rsidP="00AC4F79">
            <w:pPr>
              <w:jc w:val="center"/>
              <w:rPr>
                <w:lang w:val="uk-UA"/>
              </w:rPr>
            </w:pPr>
          </w:p>
        </w:tc>
        <w:tc>
          <w:tcPr>
            <w:tcW w:w="1437" w:type="dxa"/>
          </w:tcPr>
          <w:p w:rsidR="00AC4F79" w:rsidRPr="00326C83" w:rsidRDefault="00AC4F79" w:rsidP="00AC4F79">
            <w:pPr>
              <w:jc w:val="center"/>
              <w:rPr>
                <w:b/>
                <w:sz w:val="28"/>
                <w:szCs w:val="24"/>
                <w:lang w:val="uk-UA"/>
              </w:rPr>
            </w:pPr>
            <w:r w:rsidRPr="00326C83">
              <w:rPr>
                <w:lang w:val="uk-UA"/>
              </w:rPr>
              <w:t>Рішення про накладення штрафу</w:t>
            </w:r>
          </w:p>
          <w:p w:rsidR="00AC4F79" w:rsidRPr="00326C83" w:rsidRDefault="00AC4F79" w:rsidP="00AC4F79">
            <w:pPr>
              <w:jc w:val="center"/>
              <w:rPr>
                <w:lang w:val="uk-UA"/>
              </w:rPr>
            </w:pPr>
            <w:r w:rsidRPr="00326C83">
              <w:rPr>
                <w:lang w:val="uk-UA"/>
              </w:rPr>
              <w:t>(3 примірники)</w:t>
            </w:r>
          </w:p>
        </w:tc>
        <w:tc>
          <w:tcPr>
            <w:tcW w:w="1327" w:type="dxa"/>
          </w:tcPr>
          <w:p w:rsidR="00AC4F79" w:rsidRPr="00326C83" w:rsidRDefault="00AC4F79" w:rsidP="00AC4F79">
            <w:pPr>
              <w:rPr>
                <w:lang w:val="uk-UA"/>
              </w:rPr>
            </w:pPr>
            <w:r w:rsidRPr="00326C83">
              <w:rPr>
                <w:lang w:val="uk-UA"/>
              </w:rPr>
              <w:t>Керівництво ГУ ДПСС в Івано-Франківській області</w:t>
            </w:r>
          </w:p>
          <w:p w:rsidR="00AC4F79" w:rsidRPr="00326C83" w:rsidRDefault="00AC4F79" w:rsidP="00AC4F79"/>
        </w:tc>
        <w:tc>
          <w:tcPr>
            <w:tcW w:w="497" w:type="dxa"/>
          </w:tcPr>
          <w:p w:rsidR="00AC4F79" w:rsidRPr="00326C83" w:rsidRDefault="00AC4F79" w:rsidP="00AC4F79">
            <w:pPr>
              <w:jc w:val="center"/>
              <w:rPr>
                <w:lang w:val="uk-UA"/>
              </w:rPr>
            </w:pPr>
            <w:r w:rsidRPr="00326C83">
              <w:rPr>
                <w:lang w:val="uk-UA"/>
              </w:rPr>
              <w:t>+</w:t>
            </w:r>
          </w:p>
        </w:tc>
        <w:tc>
          <w:tcPr>
            <w:tcW w:w="503" w:type="dxa"/>
          </w:tcPr>
          <w:p w:rsidR="00AC4F79" w:rsidRPr="00326C83" w:rsidRDefault="00AC4F79" w:rsidP="00AC4F79">
            <w:pPr>
              <w:jc w:val="center"/>
              <w:rPr>
                <w:lang w:val="uk-UA"/>
              </w:rPr>
            </w:pPr>
          </w:p>
        </w:tc>
        <w:tc>
          <w:tcPr>
            <w:tcW w:w="1371" w:type="dxa"/>
            <w:vMerge w:val="restart"/>
          </w:tcPr>
          <w:p w:rsidR="00AC4F79" w:rsidRPr="00326C83" w:rsidRDefault="00AC4F79" w:rsidP="00AC4F79">
            <w:pPr>
              <w:jc w:val="center"/>
              <w:rPr>
                <w:lang w:val="uk-UA"/>
              </w:rPr>
            </w:pPr>
            <w:r w:rsidRPr="00326C83">
              <w:rPr>
                <w:lang w:val="en-US"/>
              </w:rPr>
              <w:t>Microsoft Word</w:t>
            </w:r>
          </w:p>
        </w:tc>
      </w:tr>
      <w:tr w:rsidR="00AC4F79" w:rsidRPr="00326C83" w:rsidTr="00AC4F79">
        <w:trPr>
          <w:trHeight w:val="525"/>
        </w:trPr>
        <w:tc>
          <w:tcPr>
            <w:tcW w:w="445" w:type="dxa"/>
            <w:vMerge/>
          </w:tcPr>
          <w:p w:rsidR="00AC4F79" w:rsidRPr="00326C83" w:rsidRDefault="00AC4F79" w:rsidP="00AC4F79">
            <w:pPr>
              <w:jc w:val="center"/>
              <w:rPr>
                <w:lang w:val="uk-UA"/>
              </w:rPr>
            </w:pPr>
          </w:p>
        </w:tc>
        <w:tc>
          <w:tcPr>
            <w:tcW w:w="1364" w:type="dxa"/>
            <w:vMerge/>
          </w:tcPr>
          <w:p w:rsidR="00AC4F79" w:rsidRPr="00326C83" w:rsidRDefault="00AC4F79" w:rsidP="00AC4F79">
            <w:pPr>
              <w:jc w:val="center"/>
              <w:rPr>
                <w:lang w:val="uk-UA"/>
              </w:rPr>
            </w:pPr>
          </w:p>
        </w:tc>
        <w:tc>
          <w:tcPr>
            <w:tcW w:w="1257" w:type="dxa"/>
            <w:vMerge/>
          </w:tcPr>
          <w:p w:rsidR="00AC4F79" w:rsidRPr="00326C83" w:rsidRDefault="00AC4F79" w:rsidP="00AC4F79">
            <w:pPr>
              <w:jc w:val="center"/>
              <w:rPr>
                <w:lang w:val="uk-UA"/>
              </w:rPr>
            </w:pPr>
          </w:p>
        </w:tc>
        <w:tc>
          <w:tcPr>
            <w:tcW w:w="992" w:type="dxa"/>
            <w:vMerge/>
          </w:tcPr>
          <w:p w:rsidR="00AC4F79" w:rsidRPr="00326C83" w:rsidRDefault="00AC4F79" w:rsidP="00AC4F79">
            <w:pPr>
              <w:jc w:val="center"/>
              <w:rPr>
                <w:lang w:val="uk-UA"/>
              </w:rPr>
            </w:pPr>
          </w:p>
        </w:tc>
        <w:tc>
          <w:tcPr>
            <w:tcW w:w="1177" w:type="dxa"/>
            <w:tcBorders>
              <w:bottom w:val="nil"/>
            </w:tcBorders>
          </w:tcPr>
          <w:p w:rsidR="00AC4F79" w:rsidRPr="00326C83" w:rsidRDefault="00AC4F79" w:rsidP="00AC4F79">
            <w:pPr>
              <w:rPr>
                <w:lang w:val="uk-UA"/>
              </w:rPr>
            </w:pPr>
            <w:r w:rsidRPr="00326C83">
              <w:rPr>
                <w:lang w:val="uk-UA"/>
              </w:rPr>
              <w:t>Рекламодавець, розповсюджувач чи виробник реклами</w:t>
            </w:r>
          </w:p>
        </w:tc>
        <w:tc>
          <w:tcPr>
            <w:tcW w:w="1375" w:type="dxa"/>
            <w:tcBorders>
              <w:bottom w:val="nil"/>
            </w:tcBorders>
          </w:tcPr>
          <w:p w:rsidR="00AC4F79" w:rsidRPr="00326C83" w:rsidRDefault="00AC4F79" w:rsidP="00AC4F79">
            <w:pPr>
              <w:jc w:val="center"/>
              <w:rPr>
                <w:lang w:val="uk-UA"/>
              </w:rPr>
            </w:pPr>
            <w:r w:rsidRPr="00326C83">
              <w:rPr>
                <w:lang w:val="uk-UA"/>
              </w:rPr>
              <w:t>Отримання</w:t>
            </w:r>
          </w:p>
        </w:tc>
        <w:tc>
          <w:tcPr>
            <w:tcW w:w="1417" w:type="dxa"/>
            <w:tcBorders>
              <w:bottom w:val="nil"/>
            </w:tcBorders>
          </w:tcPr>
          <w:p w:rsidR="00AC4F79" w:rsidRPr="00326C83" w:rsidRDefault="00AC4F79" w:rsidP="00AC4F79">
            <w:pPr>
              <w:jc w:val="center"/>
              <w:rPr>
                <w:b/>
                <w:sz w:val="28"/>
                <w:szCs w:val="24"/>
                <w:lang w:val="uk-UA"/>
              </w:rPr>
            </w:pPr>
            <w:r w:rsidRPr="00326C83">
              <w:rPr>
                <w:lang w:val="uk-UA"/>
              </w:rPr>
              <w:t>Рішення про накладення штрафу</w:t>
            </w:r>
          </w:p>
          <w:p w:rsidR="00AC4F79" w:rsidRPr="00326C83" w:rsidRDefault="00AC4F79" w:rsidP="00AC4F79">
            <w:pPr>
              <w:jc w:val="center"/>
              <w:rPr>
                <w:lang w:val="uk-UA"/>
              </w:rPr>
            </w:pPr>
          </w:p>
        </w:tc>
        <w:tc>
          <w:tcPr>
            <w:tcW w:w="1276" w:type="dxa"/>
            <w:tcBorders>
              <w:top w:val="nil"/>
              <w:bottom w:val="nil"/>
            </w:tcBorders>
          </w:tcPr>
          <w:p w:rsidR="00AC4F79" w:rsidRPr="00326C83" w:rsidRDefault="00AC4F79" w:rsidP="00AC4F79">
            <w:pPr>
              <w:jc w:val="center"/>
              <w:rPr>
                <w:lang w:val="uk-UA"/>
              </w:rPr>
            </w:pPr>
          </w:p>
        </w:tc>
        <w:tc>
          <w:tcPr>
            <w:tcW w:w="515" w:type="dxa"/>
            <w:tcBorders>
              <w:bottom w:val="nil"/>
            </w:tcBorders>
          </w:tcPr>
          <w:p w:rsidR="00AC4F79" w:rsidRPr="00326C83" w:rsidRDefault="00AC4F79" w:rsidP="00AC4F79">
            <w:pPr>
              <w:jc w:val="center"/>
              <w:rPr>
                <w:lang w:val="uk-UA"/>
              </w:rPr>
            </w:pPr>
            <w:r w:rsidRPr="00326C83">
              <w:rPr>
                <w:lang w:val="uk-UA"/>
              </w:rPr>
              <w:t>+</w:t>
            </w:r>
          </w:p>
        </w:tc>
        <w:tc>
          <w:tcPr>
            <w:tcW w:w="477" w:type="dxa"/>
            <w:tcBorders>
              <w:bottom w:val="nil"/>
            </w:tcBorders>
          </w:tcPr>
          <w:p w:rsidR="00AC4F79" w:rsidRPr="00326C83" w:rsidRDefault="00AC4F79" w:rsidP="00AC4F79">
            <w:pPr>
              <w:jc w:val="center"/>
              <w:rPr>
                <w:lang w:val="uk-UA"/>
              </w:rPr>
            </w:pPr>
          </w:p>
        </w:tc>
        <w:tc>
          <w:tcPr>
            <w:tcW w:w="1437" w:type="dxa"/>
            <w:tcBorders>
              <w:bottom w:val="nil"/>
            </w:tcBorders>
          </w:tcPr>
          <w:p w:rsidR="00AC4F79" w:rsidRPr="00326C83" w:rsidRDefault="00AC4F79" w:rsidP="00AC4F79">
            <w:pPr>
              <w:jc w:val="center"/>
              <w:rPr>
                <w:b/>
                <w:sz w:val="28"/>
                <w:szCs w:val="24"/>
                <w:lang w:val="uk-UA"/>
              </w:rPr>
            </w:pPr>
            <w:r w:rsidRPr="00326C83">
              <w:rPr>
                <w:lang w:val="uk-UA"/>
              </w:rPr>
              <w:t>Рішення про накладення штрафу</w:t>
            </w:r>
          </w:p>
          <w:p w:rsidR="00AC4F79" w:rsidRPr="00326C83" w:rsidRDefault="00AC4F79" w:rsidP="00AC4F79">
            <w:pPr>
              <w:jc w:val="center"/>
              <w:rPr>
                <w:lang w:val="uk-UA"/>
              </w:rPr>
            </w:pPr>
          </w:p>
          <w:p w:rsidR="00AC4F79" w:rsidRPr="00326C83" w:rsidRDefault="00AC4F79" w:rsidP="00AC4F79">
            <w:pPr>
              <w:jc w:val="center"/>
              <w:rPr>
                <w:lang w:val="uk-UA"/>
              </w:rPr>
            </w:pPr>
          </w:p>
        </w:tc>
        <w:tc>
          <w:tcPr>
            <w:tcW w:w="1327" w:type="dxa"/>
            <w:tcBorders>
              <w:bottom w:val="nil"/>
            </w:tcBorders>
          </w:tcPr>
          <w:p w:rsidR="00AC4F79" w:rsidRPr="00326C83" w:rsidRDefault="00AC4F79" w:rsidP="00AC4F79">
            <w:pPr>
              <w:jc w:val="center"/>
              <w:rPr>
                <w:lang w:val="uk-UA"/>
              </w:rPr>
            </w:pPr>
            <w:r w:rsidRPr="00326C83">
              <w:rPr>
                <w:lang w:val="uk-UA"/>
              </w:rPr>
              <w:t>Рекламодавець, розповсюджувач чи виробник реклами</w:t>
            </w:r>
          </w:p>
        </w:tc>
        <w:tc>
          <w:tcPr>
            <w:tcW w:w="497" w:type="dxa"/>
            <w:tcBorders>
              <w:bottom w:val="nil"/>
            </w:tcBorders>
          </w:tcPr>
          <w:p w:rsidR="00AC4F79" w:rsidRPr="00326C83" w:rsidRDefault="00AC4F79" w:rsidP="00AC4F79">
            <w:pPr>
              <w:jc w:val="center"/>
              <w:rPr>
                <w:lang w:val="uk-UA"/>
              </w:rPr>
            </w:pPr>
            <w:r w:rsidRPr="00326C83">
              <w:rPr>
                <w:lang w:val="uk-UA"/>
              </w:rPr>
              <w:t>+</w:t>
            </w:r>
          </w:p>
        </w:tc>
        <w:tc>
          <w:tcPr>
            <w:tcW w:w="503" w:type="dxa"/>
            <w:tcBorders>
              <w:bottom w:val="nil"/>
            </w:tcBorders>
          </w:tcPr>
          <w:p w:rsidR="00AC4F79" w:rsidRPr="00326C83" w:rsidRDefault="00AC4F79" w:rsidP="00AC4F79">
            <w:pPr>
              <w:jc w:val="center"/>
              <w:rPr>
                <w:lang w:val="uk-UA"/>
              </w:rPr>
            </w:pPr>
          </w:p>
        </w:tc>
        <w:tc>
          <w:tcPr>
            <w:tcW w:w="1371" w:type="dxa"/>
            <w:vMerge/>
          </w:tcPr>
          <w:p w:rsidR="00AC4F79" w:rsidRPr="00326C83" w:rsidRDefault="00AC4F79" w:rsidP="00AC4F79">
            <w:pPr>
              <w:jc w:val="center"/>
              <w:rPr>
                <w:lang w:val="uk-UA"/>
              </w:rPr>
            </w:pPr>
          </w:p>
        </w:tc>
      </w:tr>
      <w:tr w:rsidR="00AC4F79" w:rsidRPr="00326C83" w:rsidTr="00AC4F79">
        <w:trPr>
          <w:trHeight w:val="525"/>
        </w:trPr>
        <w:tc>
          <w:tcPr>
            <w:tcW w:w="445" w:type="dxa"/>
            <w:vMerge/>
          </w:tcPr>
          <w:p w:rsidR="00AC4F79" w:rsidRPr="00326C83" w:rsidRDefault="00AC4F79" w:rsidP="00AC4F79">
            <w:pPr>
              <w:jc w:val="center"/>
              <w:rPr>
                <w:lang w:val="uk-UA"/>
              </w:rPr>
            </w:pPr>
          </w:p>
        </w:tc>
        <w:tc>
          <w:tcPr>
            <w:tcW w:w="1364" w:type="dxa"/>
            <w:vMerge/>
          </w:tcPr>
          <w:p w:rsidR="00AC4F79" w:rsidRPr="00326C83" w:rsidRDefault="00AC4F79" w:rsidP="00AC4F79">
            <w:pPr>
              <w:jc w:val="center"/>
              <w:rPr>
                <w:lang w:val="uk-UA"/>
              </w:rPr>
            </w:pPr>
          </w:p>
        </w:tc>
        <w:tc>
          <w:tcPr>
            <w:tcW w:w="1257" w:type="dxa"/>
            <w:vMerge/>
          </w:tcPr>
          <w:p w:rsidR="00AC4F79" w:rsidRPr="00326C83" w:rsidRDefault="00AC4F79" w:rsidP="00AC4F79">
            <w:pPr>
              <w:jc w:val="center"/>
              <w:rPr>
                <w:lang w:val="uk-UA"/>
              </w:rPr>
            </w:pPr>
          </w:p>
        </w:tc>
        <w:tc>
          <w:tcPr>
            <w:tcW w:w="992" w:type="dxa"/>
            <w:vMerge/>
          </w:tcPr>
          <w:p w:rsidR="00AC4F79" w:rsidRPr="00326C83" w:rsidRDefault="00AC4F79" w:rsidP="00AC4F79">
            <w:pPr>
              <w:jc w:val="center"/>
              <w:rPr>
                <w:lang w:val="uk-UA"/>
              </w:rPr>
            </w:pPr>
          </w:p>
        </w:tc>
        <w:tc>
          <w:tcPr>
            <w:tcW w:w="1177" w:type="dxa"/>
            <w:tcBorders>
              <w:top w:val="nil"/>
              <w:bottom w:val="single" w:sz="4" w:space="0" w:color="auto"/>
            </w:tcBorders>
          </w:tcPr>
          <w:p w:rsidR="00AC4F79" w:rsidRPr="00326C83" w:rsidRDefault="00AC4F79" w:rsidP="00AC4F79">
            <w:pPr>
              <w:rPr>
                <w:lang w:val="uk-UA"/>
              </w:rPr>
            </w:pPr>
          </w:p>
        </w:tc>
        <w:tc>
          <w:tcPr>
            <w:tcW w:w="1375" w:type="dxa"/>
            <w:tcBorders>
              <w:top w:val="nil"/>
              <w:bottom w:val="single" w:sz="4" w:space="0" w:color="auto"/>
            </w:tcBorders>
          </w:tcPr>
          <w:p w:rsidR="00AC4F79" w:rsidRPr="00326C83" w:rsidRDefault="00AC4F79" w:rsidP="00AC4F79">
            <w:pPr>
              <w:rPr>
                <w:lang w:val="uk-UA"/>
              </w:rPr>
            </w:pPr>
          </w:p>
        </w:tc>
        <w:tc>
          <w:tcPr>
            <w:tcW w:w="1417" w:type="dxa"/>
            <w:tcBorders>
              <w:top w:val="nil"/>
              <w:bottom w:val="single" w:sz="4" w:space="0" w:color="auto"/>
            </w:tcBorders>
          </w:tcPr>
          <w:p w:rsidR="00AC4F79" w:rsidRPr="00326C83" w:rsidRDefault="00AC4F79" w:rsidP="00AC4F79">
            <w:pPr>
              <w:jc w:val="center"/>
              <w:rPr>
                <w:lang w:val="uk-UA"/>
              </w:rPr>
            </w:pPr>
          </w:p>
        </w:tc>
        <w:tc>
          <w:tcPr>
            <w:tcW w:w="1276" w:type="dxa"/>
            <w:tcBorders>
              <w:top w:val="nil"/>
              <w:bottom w:val="single" w:sz="4" w:space="0" w:color="auto"/>
            </w:tcBorders>
          </w:tcPr>
          <w:p w:rsidR="00AC4F79" w:rsidRPr="00326C83" w:rsidRDefault="00AC4F79" w:rsidP="00AC4F79">
            <w:pPr>
              <w:jc w:val="center"/>
              <w:rPr>
                <w:lang w:val="uk-UA"/>
              </w:rPr>
            </w:pPr>
          </w:p>
        </w:tc>
        <w:tc>
          <w:tcPr>
            <w:tcW w:w="515" w:type="dxa"/>
            <w:tcBorders>
              <w:top w:val="nil"/>
              <w:bottom w:val="single" w:sz="4" w:space="0" w:color="auto"/>
            </w:tcBorders>
          </w:tcPr>
          <w:p w:rsidR="00AC4F79" w:rsidRPr="00326C83" w:rsidRDefault="00AC4F79" w:rsidP="00AC4F79">
            <w:pPr>
              <w:jc w:val="center"/>
              <w:rPr>
                <w:lang w:val="uk-UA"/>
              </w:rPr>
            </w:pPr>
          </w:p>
        </w:tc>
        <w:tc>
          <w:tcPr>
            <w:tcW w:w="477" w:type="dxa"/>
            <w:tcBorders>
              <w:top w:val="nil"/>
              <w:bottom w:val="single" w:sz="4" w:space="0" w:color="auto"/>
            </w:tcBorders>
          </w:tcPr>
          <w:p w:rsidR="00AC4F79" w:rsidRPr="00326C83" w:rsidRDefault="00AC4F79" w:rsidP="00AC4F79">
            <w:pPr>
              <w:jc w:val="center"/>
              <w:rPr>
                <w:lang w:val="uk-UA"/>
              </w:rPr>
            </w:pPr>
          </w:p>
        </w:tc>
        <w:tc>
          <w:tcPr>
            <w:tcW w:w="1437" w:type="dxa"/>
            <w:tcBorders>
              <w:top w:val="nil"/>
              <w:bottom w:val="single" w:sz="4" w:space="0" w:color="auto"/>
            </w:tcBorders>
          </w:tcPr>
          <w:p w:rsidR="00AC4F79" w:rsidRPr="00326C83" w:rsidRDefault="00AC4F79" w:rsidP="00AC4F79">
            <w:pPr>
              <w:jc w:val="center"/>
              <w:rPr>
                <w:lang w:val="uk-UA"/>
              </w:rPr>
            </w:pPr>
          </w:p>
        </w:tc>
        <w:tc>
          <w:tcPr>
            <w:tcW w:w="1327" w:type="dxa"/>
            <w:tcBorders>
              <w:top w:val="nil"/>
              <w:bottom w:val="single" w:sz="4" w:space="0" w:color="auto"/>
            </w:tcBorders>
          </w:tcPr>
          <w:p w:rsidR="00AC4F79" w:rsidRPr="00326C83" w:rsidRDefault="00AC4F79" w:rsidP="00AC4F79">
            <w:pPr>
              <w:rPr>
                <w:lang w:val="uk-UA"/>
              </w:rPr>
            </w:pPr>
          </w:p>
        </w:tc>
        <w:tc>
          <w:tcPr>
            <w:tcW w:w="497" w:type="dxa"/>
            <w:tcBorders>
              <w:top w:val="nil"/>
              <w:bottom w:val="single" w:sz="4" w:space="0" w:color="auto"/>
            </w:tcBorders>
          </w:tcPr>
          <w:p w:rsidR="00AC4F79" w:rsidRPr="00326C83" w:rsidRDefault="00AC4F79" w:rsidP="00AC4F79">
            <w:pPr>
              <w:jc w:val="center"/>
              <w:rPr>
                <w:lang w:val="uk-UA"/>
              </w:rPr>
            </w:pPr>
          </w:p>
        </w:tc>
        <w:tc>
          <w:tcPr>
            <w:tcW w:w="503" w:type="dxa"/>
            <w:tcBorders>
              <w:top w:val="nil"/>
              <w:bottom w:val="single" w:sz="4" w:space="0" w:color="auto"/>
            </w:tcBorders>
          </w:tcPr>
          <w:p w:rsidR="00AC4F79" w:rsidRPr="00326C83" w:rsidRDefault="00AC4F79" w:rsidP="00AC4F79">
            <w:pPr>
              <w:jc w:val="center"/>
              <w:rPr>
                <w:lang w:val="uk-UA"/>
              </w:rPr>
            </w:pPr>
          </w:p>
        </w:tc>
        <w:tc>
          <w:tcPr>
            <w:tcW w:w="1371" w:type="dxa"/>
            <w:vMerge/>
          </w:tcPr>
          <w:p w:rsidR="00AC4F79" w:rsidRPr="00326C83" w:rsidRDefault="00AC4F79" w:rsidP="00AC4F79">
            <w:pPr>
              <w:jc w:val="center"/>
              <w:rPr>
                <w:lang w:val="uk-UA"/>
              </w:rPr>
            </w:pPr>
          </w:p>
        </w:tc>
      </w:tr>
      <w:tr w:rsidR="00AC4F79" w:rsidRPr="00326C83" w:rsidTr="00AC4F79">
        <w:trPr>
          <w:trHeight w:val="525"/>
        </w:trPr>
        <w:tc>
          <w:tcPr>
            <w:tcW w:w="445" w:type="dxa"/>
            <w:vMerge w:val="restart"/>
          </w:tcPr>
          <w:p w:rsidR="00AC4F79" w:rsidRPr="00326C83" w:rsidRDefault="00AC4F79" w:rsidP="00AC4F79">
            <w:pPr>
              <w:jc w:val="center"/>
              <w:rPr>
                <w:lang w:val="uk-UA"/>
              </w:rPr>
            </w:pPr>
            <w:r w:rsidRPr="00326C83">
              <w:rPr>
                <w:lang w:val="uk-UA"/>
              </w:rPr>
              <w:t>9.</w:t>
            </w:r>
          </w:p>
        </w:tc>
        <w:tc>
          <w:tcPr>
            <w:tcW w:w="1364" w:type="dxa"/>
            <w:vMerge w:val="restart"/>
          </w:tcPr>
          <w:p w:rsidR="00AC4F79" w:rsidRPr="00326C83" w:rsidRDefault="00AC4F79" w:rsidP="00AC4F79">
            <w:pPr>
              <w:jc w:val="center"/>
              <w:rPr>
                <w:lang w:val="uk-UA"/>
              </w:rPr>
            </w:pPr>
            <w:r w:rsidRPr="00326C83">
              <w:rPr>
                <w:lang w:val="uk-UA"/>
              </w:rPr>
              <w:t xml:space="preserve">Формування справи для подальшого зберігання та передачі в </w:t>
            </w:r>
            <w:r w:rsidRPr="00326C83">
              <w:rPr>
                <w:lang w:val="uk-UA"/>
              </w:rPr>
              <w:lastRenderedPageBreak/>
              <w:t>архів</w:t>
            </w:r>
          </w:p>
        </w:tc>
        <w:tc>
          <w:tcPr>
            <w:tcW w:w="1257" w:type="dxa"/>
            <w:vMerge w:val="restart"/>
          </w:tcPr>
          <w:p w:rsidR="00AC4F79" w:rsidRPr="00326C83" w:rsidRDefault="00AC4F79" w:rsidP="00AC4F79">
            <w:pPr>
              <w:jc w:val="center"/>
              <w:rPr>
                <w:lang w:val="uk-UA"/>
              </w:rPr>
            </w:pPr>
            <w:r w:rsidRPr="00326C83">
              <w:rPr>
                <w:lang w:val="uk-UA"/>
              </w:rPr>
              <w:lastRenderedPageBreak/>
              <w:t xml:space="preserve">Завершена справа про порушення законодавства про </w:t>
            </w:r>
            <w:r w:rsidRPr="00326C83">
              <w:rPr>
                <w:lang w:val="uk-UA"/>
              </w:rPr>
              <w:lastRenderedPageBreak/>
              <w:t xml:space="preserve">рекламу </w:t>
            </w:r>
          </w:p>
        </w:tc>
        <w:tc>
          <w:tcPr>
            <w:tcW w:w="992" w:type="dxa"/>
            <w:vMerge w:val="restart"/>
          </w:tcPr>
          <w:p w:rsidR="00AC4F79" w:rsidRPr="00326C83" w:rsidRDefault="00AC4F79" w:rsidP="00AC4F79">
            <w:pPr>
              <w:jc w:val="center"/>
              <w:rPr>
                <w:lang w:val="uk-UA"/>
              </w:rPr>
            </w:pPr>
            <w:r w:rsidRPr="00326C83">
              <w:rPr>
                <w:lang w:val="uk-UA"/>
              </w:rPr>
              <w:lastRenderedPageBreak/>
              <w:t xml:space="preserve">Після розгляду справи не пізніше </w:t>
            </w:r>
            <w:r w:rsidRPr="00326C83">
              <w:rPr>
                <w:lang w:val="uk-UA"/>
              </w:rPr>
              <w:lastRenderedPageBreak/>
              <w:t>трьох робочих днів</w:t>
            </w:r>
          </w:p>
        </w:tc>
        <w:tc>
          <w:tcPr>
            <w:tcW w:w="1177" w:type="dxa"/>
            <w:tcBorders>
              <w:bottom w:val="nil"/>
            </w:tcBorders>
          </w:tcPr>
          <w:p w:rsidR="00AC4F79" w:rsidRPr="00326C83" w:rsidRDefault="00AC4F79" w:rsidP="00AC4F79">
            <w:pPr>
              <w:jc w:val="center"/>
              <w:rPr>
                <w:lang w:val="uk-UA"/>
              </w:rPr>
            </w:pPr>
            <w:r w:rsidRPr="00326C83">
              <w:rPr>
                <w:lang w:val="uk-UA"/>
              </w:rPr>
              <w:lastRenderedPageBreak/>
              <w:t>Відповідальна посадова особа сектору</w:t>
            </w:r>
          </w:p>
        </w:tc>
        <w:tc>
          <w:tcPr>
            <w:tcW w:w="1375" w:type="dxa"/>
            <w:tcBorders>
              <w:bottom w:val="nil"/>
            </w:tcBorders>
          </w:tcPr>
          <w:p w:rsidR="00AC4F79" w:rsidRPr="00326C83" w:rsidRDefault="00AC4F79" w:rsidP="00AC4F79">
            <w:pPr>
              <w:jc w:val="center"/>
              <w:rPr>
                <w:lang w:val="uk-UA"/>
              </w:rPr>
            </w:pPr>
            <w:r w:rsidRPr="00326C83">
              <w:rPr>
                <w:lang w:val="uk-UA"/>
              </w:rPr>
              <w:t>Прошити та оформити титульну сторінку</w:t>
            </w:r>
          </w:p>
        </w:tc>
        <w:tc>
          <w:tcPr>
            <w:tcW w:w="1417" w:type="dxa"/>
            <w:tcBorders>
              <w:bottom w:val="nil"/>
            </w:tcBorders>
          </w:tcPr>
          <w:p w:rsidR="00AC4F79" w:rsidRPr="00326C83" w:rsidRDefault="00AC4F79" w:rsidP="00AC4F79">
            <w:pPr>
              <w:jc w:val="center"/>
              <w:rPr>
                <w:lang w:val="uk-UA"/>
              </w:rPr>
            </w:pPr>
          </w:p>
        </w:tc>
        <w:tc>
          <w:tcPr>
            <w:tcW w:w="1276" w:type="dxa"/>
            <w:tcBorders>
              <w:bottom w:val="nil"/>
            </w:tcBorders>
          </w:tcPr>
          <w:p w:rsidR="00AC4F79" w:rsidRPr="00326C83" w:rsidRDefault="00AC4F79" w:rsidP="00AC4F79">
            <w:pPr>
              <w:jc w:val="center"/>
              <w:rPr>
                <w:lang w:val="uk-UA"/>
              </w:rPr>
            </w:pPr>
          </w:p>
        </w:tc>
        <w:tc>
          <w:tcPr>
            <w:tcW w:w="515" w:type="dxa"/>
            <w:tcBorders>
              <w:bottom w:val="nil"/>
            </w:tcBorders>
          </w:tcPr>
          <w:p w:rsidR="00AC4F79" w:rsidRPr="00326C83" w:rsidRDefault="00AC4F79" w:rsidP="00AC4F79">
            <w:pPr>
              <w:jc w:val="center"/>
              <w:rPr>
                <w:lang w:val="uk-UA"/>
              </w:rPr>
            </w:pPr>
          </w:p>
        </w:tc>
        <w:tc>
          <w:tcPr>
            <w:tcW w:w="477" w:type="dxa"/>
            <w:tcBorders>
              <w:bottom w:val="nil"/>
            </w:tcBorders>
          </w:tcPr>
          <w:p w:rsidR="00AC4F79" w:rsidRPr="00326C83" w:rsidRDefault="00AC4F79" w:rsidP="00AC4F79">
            <w:pPr>
              <w:jc w:val="center"/>
              <w:rPr>
                <w:lang w:val="uk-UA"/>
              </w:rPr>
            </w:pPr>
          </w:p>
        </w:tc>
        <w:tc>
          <w:tcPr>
            <w:tcW w:w="1437" w:type="dxa"/>
            <w:tcBorders>
              <w:bottom w:val="nil"/>
            </w:tcBorders>
          </w:tcPr>
          <w:p w:rsidR="00AC4F79" w:rsidRPr="00326C83" w:rsidRDefault="00AC4F79" w:rsidP="00AC4F79">
            <w:pPr>
              <w:jc w:val="center"/>
              <w:rPr>
                <w:lang w:val="uk-UA"/>
              </w:rPr>
            </w:pPr>
            <w:r w:rsidRPr="00326C83">
              <w:rPr>
                <w:lang w:val="uk-UA"/>
              </w:rPr>
              <w:t>Справа про порушення законодавства про рекламу</w:t>
            </w:r>
          </w:p>
        </w:tc>
        <w:tc>
          <w:tcPr>
            <w:tcW w:w="1327" w:type="dxa"/>
            <w:tcBorders>
              <w:bottom w:val="nil"/>
            </w:tcBorders>
          </w:tcPr>
          <w:p w:rsidR="00AC4F79" w:rsidRPr="00326C83" w:rsidRDefault="00AC4F79" w:rsidP="00AC4F79">
            <w:pPr>
              <w:jc w:val="center"/>
              <w:rPr>
                <w:lang w:val="uk-UA"/>
              </w:rPr>
            </w:pPr>
            <w:r w:rsidRPr="00326C83">
              <w:rPr>
                <w:lang w:val="uk-UA"/>
              </w:rPr>
              <w:t>Відповідальна посадова особа сектору;</w:t>
            </w:r>
          </w:p>
          <w:p w:rsidR="00AC4F79" w:rsidRPr="00326C83" w:rsidRDefault="00AC4F79" w:rsidP="00AC4F79">
            <w:pPr>
              <w:jc w:val="center"/>
              <w:rPr>
                <w:lang w:val="uk-UA"/>
              </w:rPr>
            </w:pPr>
            <w:r w:rsidRPr="00326C83">
              <w:rPr>
                <w:lang w:val="uk-UA"/>
              </w:rPr>
              <w:t xml:space="preserve">відділ </w:t>
            </w:r>
            <w:r w:rsidRPr="00326C83">
              <w:rPr>
                <w:lang w:val="uk-UA"/>
              </w:rPr>
              <w:lastRenderedPageBreak/>
              <w:t>документообігу ГУ ДПСС</w:t>
            </w:r>
          </w:p>
        </w:tc>
        <w:tc>
          <w:tcPr>
            <w:tcW w:w="497" w:type="dxa"/>
            <w:tcBorders>
              <w:bottom w:val="nil"/>
            </w:tcBorders>
          </w:tcPr>
          <w:p w:rsidR="00AC4F79" w:rsidRPr="00326C83" w:rsidRDefault="00AC4F79" w:rsidP="00AC4F79">
            <w:pPr>
              <w:jc w:val="center"/>
              <w:rPr>
                <w:lang w:val="uk-UA"/>
              </w:rPr>
            </w:pPr>
          </w:p>
        </w:tc>
        <w:tc>
          <w:tcPr>
            <w:tcW w:w="503" w:type="dxa"/>
            <w:tcBorders>
              <w:bottom w:val="nil"/>
            </w:tcBorders>
          </w:tcPr>
          <w:p w:rsidR="00AC4F79" w:rsidRPr="00326C83" w:rsidRDefault="00AC4F79" w:rsidP="00AC4F79">
            <w:pPr>
              <w:jc w:val="center"/>
              <w:rPr>
                <w:lang w:val="uk-UA"/>
              </w:rPr>
            </w:pPr>
          </w:p>
        </w:tc>
        <w:tc>
          <w:tcPr>
            <w:tcW w:w="1371" w:type="dxa"/>
            <w:vMerge w:val="restart"/>
          </w:tcPr>
          <w:p w:rsidR="00AC4F79" w:rsidRPr="00326C83" w:rsidRDefault="00AC4F79" w:rsidP="00AC4F79">
            <w:pPr>
              <w:jc w:val="center"/>
              <w:rPr>
                <w:lang w:val="uk-UA"/>
              </w:rPr>
            </w:pPr>
          </w:p>
        </w:tc>
      </w:tr>
      <w:tr w:rsidR="00AC4F79" w:rsidRPr="00326C83" w:rsidTr="00AC4F79">
        <w:trPr>
          <w:trHeight w:val="357"/>
        </w:trPr>
        <w:tc>
          <w:tcPr>
            <w:tcW w:w="445" w:type="dxa"/>
            <w:vMerge/>
          </w:tcPr>
          <w:p w:rsidR="00AC4F79" w:rsidRPr="00326C83" w:rsidRDefault="00AC4F79" w:rsidP="00AC4F79">
            <w:pPr>
              <w:jc w:val="center"/>
              <w:rPr>
                <w:lang w:val="uk-UA"/>
              </w:rPr>
            </w:pPr>
          </w:p>
        </w:tc>
        <w:tc>
          <w:tcPr>
            <w:tcW w:w="1364" w:type="dxa"/>
            <w:vMerge/>
          </w:tcPr>
          <w:p w:rsidR="00AC4F79" w:rsidRPr="00326C83" w:rsidRDefault="00AC4F79" w:rsidP="00AC4F79">
            <w:pPr>
              <w:jc w:val="center"/>
              <w:rPr>
                <w:lang w:val="uk-UA"/>
              </w:rPr>
            </w:pPr>
          </w:p>
        </w:tc>
        <w:tc>
          <w:tcPr>
            <w:tcW w:w="1257" w:type="dxa"/>
            <w:vMerge/>
          </w:tcPr>
          <w:p w:rsidR="00AC4F79" w:rsidRPr="00326C83" w:rsidRDefault="00AC4F79" w:rsidP="00AC4F79">
            <w:pPr>
              <w:jc w:val="center"/>
              <w:rPr>
                <w:lang w:val="uk-UA"/>
              </w:rPr>
            </w:pPr>
          </w:p>
        </w:tc>
        <w:tc>
          <w:tcPr>
            <w:tcW w:w="992" w:type="dxa"/>
            <w:vMerge/>
          </w:tcPr>
          <w:p w:rsidR="00AC4F79" w:rsidRPr="00326C83" w:rsidRDefault="00AC4F79" w:rsidP="00AC4F79">
            <w:pPr>
              <w:jc w:val="center"/>
              <w:rPr>
                <w:lang w:val="uk-UA"/>
              </w:rPr>
            </w:pPr>
          </w:p>
        </w:tc>
        <w:tc>
          <w:tcPr>
            <w:tcW w:w="1177" w:type="dxa"/>
            <w:tcBorders>
              <w:top w:val="nil"/>
            </w:tcBorders>
          </w:tcPr>
          <w:p w:rsidR="00AC4F79" w:rsidRPr="00326C83" w:rsidRDefault="00AC4F79" w:rsidP="00AC4F79">
            <w:pPr>
              <w:jc w:val="center"/>
              <w:rPr>
                <w:lang w:val="uk-UA"/>
              </w:rPr>
            </w:pPr>
          </w:p>
        </w:tc>
        <w:tc>
          <w:tcPr>
            <w:tcW w:w="1375" w:type="dxa"/>
            <w:tcBorders>
              <w:top w:val="nil"/>
            </w:tcBorders>
          </w:tcPr>
          <w:p w:rsidR="00AC4F79" w:rsidRPr="00326C83" w:rsidRDefault="00AC4F79" w:rsidP="00AC4F79">
            <w:pPr>
              <w:rPr>
                <w:lang w:val="uk-UA"/>
              </w:rPr>
            </w:pPr>
          </w:p>
        </w:tc>
        <w:tc>
          <w:tcPr>
            <w:tcW w:w="1417" w:type="dxa"/>
            <w:tcBorders>
              <w:top w:val="nil"/>
            </w:tcBorders>
          </w:tcPr>
          <w:p w:rsidR="00AC4F79" w:rsidRPr="00326C83" w:rsidRDefault="00AC4F79" w:rsidP="00AC4F79">
            <w:pPr>
              <w:jc w:val="center"/>
              <w:rPr>
                <w:lang w:val="uk-UA"/>
              </w:rPr>
            </w:pPr>
          </w:p>
        </w:tc>
        <w:tc>
          <w:tcPr>
            <w:tcW w:w="1276" w:type="dxa"/>
            <w:tcBorders>
              <w:top w:val="nil"/>
            </w:tcBorders>
          </w:tcPr>
          <w:p w:rsidR="00AC4F79" w:rsidRPr="00326C83" w:rsidRDefault="00AC4F79" w:rsidP="00AC4F79">
            <w:pPr>
              <w:jc w:val="center"/>
              <w:rPr>
                <w:lang w:val="uk-UA"/>
              </w:rPr>
            </w:pPr>
          </w:p>
        </w:tc>
        <w:tc>
          <w:tcPr>
            <w:tcW w:w="515" w:type="dxa"/>
            <w:tcBorders>
              <w:top w:val="nil"/>
            </w:tcBorders>
          </w:tcPr>
          <w:p w:rsidR="00AC4F79" w:rsidRPr="00326C83" w:rsidRDefault="00AC4F79" w:rsidP="00AC4F79">
            <w:pPr>
              <w:jc w:val="center"/>
              <w:rPr>
                <w:lang w:val="uk-UA"/>
              </w:rPr>
            </w:pPr>
          </w:p>
        </w:tc>
        <w:tc>
          <w:tcPr>
            <w:tcW w:w="477" w:type="dxa"/>
            <w:tcBorders>
              <w:top w:val="nil"/>
            </w:tcBorders>
          </w:tcPr>
          <w:p w:rsidR="00AC4F79" w:rsidRPr="00326C83" w:rsidRDefault="00AC4F79" w:rsidP="00AC4F79">
            <w:pPr>
              <w:jc w:val="center"/>
              <w:rPr>
                <w:lang w:val="uk-UA"/>
              </w:rPr>
            </w:pPr>
          </w:p>
        </w:tc>
        <w:tc>
          <w:tcPr>
            <w:tcW w:w="1437" w:type="dxa"/>
            <w:tcBorders>
              <w:top w:val="nil"/>
            </w:tcBorders>
          </w:tcPr>
          <w:p w:rsidR="00AC4F79" w:rsidRPr="00326C83" w:rsidRDefault="00AC4F79" w:rsidP="00AC4F79">
            <w:pPr>
              <w:rPr>
                <w:lang w:val="uk-UA"/>
              </w:rPr>
            </w:pPr>
          </w:p>
        </w:tc>
        <w:tc>
          <w:tcPr>
            <w:tcW w:w="1327" w:type="dxa"/>
            <w:tcBorders>
              <w:top w:val="nil"/>
            </w:tcBorders>
          </w:tcPr>
          <w:p w:rsidR="00AC4F79" w:rsidRPr="00326C83" w:rsidRDefault="00AC4F79" w:rsidP="00AC4F79">
            <w:pPr>
              <w:rPr>
                <w:lang w:val="uk-UA"/>
              </w:rPr>
            </w:pPr>
          </w:p>
        </w:tc>
        <w:tc>
          <w:tcPr>
            <w:tcW w:w="497" w:type="dxa"/>
            <w:tcBorders>
              <w:top w:val="nil"/>
            </w:tcBorders>
          </w:tcPr>
          <w:p w:rsidR="00AC4F79" w:rsidRPr="00326C83" w:rsidRDefault="00AC4F79" w:rsidP="00AC4F79">
            <w:pPr>
              <w:jc w:val="center"/>
              <w:rPr>
                <w:lang w:val="uk-UA"/>
              </w:rPr>
            </w:pPr>
          </w:p>
        </w:tc>
        <w:tc>
          <w:tcPr>
            <w:tcW w:w="503" w:type="dxa"/>
            <w:tcBorders>
              <w:top w:val="nil"/>
            </w:tcBorders>
          </w:tcPr>
          <w:p w:rsidR="00AC4F79" w:rsidRPr="00326C83" w:rsidRDefault="00AC4F79" w:rsidP="00AC4F79">
            <w:pPr>
              <w:jc w:val="center"/>
              <w:rPr>
                <w:lang w:val="uk-UA"/>
              </w:rPr>
            </w:pPr>
          </w:p>
        </w:tc>
        <w:tc>
          <w:tcPr>
            <w:tcW w:w="1371" w:type="dxa"/>
            <w:vMerge/>
          </w:tcPr>
          <w:p w:rsidR="00AC4F79" w:rsidRPr="00326C83" w:rsidRDefault="00AC4F79" w:rsidP="00AC4F79">
            <w:pPr>
              <w:jc w:val="center"/>
              <w:rPr>
                <w:lang w:val="uk-UA"/>
              </w:rPr>
            </w:pPr>
          </w:p>
        </w:tc>
      </w:tr>
    </w:tbl>
    <w:p w:rsidR="00AC4F79" w:rsidRPr="00326C83" w:rsidRDefault="00AC4F79" w:rsidP="00AC4F79">
      <w:pPr>
        <w:widowControl w:val="0"/>
        <w:rPr>
          <w:b/>
          <w:sz w:val="28"/>
          <w:szCs w:val="28"/>
          <w:lang w:val="uk-UA"/>
        </w:rPr>
      </w:pPr>
      <w:r w:rsidRPr="00326C83">
        <w:rPr>
          <w:b/>
          <w:sz w:val="28"/>
          <w:szCs w:val="28"/>
          <w:lang w:val="uk-UA"/>
        </w:rPr>
        <w:t>І</w:t>
      </w:r>
      <w:r w:rsidRPr="00326C83">
        <w:rPr>
          <w:b/>
          <w:sz w:val="28"/>
          <w:szCs w:val="28"/>
          <w:lang w:val="en-US"/>
        </w:rPr>
        <w:t>V</w:t>
      </w:r>
      <w:r w:rsidRPr="00326C83">
        <w:rPr>
          <w:b/>
          <w:sz w:val="28"/>
          <w:szCs w:val="28"/>
        </w:rPr>
        <w:t>.</w:t>
      </w:r>
      <w:r w:rsidRPr="00326C83">
        <w:rPr>
          <w:b/>
          <w:sz w:val="28"/>
          <w:szCs w:val="28"/>
          <w:lang w:val="uk-UA"/>
        </w:rPr>
        <w:t xml:space="preserve"> Список прийнятих скорочень</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10746"/>
      </w:tblGrid>
      <w:tr w:rsidR="00AC4F79" w:rsidRPr="00326C83" w:rsidTr="00AC4F79">
        <w:tc>
          <w:tcPr>
            <w:tcW w:w="4563" w:type="dxa"/>
            <w:vAlign w:val="center"/>
          </w:tcPr>
          <w:p w:rsidR="00AC4F79" w:rsidRPr="00326C83" w:rsidRDefault="00AC4F79" w:rsidP="00AC4F79">
            <w:pPr>
              <w:jc w:val="center"/>
              <w:rPr>
                <w:b/>
                <w:sz w:val="24"/>
                <w:szCs w:val="24"/>
                <w:lang w:val="uk-UA"/>
              </w:rPr>
            </w:pPr>
            <w:r w:rsidRPr="00326C83">
              <w:rPr>
                <w:b/>
                <w:sz w:val="24"/>
                <w:szCs w:val="24"/>
                <w:lang w:val="uk-UA"/>
              </w:rPr>
              <w:t>Абревіатура/скорочення</w:t>
            </w:r>
          </w:p>
        </w:tc>
        <w:tc>
          <w:tcPr>
            <w:tcW w:w="10746" w:type="dxa"/>
            <w:vAlign w:val="center"/>
          </w:tcPr>
          <w:p w:rsidR="00AC4F79" w:rsidRPr="00326C83" w:rsidRDefault="00AC4F79" w:rsidP="00AC4F79">
            <w:pPr>
              <w:jc w:val="center"/>
              <w:rPr>
                <w:b/>
                <w:sz w:val="24"/>
                <w:szCs w:val="24"/>
                <w:lang w:val="uk-UA"/>
              </w:rPr>
            </w:pPr>
            <w:r w:rsidRPr="00326C83">
              <w:rPr>
                <w:b/>
                <w:sz w:val="24"/>
                <w:szCs w:val="24"/>
                <w:lang w:val="uk-UA"/>
              </w:rPr>
              <w:t>Розшифровка</w:t>
            </w:r>
          </w:p>
        </w:tc>
      </w:tr>
      <w:tr w:rsidR="00AC4F79" w:rsidRPr="00326C83" w:rsidTr="00AC4F79">
        <w:tc>
          <w:tcPr>
            <w:tcW w:w="4563" w:type="dxa"/>
            <w:vAlign w:val="center"/>
          </w:tcPr>
          <w:p w:rsidR="00AC4F79" w:rsidRPr="00326C83" w:rsidRDefault="00AC4F79" w:rsidP="00AC4F79">
            <w:pPr>
              <w:jc w:val="both"/>
              <w:rPr>
                <w:sz w:val="24"/>
                <w:szCs w:val="24"/>
                <w:lang w:val="uk-UA"/>
              </w:rPr>
            </w:pPr>
            <w:r w:rsidRPr="00326C83">
              <w:rPr>
                <w:sz w:val="24"/>
                <w:szCs w:val="24"/>
                <w:lang w:val="uk-UA"/>
              </w:rPr>
              <w:t>ГУ ДПСС в Івано-Франківській обл.</w:t>
            </w:r>
          </w:p>
          <w:p w:rsidR="00AC4F79" w:rsidRPr="00326C83" w:rsidRDefault="00AC4F79" w:rsidP="00AC4F79">
            <w:pPr>
              <w:jc w:val="both"/>
              <w:rPr>
                <w:sz w:val="24"/>
                <w:szCs w:val="24"/>
                <w:lang w:val="uk-UA"/>
              </w:rPr>
            </w:pPr>
            <w:r w:rsidRPr="00326C83">
              <w:rPr>
                <w:sz w:val="24"/>
                <w:szCs w:val="24"/>
                <w:lang w:val="uk-UA"/>
              </w:rPr>
              <w:t>ГУ</w:t>
            </w:r>
          </w:p>
        </w:tc>
        <w:tc>
          <w:tcPr>
            <w:tcW w:w="10746" w:type="dxa"/>
            <w:vAlign w:val="center"/>
          </w:tcPr>
          <w:p w:rsidR="00AC4F79" w:rsidRPr="00326C83" w:rsidRDefault="00AC4F79" w:rsidP="00AC4F79">
            <w:pPr>
              <w:jc w:val="both"/>
              <w:rPr>
                <w:sz w:val="24"/>
                <w:szCs w:val="24"/>
                <w:lang w:val="uk-UA"/>
              </w:rPr>
            </w:pPr>
            <w:r w:rsidRPr="00326C83">
              <w:rPr>
                <w:sz w:val="24"/>
                <w:szCs w:val="24"/>
                <w:lang w:val="uk-UA"/>
              </w:rPr>
              <w:t>Головне управління Держпродспоживслужби в Івано-Франківській області</w:t>
            </w:r>
          </w:p>
        </w:tc>
      </w:tr>
      <w:tr w:rsidR="00AC4F79" w:rsidRPr="00326C83" w:rsidTr="00AC4F79">
        <w:tc>
          <w:tcPr>
            <w:tcW w:w="4563" w:type="dxa"/>
          </w:tcPr>
          <w:p w:rsidR="00AC4F79" w:rsidRPr="00326C83" w:rsidRDefault="00AC4F79" w:rsidP="00AC4F79">
            <w:pPr>
              <w:rPr>
                <w:sz w:val="24"/>
                <w:szCs w:val="24"/>
                <w:lang w:val="uk-UA"/>
              </w:rPr>
            </w:pPr>
            <w:r w:rsidRPr="00326C83">
              <w:rPr>
                <w:sz w:val="24"/>
                <w:szCs w:val="24"/>
                <w:lang w:val="uk-UA"/>
              </w:rPr>
              <w:t>ст.</w:t>
            </w:r>
          </w:p>
        </w:tc>
        <w:tc>
          <w:tcPr>
            <w:tcW w:w="10746" w:type="dxa"/>
          </w:tcPr>
          <w:p w:rsidR="00AC4F79" w:rsidRPr="00326C83" w:rsidRDefault="00AC4F79" w:rsidP="00AC4F79">
            <w:pPr>
              <w:rPr>
                <w:sz w:val="24"/>
                <w:szCs w:val="24"/>
                <w:lang w:val="uk-UA"/>
              </w:rPr>
            </w:pPr>
            <w:r w:rsidRPr="00326C83">
              <w:rPr>
                <w:sz w:val="24"/>
                <w:szCs w:val="24"/>
                <w:lang w:val="uk-UA"/>
              </w:rPr>
              <w:t>стаття</w:t>
            </w:r>
          </w:p>
        </w:tc>
      </w:tr>
    </w:tbl>
    <w:p w:rsidR="00AC4F79" w:rsidRPr="00326C83" w:rsidRDefault="00AC4F79" w:rsidP="00AC4F79">
      <w:pPr>
        <w:widowControl w:val="0"/>
        <w:rPr>
          <w:sz w:val="24"/>
          <w:szCs w:val="24"/>
          <w:lang w:val="uk-UA"/>
        </w:rPr>
      </w:pPr>
      <w:r>
        <w:rPr>
          <w:noProof/>
          <w:sz w:val="24"/>
          <w:szCs w:val="24"/>
          <w:lang w:val="uk-UA" w:eastAsia="uk-UA"/>
        </w:rPr>
        <mc:AlternateContent>
          <mc:Choice Requires="wps">
            <w:drawing>
              <wp:anchor distT="0" distB="0" distL="114300" distR="114300" simplePos="0" relativeHeight="251824128" behindDoc="0" locked="0" layoutInCell="1" allowOverlap="1" wp14:anchorId="5808FC1F" wp14:editId="6BBD0328">
                <wp:simplePos x="0" y="0"/>
                <wp:positionH relativeFrom="column">
                  <wp:posOffset>1042670</wp:posOffset>
                </wp:positionH>
                <wp:positionV relativeFrom="paragraph">
                  <wp:posOffset>0</wp:posOffset>
                </wp:positionV>
                <wp:extent cx="7185025" cy="431800"/>
                <wp:effectExtent l="0" t="0" r="0" b="0"/>
                <wp:wrapNone/>
                <wp:docPr id="599" name="Поле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5025" cy="431800"/>
                        </a:xfrm>
                        <a:prstGeom prst="rect">
                          <a:avLst/>
                        </a:prstGeom>
                      </wps:spPr>
                      <wps:txbx>
                        <w:txbxContent>
                          <w:p w:rsidR="001C6631" w:rsidRDefault="001C6631" w:rsidP="00AC4F79">
                            <w:pPr>
                              <w:pStyle w:val="af3"/>
                              <w:jc w:val="center"/>
                            </w:pP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shape id="Поле 599" o:spid="_x0000_s1270" type="#_x0000_t202" style="position:absolute;margin-left:82.1pt;margin-top:0;width:565.75pt;height: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" filled="f" stroked="f">
                <v:path arrowok="t"/>
                <v:textbox>
                  <w:txbxContent>
                    <w:p w:rsidR="001C6631" w:rsidRDefault="001C6631" w:rsidP="00AC4F79">
                      <w:pPr>
                        <w:pStyle w:val="af3"/>
                        <w:jc w:val="center"/>
                      </w:pPr>
                    </w:p>
                  </w:txbxContent>
                </v:textbox>
              </v:shape>
            </w:pict>
          </mc:Fallback>
        </mc:AlternateContent>
      </w:r>
      <w:r>
        <w:rPr>
          <w:noProof/>
          <w:sz w:val="24"/>
          <w:szCs w:val="24"/>
          <w:lang w:val="uk-UA" w:eastAsia="uk-UA"/>
        </w:rPr>
        <mc:AlternateContent>
          <mc:Choice Requires="wps">
            <w:drawing>
              <wp:anchor distT="4294967294" distB="4294967294" distL="114298" distR="114298" simplePos="0" relativeHeight="251825152" behindDoc="0" locked="0" layoutInCell="1" allowOverlap="1" wp14:anchorId="4D2F03D3" wp14:editId="1FB29DE1">
                <wp:simplePos x="0" y="0"/>
                <wp:positionH relativeFrom="column">
                  <wp:posOffset>2856229</wp:posOffset>
                </wp:positionH>
                <wp:positionV relativeFrom="paragraph">
                  <wp:posOffset>4069714</wp:posOffset>
                </wp:positionV>
                <wp:extent cx="0" cy="0"/>
                <wp:effectExtent l="0" t="0" r="0" b="0"/>
                <wp:wrapNone/>
                <wp:docPr id="598" name="Пряма зі стрілкою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 зі стрілкою 598" o:spid="_x0000_s1026" type="#_x0000_t32" style="position:absolute;margin-left:224.9pt;margin-top:320.45pt;width:0;height:0;z-index:25209036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" strokecolor="#4bacc6" strokeweight="3pt">
                <v:stroke endarrow="block"/>
                <v:shadow on="t" color="black" opacity="22937f" origin=",.5" offset="0,.63889mm"/>
                <o:lock v:ext="edit" shapetype="f"/>
              </v:shape>
            </w:pict>
          </mc:Fallback>
        </mc:AlternateContent>
      </w:r>
      <w:r w:rsidRPr="00326C83">
        <w:rPr>
          <w:sz w:val="24"/>
          <w:szCs w:val="24"/>
          <w:lang w:val="uk-UA"/>
        </w:rPr>
        <w:t xml:space="preserve"> </w:t>
      </w: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D97639" w:rsidRDefault="00AC4F79" w:rsidP="00AC4F79">
      <w:pPr>
        <w:rPr>
          <w:b/>
          <w:sz w:val="28"/>
          <w:szCs w:val="28"/>
          <w:lang w:val="uk-UA"/>
        </w:rPr>
      </w:pPr>
      <w:r w:rsidRPr="00EF47C7">
        <w:rPr>
          <w:b/>
          <w:sz w:val="28"/>
          <w:szCs w:val="28"/>
          <w:lang w:val="uk-UA"/>
        </w:rPr>
        <w:t xml:space="preserve">                                                                                                                                                                                                  </w:t>
      </w:r>
    </w:p>
    <w:p w:rsidR="00D97639" w:rsidRDefault="00D97639" w:rsidP="00AC4F79">
      <w:pPr>
        <w:rPr>
          <w:b/>
          <w:sz w:val="28"/>
          <w:szCs w:val="28"/>
          <w:lang w:val="uk-UA"/>
        </w:rPr>
      </w:pPr>
    </w:p>
    <w:p w:rsidR="00D97639" w:rsidRDefault="00D97639" w:rsidP="00AC4F79">
      <w:pPr>
        <w:rPr>
          <w:b/>
          <w:sz w:val="28"/>
          <w:szCs w:val="28"/>
          <w:lang w:val="uk-UA"/>
        </w:rPr>
      </w:pPr>
    </w:p>
    <w:p w:rsidR="00D97639" w:rsidRDefault="00D97639" w:rsidP="00AC4F79">
      <w:pPr>
        <w:rPr>
          <w:b/>
          <w:sz w:val="28"/>
          <w:szCs w:val="28"/>
          <w:lang w:val="uk-UA"/>
        </w:rPr>
      </w:pPr>
    </w:p>
    <w:p w:rsidR="00D97639" w:rsidRDefault="00D97639" w:rsidP="00AC4F79">
      <w:pPr>
        <w:rPr>
          <w:b/>
          <w:sz w:val="28"/>
          <w:szCs w:val="28"/>
          <w:lang w:val="uk-UA"/>
        </w:rPr>
      </w:pPr>
    </w:p>
    <w:p w:rsidR="00AC4F79" w:rsidRPr="00EF47C7" w:rsidRDefault="0068055B" w:rsidP="00D97639">
      <w:pPr>
        <w:ind w:left="12744" w:firstLine="708"/>
        <w:rPr>
          <w:b/>
          <w:sz w:val="28"/>
          <w:szCs w:val="28"/>
          <w:lang w:val="uk-UA"/>
        </w:rPr>
      </w:pPr>
      <w:r>
        <w:rPr>
          <w:b/>
          <w:sz w:val="28"/>
          <w:szCs w:val="28"/>
          <w:lang w:val="uk-UA"/>
        </w:rPr>
        <w:lastRenderedPageBreak/>
        <w:t>Додаток 19</w:t>
      </w:r>
    </w:p>
    <w:p w:rsidR="00AC4F79" w:rsidRDefault="00AC4F79" w:rsidP="00AC4F79">
      <w:pPr>
        <w:rPr>
          <w:sz w:val="28"/>
          <w:szCs w:val="28"/>
          <w:lang w:val="uk-UA"/>
        </w:rPr>
      </w:pPr>
    </w:p>
    <w:p w:rsidR="00AC4F79" w:rsidRPr="00036519" w:rsidRDefault="00AC4F79" w:rsidP="00AC4F79">
      <w:pPr>
        <w:widowControl w:val="0"/>
        <w:rPr>
          <w:sz w:val="24"/>
          <w:szCs w:val="24"/>
          <w:lang w:val="uk-UA"/>
        </w:rPr>
      </w:pPr>
      <w:r w:rsidRPr="00036519">
        <w:rPr>
          <w:sz w:val="24"/>
          <w:szCs w:val="24"/>
          <w:lang w:val="uk-UA"/>
        </w:rPr>
        <w:t xml:space="preserve">     </w:t>
      </w:r>
    </w:p>
    <w:p w:rsidR="00AC4F79" w:rsidRPr="00036519" w:rsidRDefault="00AC4F79" w:rsidP="00AC4F79">
      <w:pPr>
        <w:widowControl w:val="0"/>
        <w:rPr>
          <w:b/>
          <w:sz w:val="28"/>
          <w:szCs w:val="28"/>
          <w:lang w:val="uk-UA"/>
        </w:rPr>
      </w:pPr>
      <w:r w:rsidRPr="00036519">
        <w:rPr>
          <w:b/>
          <w:sz w:val="28"/>
          <w:szCs w:val="28"/>
          <w:lang w:val="uk-UA"/>
        </w:rPr>
        <w:t xml:space="preserve">                        </w:t>
      </w:r>
      <w:r>
        <w:rPr>
          <w:b/>
          <w:sz w:val="28"/>
          <w:szCs w:val="28"/>
          <w:lang w:val="uk-UA"/>
        </w:rPr>
        <w:t xml:space="preserve">   </w:t>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r>
      <w:r w:rsidR="00D97639">
        <w:rPr>
          <w:b/>
          <w:sz w:val="28"/>
          <w:szCs w:val="28"/>
          <w:lang w:val="uk-UA"/>
        </w:rPr>
        <w:tab/>
        <w:t xml:space="preserve"> </w:t>
      </w:r>
      <w:r w:rsidR="00912C5B">
        <w:rPr>
          <w:b/>
          <w:sz w:val="28"/>
          <w:szCs w:val="28"/>
          <w:lang w:val="uk-UA"/>
        </w:rPr>
        <w:t xml:space="preserve">                         </w:t>
      </w:r>
      <w:r w:rsidR="00D97639">
        <w:rPr>
          <w:b/>
          <w:sz w:val="28"/>
          <w:szCs w:val="28"/>
          <w:lang w:val="uk-UA"/>
        </w:rPr>
        <w:t xml:space="preserve"> </w:t>
      </w:r>
      <w:r w:rsidR="00912C5B">
        <w:rPr>
          <w:b/>
          <w:sz w:val="28"/>
          <w:szCs w:val="28"/>
          <w:lang w:val="uk-UA"/>
        </w:rPr>
        <w:t xml:space="preserve">              </w:t>
      </w:r>
      <w:r w:rsidRPr="00036519">
        <w:rPr>
          <w:b/>
          <w:sz w:val="28"/>
          <w:szCs w:val="28"/>
          <w:lang w:val="uk-UA"/>
        </w:rPr>
        <w:t>ЗАТВЕРДЖЕНО</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Начальник Головного управління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Держпродспоживслужби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 </w:t>
      </w:r>
      <w:r w:rsidR="00912C5B">
        <w:rPr>
          <w:sz w:val="28"/>
          <w:szCs w:val="28"/>
          <w:lang w:val="uk-UA"/>
        </w:rPr>
        <w:t xml:space="preserve">     </w:t>
      </w:r>
      <w:r w:rsidRPr="00036519">
        <w:rPr>
          <w:sz w:val="28"/>
          <w:szCs w:val="28"/>
          <w:lang w:val="uk-UA"/>
        </w:rPr>
        <w:t>в Івано-Франківській області</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912C5B">
        <w:rPr>
          <w:sz w:val="28"/>
          <w:szCs w:val="28"/>
          <w:lang w:val="uk-UA"/>
        </w:rPr>
        <w:t xml:space="preserve">                                                                  </w:t>
      </w:r>
      <w:r w:rsidRPr="00036519">
        <w:rPr>
          <w:sz w:val="28"/>
          <w:szCs w:val="28"/>
          <w:lang w:val="uk-UA"/>
        </w:rPr>
        <w:t xml:space="preserve"> _____________ Р.Й.Гурський</w:t>
      </w:r>
    </w:p>
    <w:p w:rsidR="00912C5B" w:rsidRPr="00036519" w:rsidRDefault="00912C5B" w:rsidP="00912C5B">
      <w:pPr>
        <w:widowControl w:val="0"/>
        <w:ind w:left="10620"/>
        <w:rPr>
          <w:sz w:val="28"/>
          <w:szCs w:val="28"/>
          <w:lang w:val="uk-UA"/>
        </w:rPr>
      </w:pPr>
      <w:r>
        <w:rPr>
          <w:sz w:val="28"/>
          <w:szCs w:val="28"/>
          <w:lang w:val="uk-UA"/>
        </w:rPr>
        <w:t xml:space="preserve">   </w:t>
      </w:r>
      <w:r w:rsidR="00AC4F79" w:rsidRPr="00036519">
        <w:rPr>
          <w:sz w:val="28"/>
          <w:szCs w:val="28"/>
          <w:lang w:val="uk-UA"/>
        </w:rPr>
        <w:t xml:space="preserve">                                               </w:t>
      </w:r>
      <w:r w:rsidR="00AC4F79">
        <w:rPr>
          <w:sz w:val="28"/>
          <w:szCs w:val="28"/>
          <w:lang w:val="uk-UA"/>
        </w:rPr>
        <w:t xml:space="preserve">  </w:t>
      </w:r>
      <w:r w:rsidRPr="00036519">
        <w:rPr>
          <w:sz w:val="28"/>
          <w:szCs w:val="28"/>
          <w:lang w:val="uk-UA"/>
        </w:rPr>
        <w:t xml:space="preserve">                                          </w:t>
      </w:r>
      <w:r>
        <w:rPr>
          <w:sz w:val="28"/>
          <w:szCs w:val="28"/>
          <w:lang w:val="uk-UA"/>
        </w:rPr>
        <w:t xml:space="preserve">                                                                                                            </w:t>
      </w:r>
      <w:r w:rsidRPr="00036519">
        <w:rPr>
          <w:sz w:val="28"/>
          <w:szCs w:val="28"/>
          <w:lang w:val="uk-UA"/>
        </w:rPr>
        <w:t xml:space="preserve"> </w:t>
      </w:r>
      <w:r>
        <w:rPr>
          <w:sz w:val="28"/>
          <w:szCs w:val="28"/>
          <w:lang w:val="uk-UA"/>
        </w:rPr>
        <w:t xml:space="preserve">                        </w:t>
      </w:r>
      <w:r w:rsidRPr="004C1138">
        <w:rPr>
          <w:sz w:val="28"/>
          <w:szCs w:val="24"/>
          <w:lang w:eastAsia="uk-UA"/>
        </w:rPr>
        <w:t>«</w:t>
      </w:r>
      <w:r>
        <w:rPr>
          <w:sz w:val="28"/>
          <w:szCs w:val="24"/>
          <w:lang w:eastAsia="uk-UA"/>
        </w:rPr>
        <w:t>___»</w:t>
      </w:r>
      <w:r>
        <w:rPr>
          <w:sz w:val="28"/>
          <w:szCs w:val="24"/>
          <w:lang w:val="uk-UA" w:eastAsia="uk-UA"/>
        </w:rPr>
        <w:t xml:space="preserve"> жовтня</w:t>
      </w:r>
      <w:r>
        <w:rPr>
          <w:sz w:val="28"/>
          <w:szCs w:val="24"/>
          <w:lang w:eastAsia="uk-UA"/>
        </w:rPr>
        <w:t xml:space="preserve"> 202</w:t>
      </w:r>
      <w:r>
        <w:rPr>
          <w:sz w:val="28"/>
          <w:szCs w:val="24"/>
          <w:lang w:val="uk-UA" w:eastAsia="uk-UA"/>
        </w:rPr>
        <w:t>5</w:t>
      </w:r>
      <w:r>
        <w:rPr>
          <w:sz w:val="28"/>
          <w:szCs w:val="24"/>
          <w:lang w:eastAsia="uk-UA"/>
        </w:rPr>
        <w:t xml:space="preserve"> року №</w:t>
      </w:r>
      <w:r w:rsidRPr="004C1138">
        <w:rPr>
          <w:sz w:val="28"/>
          <w:szCs w:val="24"/>
          <w:lang w:eastAsia="uk-UA"/>
        </w:rPr>
        <w:t>____</w:t>
      </w:r>
    </w:p>
    <w:p w:rsidR="00AC4F79" w:rsidRPr="00D97639" w:rsidRDefault="00AC4F79" w:rsidP="00912C5B">
      <w:pPr>
        <w:widowControl w:val="0"/>
        <w:rPr>
          <w:sz w:val="28"/>
          <w:szCs w:val="28"/>
          <w:lang w:val="uk-UA"/>
        </w:rPr>
      </w:pPr>
    </w:p>
    <w:p w:rsidR="00AC4F79" w:rsidRDefault="00AC4F79" w:rsidP="00AC4F79">
      <w:pPr>
        <w:rPr>
          <w:sz w:val="28"/>
          <w:szCs w:val="28"/>
          <w:lang w:val="uk-UA"/>
        </w:rPr>
      </w:pPr>
    </w:p>
    <w:p w:rsidR="00AC4F79" w:rsidRPr="001F2037" w:rsidRDefault="00AC4F79" w:rsidP="00AC4F79">
      <w:pPr>
        <w:widowControl w:val="0"/>
        <w:rPr>
          <w:sz w:val="28"/>
          <w:szCs w:val="28"/>
          <w:lang w:val="uk-UA"/>
        </w:rPr>
      </w:pPr>
    </w:p>
    <w:p w:rsidR="00AC4F79" w:rsidRPr="001F2037" w:rsidRDefault="00AC4F79" w:rsidP="00AC4F79">
      <w:pPr>
        <w:widowControl w:val="0"/>
        <w:rPr>
          <w:b/>
          <w:sz w:val="28"/>
          <w:szCs w:val="28"/>
          <w:lang w:val="uk-UA"/>
        </w:rPr>
      </w:pPr>
    </w:p>
    <w:p w:rsidR="00AC4F79" w:rsidRPr="001F2037" w:rsidRDefault="00AC4F79" w:rsidP="00AC4F79">
      <w:pPr>
        <w:widowControl w:val="0"/>
        <w:jc w:val="center"/>
        <w:rPr>
          <w:b/>
          <w:sz w:val="28"/>
          <w:szCs w:val="28"/>
          <w:lang w:val="uk-UA"/>
        </w:rPr>
      </w:pPr>
      <w:r w:rsidRPr="001F2037">
        <w:rPr>
          <w:b/>
          <w:sz w:val="28"/>
          <w:szCs w:val="28"/>
          <w:lang w:val="uk-UA"/>
        </w:rPr>
        <w:t>Адміністративний регламент</w:t>
      </w:r>
    </w:p>
    <w:p w:rsidR="00AC4F79" w:rsidRPr="001F2037" w:rsidRDefault="00AC4F79" w:rsidP="00AC4F79">
      <w:pPr>
        <w:widowControl w:val="0"/>
        <w:jc w:val="center"/>
        <w:rPr>
          <w:sz w:val="28"/>
          <w:szCs w:val="28"/>
          <w:lang w:val="uk-UA"/>
        </w:rPr>
      </w:pPr>
      <w:r w:rsidRPr="001F2037">
        <w:rPr>
          <w:sz w:val="28"/>
          <w:szCs w:val="28"/>
          <w:lang w:val="uk-UA"/>
        </w:rPr>
        <w:t xml:space="preserve">процесу: </w:t>
      </w:r>
      <w:r w:rsidRPr="001F2037">
        <w:rPr>
          <w:b/>
          <w:sz w:val="28"/>
          <w:szCs w:val="28"/>
          <w:lang w:val="uk-UA"/>
        </w:rPr>
        <w:t>«проведення планових та позапланових заходів контролю (нагляду)»</w:t>
      </w:r>
      <w:r w:rsidRPr="001F2037">
        <w:rPr>
          <w:sz w:val="28"/>
          <w:szCs w:val="28"/>
          <w:lang w:val="uk-UA"/>
        </w:rPr>
        <w:t>, що здійснюється в рамках виконання Головним управлінням Держпродспоживслужби в Івано-франківській області функції: «</w:t>
      </w:r>
      <w:r w:rsidRPr="001F2037">
        <w:rPr>
          <w:b/>
          <w:sz w:val="28"/>
          <w:szCs w:val="28"/>
          <w:lang w:val="uk-UA"/>
        </w:rPr>
        <w:t>Здійснення заходів державного нагляду у сфері додержання законодавства у сфері захисту прав споживачів, метрологічного нагляду, дотримання вимог антитютюнового законодавства, формування, встановлення та застосування державних регульованих цін»</w:t>
      </w:r>
      <w:r w:rsidRPr="001F2037">
        <w:rPr>
          <w:sz w:val="28"/>
          <w:szCs w:val="28"/>
          <w:lang w:val="uk-UA"/>
        </w:rPr>
        <w:t>.</w:t>
      </w:r>
    </w:p>
    <w:p w:rsidR="00AC4F79" w:rsidRPr="001F2037" w:rsidRDefault="00AC4F79" w:rsidP="00AC4F79">
      <w:pPr>
        <w:widowControl w:val="0"/>
        <w:jc w:val="center"/>
        <w:rPr>
          <w:sz w:val="28"/>
          <w:szCs w:val="28"/>
          <w:lang w:val="uk-UA"/>
        </w:rPr>
      </w:pPr>
    </w:p>
    <w:p w:rsidR="00AC4F79" w:rsidRPr="001F2037" w:rsidRDefault="00AC4F79" w:rsidP="00AC4F79">
      <w:pPr>
        <w:autoSpaceDE w:val="0"/>
        <w:autoSpaceDN w:val="0"/>
        <w:adjustRightInd w:val="0"/>
        <w:jc w:val="center"/>
        <w:rPr>
          <w:rFonts w:ascii="Times New Roman CYR" w:hAnsi="Times New Roman CYR" w:cs="Times New Roman CYR"/>
          <w:b/>
          <w:bCs/>
          <w:sz w:val="28"/>
          <w:szCs w:val="28"/>
          <w:lang w:val="uk-UA"/>
        </w:rPr>
      </w:pPr>
      <w:r w:rsidRPr="001F2037">
        <w:rPr>
          <w:b/>
          <w:sz w:val="28"/>
          <w:szCs w:val="28"/>
          <w:lang w:val="uk-UA"/>
        </w:rPr>
        <w:t>Розділ</w:t>
      </w:r>
      <w:r w:rsidRPr="001F2037">
        <w:rPr>
          <w:rFonts w:ascii="Times New Roman CYR" w:hAnsi="Times New Roman CYR" w:cs="Times New Roman CYR"/>
          <w:b/>
          <w:bCs/>
          <w:sz w:val="28"/>
          <w:szCs w:val="28"/>
          <w:lang w:val="uk-UA"/>
        </w:rPr>
        <w:t xml:space="preserve"> І. Загальні положення</w:t>
      </w:r>
    </w:p>
    <w:p w:rsidR="00AC4F79" w:rsidRPr="008348F2" w:rsidRDefault="00AC4F79" w:rsidP="00AC4F79">
      <w:pPr>
        <w:shd w:val="clear" w:color="auto" w:fill="FFFFFF"/>
        <w:jc w:val="both"/>
        <w:outlineLvl w:val="1"/>
        <w:rPr>
          <w:bCs/>
          <w:sz w:val="28"/>
          <w:szCs w:val="28"/>
          <w:lang w:val="uk-UA"/>
        </w:rPr>
      </w:pPr>
      <w:r w:rsidRPr="008348F2">
        <w:rPr>
          <w:b/>
          <w:bCs/>
          <w:sz w:val="36"/>
          <w:szCs w:val="36"/>
          <w:lang w:val="uk-UA"/>
        </w:rPr>
        <w:t xml:space="preserve">     </w:t>
      </w:r>
      <w:r w:rsidRPr="008348F2">
        <w:rPr>
          <w:b/>
          <w:bCs/>
          <w:sz w:val="28"/>
          <w:szCs w:val="28"/>
          <w:lang w:val="uk-UA"/>
        </w:rPr>
        <w:t>1.1</w:t>
      </w:r>
      <w:r w:rsidRPr="008348F2">
        <w:rPr>
          <w:b/>
          <w:bCs/>
          <w:sz w:val="36"/>
          <w:szCs w:val="36"/>
          <w:lang w:val="uk-UA"/>
        </w:rPr>
        <w:t xml:space="preserve">  </w:t>
      </w:r>
      <w:r w:rsidRPr="008348F2">
        <w:rPr>
          <w:bCs/>
          <w:sz w:val="28"/>
          <w:szCs w:val="28"/>
          <w:lang w:val="uk-UA"/>
        </w:rPr>
        <w:t xml:space="preserve">Адміністративний регламент - обов'язковий для виконання порядок дій (рішень) Головного управління Держпродспоживслужби в Івано-Франківській області, його структурних підрозділів та установах, що належать до сфери управління ГУ,  спрямований на здійснення їх повноважень у процесі виконання власних функцій, які зазначені у відповідному Положенні про ГУ. </w:t>
      </w:r>
    </w:p>
    <w:p w:rsidR="00AC4F79" w:rsidRPr="001F2037" w:rsidRDefault="00AC4F79" w:rsidP="00AC4F79">
      <w:pPr>
        <w:widowControl w:val="0"/>
        <w:jc w:val="center"/>
        <w:rPr>
          <w:b/>
          <w:sz w:val="28"/>
          <w:szCs w:val="28"/>
          <w:lang w:val="uk-UA"/>
        </w:rPr>
      </w:pPr>
    </w:p>
    <w:p w:rsidR="0068055B" w:rsidRDefault="0068055B" w:rsidP="00AC4F79">
      <w:pPr>
        <w:widowControl w:val="0"/>
        <w:jc w:val="center"/>
        <w:rPr>
          <w:b/>
          <w:sz w:val="28"/>
          <w:szCs w:val="28"/>
          <w:lang w:val="uk-UA"/>
        </w:rPr>
      </w:pPr>
    </w:p>
    <w:p w:rsidR="0068055B" w:rsidRDefault="0068055B" w:rsidP="00AC4F79">
      <w:pPr>
        <w:widowControl w:val="0"/>
        <w:jc w:val="center"/>
        <w:rPr>
          <w:b/>
          <w:sz w:val="28"/>
          <w:szCs w:val="28"/>
          <w:lang w:val="uk-UA"/>
        </w:rPr>
      </w:pPr>
    </w:p>
    <w:p w:rsidR="00AC4F79" w:rsidRPr="001F2037" w:rsidRDefault="00AC4F79" w:rsidP="00AC4F79">
      <w:pPr>
        <w:widowControl w:val="0"/>
        <w:jc w:val="center"/>
        <w:rPr>
          <w:b/>
          <w:sz w:val="28"/>
          <w:szCs w:val="28"/>
          <w:lang w:val="uk-UA"/>
        </w:rPr>
      </w:pPr>
      <w:r w:rsidRPr="001F2037">
        <w:rPr>
          <w:b/>
          <w:sz w:val="28"/>
          <w:szCs w:val="28"/>
          <w:lang w:val="uk-UA"/>
        </w:rPr>
        <w:lastRenderedPageBreak/>
        <w:t>Розділ І. Основні поняття</w:t>
      </w:r>
    </w:p>
    <w:p w:rsidR="00AC4F79" w:rsidRPr="001F2037" w:rsidRDefault="00AC4F79" w:rsidP="00AC4F79">
      <w:pPr>
        <w:widowControl w:val="0"/>
        <w:jc w:val="both"/>
        <w:rPr>
          <w:sz w:val="28"/>
          <w:szCs w:val="28"/>
          <w:lang w:val="uk-UA"/>
        </w:rPr>
      </w:pPr>
    </w:p>
    <w:p w:rsidR="00AC4F79" w:rsidRPr="001F2037" w:rsidRDefault="00AC4F79" w:rsidP="00C84E1C">
      <w:pPr>
        <w:widowControl w:val="0"/>
        <w:numPr>
          <w:ilvl w:val="1"/>
          <w:numId w:val="31"/>
        </w:numPr>
        <w:ind w:left="0"/>
        <w:jc w:val="both"/>
        <w:rPr>
          <w:sz w:val="28"/>
          <w:szCs w:val="28"/>
          <w:lang w:val="uk-UA"/>
        </w:rPr>
      </w:pPr>
      <w:r w:rsidRPr="001F2037">
        <w:rPr>
          <w:sz w:val="28"/>
          <w:szCs w:val="28"/>
          <w:lang w:val="uk-UA"/>
        </w:rPr>
        <w:t>Визначення цілей</w:t>
      </w:r>
    </w:p>
    <w:p w:rsidR="00AC4F79" w:rsidRPr="001F2037" w:rsidRDefault="00AC4F79" w:rsidP="00AC4F79">
      <w:pPr>
        <w:widowControl w:val="0"/>
        <w:ind w:firstLine="540"/>
        <w:jc w:val="both"/>
        <w:rPr>
          <w:sz w:val="28"/>
          <w:szCs w:val="28"/>
          <w:lang w:val="uk-UA"/>
        </w:rPr>
      </w:pPr>
      <w:r w:rsidRPr="001F2037">
        <w:rPr>
          <w:b/>
          <w:sz w:val="28"/>
          <w:szCs w:val="28"/>
          <w:lang w:val="uk-UA"/>
        </w:rPr>
        <w:t>Стратегічною ціллю процесу є:</w:t>
      </w:r>
      <w:r w:rsidRPr="001F2037">
        <w:rPr>
          <w:sz w:val="28"/>
          <w:szCs w:val="28"/>
          <w:lang w:val="uk-UA"/>
        </w:rPr>
        <w:t xml:space="preserve"> «Виявлення та запобігання порушенням вимог законодавства у сфері захисту прав споживачів, метрологічного нагляду, дотримання вимог антитютюнового законодавства, формування, встановлення та застосування державних регульованих цін»</w:t>
      </w:r>
      <w:r w:rsidRPr="001F2037">
        <w:rPr>
          <w:color w:val="FF0000"/>
          <w:sz w:val="28"/>
          <w:szCs w:val="28"/>
          <w:lang w:val="uk-UA"/>
        </w:rPr>
        <w:t xml:space="preserve"> </w:t>
      </w:r>
    </w:p>
    <w:p w:rsidR="00AC4F79" w:rsidRPr="001F2037" w:rsidRDefault="00AC4F79" w:rsidP="00AC4F79">
      <w:pPr>
        <w:widowControl w:val="0"/>
        <w:ind w:firstLine="539"/>
        <w:jc w:val="both"/>
        <w:rPr>
          <w:sz w:val="28"/>
          <w:szCs w:val="28"/>
          <w:lang w:val="uk-UA"/>
        </w:rPr>
      </w:pPr>
      <w:r w:rsidRPr="001F2037">
        <w:rPr>
          <w:b/>
          <w:sz w:val="28"/>
          <w:szCs w:val="28"/>
          <w:lang w:val="uk-UA"/>
        </w:rPr>
        <w:t>Показники досягнення визначеної стратегічної цілі є:</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дотримання порядку здійснення заходів державного нагляду (контролю) за дотримання законодавства у сфері захисту прав споживачів;</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здійснення планових та позапланових заходів державного нагляду (контролю) з дотриманням принципів об’єктивності  та неупередженості, відкритості, прозорості та доброчесності;</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складання акту за результатами проведеного планового (позапланового) заходу державного нагляду (контролю) щодо додержання суб’єктом господарювання вимог законодавства у сфері захисту прав споживачів.</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Надання обов’язкового до виконання припису   про виконання законних вимог про усунення порушень законодавства про захист прав споживачів.</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фіксування процесу здійснення планової (позапланової) перевірки дотримання законодавства про захист прав споживачів чи кожної окремої дії засобами аудіо- та відеотехніки.</w:t>
      </w:r>
    </w:p>
    <w:p w:rsidR="00AC4F79" w:rsidRPr="001F2037" w:rsidRDefault="00AC4F79" w:rsidP="00AC4F79">
      <w:pPr>
        <w:widowControl w:val="0"/>
        <w:shd w:val="clear" w:color="auto" w:fill="FFFFFF"/>
        <w:ind w:firstLine="540"/>
        <w:jc w:val="both"/>
        <w:rPr>
          <w:sz w:val="28"/>
          <w:szCs w:val="28"/>
          <w:lang w:val="uk-UA"/>
        </w:rPr>
      </w:pP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1.2.Учасники процесу</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u w:val="single"/>
          <w:lang w:val="uk-UA"/>
        </w:rPr>
        <w:t>Внутрішні учасники:</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начальник Головного управління Держпродспоживслужби в Івано-Франківській області;</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головний спеціаліст з питань запобігання та виявлення корупції Головного управління Держпродспоживслужби в Івано-Франківській області;</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xml:space="preserve"> - начальник управління захисту прав споживачів та контролю за регульованими цінами Головного управління Держпродспоживслужби в Івано-Франкіській області;</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xml:space="preserve">- начальник та працівники управління захисту прав  споживачів та контролю за регульованими цінами Головного </w:t>
      </w:r>
      <w:r w:rsidRPr="001F2037">
        <w:rPr>
          <w:sz w:val="28"/>
          <w:szCs w:val="28"/>
          <w:lang w:val="uk-UA"/>
        </w:rPr>
        <w:lastRenderedPageBreak/>
        <w:t>управління Держпродспоживслужби в Івано-Франкіській області;</w:t>
      </w:r>
    </w:p>
    <w:p w:rsidR="00AC4F79" w:rsidRPr="001F2037" w:rsidRDefault="00AC4F79" w:rsidP="00AC4F79">
      <w:pPr>
        <w:widowControl w:val="0"/>
        <w:shd w:val="clear" w:color="auto" w:fill="FFFFFF"/>
        <w:ind w:firstLine="540"/>
        <w:jc w:val="both"/>
        <w:rPr>
          <w:sz w:val="28"/>
          <w:szCs w:val="28"/>
          <w:u w:val="single"/>
          <w:lang w:val="uk-UA"/>
        </w:rPr>
      </w:pPr>
      <w:r w:rsidRPr="001F2037">
        <w:rPr>
          <w:sz w:val="28"/>
          <w:szCs w:val="28"/>
          <w:u w:val="single"/>
          <w:lang w:val="uk-UA"/>
        </w:rPr>
        <w:t>Зовнішні учасники:</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Міністерство економічного розвитку і торгівлі України;</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Державна регуляторна служба України;</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Державна служба України з питань безпечності харчових продуктів та захисту прав споживачів;</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Судова система;</w:t>
      </w:r>
    </w:p>
    <w:p w:rsidR="00AC4F79" w:rsidRPr="001F2037" w:rsidRDefault="00AC4F79" w:rsidP="00AC4F79">
      <w:pPr>
        <w:widowControl w:val="0"/>
        <w:shd w:val="clear" w:color="auto" w:fill="FFFFFF"/>
        <w:ind w:firstLine="540"/>
        <w:jc w:val="both"/>
        <w:rPr>
          <w:sz w:val="28"/>
          <w:szCs w:val="28"/>
          <w:lang w:val="uk-UA"/>
        </w:rPr>
      </w:pPr>
      <w:r w:rsidRPr="001F2037">
        <w:rPr>
          <w:sz w:val="28"/>
          <w:szCs w:val="28"/>
          <w:lang w:val="uk-UA"/>
        </w:rPr>
        <w:t>- Суб’єкт господарювання.</w:t>
      </w:r>
    </w:p>
    <w:p w:rsidR="00AC4F79" w:rsidRPr="001F2037" w:rsidRDefault="00AC4F79" w:rsidP="00AC4F79">
      <w:pPr>
        <w:widowControl w:val="0"/>
        <w:shd w:val="clear" w:color="auto" w:fill="FFFFFF"/>
        <w:ind w:firstLine="540"/>
        <w:jc w:val="both"/>
        <w:rPr>
          <w:sz w:val="28"/>
          <w:szCs w:val="28"/>
          <w:lang w:val="uk-UA"/>
        </w:rPr>
      </w:pPr>
    </w:p>
    <w:p w:rsidR="00AC4F79" w:rsidRPr="001F2037" w:rsidRDefault="00AC4F79" w:rsidP="00AC4F79">
      <w:pPr>
        <w:widowControl w:val="0"/>
        <w:shd w:val="clear" w:color="auto" w:fill="FFFFFF"/>
        <w:ind w:firstLine="709"/>
        <w:jc w:val="both"/>
        <w:rPr>
          <w:sz w:val="28"/>
          <w:szCs w:val="28"/>
          <w:lang w:val="uk-UA"/>
        </w:rPr>
      </w:pPr>
      <w:r w:rsidRPr="001F2037">
        <w:rPr>
          <w:sz w:val="28"/>
          <w:szCs w:val="28"/>
          <w:lang w:val="uk-UA"/>
        </w:rPr>
        <w:t>1.3. Нормативно-правові акти, які регламентують виконання процесу</w:t>
      </w:r>
    </w:p>
    <w:p w:rsidR="00AC4F79" w:rsidRPr="001F2037" w:rsidRDefault="00AC4F79" w:rsidP="00AC4F79">
      <w:pPr>
        <w:widowControl w:val="0"/>
        <w:jc w:val="both"/>
        <w:rPr>
          <w:sz w:val="28"/>
          <w:szCs w:val="28"/>
          <w:lang w:val="uk-UA"/>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3750"/>
      </w:tblGrid>
      <w:tr w:rsidR="00AC4F79" w:rsidRPr="001F2037" w:rsidTr="00AC4F79">
        <w:trPr>
          <w:trHeight w:val="1020"/>
        </w:trPr>
        <w:tc>
          <w:tcPr>
            <w:tcW w:w="851" w:type="dxa"/>
            <w:vAlign w:val="center"/>
          </w:tcPr>
          <w:p w:rsidR="00AC4F79" w:rsidRPr="001F2037" w:rsidRDefault="00AC4F79" w:rsidP="00AC4F79">
            <w:pPr>
              <w:widowControl w:val="0"/>
              <w:jc w:val="center"/>
              <w:rPr>
                <w:b/>
                <w:sz w:val="28"/>
                <w:szCs w:val="28"/>
                <w:lang w:val="uk-UA"/>
              </w:rPr>
            </w:pPr>
            <w:r w:rsidRPr="001F2037">
              <w:rPr>
                <w:b/>
                <w:sz w:val="28"/>
                <w:szCs w:val="28"/>
                <w:lang w:val="uk-UA"/>
              </w:rPr>
              <w:t>№</w:t>
            </w:r>
          </w:p>
          <w:p w:rsidR="00AC4F79" w:rsidRPr="001F2037" w:rsidRDefault="00AC4F79" w:rsidP="00AC4F79">
            <w:pPr>
              <w:widowControl w:val="0"/>
              <w:jc w:val="center"/>
              <w:rPr>
                <w:b/>
                <w:sz w:val="28"/>
                <w:szCs w:val="28"/>
                <w:lang w:val="uk-UA"/>
              </w:rPr>
            </w:pPr>
            <w:r w:rsidRPr="001F2037">
              <w:rPr>
                <w:b/>
                <w:sz w:val="28"/>
                <w:szCs w:val="28"/>
                <w:lang w:val="uk-UA"/>
              </w:rPr>
              <w:t>п/п</w:t>
            </w:r>
          </w:p>
        </w:tc>
        <w:tc>
          <w:tcPr>
            <w:tcW w:w="13750" w:type="dxa"/>
            <w:vAlign w:val="center"/>
          </w:tcPr>
          <w:p w:rsidR="00AC4F79" w:rsidRPr="001F2037" w:rsidRDefault="00AC4F79" w:rsidP="00AC4F79">
            <w:pPr>
              <w:widowControl w:val="0"/>
              <w:ind w:firstLine="25"/>
              <w:jc w:val="center"/>
              <w:rPr>
                <w:b/>
                <w:sz w:val="28"/>
                <w:szCs w:val="28"/>
                <w:lang w:val="uk-UA"/>
              </w:rPr>
            </w:pPr>
            <w:r w:rsidRPr="001F2037">
              <w:rPr>
                <w:b/>
                <w:sz w:val="28"/>
                <w:szCs w:val="28"/>
                <w:lang w:val="uk-UA"/>
              </w:rPr>
              <w:t>Нормативно-правовий акт</w:t>
            </w:r>
          </w:p>
        </w:tc>
      </w:tr>
      <w:tr w:rsidR="00AC4F79" w:rsidRPr="001F2037" w:rsidTr="00AC4F79">
        <w:trPr>
          <w:trHeight w:val="210"/>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25"/>
              <w:rPr>
                <w:sz w:val="24"/>
                <w:szCs w:val="24"/>
                <w:lang w:val="uk-UA"/>
              </w:rPr>
            </w:pPr>
            <w:r w:rsidRPr="001F2037">
              <w:rPr>
                <w:sz w:val="24"/>
                <w:szCs w:val="24"/>
                <w:lang w:val="uk-UA"/>
              </w:rPr>
              <w:t>Конституція України</w:t>
            </w:r>
          </w:p>
        </w:tc>
      </w:tr>
      <w:tr w:rsidR="00AC4F79" w:rsidRPr="001F2037" w:rsidTr="00AC4F79">
        <w:trPr>
          <w:trHeight w:val="395"/>
        </w:trPr>
        <w:tc>
          <w:tcPr>
            <w:tcW w:w="851" w:type="dxa"/>
          </w:tcPr>
          <w:p w:rsidR="00AC4F79" w:rsidRPr="001F2037" w:rsidRDefault="00AC4F79" w:rsidP="00AC4F79">
            <w:pPr>
              <w:widowControl w:val="0"/>
              <w:numPr>
                <w:ilvl w:val="0"/>
                <w:numId w:val="18"/>
              </w:numPr>
              <w:ind w:left="0"/>
              <w:rPr>
                <w:sz w:val="24"/>
                <w:szCs w:val="24"/>
                <w:lang w:val="uk-UA"/>
              </w:rPr>
            </w:pPr>
          </w:p>
        </w:tc>
        <w:tc>
          <w:tcPr>
            <w:tcW w:w="13750" w:type="dxa"/>
          </w:tcPr>
          <w:p w:rsidR="00AC4F79" w:rsidRPr="001F2037" w:rsidRDefault="00AC4F79" w:rsidP="00AC4F79">
            <w:pPr>
              <w:widowControl w:val="0"/>
              <w:rPr>
                <w:sz w:val="24"/>
                <w:szCs w:val="24"/>
                <w:lang w:val="uk-UA"/>
              </w:rPr>
            </w:pPr>
            <w:r w:rsidRPr="001F2037">
              <w:rPr>
                <w:sz w:val="24"/>
                <w:szCs w:val="24"/>
                <w:lang w:val="uk-UA"/>
              </w:rPr>
              <w:t>Кодекс України про адміністративні правопорушення</w:t>
            </w:r>
          </w:p>
        </w:tc>
      </w:tr>
      <w:tr w:rsidR="00AC4F79" w:rsidRPr="001F2037" w:rsidTr="00AC4F79">
        <w:trPr>
          <w:trHeight w:val="395"/>
        </w:trPr>
        <w:tc>
          <w:tcPr>
            <w:tcW w:w="851" w:type="dxa"/>
          </w:tcPr>
          <w:p w:rsidR="00AC4F79" w:rsidRPr="001F2037" w:rsidRDefault="00AC4F79" w:rsidP="00AC4F79">
            <w:pPr>
              <w:widowControl w:val="0"/>
              <w:numPr>
                <w:ilvl w:val="0"/>
                <w:numId w:val="18"/>
              </w:numPr>
              <w:ind w:left="0"/>
              <w:rPr>
                <w:sz w:val="24"/>
                <w:szCs w:val="24"/>
                <w:lang w:val="uk-UA"/>
              </w:rPr>
            </w:pPr>
          </w:p>
        </w:tc>
        <w:tc>
          <w:tcPr>
            <w:tcW w:w="13750" w:type="dxa"/>
          </w:tcPr>
          <w:p w:rsidR="00AC4F79" w:rsidRPr="001F2037" w:rsidRDefault="00AC4F79" w:rsidP="00AC4F79">
            <w:pPr>
              <w:widowControl w:val="0"/>
              <w:rPr>
                <w:sz w:val="24"/>
                <w:szCs w:val="24"/>
                <w:lang w:val="uk-UA"/>
              </w:rPr>
            </w:pPr>
            <w:r w:rsidRPr="001F2037">
              <w:rPr>
                <w:sz w:val="24"/>
                <w:szCs w:val="24"/>
              </w:rPr>
              <w:t>Закон України «Про захист прав споживачів»</w:t>
            </w:r>
            <w:r w:rsidRPr="001F2037">
              <w:rPr>
                <w:sz w:val="24"/>
                <w:szCs w:val="24"/>
                <w:lang w:val="uk-UA"/>
              </w:rPr>
              <w:t xml:space="preserve"> №1023</w:t>
            </w:r>
            <w:r w:rsidRPr="001F2037">
              <w:rPr>
                <w:sz w:val="24"/>
                <w:szCs w:val="24"/>
              </w:rPr>
              <w:t>-</w:t>
            </w:r>
            <w:r w:rsidRPr="001F2037">
              <w:rPr>
                <w:sz w:val="24"/>
                <w:szCs w:val="24"/>
                <w:lang w:val="en-US"/>
              </w:rPr>
              <w:t>XII</w:t>
            </w:r>
            <w:r w:rsidRPr="001F2037">
              <w:rPr>
                <w:sz w:val="24"/>
                <w:szCs w:val="24"/>
              </w:rPr>
              <w:t xml:space="preserve"> </w:t>
            </w:r>
            <w:r w:rsidRPr="001F2037">
              <w:rPr>
                <w:sz w:val="24"/>
                <w:szCs w:val="24"/>
                <w:lang w:val="uk-UA"/>
              </w:rPr>
              <w:t>від</w:t>
            </w:r>
            <w:r w:rsidRPr="001F2037">
              <w:rPr>
                <w:sz w:val="24"/>
                <w:szCs w:val="24"/>
              </w:rPr>
              <w:t xml:space="preserve"> 12.05.91;</w:t>
            </w:r>
          </w:p>
        </w:tc>
      </w:tr>
      <w:tr w:rsidR="00AC4F79" w:rsidRPr="001F2037" w:rsidTr="00AC4F79">
        <w:trPr>
          <w:trHeight w:val="395"/>
        </w:trPr>
        <w:tc>
          <w:tcPr>
            <w:tcW w:w="851" w:type="dxa"/>
          </w:tcPr>
          <w:p w:rsidR="00AC4F79" w:rsidRPr="001F2037" w:rsidRDefault="00AC4F79" w:rsidP="00AC4F79">
            <w:pPr>
              <w:widowControl w:val="0"/>
              <w:numPr>
                <w:ilvl w:val="0"/>
                <w:numId w:val="18"/>
              </w:numPr>
              <w:ind w:left="0"/>
              <w:rPr>
                <w:sz w:val="24"/>
                <w:szCs w:val="24"/>
                <w:lang w:val="uk-UA"/>
              </w:rPr>
            </w:pPr>
          </w:p>
        </w:tc>
        <w:tc>
          <w:tcPr>
            <w:tcW w:w="13750" w:type="dxa"/>
          </w:tcPr>
          <w:p w:rsidR="00AC4F79" w:rsidRPr="001F2037" w:rsidRDefault="00AC4F79" w:rsidP="00AC4F79">
            <w:pPr>
              <w:widowControl w:val="0"/>
              <w:rPr>
                <w:sz w:val="24"/>
                <w:szCs w:val="24"/>
                <w:lang w:val="uk-UA"/>
              </w:rPr>
            </w:pPr>
            <w:r w:rsidRPr="001F2037">
              <w:rPr>
                <w:sz w:val="24"/>
                <w:szCs w:val="24"/>
                <w:lang w:val="uk-UA"/>
              </w:rPr>
              <w:t>Закон України «Про основні засади державного нагляду (контролю) у сфері господарської діяльності» від 5 квітня 2007 року № 877-V</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sz w:val="24"/>
                <w:szCs w:val="24"/>
                <w:lang w:val="uk-UA" w:eastAsia="uk-UA"/>
              </w:rPr>
            </w:pPr>
            <w:r w:rsidRPr="001F2037">
              <w:rPr>
                <w:sz w:val="24"/>
                <w:szCs w:val="24"/>
                <w:lang w:val="uk-UA" w:eastAsia="en-US"/>
              </w:rPr>
              <w:t xml:space="preserve">Закон України “Про платіжні системи та переказ коштів в Україні” </w:t>
            </w:r>
            <w:r w:rsidRPr="001F2037">
              <w:rPr>
                <w:sz w:val="24"/>
                <w:szCs w:val="24"/>
                <w:lang w:val="uk-UA" w:eastAsia="uk-UA"/>
              </w:rPr>
              <w:t xml:space="preserve">від 05 квітня </w:t>
            </w:r>
            <w:r w:rsidRPr="001F2037">
              <w:rPr>
                <w:sz w:val="24"/>
                <w:szCs w:val="24"/>
                <w:lang w:val="uk-UA" w:eastAsia="en-US"/>
              </w:rPr>
              <w:t>2001 року № 2346-III.</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lang w:eastAsia="uk-UA"/>
              </w:rPr>
              <w:t>Закон України “Про засади державної мовної політики”</w:t>
            </w:r>
            <w:r w:rsidRPr="001F2037">
              <w:rPr>
                <w:sz w:val="24"/>
                <w:szCs w:val="24"/>
                <w:lang w:val="uk-UA" w:eastAsia="uk-UA"/>
              </w:rPr>
              <w:t xml:space="preserve"> </w:t>
            </w:r>
            <w:r w:rsidRPr="001F2037">
              <w:rPr>
                <w:rFonts w:eastAsia="Calibri"/>
                <w:sz w:val="24"/>
                <w:szCs w:val="24"/>
              </w:rPr>
              <w:t>від 03 липня          2012 року № 5029-</w:t>
            </w:r>
            <w:r w:rsidRPr="001F2037">
              <w:rPr>
                <w:rFonts w:eastAsia="Calibri"/>
                <w:sz w:val="24"/>
                <w:szCs w:val="24"/>
                <w:lang w:val="en-US"/>
              </w:rPr>
              <w:t>VI</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rPr>
              <w:t>Закон України «Про житлово-комунальні послуги</w:t>
            </w:r>
            <w:r w:rsidRPr="001F2037">
              <w:rPr>
                <w:rFonts w:ascii="Lucida Sans Unicode" w:hAnsi="Lucida Sans Unicode" w:cs="Lucida Sans Unicode"/>
                <w:sz w:val="24"/>
                <w:szCs w:val="24"/>
              </w:rPr>
              <w:t>»</w:t>
            </w:r>
            <w:r w:rsidRPr="001F2037">
              <w:rPr>
                <w:sz w:val="24"/>
                <w:szCs w:val="24"/>
              </w:rPr>
              <w:t xml:space="preserve"> </w:t>
            </w:r>
            <w:r w:rsidRPr="001F2037">
              <w:rPr>
                <w:sz w:val="24"/>
                <w:szCs w:val="24"/>
                <w:lang w:val="uk-UA"/>
              </w:rPr>
              <w:t xml:space="preserve">№2189-VII  від 09 листопада 2017    </w:t>
            </w:r>
            <w:r w:rsidRPr="001F2037">
              <w:rPr>
                <w:rFonts w:eastAsia="Calibri"/>
                <w:sz w:val="24"/>
                <w:szCs w:val="24"/>
              </w:rPr>
              <w:t>року</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val="uk-UA" w:eastAsia="uk-UA"/>
              </w:rPr>
            </w:pPr>
            <w:r w:rsidRPr="001F2037">
              <w:rPr>
                <w:sz w:val="24"/>
                <w:szCs w:val="24"/>
                <w:lang w:val="uk-UA" w:eastAsia="uk-UA"/>
              </w:rPr>
              <w:t>Закон України «Про транспорт»</w:t>
            </w:r>
            <w:r w:rsidRPr="001F2037">
              <w:rPr>
                <w:rFonts w:ascii="Courier New" w:hAnsi="Courier New" w:cs="Courier New"/>
                <w:sz w:val="24"/>
                <w:szCs w:val="24"/>
                <w:lang w:val="uk-UA" w:eastAsia="uk-UA"/>
              </w:rPr>
              <w:t xml:space="preserve"> </w:t>
            </w:r>
            <w:r w:rsidRPr="001F2037">
              <w:rPr>
                <w:sz w:val="24"/>
                <w:szCs w:val="24"/>
                <w:lang w:val="uk-UA" w:eastAsia="uk-UA"/>
              </w:rPr>
              <w:t>№</w:t>
            </w:r>
            <w:r w:rsidRPr="001F2037">
              <w:rPr>
                <w:iCs/>
                <w:sz w:val="24"/>
                <w:szCs w:val="24"/>
                <w:lang w:val="uk-UA" w:eastAsia="uk-UA"/>
              </w:rPr>
              <w:t xml:space="preserve"> </w:t>
            </w:r>
            <w:hyperlink r:id="rId182" w:tgtFrame="_blank" w:history="1">
              <w:r w:rsidRPr="001F2037">
                <w:rPr>
                  <w:iCs/>
                  <w:sz w:val="24"/>
                  <w:szCs w:val="24"/>
                  <w:lang w:val="uk-UA" w:eastAsia="uk-UA"/>
                </w:rPr>
                <w:t>233/94-ВР</w:t>
              </w:r>
            </w:hyperlink>
            <w:r w:rsidRPr="001F2037">
              <w:rPr>
                <w:iCs/>
                <w:sz w:val="24"/>
                <w:szCs w:val="24"/>
                <w:lang w:val="uk-UA" w:eastAsia="uk-UA"/>
              </w:rPr>
              <w:t xml:space="preserve"> від 10.11.94</w:t>
            </w:r>
            <w:r w:rsidRPr="001F2037">
              <w:rPr>
                <w:rFonts w:ascii="Courier New" w:eastAsia="Calibri" w:hAnsi="Courier New" w:cs="Courier New"/>
                <w:sz w:val="24"/>
                <w:szCs w:val="24"/>
                <w:lang w:val="uk-UA" w:eastAsia="uk-UA"/>
              </w:rPr>
              <w:t xml:space="preserve"> </w:t>
            </w:r>
            <w:r w:rsidRPr="001F2037">
              <w:rPr>
                <w:rFonts w:eastAsia="Calibri"/>
                <w:sz w:val="24"/>
                <w:szCs w:val="24"/>
                <w:lang w:val="uk-UA" w:eastAsia="uk-UA"/>
              </w:rPr>
              <w:t>року</w:t>
            </w:r>
            <w:r w:rsidRPr="001F2037">
              <w:rPr>
                <w:sz w:val="24"/>
                <w:szCs w:val="24"/>
                <w:lang w:val="uk-UA" w:eastAsia="uk-UA"/>
              </w:rPr>
              <w:t>;</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rPr>
              <w:t>Закон України «Про автомобільний транспорт»</w:t>
            </w:r>
            <w:r w:rsidRPr="001F2037">
              <w:rPr>
                <w:bCs/>
                <w:sz w:val="24"/>
                <w:szCs w:val="24"/>
              </w:rPr>
              <w:t xml:space="preserve"> № 2344-III</w:t>
            </w:r>
            <w:r w:rsidRPr="001F2037">
              <w:rPr>
                <w:bCs/>
                <w:sz w:val="24"/>
                <w:szCs w:val="24"/>
                <w:bdr w:val="none" w:sz="0" w:space="0" w:color="auto" w:frame="1"/>
              </w:rPr>
              <w:br/>
            </w:r>
            <w:r w:rsidRPr="001F2037">
              <w:rPr>
                <w:sz w:val="24"/>
                <w:szCs w:val="24"/>
                <w:lang w:val="uk-UA"/>
              </w:rPr>
              <w:t xml:space="preserve"> </w:t>
            </w:r>
            <w:r w:rsidRPr="001F2037">
              <w:rPr>
                <w:bCs/>
                <w:sz w:val="24"/>
                <w:szCs w:val="24"/>
              </w:rPr>
              <w:t xml:space="preserve">вiд 05.04.2001 </w:t>
            </w:r>
            <w:r w:rsidRPr="001F2037">
              <w:rPr>
                <w:rFonts w:eastAsia="Calibri"/>
                <w:sz w:val="24"/>
                <w:szCs w:val="24"/>
              </w:rPr>
              <w:t>року</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rPr>
              <w:t>Закон України «Про залізничний транспорт»</w:t>
            </w:r>
            <w:r w:rsidRPr="001F2037">
              <w:rPr>
                <w:sz w:val="24"/>
                <w:szCs w:val="24"/>
                <w:lang w:val="uk-UA"/>
              </w:rPr>
              <w:t xml:space="preserve"> </w:t>
            </w:r>
            <w:r w:rsidRPr="001F2037">
              <w:rPr>
                <w:bCs/>
                <w:sz w:val="24"/>
                <w:szCs w:val="24"/>
              </w:rPr>
              <w:t>№ 273/96-ВР від 04.07.1996</w:t>
            </w:r>
            <w:r w:rsidRPr="001F2037">
              <w:rPr>
                <w:rFonts w:eastAsia="Calibri"/>
                <w:sz w:val="24"/>
                <w:szCs w:val="24"/>
              </w:rPr>
              <w:t xml:space="preserve"> року</w:t>
            </w:r>
            <w:r w:rsidRPr="001F2037">
              <w:rPr>
                <w:sz w:val="24"/>
                <w:szCs w:val="24"/>
              </w:rPr>
              <w:t>;</w:t>
            </w:r>
          </w:p>
        </w:tc>
      </w:tr>
      <w:tr w:rsidR="00AC4F79" w:rsidRPr="001F2037" w:rsidTr="00AC4F79">
        <w:trPr>
          <w:trHeight w:val="330"/>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rPr>
                <w:b/>
                <w:sz w:val="24"/>
                <w:szCs w:val="24"/>
                <w:lang w:val="uk-UA"/>
              </w:rPr>
            </w:pPr>
            <w:r w:rsidRPr="001F2037">
              <w:rPr>
                <w:sz w:val="24"/>
                <w:szCs w:val="24"/>
              </w:rPr>
              <w:t>Закон України</w:t>
            </w:r>
            <w:r w:rsidRPr="001F2037">
              <w:rPr>
                <w:sz w:val="24"/>
                <w:szCs w:val="24"/>
                <w:lang w:val="uk-UA"/>
              </w:rPr>
              <w:t xml:space="preserve"> </w:t>
            </w:r>
            <w:r w:rsidRPr="001F2037">
              <w:rPr>
                <w:sz w:val="24"/>
                <w:szCs w:val="24"/>
              </w:rPr>
              <w:t xml:space="preserve">«Про </w:t>
            </w:r>
            <w:r w:rsidRPr="001F2037">
              <w:rPr>
                <w:sz w:val="24"/>
                <w:szCs w:val="24"/>
                <w:lang w:val="uk-UA"/>
              </w:rPr>
              <w:t>звернення громадян</w:t>
            </w:r>
            <w:r w:rsidRPr="001F2037">
              <w:rPr>
                <w:sz w:val="24"/>
                <w:szCs w:val="24"/>
              </w:rPr>
              <w:t>»</w:t>
            </w:r>
            <w:r w:rsidRPr="001F2037">
              <w:rPr>
                <w:sz w:val="24"/>
                <w:szCs w:val="24"/>
                <w:lang w:val="uk-UA"/>
              </w:rPr>
              <w:t xml:space="preserve"> від 02.10.1996 року    № 393/39 ВР</w:t>
            </w:r>
          </w:p>
        </w:tc>
      </w:tr>
      <w:tr w:rsidR="00AC4F79" w:rsidRPr="00597D1C" w:rsidTr="00AC4F79">
        <w:trPr>
          <w:trHeight w:val="1417"/>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keepNext/>
              <w:pBdr>
                <w:bottom w:val="single" w:sz="6" w:space="11" w:color="DDE6EE"/>
              </w:pBdr>
              <w:shd w:val="clear" w:color="auto" w:fill="FFFFFF"/>
              <w:outlineLvl w:val="0"/>
              <w:rPr>
                <w:b/>
                <w:bCs/>
                <w:kern w:val="32"/>
                <w:sz w:val="24"/>
                <w:szCs w:val="24"/>
                <w:lang w:val="uk-UA"/>
              </w:rPr>
            </w:pPr>
            <w:r w:rsidRPr="001F2037">
              <w:rPr>
                <w:bCs/>
                <w:kern w:val="32"/>
                <w:sz w:val="24"/>
                <w:szCs w:val="24"/>
                <w:lang w:val="uk-UA"/>
              </w:rPr>
              <w:t>Закон України</w:t>
            </w:r>
            <w:r w:rsidRPr="001F2037">
              <w:rPr>
                <w:kern w:val="32"/>
                <w:sz w:val="24"/>
                <w:szCs w:val="24"/>
                <w:shd w:val="clear" w:color="auto" w:fill="FFFFFF"/>
                <w:lang w:val="uk-UA"/>
              </w:rPr>
              <w:t xml:space="preserve">  </w:t>
            </w:r>
            <w:r w:rsidRPr="001F2037">
              <w:rPr>
                <w:rFonts w:ascii="Cambria" w:hAnsi="Cambria"/>
                <w:b/>
                <w:bCs/>
                <w:kern w:val="32"/>
                <w:sz w:val="24"/>
                <w:szCs w:val="24"/>
                <w:lang w:val="uk-UA"/>
              </w:rPr>
              <w:t>«</w:t>
            </w:r>
            <w:r w:rsidRPr="001F2037">
              <w:rPr>
                <w:kern w:val="32"/>
                <w:sz w:val="24"/>
                <w:szCs w:val="24"/>
                <w:shd w:val="clear" w:color="auto" w:fill="FFFFFF"/>
                <w:lang w:val="uk-UA"/>
              </w:rPr>
              <w:t>Про особливості здійснення державного нагляду (контролю) у сфері господарської діяльності щодо фізичних осіб - підприємців та юридичних осіб, які застосовують спрощену систему оподаткування, обліку та звітності</w:t>
            </w:r>
            <w:r w:rsidRPr="001F2037">
              <w:rPr>
                <w:b/>
                <w:bCs/>
                <w:kern w:val="32"/>
                <w:sz w:val="24"/>
                <w:szCs w:val="24"/>
                <w:lang w:val="uk-UA"/>
              </w:rPr>
              <w:t xml:space="preserve">» </w:t>
            </w:r>
            <w:hyperlink r:id="rId183" w:anchor="n1134" w:tgtFrame="_blank" w:history="1">
              <w:r w:rsidRPr="001F2037">
                <w:rPr>
                  <w:bCs/>
                  <w:kern w:val="32"/>
                  <w:sz w:val="24"/>
                  <w:szCs w:val="24"/>
                  <w:shd w:val="clear" w:color="auto" w:fill="FFFFFF"/>
                  <w:lang w:val="uk-UA"/>
                </w:rPr>
                <w:t>№ 2042-</w:t>
              </w:r>
              <w:r w:rsidRPr="001F2037">
                <w:rPr>
                  <w:bCs/>
                  <w:kern w:val="32"/>
                  <w:sz w:val="24"/>
                  <w:szCs w:val="24"/>
                  <w:shd w:val="clear" w:color="auto" w:fill="FFFFFF"/>
                </w:rPr>
                <w:t>VIII</w:t>
              </w:r>
              <w:r w:rsidRPr="001F2037">
                <w:rPr>
                  <w:bCs/>
                  <w:kern w:val="32"/>
                  <w:sz w:val="24"/>
                  <w:szCs w:val="24"/>
                  <w:shd w:val="clear" w:color="auto" w:fill="FFFFFF"/>
                  <w:lang w:val="uk-UA"/>
                </w:rPr>
                <w:t xml:space="preserve"> від 18.05.2017</w:t>
              </w:r>
            </w:hyperlink>
            <w:r w:rsidRPr="001F2037">
              <w:rPr>
                <w:bCs/>
                <w:kern w:val="32"/>
                <w:sz w:val="24"/>
                <w:szCs w:val="24"/>
                <w:lang w:val="uk-UA"/>
              </w:rPr>
              <w:t xml:space="preserve"> р.</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1F2037">
              <w:rPr>
                <w:sz w:val="24"/>
                <w:szCs w:val="24"/>
                <w:lang w:val="uk-UA" w:eastAsia="uk-UA"/>
              </w:rPr>
              <w:t>Закон України «Про туризм»</w:t>
            </w:r>
            <w:r w:rsidRPr="001F2037">
              <w:rPr>
                <w:rFonts w:ascii="Courier New" w:hAnsi="Courier New" w:cs="Courier New"/>
                <w:sz w:val="24"/>
                <w:szCs w:val="24"/>
                <w:lang w:val="uk-UA" w:eastAsia="uk-UA"/>
              </w:rPr>
              <w:t xml:space="preserve"> </w:t>
            </w:r>
            <w:r w:rsidRPr="001F2037">
              <w:rPr>
                <w:sz w:val="24"/>
                <w:szCs w:val="24"/>
                <w:lang w:val="uk-UA" w:eastAsia="uk-UA"/>
              </w:rPr>
              <w:t>№</w:t>
            </w:r>
            <w:r w:rsidRPr="001F2037">
              <w:rPr>
                <w:rFonts w:ascii="Courier New" w:hAnsi="Courier New" w:cs="Courier New"/>
                <w:sz w:val="24"/>
                <w:szCs w:val="24"/>
                <w:lang w:val="uk-UA" w:eastAsia="uk-UA"/>
              </w:rPr>
              <w:t xml:space="preserve"> </w:t>
            </w:r>
            <w:hyperlink r:id="rId184" w:tgtFrame="_blank" w:history="1">
              <w:r w:rsidRPr="001F2037">
                <w:rPr>
                  <w:iCs/>
                  <w:sz w:val="24"/>
                  <w:szCs w:val="24"/>
                  <w:lang w:val="uk-UA" w:eastAsia="uk-UA"/>
                </w:rPr>
                <w:t>325/95-ВР</w:t>
              </w:r>
            </w:hyperlink>
            <w:r w:rsidRPr="001F2037">
              <w:rPr>
                <w:rFonts w:ascii="Consolas" w:hAnsi="Consolas" w:cs="Consolas"/>
                <w:i/>
                <w:iCs/>
                <w:sz w:val="24"/>
                <w:szCs w:val="24"/>
                <w:lang w:val="uk-UA" w:eastAsia="uk-UA"/>
              </w:rPr>
              <w:t xml:space="preserve"> </w:t>
            </w:r>
            <w:r w:rsidRPr="001F2037">
              <w:rPr>
                <w:iCs/>
                <w:sz w:val="24"/>
                <w:szCs w:val="24"/>
                <w:lang w:val="uk-UA" w:eastAsia="uk-UA"/>
              </w:rPr>
              <w:t>від 15.09.95 року.</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sz w:val="24"/>
                <w:szCs w:val="24"/>
                <w:lang w:val="uk-UA"/>
              </w:rPr>
            </w:pPr>
            <w:r w:rsidRPr="001F2037">
              <w:rPr>
                <w:rFonts w:eastAsia="Calibri"/>
                <w:sz w:val="24"/>
                <w:szCs w:val="24"/>
              </w:rPr>
              <w:t>Постанова Кабінет</w:t>
            </w:r>
            <w:r w:rsidRPr="001F2037">
              <w:rPr>
                <w:rFonts w:eastAsia="Calibri"/>
                <w:sz w:val="24"/>
                <w:szCs w:val="24"/>
                <w:lang w:val="uk-UA"/>
              </w:rPr>
              <w:t xml:space="preserve">у </w:t>
            </w:r>
            <w:r w:rsidRPr="001F2037">
              <w:rPr>
                <w:rFonts w:eastAsia="Calibri"/>
                <w:sz w:val="24"/>
                <w:szCs w:val="24"/>
              </w:rPr>
              <w:t xml:space="preserve">Міністрів України “Про затвердження правил </w:t>
            </w:r>
            <w:r w:rsidRPr="001F2037">
              <w:rPr>
                <w:sz w:val="24"/>
                <w:szCs w:val="24"/>
                <w:lang w:eastAsia="uk-UA"/>
              </w:rPr>
              <w:t>побутового обслуговування населення”</w:t>
            </w:r>
            <w:r w:rsidRPr="001F2037">
              <w:rPr>
                <w:sz w:val="24"/>
                <w:szCs w:val="24"/>
                <w:lang w:val="uk-UA" w:eastAsia="uk-UA"/>
              </w:rPr>
              <w:t xml:space="preserve"> </w:t>
            </w:r>
            <w:r w:rsidRPr="001F2037">
              <w:rPr>
                <w:sz w:val="24"/>
                <w:szCs w:val="24"/>
              </w:rPr>
              <w:t>від 16 травня  1994 року № 313</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rFonts w:eastAsia="Calibri"/>
                <w:sz w:val="24"/>
                <w:szCs w:val="24"/>
              </w:rPr>
            </w:pPr>
            <w:r w:rsidRPr="001F2037">
              <w:rPr>
                <w:sz w:val="24"/>
                <w:szCs w:val="24"/>
                <w:lang w:val="uk-UA"/>
              </w:rPr>
              <w:t>Постанова Кабінету Міністрів України "Про затвердження Правил надання послуги з управління багатоквартирним будинком та Типового договору про надання послуги з управління багатоквартирним будинком" від 05 вересня 2018 року № 712</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sz w:val="24"/>
                <w:szCs w:val="24"/>
                <w:lang w:val="uk-UA"/>
              </w:rPr>
            </w:pPr>
            <w:r w:rsidRPr="001F2037">
              <w:rPr>
                <w:rFonts w:eastAsia="Calibri"/>
                <w:sz w:val="24"/>
                <w:szCs w:val="24"/>
                <w:lang w:val="uk-UA"/>
              </w:rPr>
              <w:t xml:space="preserve">Постанова Кабінету Міністрів України “Про затвердження Правил роздрібної торгівлі примірниками аудіовізуальних творів, фонограм, відеограм, комп’ютерних програм, баз даних” </w:t>
            </w:r>
            <w:r w:rsidRPr="001F2037">
              <w:rPr>
                <w:rFonts w:eastAsia="Calibri"/>
                <w:sz w:val="24"/>
                <w:szCs w:val="24"/>
                <w:lang w:val="uk-UA" w:eastAsia="en-US"/>
              </w:rPr>
              <w:t>від 04 листопада 1997 року № 1209</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sz w:val="24"/>
                <w:szCs w:val="24"/>
                <w:lang w:val="uk-UA"/>
              </w:rPr>
            </w:pPr>
            <w:r w:rsidRPr="001F2037">
              <w:rPr>
                <w:rFonts w:eastAsia="Calibri"/>
                <w:sz w:val="24"/>
                <w:szCs w:val="24"/>
                <w:lang w:val="uk-UA" w:eastAsia="en-US"/>
              </w:rPr>
              <w:t>Постанова Кабінету Міністрів України “Про затвердження Порядку гарантійного ремонту (обслуговування) або гарантійної заміни технічно складних побутових товарів” від 11 квітня 2002 року № 506</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rFonts w:eastAsia="Calibri"/>
                <w:sz w:val="24"/>
                <w:szCs w:val="24"/>
                <w:lang w:val="uk-UA" w:eastAsia="en-US"/>
              </w:rPr>
            </w:pPr>
            <w:r w:rsidRPr="001F2037">
              <w:rPr>
                <w:sz w:val="24"/>
                <w:szCs w:val="24"/>
                <w:lang w:val="uk-UA"/>
              </w:rPr>
              <w:t>Постанова Кабінету Міністрів України "Про затвердження Порядку проведення перевірки відповідності якості надання деяких комунальних послуг та послуг з управління багатоквартирним будинком параметрам, передбаченим договором про надання відповідних послуг" від 27 грудня 2018 року № 1145</w:t>
            </w:r>
            <w:r w:rsidRPr="001F2037">
              <w:rPr>
                <w:sz w:val="24"/>
                <w:szCs w:val="24"/>
                <w:lang w:val="uk-UA"/>
              </w:rPr>
              <w:br/>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sz w:val="24"/>
                <w:szCs w:val="24"/>
                <w:lang w:val="uk-UA"/>
              </w:rPr>
            </w:pPr>
            <w:r w:rsidRPr="001F2037">
              <w:rPr>
                <w:sz w:val="24"/>
                <w:szCs w:val="24"/>
                <w:lang w:val="uk-UA"/>
              </w:rPr>
              <w:t>Постанова Кабінету Міністрів України "Про затвердження Порядку здійснення перерахунку вартості послуги з управління багатоквартирним будинком за період її ненадання, надання невідповідної якості" від від 05 червня 2019 року № 482</w:t>
            </w:r>
            <w:r w:rsidRPr="001F2037">
              <w:rPr>
                <w:sz w:val="24"/>
                <w:szCs w:val="24"/>
                <w:lang w:val="uk-UA"/>
              </w:rPr>
              <w:br/>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rFonts w:eastAsia="Calibri"/>
                <w:sz w:val="24"/>
                <w:szCs w:val="24"/>
                <w:lang w:val="uk-UA" w:eastAsia="en-US"/>
              </w:rPr>
            </w:pPr>
            <w:r w:rsidRPr="001F2037">
              <w:rPr>
                <w:rFonts w:eastAsia="Calibri"/>
                <w:sz w:val="24"/>
                <w:szCs w:val="24"/>
              </w:rPr>
              <w:t xml:space="preserve">Постанова Кабінету Міністрів України   “Про затвердження Порядку провадження торговельної діяльності та правил торговельного обслуговування на ринку споживчих товарів” </w:t>
            </w:r>
            <w:r w:rsidRPr="001F2037">
              <w:rPr>
                <w:rFonts w:eastAsia="Calibri"/>
                <w:sz w:val="24"/>
                <w:szCs w:val="24"/>
                <w:lang w:val="uk-UA" w:eastAsia="en-US"/>
              </w:rPr>
              <w:t>від</w:t>
            </w:r>
            <w:r w:rsidRPr="001F2037">
              <w:rPr>
                <w:rFonts w:eastAsia="Calibri"/>
                <w:sz w:val="24"/>
                <w:szCs w:val="24"/>
                <w:lang w:eastAsia="en-US"/>
              </w:rPr>
              <w:t xml:space="preserve"> </w:t>
            </w:r>
            <w:r w:rsidRPr="001F2037">
              <w:rPr>
                <w:rFonts w:eastAsia="Calibri"/>
                <w:sz w:val="24"/>
                <w:szCs w:val="24"/>
                <w:lang w:val="uk-UA" w:eastAsia="en-US"/>
              </w:rPr>
              <w:t>15 червня 2006 року № 833</w:t>
            </w:r>
          </w:p>
          <w:p w:rsidR="00AC4F79" w:rsidRPr="001F2037" w:rsidRDefault="00AC4F79" w:rsidP="00AC4F79">
            <w:pPr>
              <w:widowControl w:val="0"/>
              <w:ind w:firstLine="567"/>
              <w:rPr>
                <w:sz w:val="24"/>
                <w:szCs w:val="24"/>
              </w:rPr>
            </w:pP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ind w:firstLine="3"/>
              <w:rPr>
                <w:rFonts w:eastAsia="Calibri"/>
                <w:sz w:val="24"/>
                <w:szCs w:val="24"/>
              </w:rPr>
            </w:pPr>
            <w:r w:rsidRPr="001F2037">
              <w:rPr>
                <w:sz w:val="24"/>
                <w:szCs w:val="24"/>
                <w:lang w:val="uk-UA"/>
              </w:rPr>
              <w:t>Наказ Державної туристичної адміністрації України "Про затвердження Правил користування готелями й аналогічними засобами розміщення та надання готельних послуг"</w:t>
            </w:r>
            <w:r w:rsidRPr="001F2037">
              <w:rPr>
                <w:sz w:val="24"/>
                <w:szCs w:val="24"/>
              </w:rPr>
              <w:t xml:space="preserve"> </w:t>
            </w:r>
            <w:r w:rsidRPr="001F2037">
              <w:rPr>
                <w:sz w:val="24"/>
                <w:szCs w:val="24"/>
                <w:lang w:val="uk-UA"/>
              </w:rPr>
              <w:t>від 16 березня 2004 року № 19</w:t>
            </w:r>
            <w:r w:rsidRPr="001F2037">
              <w:rPr>
                <w:sz w:val="24"/>
                <w:szCs w:val="24"/>
                <w:lang w:val="uk-UA"/>
              </w:rPr>
              <w:br/>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1C6631"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hyperlink r:id="rId185" w:history="1">
              <w:r w:rsidR="00AC4F79" w:rsidRPr="001F2037">
                <w:rPr>
                  <w:sz w:val="24"/>
                  <w:szCs w:val="24"/>
                  <w:lang w:val="uk-UA" w:eastAsia="uk-UA"/>
                </w:rPr>
                <w:t>Постанова КМУ від 20.12.1997р., № 1442 «</w:t>
              </w:r>
              <w:r w:rsidR="00AC4F79" w:rsidRPr="001F2037">
                <w:rPr>
                  <w:bCs/>
                  <w:sz w:val="24"/>
                  <w:szCs w:val="24"/>
                  <w:lang w:val="uk-UA" w:eastAsia="uk-UA"/>
                </w:rPr>
                <w:t>Про затвердження правил роздрібної торгівлі нафтопродуктами</w:t>
              </w:r>
              <w:r w:rsidR="00AC4F79" w:rsidRPr="001F2037">
                <w:rPr>
                  <w:sz w:val="24"/>
                  <w:szCs w:val="24"/>
                  <w:lang w:val="uk-UA" w:eastAsia="uk-UA"/>
                </w:rPr>
                <w:t>»</w:t>
              </w:r>
            </w:hyperlink>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1F2037">
              <w:rPr>
                <w:sz w:val="24"/>
                <w:szCs w:val="24"/>
                <w:shd w:val="clear" w:color="auto" w:fill="FFFFFF"/>
                <w:lang w:val="uk-UA" w:eastAsia="uk-UA"/>
              </w:rPr>
              <w:t>Постанова Кабінету Міністрів України від 31.10.2007 р. </w:t>
            </w:r>
            <w:hyperlink r:id="rId186" w:tgtFrame="_blank" w:history="1">
              <w:r w:rsidRPr="001F2037">
                <w:rPr>
                  <w:sz w:val="24"/>
                  <w:szCs w:val="24"/>
                  <w:shd w:val="clear" w:color="auto" w:fill="FFFFFF"/>
                  <w:lang w:val="uk-UA" w:eastAsia="uk-UA"/>
                </w:rPr>
                <w:t xml:space="preserve">№ </w:t>
              </w:r>
            </w:hyperlink>
            <w:r w:rsidRPr="001F2037">
              <w:rPr>
                <w:sz w:val="24"/>
                <w:szCs w:val="24"/>
                <w:lang w:val="uk-UA" w:eastAsia="uk-UA"/>
              </w:rPr>
              <w:t>1280 «П</w:t>
            </w:r>
            <w:r w:rsidRPr="001F2037">
              <w:rPr>
                <w:bCs/>
                <w:sz w:val="24"/>
                <w:szCs w:val="24"/>
                <w:lang w:val="uk-UA" w:eastAsia="uk-UA"/>
              </w:rPr>
              <w:t>ро затвердження Порядку відбору зразків продукції для визначення її якісних показників та форми акта відбору зразків продукції</w:t>
            </w:r>
            <w:r w:rsidRPr="001F2037">
              <w:rPr>
                <w:sz w:val="24"/>
                <w:szCs w:val="24"/>
                <w:shd w:val="clear" w:color="auto" w:fill="FFFFFF"/>
                <w:lang w:val="uk-UA" w:eastAsia="uk-UA"/>
              </w:rPr>
              <w:t>»</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1F2037">
              <w:rPr>
                <w:sz w:val="24"/>
                <w:szCs w:val="24"/>
                <w:shd w:val="clear" w:color="auto" w:fill="FFFFFF"/>
                <w:lang w:val="uk-UA" w:eastAsia="uk-UA"/>
              </w:rPr>
              <w:t>Постанова Кабінету Міністрів України від 29.07.2009р.  </w:t>
            </w:r>
            <w:hyperlink r:id="rId187" w:tgtFrame="_blank" w:history="1">
              <w:r w:rsidRPr="001F2037">
                <w:rPr>
                  <w:sz w:val="24"/>
                  <w:szCs w:val="24"/>
                  <w:shd w:val="clear" w:color="auto" w:fill="FFFFFF"/>
                  <w:lang w:val="uk-UA" w:eastAsia="uk-UA"/>
                </w:rPr>
                <w:t xml:space="preserve">№ </w:t>
              </w:r>
            </w:hyperlink>
            <w:r w:rsidRPr="001F2037">
              <w:rPr>
                <w:sz w:val="24"/>
                <w:szCs w:val="24"/>
                <w:lang w:val="uk-UA" w:eastAsia="uk-UA"/>
              </w:rPr>
              <w:t>868</w:t>
            </w:r>
            <w:r w:rsidRPr="001F2037">
              <w:rPr>
                <w:sz w:val="24"/>
                <w:szCs w:val="24"/>
                <w:shd w:val="clear" w:color="auto" w:fill="FFFFFF"/>
                <w:lang w:val="uk-UA" w:eastAsia="uk-UA"/>
              </w:rPr>
              <w:t> «</w:t>
            </w:r>
            <w:r w:rsidRPr="001F2037">
              <w:rPr>
                <w:bCs/>
                <w:sz w:val="24"/>
                <w:szCs w:val="24"/>
                <w:lang w:val="uk-UA" w:eastAsia="uk-UA"/>
              </w:rPr>
              <w:t>Деякі питання організації діяльності продовольчих, непродовольчих та змішаних ринків</w:t>
            </w:r>
            <w:r w:rsidRPr="001F2037">
              <w:rPr>
                <w:sz w:val="24"/>
                <w:szCs w:val="24"/>
                <w:shd w:val="clear" w:color="auto" w:fill="FFFFFF"/>
                <w:lang w:val="uk-UA" w:eastAsia="uk-UA"/>
              </w:rPr>
              <w:t>»</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sz w:val="24"/>
                <w:szCs w:val="24"/>
                <w:lang w:val="uk-UA"/>
              </w:rPr>
            </w:pPr>
            <w:r w:rsidRPr="001F2037">
              <w:rPr>
                <w:sz w:val="24"/>
                <w:szCs w:val="24"/>
              </w:rPr>
              <w:t>Закон України «Про обмеження обігу пластикових пакетів на території України»</w:t>
            </w:r>
            <w:r w:rsidRPr="001F2037">
              <w:rPr>
                <w:sz w:val="24"/>
                <w:szCs w:val="24"/>
              </w:rPr>
              <w:br/>
              <w:t>(ЗУ 1489-IX) від 01 червня 2021 року № 1489-IX</w:t>
            </w:r>
          </w:p>
        </w:tc>
      </w:tr>
      <w:tr w:rsidR="00AC4F79" w:rsidRPr="001F2037" w:rsidTr="00AC4F79">
        <w:trPr>
          <w:trHeight w:val="567"/>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1F2037">
              <w:rPr>
                <w:sz w:val="24"/>
                <w:szCs w:val="24"/>
                <w:lang w:val="uk-UA"/>
              </w:rPr>
              <w:t>Постанова Кабінету Міністрів України "Про затвердження правил побутового обслуговування населення" від 18 лютого 1997 року № 176</w:t>
            </w:r>
            <w:r w:rsidRPr="001F2037">
              <w:rPr>
                <w:sz w:val="24"/>
                <w:szCs w:val="24"/>
                <w:lang w:val="uk-UA"/>
              </w:rPr>
              <w:br/>
            </w:r>
          </w:p>
        </w:tc>
      </w:tr>
      <w:tr w:rsidR="00AC4F79" w:rsidRPr="00597D1C" w:rsidTr="00AC4F79">
        <w:trPr>
          <w:trHeight w:val="567"/>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F2037">
              <w:rPr>
                <w:sz w:val="24"/>
                <w:szCs w:val="24"/>
                <w:lang w:val="uk-UA"/>
              </w:rPr>
              <w:t>Постанова Кабінету Міністрів України "Про Правила торгівлі дорогоцінними металами (крім банківських металів) і дорогоцінним камінням, дорогоцінним камінням органогенного утворення та напівдорогоцінним камінням у сирому та обробленому вигляді і виробами з них, що належать суб'єктам господарювання на праві власності</w:t>
            </w:r>
            <w:r w:rsidRPr="001F2037">
              <w:rPr>
                <w:rFonts w:ascii="Courier New" w:hAnsi="Courier New"/>
                <w:sz w:val="24"/>
                <w:szCs w:val="24"/>
                <w:lang w:val="uk-UA"/>
              </w:rPr>
              <w:t xml:space="preserve"> </w:t>
            </w:r>
            <w:r w:rsidRPr="001F2037">
              <w:rPr>
                <w:sz w:val="24"/>
                <w:szCs w:val="24"/>
                <w:lang w:val="uk-UA"/>
              </w:rPr>
              <w:t>від 04 червня 1998 року № 802</w:t>
            </w:r>
          </w:p>
        </w:tc>
      </w:tr>
      <w:tr w:rsidR="00AC4F79" w:rsidRPr="00597D1C" w:rsidTr="00AC4F79">
        <w:trPr>
          <w:trHeight w:val="567"/>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F2037">
              <w:rPr>
                <w:sz w:val="24"/>
                <w:szCs w:val="24"/>
                <w:lang w:val="uk-UA"/>
              </w:rPr>
              <w:t>Постанова Кабінету Міністрів України "Про затвердження Правил надання послуг з централізованого опалення, постачання холодної та гарячої води і водовідведення та типового договору про надання послуг з централізованого опалення, постачання холодної та гарячої води і водовідведення" від 21 липня 2005 року № 630</w:t>
            </w:r>
            <w:r w:rsidRPr="001F2037">
              <w:rPr>
                <w:sz w:val="24"/>
                <w:szCs w:val="24"/>
                <w:lang w:val="uk-UA"/>
              </w:rPr>
              <w:br/>
            </w:r>
          </w:p>
        </w:tc>
      </w:tr>
      <w:tr w:rsidR="00AC4F79" w:rsidRPr="001F2037" w:rsidTr="00AC4F79">
        <w:trPr>
          <w:trHeight w:val="567"/>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F2037">
              <w:rPr>
                <w:sz w:val="24"/>
                <w:szCs w:val="24"/>
                <w:lang w:val="uk-UA"/>
              </w:rPr>
              <w:t>Постанова Кабінету Міністрів України "Про затвердження Правил надання та отримання телекомунікаційних послуг" від 11 квітня 2012 року № 295</w:t>
            </w:r>
            <w:r w:rsidRPr="001F2037">
              <w:rPr>
                <w:sz w:val="24"/>
                <w:szCs w:val="24"/>
                <w:lang w:val="uk-UA"/>
              </w:rPr>
              <w:br/>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sz w:val="24"/>
                <w:szCs w:val="24"/>
                <w:lang w:val="uk-UA"/>
              </w:rPr>
            </w:pPr>
            <w:r w:rsidRPr="001F2037">
              <w:rPr>
                <w:rFonts w:eastAsia="Calibri"/>
                <w:sz w:val="24"/>
                <w:szCs w:val="24"/>
              </w:rPr>
              <w:t>Наказ Міністерства економіки України          “Про затвердження Правил роздрібної торгівлі непродовольчими товарами”</w:t>
            </w:r>
            <w:r w:rsidRPr="001F2037">
              <w:rPr>
                <w:rFonts w:eastAsia="Calibri"/>
                <w:sz w:val="24"/>
                <w:szCs w:val="24"/>
                <w:lang w:val="uk-UA"/>
              </w:rPr>
              <w:t xml:space="preserve"> </w:t>
            </w:r>
            <w:r w:rsidRPr="001F2037">
              <w:rPr>
                <w:rFonts w:eastAsia="Calibri"/>
                <w:sz w:val="24"/>
                <w:szCs w:val="24"/>
              </w:rPr>
              <w:t>від 19 квітня  2007 року № 104</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lang w:val="uk-UA"/>
              </w:rPr>
              <w:t>Наказ Міністерства економічного розвитку і торгівлі України від 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lang w:val="uk-UA"/>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rPr>
                <w:bCs/>
                <w:sz w:val="24"/>
                <w:szCs w:val="24"/>
                <w:lang w:val="uk-UA"/>
              </w:rPr>
            </w:pPr>
            <w:r w:rsidRPr="001F2037">
              <w:rPr>
                <w:sz w:val="24"/>
                <w:szCs w:val="24"/>
                <w:lang w:val="uk-UA"/>
              </w:rPr>
              <w:t>Положення про відділ контролю у сфері торгівлі, робіт, послуг та державних регульованих цін управління захисту прав  споживачів та державних регульованих цін Головного управління Держпродспоживслужби в Івано-Франкіській області</w:t>
            </w:r>
          </w:p>
        </w:tc>
      </w:tr>
    </w:tbl>
    <w:p w:rsidR="00AC4F79" w:rsidRPr="001F2037" w:rsidRDefault="00AC4F79" w:rsidP="00AC4F79">
      <w:pPr>
        <w:rPr>
          <w:vanish/>
          <w:sz w:val="24"/>
          <w:szCs w:val="24"/>
        </w:rPr>
      </w:pPr>
    </w:p>
    <w:tbl>
      <w:tblPr>
        <w:tblpPr w:leftFromText="180" w:rightFromText="180" w:vertAnchor="text" w:horzAnchor="margin" w:tblpX="108"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2"/>
        <w:gridCol w:w="13608"/>
      </w:tblGrid>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r w:rsidRPr="001F2037">
              <w:rPr>
                <w:sz w:val="24"/>
                <w:szCs w:val="24"/>
                <w:lang w:val="uk-UA"/>
              </w:rPr>
              <w:t>34</w:t>
            </w: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природні монополії” </w:t>
            </w:r>
            <w:r w:rsidRPr="001F2037">
              <w:rPr>
                <w:sz w:val="24"/>
                <w:szCs w:val="24"/>
              </w:rPr>
              <w:t>від</w:t>
            </w:r>
            <w:r w:rsidRPr="001F2037">
              <w:rPr>
                <w:sz w:val="24"/>
                <w:szCs w:val="24"/>
                <w:lang w:val="uk-UA"/>
              </w:rPr>
              <w:t xml:space="preserve"> </w:t>
            </w:r>
            <w:r w:rsidRPr="001F2037">
              <w:rPr>
                <w:sz w:val="24"/>
                <w:szCs w:val="24"/>
              </w:rPr>
              <w:t>20 квітня 2000 р.№ 1682-III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державне регулювання у сфері комунальних послуг” від </w:t>
            </w:r>
            <w:r w:rsidRPr="001F2037">
              <w:rPr>
                <w:sz w:val="24"/>
                <w:szCs w:val="24"/>
              </w:rPr>
              <w:t xml:space="preserve">09 липня 2010 р.№ </w:t>
            </w:r>
            <w:r w:rsidRPr="001F2037">
              <w:rPr>
                <w:bCs/>
                <w:sz w:val="24"/>
                <w:szCs w:val="24"/>
              </w:rPr>
              <w:t>2479-VI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shd w:val="clear" w:color="auto" w:fill="FFFFFF"/>
                <w:lang w:val="uk-UA"/>
              </w:rPr>
              <w:t xml:space="preserve">Закон України “Про ринок природного газу” від </w:t>
            </w:r>
            <w:r w:rsidRPr="001F2037">
              <w:rPr>
                <w:sz w:val="24"/>
                <w:szCs w:val="24"/>
              </w:rPr>
              <w:t xml:space="preserve">09 квітня 2015 р.№ </w:t>
            </w:r>
            <w:r w:rsidRPr="001F2037">
              <w:rPr>
                <w:bCs/>
                <w:sz w:val="24"/>
                <w:szCs w:val="24"/>
              </w:rPr>
              <w:t>329-VIII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Закон України “Про комерційний облік теплової енергії та водопостачання”</w:t>
            </w:r>
          </w:p>
          <w:p w:rsidR="00AC4F79" w:rsidRPr="001F2037" w:rsidRDefault="00AC4F79" w:rsidP="00AC4F79">
            <w:pPr>
              <w:rPr>
                <w:sz w:val="24"/>
                <w:szCs w:val="24"/>
                <w:lang w:val="uk-UA"/>
              </w:rPr>
            </w:pPr>
            <w:r w:rsidRPr="001F2037">
              <w:rPr>
                <w:sz w:val="24"/>
                <w:szCs w:val="24"/>
                <w:lang w:val="uk-UA"/>
              </w:rPr>
              <w:t xml:space="preserve">від 22 червня 2017 р. </w:t>
            </w:r>
            <w:r w:rsidRPr="001F2037">
              <w:rPr>
                <w:sz w:val="24"/>
                <w:szCs w:val="24"/>
              </w:rPr>
              <w:t>№ 2119-VIII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rPr>
            </w:pPr>
            <w:r w:rsidRPr="001F2037">
              <w:rPr>
                <w:sz w:val="24"/>
                <w:szCs w:val="24"/>
                <w:lang w:val="uk-UA"/>
              </w:rPr>
              <w:t>Закон України “Про житлово-комунальні послуги” від 09 листопада2017 р.№2189-</w:t>
            </w:r>
            <w:r w:rsidRPr="001F2037">
              <w:rPr>
                <w:sz w:val="24"/>
                <w:szCs w:val="24"/>
                <w:lang w:val="en-US"/>
              </w:rPr>
              <w:t>VIII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ринок електричної енергії ” від </w:t>
            </w:r>
            <w:r w:rsidRPr="001F2037">
              <w:rPr>
                <w:bCs/>
                <w:sz w:val="24"/>
                <w:szCs w:val="24"/>
              </w:rPr>
              <w:t>13 квітня 2017 р. № 2019-VIII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Постанова Кабінету Міністрів України “Про затвердження Порядку формування тарифів на послуги з вивезення побутових відходів” від </w:t>
            </w:r>
            <w:r w:rsidRPr="001F2037">
              <w:rPr>
                <w:sz w:val="24"/>
                <w:szCs w:val="24"/>
              </w:rPr>
              <w:t>26 липня 2006 р.№ 1010</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Постанова Кабінету Міністрів України “Про забезпечення єдиного підходу до формування тарифів на житлово-комунальні послуги”  від </w:t>
            </w:r>
            <w:r w:rsidRPr="001F2037">
              <w:rPr>
                <w:sz w:val="24"/>
                <w:szCs w:val="24"/>
              </w:rPr>
              <w:t>01 червня 2011 р.№ 869</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lang w:val="uk-UA"/>
              </w:rPr>
              <w:t>Постанова Кабінету Міністрів України</w:t>
            </w:r>
            <w:hyperlink r:id="rId188" w:history="1">
              <w:r w:rsidRPr="001F2037">
                <w:rPr>
                  <w:sz w:val="24"/>
                  <w:szCs w:val="24"/>
                  <w:lang w:val="uk-UA"/>
                </w:rPr>
                <w:t xml:space="preserve"> “Про затвердження Положення про покладення спеціальних обов’язків на суб’єктів ринку природного газу для забезпечення загальносуспільних інтересів у процесі функціонування ринку природного газу”</w:t>
              </w:r>
            </w:hyperlink>
            <w:r w:rsidRPr="001F2037">
              <w:rPr>
                <w:sz w:val="24"/>
                <w:szCs w:val="24"/>
                <w:lang w:val="uk-UA"/>
              </w:rPr>
              <w:t xml:space="preserve"> від</w:t>
            </w:r>
          </w:p>
          <w:p w:rsidR="00AC4F79" w:rsidRPr="001F2037" w:rsidRDefault="00AC4F79" w:rsidP="00AC4F79">
            <w:pPr>
              <w:rPr>
                <w:sz w:val="24"/>
                <w:szCs w:val="24"/>
                <w:u w:val="single"/>
                <w:lang w:val="uk-UA"/>
              </w:rPr>
            </w:pPr>
            <w:r w:rsidRPr="001F2037">
              <w:rPr>
                <w:sz w:val="24"/>
                <w:szCs w:val="24"/>
                <w:lang w:val="uk-UA"/>
              </w:rPr>
              <w:t>19 жовтня 2018 р. № 867</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Наказ Міністерства будівництва, архітектури та житлово-комунального господарства України “Про затвердження Порядку встановлення вартості технічного обслуговування ліфтів та систем диспетчеризації”від 09 листопада 2006 р. № 369</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rPr>
                <w:sz w:val="24"/>
                <w:szCs w:val="24"/>
                <w:lang w:val="uk-UA"/>
              </w:rPr>
            </w:pPr>
            <w:r w:rsidRPr="001F2037">
              <w:rPr>
                <w:sz w:val="24"/>
                <w:szCs w:val="24"/>
                <w:lang w:val="uk-UA"/>
              </w:rPr>
              <w:t>Постанова Національної комісії, що здійснює державне регулювання у сфері енергетики “Про затвердження Порядку формування тарифів на транспортування природного газу розподільними трубопроводами на основі багаторічного стимулюючого регулювання” від 28 листопада 2013 р. № 1499</w:t>
            </w:r>
          </w:p>
          <w:p w:rsidR="00AC4F79" w:rsidRPr="001F2037" w:rsidRDefault="00AC4F79" w:rsidP="00AC4F79">
            <w:pPr>
              <w:rPr>
                <w:sz w:val="24"/>
                <w:szCs w:val="24"/>
                <w:lang w:val="uk-UA"/>
              </w:rPr>
            </w:pPr>
          </w:p>
        </w:tc>
      </w:tr>
      <w:tr w:rsidR="00AC4F79" w:rsidRPr="00597D1C"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регіонального розвитку, будівництва та житлово-комунального господарства України “Про затвердження Норм часу та матеріально-технічних ресурсів, норм обслуговування для робітників при утриманні будинків, споруд і прибудинкових територій” від 25 грудня 2013 р. № 603</w:t>
            </w:r>
          </w:p>
        </w:tc>
      </w:tr>
      <w:tr w:rsidR="00AC4F79" w:rsidRPr="001F2037" w:rsidTr="00AC4F79">
        <w:trPr>
          <w:trHeight w:val="1026"/>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outlineLvl w:val="1"/>
              <w:rPr>
                <w:bCs/>
                <w:sz w:val="24"/>
                <w:szCs w:val="24"/>
              </w:rPr>
            </w:pPr>
            <w:r w:rsidRPr="001F2037">
              <w:rPr>
                <w:bCs/>
                <w:sz w:val="24"/>
                <w:szCs w:val="24"/>
              </w:rPr>
              <w:t>Постанова Національної комісії, що здійснює державне регулювання у сферах енергетики та комунальних послуг “Про затвердження Порядку формування тарифів на транспортування аміаку магістральними трубопроводами” від 18 червня 2015 р.№ 1786</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keepNext/>
              <w:outlineLvl w:val="0"/>
              <w:rPr>
                <w:bCs/>
                <w:kern w:val="32"/>
                <w:sz w:val="24"/>
                <w:szCs w:val="24"/>
                <w:lang w:val="uk-UA"/>
              </w:rPr>
            </w:pPr>
            <w:r w:rsidRPr="001F2037">
              <w:rPr>
                <w:bCs/>
                <w:kern w:val="32"/>
                <w:sz w:val="24"/>
                <w:szCs w:val="24"/>
                <w:lang w:val="uk-UA"/>
              </w:rPr>
              <w:t xml:space="preserve">Постанова Національної комісії, що здійснює державне регулювання у сферах енергетики та комунальних послуг “Про затвердження Методики визначення та розрахунку тарифів на послуги транспортування природного газу для точок входу і точок виходу на основі багаторічного стимулюючого регулювання”від </w:t>
            </w:r>
            <w:r w:rsidRPr="001F2037">
              <w:rPr>
                <w:bCs/>
                <w:kern w:val="32"/>
                <w:sz w:val="24"/>
                <w:szCs w:val="24"/>
              </w:rPr>
              <w:t>30 вересня 2015 р.  № 2517</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vAlign w:val="center"/>
          </w:tcPr>
          <w:p w:rsidR="00AC4F79" w:rsidRPr="001F2037" w:rsidRDefault="00AC4F79" w:rsidP="00AC4F79">
            <w:pPr>
              <w:outlineLvl w:val="1"/>
              <w:rPr>
                <w:bCs/>
                <w:sz w:val="24"/>
                <w:szCs w:val="24"/>
              </w:rPr>
            </w:pPr>
            <w:r w:rsidRPr="001F2037">
              <w:rPr>
                <w:bCs/>
                <w:sz w:val="24"/>
                <w:szCs w:val="24"/>
              </w:rPr>
              <w:t>Постанова Національної комісії, що здійснює державне регулювання у сферах енергетики та комунальних послуг “Про затвердження Методики визначення та розрахунку тарифу на послуги розподілу природного газу” від 25 лютого</w:t>
            </w:r>
            <w:r w:rsidRPr="001F2037">
              <w:rPr>
                <w:b/>
                <w:bCs/>
                <w:sz w:val="24"/>
                <w:szCs w:val="24"/>
              </w:rPr>
              <w:t xml:space="preserve"> </w:t>
            </w:r>
            <w:r w:rsidRPr="001F2037">
              <w:rPr>
                <w:bCs/>
                <w:sz w:val="24"/>
                <w:szCs w:val="24"/>
              </w:rPr>
              <w:t>2016 р.№ 236</w:t>
            </w:r>
          </w:p>
          <w:p w:rsidR="00AC4F79" w:rsidRPr="001F2037" w:rsidRDefault="00AC4F79" w:rsidP="00AC4F79">
            <w:pPr>
              <w:rPr>
                <w:sz w:val="24"/>
                <w:szCs w:val="24"/>
                <w:u w:val="single"/>
                <w:lang w:val="uk-UA"/>
              </w:rPr>
            </w:pP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rPr>
                <w:sz w:val="24"/>
                <w:szCs w:val="24"/>
                <w:lang w:val="uk-UA"/>
              </w:rPr>
            </w:pPr>
            <w:r w:rsidRPr="001F2037">
              <w:rPr>
                <w:sz w:val="24"/>
                <w:szCs w:val="24"/>
                <w:lang w:val="uk-UA"/>
              </w:rPr>
              <w:t>Постанова Національної комісії, що здійснює державне регулювання у сферах енергетики та комунальних послуг “</w:t>
            </w:r>
            <w:hyperlink r:id="rId189" w:history="1">
              <w:r w:rsidRPr="001F2037">
                <w:rPr>
                  <w:sz w:val="24"/>
                  <w:szCs w:val="24"/>
                  <w:lang w:val="uk-UA"/>
                </w:rPr>
                <w:t>Про затвердження Порядку формування тарифів на централізоване водопостачання та водовідведення”</w:t>
              </w:r>
            </w:hyperlink>
            <w:r w:rsidRPr="001F2037">
              <w:rPr>
                <w:sz w:val="24"/>
                <w:szCs w:val="24"/>
                <w:lang w:val="uk-UA"/>
              </w:rPr>
              <w:t xml:space="preserve">  від </w:t>
            </w:r>
            <w:r w:rsidRPr="001F2037">
              <w:rPr>
                <w:bCs/>
                <w:sz w:val="24"/>
                <w:szCs w:val="24"/>
              </w:rPr>
              <w:t>10 березня 2016 р.№ 302</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5125"/>
                <w:tab w:val="left" w:pos="5267"/>
                <w:tab w:val="left" w:pos="5312"/>
              </w:tabs>
              <w:textAlignment w:val="baseline"/>
              <w:rPr>
                <w:sz w:val="24"/>
                <w:szCs w:val="24"/>
                <w:lang w:val="uk-UA"/>
              </w:rPr>
            </w:pPr>
            <w:r w:rsidRPr="001F2037">
              <w:rPr>
                <w:sz w:val="24"/>
                <w:szCs w:val="24"/>
                <w:lang w:val="uk-UA"/>
              </w:rPr>
              <w:t>Постанова Національної комісії, що здійснює державне регулювання у сферах енергетики та комунальних послуг “</w:t>
            </w:r>
            <w:hyperlink r:id="rId190" w:history="1">
              <w:r w:rsidRPr="001F2037">
                <w:rPr>
                  <w:sz w:val="24"/>
                  <w:szCs w:val="24"/>
                  <w:lang w:val="uk-UA"/>
                </w:rPr>
                <w:t>Про затвердження Порядку формування тарифів на послуги з централізованого постачання холодної води, водовідведення (з використанням внутрішньобудинкових систем)”</w:t>
              </w:r>
            </w:hyperlink>
            <w:r w:rsidRPr="001F2037">
              <w:rPr>
                <w:sz w:val="24"/>
                <w:szCs w:val="24"/>
                <w:lang w:val="uk-UA"/>
              </w:rPr>
              <w:t xml:space="preserve"> від </w:t>
            </w:r>
            <w:r w:rsidRPr="001F2037">
              <w:rPr>
                <w:bCs/>
                <w:sz w:val="24"/>
                <w:szCs w:val="24"/>
              </w:rPr>
              <w:t>10 березня 2016 р.№ 303</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5312"/>
              </w:tabs>
              <w:textAlignment w:val="baseline"/>
              <w:rPr>
                <w:sz w:val="24"/>
                <w:szCs w:val="24"/>
                <w:lang w:val="uk-UA"/>
              </w:rPr>
            </w:pPr>
            <w:r w:rsidRPr="001F2037">
              <w:rPr>
                <w:sz w:val="24"/>
                <w:szCs w:val="24"/>
                <w:lang w:val="uk-UA"/>
              </w:rPr>
              <w:t>Постанова Національної комісії, що здійснює державне регулювання у сферах енергетики та комунальних послуг “</w:t>
            </w:r>
            <w:r w:rsidRPr="001F2037">
              <w:rPr>
                <w:bCs/>
                <w:sz w:val="24"/>
                <w:szCs w:val="24"/>
                <w:lang w:val="uk-UA"/>
              </w:rPr>
              <w:t>Про затвердження Порядку формування тарифів на теплову енергію, її виробництво, транспортування та постачання, послуги з централізованого опалення і постачання гарячої води” від 24 березня 2016 р.</w:t>
            </w:r>
            <w:r w:rsidRPr="001F2037">
              <w:rPr>
                <w:bCs/>
                <w:sz w:val="24"/>
                <w:szCs w:val="24"/>
              </w:rPr>
              <w:t> </w:t>
            </w:r>
            <w:r w:rsidRPr="001F2037">
              <w:rPr>
                <w:bCs/>
                <w:sz w:val="24"/>
                <w:szCs w:val="24"/>
                <w:lang w:val="uk-UA"/>
              </w:rPr>
              <w:t xml:space="preserve"> </w:t>
            </w:r>
            <w:r w:rsidRPr="001F2037">
              <w:rPr>
                <w:bCs/>
                <w:sz w:val="24"/>
                <w:szCs w:val="24"/>
              </w:rPr>
              <w:t>№ 377</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Постанова Національної комісії, що здійснює державне регулювання у сферах енергетики та комунальних послуг “Про затвердження Методики визначення та розрахунку тарифів на послуги зберігання (закачування, відбору) природного газу щодо газосховищ, до яких застосовується режим регульованого доступу” від </w:t>
            </w:r>
            <w:r w:rsidRPr="001F2037">
              <w:rPr>
                <w:bCs/>
                <w:sz w:val="24"/>
                <w:szCs w:val="24"/>
              </w:rPr>
              <w:t>13 червня 2016 р. № 1131</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5312"/>
              </w:tabs>
              <w:textAlignment w:val="baseline"/>
              <w:rPr>
                <w:sz w:val="24"/>
                <w:szCs w:val="24"/>
                <w:lang w:val="uk-UA"/>
              </w:rPr>
            </w:pPr>
            <w:r w:rsidRPr="001F2037">
              <w:rPr>
                <w:sz w:val="24"/>
                <w:szCs w:val="24"/>
                <w:lang w:val="uk-UA"/>
              </w:rPr>
              <w:t xml:space="preserve">Постанова Національної комісії, що здійснює державне регулювання у сферах енергетики та комунальних послуг “Про затвердження Порядку формування тарифу на послугу з захоронення побутових відходів” від </w:t>
            </w:r>
            <w:r w:rsidRPr="001F2037">
              <w:rPr>
                <w:bCs/>
                <w:sz w:val="24"/>
                <w:szCs w:val="24"/>
              </w:rPr>
              <w:t>27 квітня 2017 р. № 601</w:t>
            </w:r>
          </w:p>
        </w:tc>
      </w:tr>
      <w:tr w:rsidR="00AC4F79" w:rsidRPr="001F2037" w:rsidTr="00AC4F79">
        <w:trPr>
          <w:trHeight w:val="1127"/>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516481" w:rsidRDefault="00AC4F79" w:rsidP="00AC4F79">
            <w:pPr>
              <w:rPr>
                <w:sz w:val="24"/>
                <w:szCs w:val="24"/>
                <w:lang w:val="uk-UA"/>
              </w:rPr>
            </w:pPr>
            <w:r w:rsidRPr="001F2037">
              <w:rPr>
                <w:sz w:val="24"/>
                <w:szCs w:val="24"/>
                <w:lang w:val="uk-UA"/>
              </w:rPr>
              <w:t>Наказ Міністерства регіонального розвитку, будівництва та житлово-комунального господарства України “Про затвердження Методики визначення розміру внесків за встановлення, обслуговування та заміну вузлів комерційного обліку та їх розподілу між споживачами комунальних послуг, власниками (співвласниками) приміщень, обладнаних індивідуальними системами опалення та/або гарячого водопостачання” від</w:t>
            </w:r>
            <w:r>
              <w:rPr>
                <w:sz w:val="24"/>
                <w:szCs w:val="24"/>
                <w:lang w:val="uk-UA"/>
              </w:rPr>
              <w:t xml:space="preserve"> </w:t>
            </w:r>
            <w:r w:rsidRPr="001F2037">
              <w:rPr>
                <w:sz w:val="24"/>
                <w:szCs w:val="24"/>
                <w:lang w:val="uk-UA"/>
              </w:rPr>
              <w:t>05 червня 2018 р. № 129</w:t>
            </w:r>
          </w:p>
        </w:tc>
      </w:tr>
      <w:tr w:rsidR="00AC4F79" w:rsidRPr="001F2037" w:rsidTr="00AC4F79">
        <w:trPr>
          <w:trHeight w:val="292"/>
          <w:tblHeader/>
        </w:trPr>
        <w:tc>
          <w:tcPr>
            <w:tcW w:w="14567" w:type="dxa"/>
            <w:gridSpan w:val="3"/>
            <w:shd w:val="clear" w:color="auto" w:fill="FFFFFF"/>
          </w:tcPr>
          <w:p w:rsidR="00AC4F79" w:rsidRPr="001F2037" w:rsidRDefault="00AC4F79" w:rsidP="00AC4F79">
            <w:pPr>
              <w:jc w:val="center"/>
              <w:rPr>
                <w:b/>
                <w:sz w:val="24"/>
                <w:szCs w:val="24"/>
                <w:lang w:val="uk-UA"/>
              </w:rPr>
            </w:pPr>
            <w:r w:rsidRPr="001F2037">
              <w:rPr>
                <w:b/>
                <w:sz w:val="24"/>
                <w:szCs w:val="24"/>
                <w:lang w:val="uk-UA"/>
              </w:rPr>
              <w:t>Державне регулювання цін на лікарські засоби та вироби медичного призначення</w:t>
            </w:r>
          </w:p>
        </w:tc>
      </w:tr>
      <w:tr w:rsidR="00AC4F79" w:rsidRPr="00597D1C" w:rsidTr="00AC4F79">
        <w:trPr>
          <w:trHeight w:val="537"/>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r w:rsidRPr="001F2037">
              <w:rPr>
                <w:sz w:val="24"/>
                <w:szCs w:val="24"/>
                <w:lang w:val="uk-UA"/>
              </w:rPr>
              <w:t>55.</w:t>
            </w:r>
          </w:p>
        </w:tc>
        <w:tc>
          <w:tcPr>
            <w:tcW w:w="13750" w:type="dxa"/>
            <w:gridSpan w:val="2"/>
            <w:shd w:val="clear" w:color="auto" w:fill="FFFFFF"/>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8348F2">
              <w:rPr>
                <w:sz w:val="24"/>
                <w:szCs w:val="24"/>
                <w:lang w:val="uk-UA"/>
              </w:rPr>
              <w:t>Постанова Кабінету Міністрів України “Про заходи щодо стабілізації цін на лікарські засоби і медичні вироби” від 17 жовтня 2008 р.№ 955</w:t>
            </w:r>
          </w:p>
        </w:tc>
      </w:tr>
      <w:tr w:rsidR="00AC4F79" w:rsidRPr="00597D1C"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8348F2">
              <w:rPr>
                <w:sz w:val="24"/>
                <w:szCs w:val="24"/>
                <w:lang w:val="uk-UA"/>
              </w:rPr>
              <w:t>Постанова Кабінету Міністрів України “Деякі питання</w:t>
            </w:r>
            <w:r w:rsidRPr="008348F2">
              <w:rPr>
                <w:b/>
                <w:bCs/>
                <w:sz w:val="24"/>
                <w:szCs w:val="24"/>
                <w:lang w:val="uk-UA"/>
              </w:rPr>
              <w:t xml:space="preserve"> </w:t>
            </w:r>
            <w:r w:rsidRPr="008348F2">
              <w:rPr>
                <w:sz w:val="24"/>
                <w:szCs w:val="24"/>
                <w:lang w:val="uk-UA"/>
              </w:rPr>
              <w:t>державного регулювання цін на лікарські засоби і медичні вироби” від 25 березня 2009 р.№ 333</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lang w:val="uk-UA"/>
              </w:rPr>
              <w:t xml:space="preserve">Постанова Кабінету Міністрів України “Питання реалізації пілотного проекту щодо запровадження державного регулювання цін на препарати інсуліну” від </w:t>
            </w:r>
            <w:r w:rsidRPr="001F2037">
              <w:rPr>
                <w:sz w:val="24"/>
                <w:szCs w:val="24"/>
                <w:lang w:eastAsia="uk-UA"/>
              </w:rPr>
              <w:t>05 березня 2014 р. № 73</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lang w:val="uk-UA"/>
              </w:rPr>
              <w:t>Постанова Кабінету Міністрів України “</w:t>
            </w:r>
            <w:r w:rsidRPr="001F2037">
              <w:rPr>
                <w:bCs/>
                <w:sz w:val="24"/>
                <w:szCs w:val="24"/>
                <w:lang w:val="uk-UA"/>
              </w:rPr>
              <w:t xml:space="preserve">Питання декларування зміни оптово-відпускних цін на лікарські засоби” від </w:t>
            </w:r>
            <w:r w:rsidRPr="001F2037">
              <w:rPr>
                <w:sz w:val="24"/>
                <w:szCs w:val="24"/>
                <w:lang w:val="uk-UA" w:eastAsia="uk-UA"/>
              </w:rPr>
              <w:t xml:space="preserve">02 липня 2014 р.     </w:t>
            </w:r>
            <w:r w:rsidRPr="001F2037">
              <w:rPr>
                <w:sz w:val="24"/>
                <w:szCs w:val="24"/>
                <w:lang w:eastAsia="uk-UA"/>
              </w:rPr>
              <w:t>№ 240</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Повітряний кодекс України від 19 травня 2011 р. № 3393-VI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Закон України “Про залізничний транспорт” від 04 липня 1996 р.   № 273/96-ВР</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Закон України “Про автомобільний транспорт”  від 05 квітня 2001 р.    № 2344-III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Закон України «Про міський електричний транспорт» від 29 червня 2004 р. № 1914-IV</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jc w:val="center"/>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морські порти України” від 17 травня 2012 р.№ </w:t>
            </w:r>
            <w:r w:rsidRPr="001F2037">
              <w:rPr>
                <w:bCs/>
                <w:sz w:val="24"/>
                <w:szCs w:val="24"/>
                <w:lang w:val="uk-UA"/>
              </w:rPr>
              <w:t>4709-VI</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Розпорядження Кабінету Міністрів України “Про погодження ставки портових зборів” від 02 грудня 2015 р. № 1318-р</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Розпорядження Кабінету Міністрів України “Про погодження ставок портових зборів та тарифів на спеціалізовані послуги” від 06 вересня 2017 р. № 634-р</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транспорту України “Про затвердження Положення про збір за реєстрацію суден у Державному судновому реєстрі України і Судновій книзі України”  від 27 березня 1998 р.  № 93</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транспорту та зв’язку України “Про затвердження Порядку формування тарифів на послуги міського електричного транспорту (метрополітену)” від 05 березня 2007 р. № 191</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rFonts w:ascii="Calibri" w:hAnsi="Calibri"/>
                <w:sz w:val="24"/>
                <w:szCs w:val="24"/>
                <w:lang w:val="uk-UA"/>
              </w:rPr>
            </w:pPr>
            <w:r w:rsidRPr="001F2037">
              <w:rPr>
                <w:sz w:val="24"/>
                <w:szCs w:val="24"/>
                <w:lang w:val="uk-UA"/>
              </w:rPr>
              <w:t xml:space="preserve">Наказ Міністерства транспорту та зв’язку України “Про встановлення Тарифів на перевезення пасажирів, багажу та вантажобагажу залізничним транспортом у міжнародному сполученні” від </w:t>
            </w:r>
            <w:r w:rsidRPr="001F2037">
              <w:rPr>
                <w:sz w:val="24"/>
                <w:szCs w:val="24"/>
              </w:rPr>
              <w:t>19 березня 2008 р. № 306</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транспорту та зв’язку України “Про затвердження Збірника тарифів на перевезення вантажів залізничним транспортом у межах України та пов'язані з ними послуги та Коефіцієнтів, що застосовуються до Збірника тарифів на перевезення вантажів залізничним транспортом у межах України та пов'язані з ними послуги”</w:t>
            </w:r>
          </w:p>
          <w:p w:rsidR="00AC4F79" w:rsidRPr="001F2037" w:rsidRDefault="00AC4F79" w:rsidP="00AC4F79">
            <w:pPr>
              <w:rPr>
                <w:sz w:val="24"/>
                <w:szCs w:val="24"/>
                <w:lang w:val="uk-UA"/>
              </w:rPr>
            </w:pPr>
            <w:r w:rsidRPr="001F2037">
              <w:rPr>
                <w:sz w:val="24"/>
                <w:szCs w:val="24"/>
                <w:lang w:val="uk-UA"/>
              </w:rPr>
              <w:t>26 березня 2009 р.   № 317</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 xml:space="preserve">Наказ Міністерства транспорту та зв’язку України “Про затвердження Методики розрахунку тарифів на послуги пасажирського автомобільного транспорту” від </w:t>
            </w:r>
            <w:r w:rsidRPr="001F2037">
              <w:rPr>
                <w:sz w:val="24"/>
                <w:szCs w:val="24"/>
              </w:rPr>
              <w:t>17 листопада 2009 р. № 1175</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1F2037">
              <w:rPr>
                <w:sz w:val="24"/>
                <w:szCs w:val="24"/>
                <w:lang w:val="uk-UA"/>
              </w:rPr>
              <w:t>Наказ Міністерства транспорту та зв’язку України “Про встановлення Ставок плати за послуги з аеронавігаційного обслуговування повітряних суден у повітряному просторі України” від 15 вересня 2010 р. № 669</w:t>
            </w:r>
          </w:p>
          <w:p w:rsidR="00AC4F79" w:rsidRPr="001F2037" w:rsidRDefault="00AC4F79" w:rsidP="00AC4F79">
            <w:pPr>
              <w:rPr>
                <w:sz w:val="24"/>
                <w:szCs w:val="24"/>
                <w:lang w:val="uk-UA"/>
              </w:rPr>
            </w:pP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rFonts w:ascii="Calibri" w:hAnsi="Calibri"/>
                <w:sz w:val="24"/>
                <w:szCs w:val="24"/>
                <w:lang w:val="uk-UA"/>
              </w:rPr>
            </w:pPr>
            <w:r w:rsidRPr="001F2037">
              <w:rPr>
                <w:sz w:val="24"/>
                <w:szCs w:val="24"/>
                <w:lang w:val="uk-UA"/>
              </w:rPr>
              <w:t xml:space="preserve">Наказ Міністерства інфраструктури України “Про затвердження Тарифів на перевезення пасажирів та багажу залізничним транспортом у міжнародному сполученні Схід – Захід” від </w:t>
            </w:r>
            <w:r w:rsidRPr="001F2037">
              <w:rPr>
                <w:sz w:val="24"/>
                <w:szCs w:val="24"/>
              </w:rPr>
              <w:t>23 жовтня 2012 р. № 633</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інфраструктури України “Про затвердження Порядку надання послуг з регулювання руху суден” від 08 травня 2013 р. № 291</w:t>
            </w:r>
          </w:p>
          <w:p w:rsidR="00AC4F79" w:rsidRPr="001F2037" w:rsidRDefault="00AC4F79" w:rsidP="00AC4F79">
            <w:pPr>
              <w:rPr>
                <w:sz w:val="24"/>
                <w:szCs w:val="24"/>
                <w:lang w:val="uk-UA"/>
              </w:rPr>
            </w:pPr>
          </w:p>
        </w:tc>
      </w:tr>
      <w:tr w:rsidR="00AC4F79" w:rsidRPr="001F2037" w:rsidTr="00AC4F79">
        <w:trPr>
          <w:trHeight w:val="675"/>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shd w:val="clear" w:color="auto" w:fill="FFFFFF"/>
              <w:textAlignment w:val="baseline"/>
              <w:rPr>
                <w:sz w:val="24"/>
                <w:szCs w:val="24"/>
                <w:lang w:val="uk-UA" w:eastAsia="uk-UA"/>
              </w:rPr>
            </w:pPr>
            <w:r w:rsidRPr="001F2037">
              <w:rPr>
                <w:sz w:val="24"/>
                <w:szCs w:val="24"/>
                <w:lang w:val="uk-UA" w:eastAsia="uk-UA"/>
              </w:rPr>
              <w:t>Наказ Міністерства інфраструктури України “Про портові збори” від 27 травня 2013 р.     № 316</w:t>
            </w: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інфраструктури України “Про затвердження Порядку формування тарифів на послуги міського електричного транспорту (трамвай, тролейбус)” від</w:t>
            </w:r>
          </w:p>
          <w:p w:rsidR="00AC4F79" w:rsidRPr="001F2037" w:rsidRDefault="00AC4F79" w:rsidP="00AC4F79">
            <w:pPr>
              <w:rPr>
                <w:sz w:val="24"/>
                <w:szCs w:val="24"/>
                <w:lang w:val="uk-UA"/>
              </w:rPr>
            </w:pPr>
            <w:r w:rsidRPr="001F2037">
              <w:rPr>
                <w:sz w:val="24"/>
                <w:szCs w:val="24"/>
                <w:lang w:val="uk-UA"/>
              </w:rPr>
              <w:t>25 листопада 2013 р. № 940</w:t>
            </w:r>
          </w:p>
          <w:p w:rsidR="00AC4F79" w:rsidRPr="001F2037" w:rsidRDefault="00AC4F79" w:rsidP="00AC4F79">
            <w:pPr>
              <w:rPr>
                <w:sz w:val="24"/>
                <w:szCs w:val="24"/>
                <w:lang w:val="uk-UA"/>
              </w:rPr>
            </w:pPr>
          </w:p>
        </w:tc>
      </w:tr>
      <w:tr w:rsidR="00AC4F79" w:rsidRPr="001F2037" w:rsidTr="00AC4F79">
        <w:trPr>
          <w:trHeight w:val="292"/>
          <w:tblHeader/>
        </w:trPr>
        <w:tc>
          <w:tcPr>
            <w:tcW w:w="817" w:type="dxa"/>
            <w:shd w:val="clear" w:color="auto" w:fill="FFFFFF"/>
          </w:tcPr>
          <w:p w:rsidR="00AC4F79" w:rsidRPr="001F2037" w:rsidRDefault="00AC4F79" w:rsidP="00AC4F79">
            <w:pPr>
              <w:numPr>
                <w:ilvl w:val="0"/>
                <w:numId w:val="18"/>
              </w:numPr>
              <w:ind w:left="0"/>
              <w:rPr>
                <w:sz w:val="24"/>
                <w:szCs w:val="24"/>
                <w:lang w:val="uk-UA"/>
              </w:rPr>
            </w:pPr>
          </w:p>
        </w:tc>
        <w:tc>
          <w:tcPr>
            <w:tcW w:w="13750" w:type="dxa"/>
            <w:gridSpan w:val="2"/>
            <w:shd w:val="clear" w:color="auto" w:fill="FFFFFF"/>
          </w:tcPr>
          <w:p w:rsidR="00AC4F79" w:rsidRPr="001F2037" w:rsidRDefault="00AC4F79" w:rsidP="00AC4F79">
            <w:pPr>
              <w:rPr>
                <w:sz w:val="24"/>
                <w:szCs w:val="24"/>
                <w:lang w:val="uk-UA"/>
              </w:rPr>
            </w:pPr>
            <w:r w:rsidRPr="001F2037">
              <w:rPr>
                <w:sz w:val="24"/>
                <w:szCs w:val="24"/>
                <w:lang w:val="uk-UA"/>
              </w:rPr>
              <w:t>Наказ Міністерства інфраструктури України “Про затвердження Тарифів на перевезення пасажирів, багажу і вантажобагажу залізничним транспортом у внутрішньому сполученні” від 20 квітня 2018 р. № 184</w:t>
            </w:r>
          </w:p>
        </w:tc>
      </w:tr>
      <w:tr w:rsidR="00AC4F79" w:rsidRPr="001F2037" w:rsidTr="00AC4F79">
        <w:trPr>
          <w:trHeight w:val="292"/>
          <w:tblHeader/>
        </w:trPr>
        <w:tc>
          <w:tcPr>
            <w:tcW w:w="14567" w:type="dxa"/>
            <w:gridSpan w:val="3"/>
            <w:shd w:val="clear" w:color="auto" w:fill="FFFFFF"/>
          </w:tcPr>
          <w:p w:rsidR="00AC4F79" w:rsidRPr="001F2037" w:rsidRDefault="00AC4F79" w:rsidP="00AC4F79">
            <w:pPr>
              <w:rPr>
                <w:b/>
                <w:sz w:val="24"/>
                <w:szCs w:val="24"/>
                <w:lang w:val="uk-UA"/>
              </w:rPr>
            </w:pPr>
            <w:r w:rsidRPr="001F2037">
              <w:rPr>
                <w:b/>
                <w:sz w:val="24"/>
                <w:szCs w:val="24"/>
                <w:lang w:val="uk-UA"/>
              </w:rPr>
              <w:t>Державне регулювання цін (тарифів) на послуги зв’язку</w:t>
            </w: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r w:rsidRPr="001F2037">
              <w:rPr>
                <w:sz w:val="24"/>
                <w:szCs w:val="24"/>
                <w:lang w:val="uk-UA"/>
              </w:rPr>
              <w:t>77.</w:t>
            </w:r>
          </w:p>
        </w:tc>
        <w:tc>
          <w:tcPr>
            <w:tcW w:w="13608" w:type="dxa"/>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радіочастотний ресурс”  від01 червня 2000 р.№ </w:t>
            </w:r>
            <w:r w:rsidRPr="001F2037">
              <w:rPr>
                <w:bCs/>
                <w:sz w:val="24"/>
                <w:szCs w:val="24"/>
                <w:lang w:val="uk-UA"/>
              </w:rPr>
              <w:t>1770-III</w:t>
            </w: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rPr>
                <w:sz w:val="24"/>
                <w:szCs w:val="24"/>
                <w:lang w:val="uk-UA"/>
              </w:rPr>
            </w:pPr>
            <w:r w:rsidRPr="001F2037">
              <w:rPr>
                <w:sz w:val="24"/>
                <w:szCs w:val="24"/>
                <w:lang w:val="uk-UA"/>
              </w:rPr>
              <w:t>Закон України “Про поштовий зв’язок” від</w:t>
            </w:r>
            <w:r w:rsidRPr="001F2037">
              <w:rPr>
                <w:sz w:val="24"/>
                <w:szCs w:val="24"/>
              </w:rPr>
              <w:t xml:space="preserve">04 жовтня 2001 р.№ </w:t>
            </w:r>
            <w:r w:rsidRPr="001F2037">
              <w:rPr>
                <w:bCs/>
                <w:sz w:val="24"/>
                <w:szCs w:val="24"/>
              </w:rPr>
              <w:t>2759-III</w:t>
            </w: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rPr>
                <w:sz w:val="24"/>
                <w:szCs w:val="24"/>
                <w:lang w:val="uk-UA"/>
              </w:rPr>
            </w:pPr>
            <w:r w:rsidRPr="001F2037">
              <w:rPr>
                <w:sz w:val="24"/>
                <w:szCs w:val="24"/>
                <w:lang w:val="uk-UA"/>
              </w:rPr>
              <w:t>Закон України “</w:t>
            </w:r>
            <w:hyperlink r:id="rId191" w:history="1">
              <w:r w:rsidRPr="001F2037">
                <w:rPr>
                  <w:sz w:val="24"/>
                  <w:szCs w:val="24"/>
                  <w:lang w:val="uk-UA"/>
                </w:rPr>
                <w:t>Про Національну систему конфіденційного зв'язку</w:t>
              </w:r>
            </w:hyperlink>
            <w:r w:rsidRPr="001F2037">
              <w:rPr>
                <w:sz w:val="24"/>
                <w:szCs w:val="24"/>
                <w:lang w:val="uk-UA"/>
              </w:rPr>
              <w:t>” від 10 січня 2002 р. № 2919-III</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lang w:val="uk-UA"/>
              </w:rPr>
              <w:t>Постанова Кабінету Міністрів України “</w:t>
            </w:r>
            <w:r w:rsidRPr="001F2037">
              <w:rPr>
                <w:bCs/>
                <w:sz w:val="24"/>
                <w:szCs w:val="24"/>
                <w:lang w:val="uk-UA"/>
              </w:rPr>
              <w:t>Про затвердження Порядку надання послуг конфіденційного зв’язку органам державної влади та органам місцевого самоврядування, державним підприємствам, установам та організаціям” від 11 жовтня 2002 р.№ 1519</w:t>
            </w:r>
          </w:p>
        </w:tc>
      </w:tr>
      <w:tr w:rsidR="00AC4F79" w:rsidRPr="001F2037" w:rsidTr="00AC4F79">
        <w:trPr>
          <w:trHeight w:val="554"/>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bCs/>
                <w:sz w:val="24"/>
                <w:szCs w:val="24"/>
                <w:lang w:val="uk-UA"/>
              </w:rPr>
            </w:pPr>
            <w:r w:rsidRPr="001F2037">
              <w:rPr>
                <w:bCs/>
                <w:sz w:val="24"/>
                <w:szCs w:val="24"/>
                <w:lang w:val="uk-UA"/>
              </w:rPr>
              <w:t xml:space="preserve">Наказ Державного комітету зв’язку та інформатизації України “Про затвердження тарифів на оплату послуг, пов’язаних з виплатою і доставкою державних пенсій та грошової допомоги” від 22 липня 2004 р.  </w:t>
            </w:r>
            <w:r w:rsidRPr="001F2037">
              <w:rPr>
                <w:bCs/>
                <w:sz w:val="24"/>
                <w:szCs w:val="24"/>
              </w:rPr>
              <w:t>№ 166</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sz w:val="24"/>
                <w:szCs w:val="24"/>
                <w:lang w:val="uk-UA"/>
              </w:rPr>
            </w:pPr>
            <w:r w:rsidRPr="008348F2">
              <w:rPr>
                <w:sz w:val="24"/>
                <w:szCs w:val="24"/>
                <w:lang w:val="uk-UA"/>
              </w:rPr>
              <w:t>Рішення Національної комісії, що здійснює державне регулювання у сфері зв’язку та інформатизації “Про затвердження Порядку регулювання тарифів на надання в користування кабельної каналізації електрозв’язку операторів телекомунікацій” від 25 жовтня 2012 р.№ 540</w:t>
            </w: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ind w:firstLine="22"/>
              <w:textAlignment w:val="baseline"/>
              <w:rPr>
                <w:bCs/>
                <w:sz w:val="24"/>
                <w:szCs w:val="24"/>
                <w:lang w:val="uk-UA"/>
              </w:rPr>
            </w:pPr>
            <w:r w:rsidRPr="001F2037">
              <w:rPr>
                <w:bCs/>
                <w:sz w:val="24"/>
                <w:szCs w:val="24"/>
                <w:lang w:val="uk-UA"/>
              </w:rPr>
              <w:t>Наказ Адміністрації Державної служби спеціального зв’язку та захисту інформації України “Про затвердження Граничних тарифів на послуги конфіденційного зв’язку” від 07 серпня 2013</w:t>
            </w:r>
            <w:r w:rsidRPr="001F2037">
              <w:rPr>
                <w:bCs/>
                <w:sz w:val="24"/>
                <w:szCs w:val="24"/>
              </w:rPr>
              <w:t> </w:t>
            </w:r>
            <w:r w:rsidRPr="001F2037">
              <w:rPr>
                <w:bCs/>
                <w:sz w:val="24"/>
                <w:szCs w:val="24"/>
                <w:lang w:val="uk-UA"/>
              </w:rPr>
              <w:t xml:space="preserve">р.   </w:t>
            </w:r>
            <w:r w:rsidRPr="001F2037">
              <w:rPr>
                <w:bCs/>
                <w:sz w:val="24"/>
                <w:szCs w:val="24"/>
              </w:rPr>
              <w:t>№ 420</w:t>
            </w:r>
          </w:p>
          <w:p w:rsidR="00AC4F79" w:rsidRPr="001F2037" w:rsidRDefault="00AC4F79" w:rsidP="00AC4F79">
            <w:pPr>
              <w:rPr>
                <w:bCs/>
                <w:sz w:val="24"/>
                <w:szCs w:val="24"/>
                <w:lang w:val="uk-UA"/>
              </w:rPr>
            </w:pPr>
          </w:p>
        </w:tc>
      </w:tr>
      <w:tr w:rsidR="00AC4F79" w:rsidRPr="001F2037" w:rsidTr="00AC4F79">
        <w:trPr>
          <w:trHeight w:val="1014"/>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bCs/>
                <w:sz w:val="24"/>
                <w:szCs w:val="24"/>
                <w:lang w:val="uk-UA"/>
              </w:rPr>
            </w:pPr>
            <w:r w:rsidRPr="001F2037">
              <w:rPr>
                <w:bCs/>
                <w:sz w:val="24"/>
                <w:szCs w:val="24"/>
                <w:lang w:val="uk-UA"/>
              </w:rPr>
              <w:t>Рішення Національної комісії, що здійснює державне регулювання у сфері зв’язку та інформатизації “Про затвердження Граничних тарифів на надання в користування кабельної каналізації електрозв’язку операторів телекомунікацій і визнання таким, що втратило чинність, рішення НКРЗІ від 29.11.2012 № 620” від 30 грудня 2013</w:t>
            </w:r>
            <w:r w:rsidRPr="001F2037">
              <w:rPr>
                <w:bCs/>
                <w:sz w:val="24"/>
                <w:szCs w:val="24"/>
              </w:rPr>
              <w:t> </w:t>
            </w:r>
            <w:r w:rsidRPr="001F2037">
              <w:rPr>
                <w:bCs/>
                <w:sz w:val="24"/>
                <w:szCs w:val="24"/>
                <w:lang w:val="uk-UA"/>
              </w:rPr>
              <w:t xml:space="preserve">р.    </w:t>
            </w:r>
            <w:r w:rsidRPr="001F2037">
              <w:rPr>
                <w:bCs/>
                <w:sz w:val="24"/>
                <w:szCs w:val="24"/>
              </w:rPr>
              <w:t>№ 861</w:t>
            </w:r>
          </w:p>
        </w:tc>
      </w:tr>
      <w:tr w:rsidR="00AC4F79" w:rsidRPr="00597D1C" w:rsidTr="00AC4F79">
        <w:trPr>
          <w:trHeight w:val="826"/>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sz w:val="24"/>
                <w:szCs w:val="24"/>
                <w:lang w:val="uk-UA"/>
              </w:rPr>
            </w:pPr>
            <w:r w:rsidRPr="001F2037">
              <w:rPr>
                <w:bCs/>
                <w:sz w:val="24"/>
                <w:szCs w:val="24"/>
                <w:lang w:val="uk-UA"/>
              </w:rPr>
              <w:t>Рішення Національної комісії, що здійснює державне регулювання у сфері зв’язку та інформатизації “Про затвердження Тарифів на роботи (послуги) державного підприємства “Український державний центр радіочастот”, пов’язані з користуванням радіочастотним ресурсом України та вимірюванням параметрів телекомунікаційних мереж” від 01 листопада 2016</w:t>
            </w:r>
            <w:r w:rsidRPr="001F2037">
              <w:rPr>
                <w:bCs/>
                <w:sz w:val="24"/>
                <w:szCs w:val="24"/>
              </w:rPr>
              <w:t> </w:t>
            </w:r>
            <w:r w:rsidRPr="001F2037">
              <w:rPr>
                <w:bCs/>
                <w:sz w:val="24"/>
                <w:szCs w:val="24"/>
                <w:lang w:val="uk-UA"/>
              </w:rPr>
              <w:t>р. № 578</w:t>
            </w:r>
          </w:p>
        </w:tc>
      </w:tr>
      <w:tr w:rsidR="00AC4F79" w:rsidRPr="00597D1C" w:rsidTr="00AC4F79">
        <w:trPr>
          <w:trHeight w:val="705"/>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rPr>
                <w:sz w:val="24"/>
                <w:szCs w:val="24"/>
                <w:lang w:val="uk-UA"/>
              </w:rPr>
            </w:pPr>
            <w:r w:rsidRPr="001F2037">
              <w:rPr>
                <w:sz w:val="24"/>
                <w:szCs w:val="24"/>
                <w:lang w:val="uk-UA"/>
              </w:rPr>
              <w:t>Рішення Національної комісії, що здійснює державне регулювання у сфері зв’язку та інформатизації “</w:t>
            </w:r>
            <w:r w:rsidRPr="001F2037">
              <w:rPr>
                <w:bCs/>
                <w:sz w:val="24"/>
                <w:szCs w:val="24"/>
                <w:bdr w:val="none" w:sz="0" w:space="0" w:color="auto" w:frame="1"/>
                <w:lang w:val="uk-UA"/>
              </w:rPr>
              <w:t xml:space="preserve">Про затвердження Порядку регулювання тарифів на універсальні послуги поштового зв’язку” від </w:t>
            </w:r>
            <w:r w:rsidRPr="001F2037">
              <w:rPr>
                <w:sz w:val="24"/>
                <w:szCs w:val="24"/>
                <w:lang w:val="uk-UA"/>
              </w:rPr>
              <w:t>23 травня 2017 р.№ 260</w:t>
            </w:r>
          </w:p>
          <w:p w:rsidR="00AC4F79" w:rsidRPr="001F2037" w:rsidRDefault="00AC4F79" w:rsidP="00AC4F79">
            <w:pPr>
              <w:rPr>
                <w:sz w:val="24"/>
                <w:szCs w:val="24"/>
                <w:lang w:val="uk-UA"/>
              </w:rPr>
            </w:pPr>
          </w:p>
        </w:tc>
      </w:tr>
      <w:tr w:rsidR="00AC4F79" w:rsidRPr="001F2037" w:rsidTr="00AC4F79">
        <w:trPr>
          <w:trHeight w:val="685"/>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ind w:firstLine="22"/>
              <w:textAlignment w:val="baseline"/>
              <w:rPr>
                <w:sz w:val="24"/>
                <w:szCs w:val="24"/>
                <w:lang w:val="uk-UA"/>
              </w:rPr>
            </w:pPr>
            <w:r w:rsidRPr="001F2037">
              <w:rPr>
                <w:sz w:val="24"/>
                <w:szCs w:val="24"/>
                <w:lang w:val="uk-UA"/>
              </w:rPr>
              <w:t xml:space="preserve">Наказ Міністерства інфраструктури України “Про затвердження Тарифів на приймання та доставку вітчизняних періодичних друкованих видань за передплатою” від </w:t>
            </w:r>
            <w:r w:rsidRPr="001F2037">
              <w:rPr>
                <w:bCs/>
                <w:sz w:val="24"/>
                <w:szCs w:val="24"/>
              </w:rPr>
              <w:t>27 березня 2018 р.№ 140</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bCs/>
                <w:sz w:val="24"/>
                <w:szCs w:val="24"/>
                <w:lang w:val="uk-UA"/>
              </w:rPr>
            </w:pPr>
            <w:r w:rsidRPr="001F2037">
              <w:rPr>
                <w:bCs/>
                <w:sz w:val="24"/>
                <w:szCs w:val="24"/>
                <w:lang w:val="uk-UA"/>
              </w:rPr>
              <w:t xml:space="preserve">Рішення Національної комісії, що здійснює державне регулювання у сфері зв’язку та інформатизації “ Про затвердження Граничних тарифів на універсальні послуги поштового зв’язку і визнання таким, що втратило чинність, рішення НКРЗІ від 17 жовтня 2017 року № 535” від </w:t>
            </w:r>
            <w:r w:rsidRPr="001F2037">
              <w:rPr>
                <w:sz w:val="24"/>
                <w:szCs w:val="24"/>
                <w:lang w:val="uk-UA"/>
              </w:rPr>
              <w:t>07 серпня 2018 р. №</w:t>
            </w:r>
            <w:r w:rsidRPr="001F2037">
              <w:rPr>
                <w:sz w:val="24"/>
                <w:szCs w:val="24"/>
              </w:rPr>
              <w:t> </w:t>
            </w:r>
            <w:r w:rsidRPr="001F2037">
              <w:rPr>
                <w:sz w:val="24"/>
                <w:szCs w:val="24"/>
                <w:lang w:val="uk-UA"/>
              </w:rPr>
              <w:t>414</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sz w:val="24"/>
                <w:szCs w:val="24"/>
                <w:lang w:val="uk-UA"/>
              </w:rPr>
            </w:pPr>
            <w:r w:rsidRPr="001F2037">
              <w:rPr>
                <w:bCs/>
                <w:sz w:val="24"/>
                <w:szCs w:val="24"/>
                <w:lang w:val="uk-UA"/>
              </w:rPr>
              <w:t xml:space="preserve">Рішення Національної комісії, що здійснює державне регулювання у сфері зв’язку та інформатизації “Про затвердження Граничних тарифів на загальнодоступні телекомунікаційні послуги і визнання таким, що втратило чинність, рішення НКРЗІ від 28 листопада 2017 року № 606” від </w:t>
            </w:r>
            <w:r w:rsidRPr="001F2037">
              <w:rPr>
                <w:sz w:val="24"/>
                <w:szCs w:val="24"/>
                <w:lang w:val="uk-UA" w:eastAsia="uk-UA"/>
              </w:rPr>
              <w:t>18 вересня 2018 р. № 488</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4"/>
                <w:szCs w:val="24"/>
              </w:rPr>
            </w:pPr>
            <w:r w:rsidRPr="001F2037">
              <w:rPr>
                <w:sz w:val="24"/>
                <w:szCs w:val="24"/>
              </w:rPr>
              <w:t>Закон України “Про державну статистику” від 17 вересня 1992 р. № 2614-XII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Закон України “</w:t>
            </w:r>
            <w:hyperlink r:id="rId192" w:history="1">
              <w:r w:rsidRPr="001F2037">
                <w:rPr>
                  <w:sz w:val="24"/>
                  <w:szCs w:val="24"/>
                  <w:lang w:val="uk-UA"/>
                </w:rPr>
                <w:t>Про Національний архівний фонд та архівні установи</w:t>
              </w:r>
            </w:hyperlink>
            <w:r w:rsidRPr="001F2037">
              <w:rPr>
                <w:sz w:val="24"/>
                <w:szCs w:val="24"/>
                <w:lang w:val="uk-UA"/>
              </w:rPr>
              <w:t xml:space="preserve">” від </w:t>
            </w:r>
            <w:r w:rsidRPr="001F2037">
              <w:rPr>
                <w:sz w:val="24"/>
                <w:szCs w:val="24"/>
              </w:rPr>
              <w:t>24 грудня 1993 р.</w:t>
            </w:r>
            <w:r w:rsidRPr="001F2037">
              <w:rPr>
                <w:sz w:val="24"/>
                <w:szCs w:val="24"/>
                <w:bdr w:val="none" w:sz="0" w:space="0" w:color="auto" w:frame="1"/>
              </w:rPr>
              <w:t xml:space="preserve"> № </w:t>
            </w:r>
            <w:r w:rsidRPr="001F2037">
              <w:rPr>
                <w:sz w:val="24"/>
                <w:szCs w:val="24"/>
              </w:rPr>
              <w:t>3814-XII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 xml:space="preserve">Закон України “Про забезпечення санітарного та епідемічного благополуччя населення” від </w:t>
            </w:r>
            <w:r w:rsidRPr="001F2037">
              <w:rPr>
                <w:sz w:val="24"/>
                <w:szCs w:val="24"/>
                <w:bdr w:val="none" w:sz="0" w:space="0" w:color="auto" w:frame="1"/>
                <w:shd w:val="clear" w:color="auto" w:fill="FFFFFF"/>
              </w:rPr>
              <w:t>24 лютого 1994 р. № 4004-XII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rFonts w:ascii="Calibri" w:hAnsi="Calibri"/>
                <w:sz w:val="24"/>
                <w:szCs w:val="24"/>
                <w:lang w:val="uk-UA"/>
              </w:rPr>
            </w:pPr>
            <w:r w:rsidRPr="001F2037">
              <w:rPr>
                <w:sz w:val="24"/>
                <w:szCs w:val="24"/>
                <w:lang w:val="uk-UA"/>
              </w:rPr>
              <w:t>Закон України “Про державне оборонне замовлення”</w:t>
            </w:r>
            <w:r w:rsidRPr="001F2037">
              <w:rPr>
                <w:rFonts w:ascii="Antiqua" w:hAnsi="Antiqua"/>
                <w:sz w:val="24"/>
                <w:szCs w:val="24"/>
                <w:shd w:val="clear" w:color="auto" w:fill="FFFFFF"/>
                <w:lang w:val="uk-UA"/>
              </w:rPr>
              <w:t> </w:t>
            </w:r>
            <w:r w:rsidRPr="001F2037">
              <w:rPr>
                <w:rFonts w:ascii="Calibri" w:hAnsi="Calibri"/>
                <w:sz w:val="24"/>
                <w:szCs w:val="24"/>
                <w:shd w:val="clear" w:color="auto" w:fill="FFFFFF"/>
                <w:lang w:val="uk-UA"/>
              </w:rPr>
              <w:t xml:space="preserve"> від </w:t>
            </w:r>
            <w:r w:rsidRPr="001F2037">
              <w:rPr>
                <w:sz w:val="24"/>
                <w:szCs w:val="24"/>
                <w:lang w:val="uk-UA"/>
              </w:rPr>
              <w:t>03 березня 1999 р. № 464-XIV</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Cs/>
                <w:sz w:val="24"/>
                <w:szCs w:val="24"/>
              </w:rPr>
            </w:pPr>
            <w:r w:rsidRPr="001F2037">
              <w:rPr>
                <w:sz w:val="24"/>
                <w:szCs w:val="24"/>
              </w:rPr>
              <w:t>Закон України “Про соціальні послуги”</w:t>
            </w:r>
            <w:r w:rsidRPr="001F2037">
              <w:rPr>
                <w:rFonts w:ascii="Courier New" w:hAnsi="Courier New"/>
                <w:sz w:val="24"/>
                <w:szCs w:val="24"/>
                <w:shd w:val="clear" w:color="auto" w:fill="FFFFFF"/>
              </w:rPr>
              <w:t xml:space="preserve">  </w:t>
            </w:r>
            <w:r w:rsidRPr="001F2037">
              <w:rPr>
                <w:sz w:val="24"/>
                <w:szCs w:val="24"/>
                <w:shd w:val="clear" w:color="auto" w:fill="FFFFFF"/>
              </w:rPr>
              <w:t>від</w:t>
            </w:r>
            <w:r w:rsidRPr="001F2037">
              <w:rPr>
                <w:rFonts w:ascii="Courier New" w:hAnsi="Courier New"/>
                <w:sz w:val="24"/>
                <w:szCs w:val="24"/>
                <w:shd w:val="clear" w:color="auto" w:fill="FFFFFF"/>
              </w:rPr>
              <w:t xml:space="preserve"> </w:t>
            </w:r>
            <w:r w:rsidRPr="001F2037">
              <w:rPr>
                <w:sz w:val="24"/>
                <w:szCs w:val="24"/>
              </w:rPr>
              <w:t>19 червня 2003 р. № 966-IV</w:t>
            </w:r>
          </w:p>
        </w:tc>
      </w:tr>
      <w:tr w:rsidR="00AC4F79" w:rsidRPr="001F2037" w:rsidTr="00AC4F79">
        <w:trPr>
          <w:trHeight w:val="271"/>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rPr>
                <w:sz w:val="24"/>
                <w:szCs w:val="24"/>
                <w:lang w:val="uk-UA"/>
              </w:rPr>
            </w:pPr>
            <w:r w:rsidRPr="001F2037">
              <w:rPr>
                <w:sz w:val="24"/>
                <w:szCs w:val="24"/>
                <w:lang w:val="uk-UA"/>
              </w:rPr>
              <w:t xml:space="preserve">Закон України “Про поховання та похоронну справу” від </w:t>
            </w:r>
            <w:r w:rsidRPr="001F2037">
              <w:rPr>
                <w:sz w:val="24"/>
                <w:szCs w:val="24"/>
              </w:rPr>
              <w:t xml:space="preserve">10 липня 2003 р.№ </w:t>
            </w:r>
            <w:r w:rsidRPr="001F2037">
              <w:rPr>
                <w:bCs/>
                <w:sz w:val="24"/>
                <w:szCs w:val="24"/>
              </w:rPr>
              <w:t>1102-IV</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bCs/>
                <w:sz w:val="24"/>
                <w:szCs w:val="24"/>
              </w:rPr>
            </w:pPr>
            <w:r w:rsidRPr="001F2037">
              <w:rPr>
                <w:sz w:val="24"/>
                <w:szCs w:val="24"/>
              </w:rPr>
              <w:t>Закон України “Про державну підтримку сільського господарства України” від 24 червня 2004 р. № 1877-IV</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 xml:space="preserve">Закон України “Про захист конституційних прав громадян на землю” від </w:t>
            </w:r>
            <w:r w:rsidRPr="001F2037">
              <w:rPr>
                <w:sz w:val="24"/>
                <w:szCs w:val="24"/>
                <w:bdr w:val="none" w:sz="0" w:space="0" w:color="auto" w:frame="1"/>
                <w:shd w:val="clear" w:color="auto" w:fill="FFFFFF"/>
              </w:rPr>
              <w:t>20 січня 2005 р.  № 2375-IV</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 xml:space="preserve">Закону України “Про благоустрій населених пунктів” від </w:t>
            </w:r>
            <w:r w:rsidRPr="001F2037">
              <w:rPr>
                <w:sz w:val="24"/>
                <w:szCs w:val="24"/>
                <w:bdr w:val="none" w:sz="0" w:space="0" w:color="auto" w:frame="1"/>
                <w:shd w:val="clear" w:color="auto" w:fill="FFFFFF"/>
              </w:rPr>
              <w:t>06 вересня 2005 р. № 2807-IV</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cs="Courier New"/>
                <w:bCs/>
                <w:sz w:val="24"/>
                <w:szCs w:val="24"/>
                <w:lang w:val="uk-UA" w:eastAsia="uk-UA"/>
              </w:rPr>
            </w:pPr>
            <w:r w:rsidRPr="001F2037">
              <w:rPr>
                <w:rFonts w:cs="Courier New"/>
                <w:sz w:val="24"/>
                <w:szCs w:val="24"/>
                <w:lang w:val="uk-UA" w:eastAsia="uk-UA"/>
              </w:rPr>
              <w:t>Закон України “</w:t>
            </w:r>
            <w:r w:rsidRPr="001F2037">
              <w:rPr>
                <w:sz w:val="24"/>
                <w:szCs w:val="24"/>
                <w:lang w:val="uk-UA" w:eastAsia="uk-UA"/>
              </w:rPr>
              <w:t>Про державну систему біобезпеки при створенні, випробуванні, транспортуванні та використанні генетично модифікованих організмів</w:t>
            </w:r>
            <w:r w:rsidRPr="001F2037">
              <w:rPr>
                <w:rFonts w:cs="Courier New"/>
                <w:sz w:val="24"/>
                <w:szCs w:val="24"/>
                <w:lang w:val="uk-UA" w:eastAsia="uk-UA"/>
              </w:rPr>
              <w:t xml:space="preserve">” від </w:t>
            </w:r>
            <w:r w:rsidRPr="001F2037">
              <w:rPr>
                <w:sz w:val="24"/>
                <w:szCs w:val="24"/>
              </w:rPr>
              <w:t>31 травня 2007 р. № 1103-V</w:t>
            </w: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cs="Courier New"/>
                <w:bCs/>
                <w:sz w:val="24"/>
                <w:szCs w:val="24"/>
                <w:lang w:val="uk-UA" w:eastAsia="uk-UA"/>
              </w:rPr>
            </w:pPr>
            <w:r w:rsidRPr="001F2037">
              <w:rPr>
                <w:sz w:val="24"/>
                <w:szCs w:val="24"/>
                <w:lang w:val="uk-UA"/>
              </w:rPr>
              <w:t>Закону України “Про ідентифікацію та реєстрацію тварин” від 04 червня 2009 р. №</w:t>
            </w:r>
            <w:r w:rsidRPr="001F2037">
              <w:rPr>
                <w:sz w:val="24"/>
                <w:szCs w:val="24"/>
              </w:rPr>
              <w:t> </w:t>
            </w:r>
            <w:r w:rsidRPr="001F2037">
              <w:rPr>
                <w:sz w:val="24"/>
                <w:szCs w:val="24"/>
                <w:lang w:val="uk-UA"/>
              </w:rPr>
              <w:t>1445-</w:t>
            </w:r>
            <w:r w:rsidRPr="001F2037">
              <w:rPr>
                <w:sz w:val="24"/>
                <w:szCs w:val="24"/>
              </w:rPr>
              <w:t>VI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b/>
                <w:sz w:val="24"/>
                <w:szCs w:val="24"/>
                <w:u w:val="single"/>
                <w:lang w:val="uk-UA"/>
              </w:rPr>
            </w:pPr>
            <w:r w:rsidRPr="001F2037">
              <w:rPr>
                <w:sz w:val="24"/>
                <w:szCs w:val="24"/>
                <w:lang w:val="uk-UA"/>
              </w:rPr>
              <w:t xml:space="preserve">Закон України “Про державну реєстрацію актів цивільного стану” від </w:t>
            </w:r>
            <w:r w:rsidRPr="001F2037">
              <w:rPr>
                <w:sz w:val="24"/>
                <w:szCs w:val="24"/>
                <w:bdr w:val="none" w:sz="0" w:space="0" w:color="auto" w:frame="1"/>
                <w:shd w:val="clear" w:color="auto" w:fill="FFFFFF"/>
              </w:rPr>
              <w:t>01 липня 2010 р.   № 2398-VI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 xml:space="preserve">Закон України “Про вищу освіту” від </w:t>
            </w:r>
            <w:r w:rsidRPr="001F2037">
              <w:rPr>
                <w:sz w:val="24"/>
                <w:szCs w:val="24"/>
                <w:bdr w:val="none" w:sz="0" w:space="0" w:color="auto" w:frame="1"/>
                <w:shd w:val="clear" w:color="auto" w:fill="FFFFFF"/>
              </w:rPr>
              <w:t>01 липня 2014 р.</w:t>
            </w:r>
            <w:r w:rsidRPr="001F2037">
              <w:rPr>
                <w:bCs/>
                <w:sz w:val="24"/>
                <w:szCs w:val="24"/>
                <w:bdr w:val="none" w:sz="0" w:space="0" w:color="auto" w:frame="1"/>
                <w:shd w:val="clear" w:color="auto" w:fill="FFFFFF"/>
              </w:rPr>
              <w:t> </w:t>
            </w:r>
            <w:r w:rsidRPr="001F2037">
              <w:rPr>
                <w:sz w:val="24"/>
                <w:szCs w:val="24"/>
                <w:bdr w:val="none" w:sz="0" w:space="0" w:color="auto" w:frame="1"/>
                <w:shd w:val="clear" w:color="auto" w:fill="FFFFFF"/>
              </w:rPr>
              <w:t>№ 1556-VII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 xml:space="preserve">Закон України “Про доступ до об’єктів будівництва, транспорту, електроенергетики з метою розвитку телекомунікаційних мереж” від </w:t>
            </w:r>
            <w:r w:rsidRPr="001F2037">
              <w:rPr>
                <w:sz w:val="24"/>
                <w:szCs w:val="24"/>
                <w:bdr w:val="none" w:sz="0" w:space="0" w:color="auto" w:frame="1"/>
                <w:shd w:val="clear" w:color="auto" w:fill="FFFFFF"/>
              </w:rPr>
              <w:t>07 лютого 2017 р. №1834-VIII</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 xml:space="preserve">Закон України “Про освіту” від </w:t>
            </w:r>
            <w:r w:rsidRPr="001F2037">
              <w:rPr>
                <w:sz w:val="24"/>
                <w:szCs w:val="24"/>
              </w:rPr>
              <w:t>05 вересня 2017 р. № 2145-VIII</w:t>
            </w: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1F2037">
              <w:rPr>
                <w:sz w:val="24"/>
                <w:szCs w:val="24"/>
                <w:lang w:val="uk-UA"/>
              </w:rPr>
              <w:t>Постанова Кабінету Міністрів України “Про затвердження Інструкції про порядок і розміри компенсації (відшкодування) витрат та виплати винагороди особам, що викликаються до органів досудового розслідування, прокуратури, суду або до органів, у провадженні яких перебувають справи про адміністративні правопорушення, та виплати державним спеціалізованим установам судової експертизи за виконання їх працівниками функцій експертів і спеціалістів” від 01 липня 1996 р. № 710</w:t>
            </w:r>
          </w:p>
        </w:tc>
      </w:tr>
      <w:tr w:rsidR="00AC4F79" w:rsidRPr="001F2037" w:rsidTr="00AC4F79">
        <w:trPr>
          <w:trHeight w:val="587"/>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DB0CA8"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b/>
                <w:sz w:val="24"/>
                <w:szCs w:val="24"/>
                <w:u w:val="single"/>
                <w:lang w:val="uk-UA"/>
              </w:rPr>
            </w:pPr>
            <w:r w:rsidRPr="008348F2">
              <w:rPr>
                <w:sz w:val="24"/>
                <w:szCs w:val="24"/>
                <w:lang w:val="uk-UA"/>
              </w:rPr>
              <w:t xml:space="preserve">Постанова Кабінету Міністрів України “Про затвердження Типового положення з планування, обліку і калькулювання собівартості науково-дослідних та дослідно-конструкторських робіт”  від 20 липня 1996 р.     </w:t>
            </w:r>
            <w:r w:rsidRPr="001F2037">
              <w:rPr>
                <w:sz w:val="24"/>
                <w:szCs w:val="24"/>
              </w:rPr>
              <w:t>№ 830</w:t>
            </w:r>
          </w:p>
        </w:tc>
      </w:tr>
      <w:tr w:rsidR="00AC4F79" w:rsidRPr="001F2037" w:rsidTr="00AC4F79">
        <w:trPr>
          <w:trHeight w:val="709"/>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DB0CA8" w:rsidRDefault="00AC4F79" w:rsidP="00AC4F79">
            <w:pPr>
              <w:textAlignment w:val="baseline"/>
              <w:rPr>
                <w:sz w:val="24"/>
                <w:szCs w:val="24"/>
              </w:rPr>
            </w:pPr>
            <w:r w:rsidRPr="001F2037">
              <w:rPr>
                <w:sz w:val="24"/>
                <w:szCs w:val="24"/>
                <w:lang w:val="uk-UA"/>
              </w:rPr>
              <w:t>Постанова Кабінету Міністрів України “</w:t>
            </w:r>
            <w:r w:rsidRPr="001F2037">
              <w:rPr>
                <w:bCs/>
                <w:sz w:val="24"/>
                <w:szCs w:val="24"/>
                <w:shd w:val="clear" w:color="auto" w:fill="FFFFFF"/>
                <w:lang w:val="uk-UA"/>
              </w:rPr>
              <w:t xml:space="preserve">Про затвердження переліку платних послуг, які надаються в державних і комунальних закладах охорони здоров’я та вищих медичних навчальних закладах” від </w:t>
            </w:r>
            <w:r w:rsidRPr="001F2037">
              <w:rPr>
                <w:sz w:val="24"/>
                <w:szCs w:val="24"/>
              </w:rPr>
              <w:t>17 вересня 1996 р.№ 1138</w:t>
            </w:r>
          </w:p>
        </w:tc>
      </w:tr>
      <w:tr w:rsidR="00AC4F79" w:rsidRPr="001F2037" w:rsidTr="00AC4F79">
        <w:trPr>
          <w:trHeight w:val="563"/>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DB0CA8"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sz w:val="24"/>
                <w:szCs w:val="24"/>
              </w:rPr>
              <w:t>Постанова Кабінету Міністрів України “</w:t>
            </w:r>
            <w:r w:rsidRPr="001F2037">
              <w:rPr>
                <w:bCs/>
                <w:sz w:val="24"/>
                <w:szCs w:val="24"/>
              </w:rPr>
              <w:t>Про повноваження щодо регулювання цін (тарифів) на продукцію оборонного призначення” від 25 грудня 1996 р.№ 1552</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Постанова Кабінету Міністрів України “</w:t>
            </w:r>
            <w:r w:rsidRPr="001F2037">
              <w:rPr>
                <w:bCs/>
                <w:sz w:val="24"/>
                <w:szCs w:val="24"/>
                <w:bdr w:val="none" w:sz="0" w:space="0" w:color="auto" w:frame="1"/>
              </w:rPr>
              <w:t xml:space="preserve">Про затвердження переліку платних послуг, які можуть надаватися архівними установами, що утримуються за рахунок бюджетних коштів” від </w:t>
            </w:r>
            <w:r w:rsidRPr="001F2037">
              <w:rPr>
                <w:sz w:val="24"/>
                <w:szCs w:val="24"/>
              </w:rPr>
              <w:t>07 травня  1998  р.№  639</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DB0CA8"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Постанова Кабінету Міністрів України “</w:t>
            </w:r>
            <w:r w:rsidRPr="001F2037">
              <w:rPr>
                <w:bCs/>
                <w:sz w:val="24"/>
                <w:szCs w:val="24"/>
                <w:bdr w:val="none" w:sz="0" w:space="0" w:color="auto" w:frame="1"/>
              </w:rPr>
              <w:t>Про затвердження Положення про проведення статистичних спостережень та надання органами державної статистики послуг на платній основі”</w:t>
            </w:r>
            <w:r w:rsidRPr="001F2037">
              <w:rPr>
                <w:sz w:val="24"/>
                <w:szCs w:val="24"/>
              </w:rPr>
              <w:t xml:space="preserve"> від </w:t>
            </w:r>
            <w:r w:rsidRPr="001F2037">
              <w:rPr>
                <w:bCs/>
                <w:sz w:val="24"/>
                <w:szCs w:val="24"/>
                <w:bdr w:val="none" w:sz="0" w:space="0" w:color="auto" w:frame="1"/>
              </w:rPr>
              <w:t>08 листопада 2000 р. № 1659</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Постанова Кабінету Міністрів України “</w:t>
            </w:r>
            <w:r w:rsidRPr="001F2037">
              <w:rPr>
                <w:bCs/>
                <w:sz w:val="24"/>
                <w:szCs w:val="24"/>
                <w:bdr w:val="none" w:sz="0" w:space="0" w:color="auto" w:frame="1"/>
              </w:rPr>
              <w:t xml:space="preserve">Про затвердження переліку платних послуг, які можуть надаватися бюджетними науковими установами” від </w:t>
            </w:r>
            <w:r w:rsidRPr="001F2037">
              <w:rPr>
                <w:sz w:val="24"/>
                <w:szCs w:val="24"/>
              </w:rPr>
              <w:t>28 липня 2003 р.     № 1180</w:t>
            </w:r>
          </w:p>
          <w:p w:rsidR="00AC4F79" w:rsidRPr="001F2037" w:rsidRDefault="00AC4F79" w:rsidP="00AC4F79">
            <w:pPr>
              <w:rPr>
                <w:sz w:val="24"/>
                <w:szCs w:val="24"/>
                <w:lang w:val="uk-UA"/>
              </w:rPr>
            </w:pP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Постанова Кабінету Міністрів України “</w:t>
            </w:r>
            <w:r w:rsidRPr="008348F2">
              <w:rPr>
                <w:bCs/>
                <w:sz w:val="24"/>
                <w:szCs w:val="24"/>
                <w:bdr w:val="none" w:sz="0" w:space="0" w:color="auto" w:frame="1"/>
                <w:lang w:val="uk-UA"/>
              </w:rPr>
              <w:t xml:space="preserve">Про затвердження тарифів (прейскурантів) на роботи і послуги, що виконуються і надаються за плату установами та закладами державної санітарно-епідеміологічної служби” від </w:t>
            </w:r>
            <w:r w:rsidRPr="008348F2">
              <w:rPr>
                <w:sz w:val="24"/>
                <w:szCs w:val="24"/>
                <w:lang w:val="uk-UA"/>
              </w:rPr>
              <w:t>27 серпня 2003 р.№ 1351</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sz w:val="24"/>
                <w:szCs w:val="24"/>
                <w:lang w:val="uk-UA"/>
              </w:rPr>
            </w:pPr>
            <w:r w:rsidRPr="001F2037">
              <w:rPr>
                <w:sz w:val="24"/>
                <w:szCs w:val="24"/>
                <w:lang w:val="uk-UA"/>
              </w:rPr>
              <w:t>Постанова Кабінету Міністрів України “</w:t>
            </w:r>
            <w:r w:rsidRPr="001F2037">
              <w:rPr>
                <w:bCs/>
                <w:sz w:val="24"/>
                <w:szCs w:val="24"/>
                <w:lang w:val="uk-UA"/>
              </w:rPr>
              <w:t xml:space="preserve">Про порядок надання платних соціальних послуг та затвердження їх переліку” від </w:t>
            </w:r>
            <w:r w:rsidRPr="001F2037">
              <w:rPr>
                <w:bCs/>
                <w:sz w:val="24"/>
                <w:szCs w:val="24"/>
              </w:rPr>
              <w:t>14 січня 2004 р.№ 12</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sz w:val="24"/>
                <w:szCs w:val="24"/>
              </w:rPr>
              <w:t>Постанова Кабінету Міністрів України “</w:t>
            </w:r>
            <w:r w:rsidRPr="001F2037">
              <w:rPr>
                <w:bCs/>
                <w:sz w:val="24"/>
                <w:szCs w:val="24"/>
                <w:bdr w:val="none" w:sz="0" w:space="0" w:color="auto" w:frame="1"/>
              </w:rPr>
              <w:t>Про затвердження Порядку регулювання тарифів на платні соціальні послуги” від 09 квітня 2005 р.№ 268</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Постанова Кабінету Міністрів України “</w:t>
            </w:r>
            <w:r w:rsidRPr="001F2037">
              <w:rPr>
                <w:bCs/>
                <w:sz w:val="24"/>
                <w:szCs w:val="24"/>
                <w:shd w:val="clear" w:color="auto" w:fill="FFFFFF"/>
                <w:lang w:val="uk-UA"/>
              </w:rPr>
              <w:t xml:space="preserve">Про затвердження переліку платних послуг, які надаються підрозділами Міністерства внутрішніх справ, Національної поліції та Державної міграційної служби, і розміру плати за їх надання” від </w:t>
            </w:r>
            <w:r w:rsidRPr="001F2037">
              <w:rPr>
                <w:sz w:val="24"/>
                <w:szCs w:val="24"/>
                <w:lang w:val="uk-UA"/>
              </w:rPr>
              <w:t xml:space="preserve">04 червня 2007 р.     </w:t>
            </w:r>
            <w:r w:rsidRPr="001F2037">
              <w:rPr>
                <w:sz w:val="24"/>
                <w:szCs w:val="24"/>
              </w:rPr>
              <w:t>№ 795</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sz w:val="24"/>
                <w:szCs w:val="24"/>
              </w:rPr>
              <w:t>Постанова Кабінету Міністрів України “Про затвердження Порядку тимчасового затримання та зберігання транспортних засобів на спеціальних майданчиках і стоянках” від 17 грудня 2008 р. № 1102</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8348F2">
              <w:rPr>
                <w:sz w:val="24"/>
                <w:szCs w:val="24"/>
                <w:lang w:val="uk-UA"/>
              </w:rPr>
              <w:t>Постанова Кабінету Міністрів України “</w:t>
            </w:r>
            <w:r w:rsidRPr="008348F2">
              <w:rPr>
                <w:bCs/>
                <w:sz w:val="24"/>
                <w:szCs w:val="24"/>
                <w:bdr w:val="none" w:sz="0" w:space="0" w:color="auto" w:frame="1"/>
                <w:lang w:val="uk-UA"/>
              </w:rPr>
              <w:t xml:space="preserve">Про затвердження переліку платних послуг, які можуть надаватися закладами фізичної культури і спорту, що утримуються за рахунок бюджетних коштів” від </w:t>
            </w:r>
            <w:r w:rsidRPr="008348F2">
              <w:rPr>
                <w:sz w:val="24"/>
                <w:szCs w:val="24"/>
                <w:lang w:val="uk-UA"/>
              </w:rPr>
              <w:t xml:space="preserve">14 квітня 2009 р.     </w:t>
            </w:r>
            <w:r w:rsidRPr="001F2037">
              <w:rPr>
                <w:sz w:val="24"/>
                <w:szCs w:val="24"/>
              </w:rPr>
              <w:t>№ 356</w:t>
            </w:r>
          </w:p>
          <w:p w:rsidR="00AC4F79" w:rsidRPr="001F2037" w:rsidRDefault="00AC4F79" w:rsidP="00AC4F79">
            <w:pPr>
              <w:rPr>
                <w:sz w:val="24"/>
                <w:szCs w:val="24"/>
                <w:lang w:val="uk-UA"/>
              </w:rPr>
            </w:pP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Постанова Кабінету Міністрів України “</w:t>
            </w:r>
            <w:r w:rsidRPr="008348F2">
              <w:rPr>
                <w:bCs/>
                <w:sz w:val="24"/>
                <w:szCs w:val="24"/>
                <w:bdr w:val="none" w:sz="0" w:space="0" w:color="auto" w:frame="1"/>
                <w:lang w:val="uk-UA"/>
              </w:rPr>
              <w:t xml:space="preserve">Про затвердження переліку платних послуг, які можуть надаватися дитячими закладами оздоровлення та відпочинку, що утримуються за рахунок бюджетних коштів” від </w:t>
            </w:r>
            <w:r w:rsidRPr="008348F2">
              <w:rPr>
                <w:sz w:val="24"/>
                <w:szCs w:val="24"/>
                <w:lang w:val="uk-UA"/>
              </w:rPr>
              <w:t>28 квітня 2009 р.№ 424</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u w:val="single"/>
              </w:rPr>
            </w:pPr>
            <w:r w:rsidRPr="001F2037">
              <w:rPr>
                <w:sz w:val="24"/>
                <w:szCs w:val="24"/>
              </w:rPr>
              <w:t>Постанова Кабінету Міністрів України “</w:t>
            </w:r>
            <w:r w:rsidRPr="001F2037">
              <w:rPr>
                <w:bCs/>
                <w:sz w:val="24"/>
                <w:szCs w:val="24"/>
                <w:bdr w:val="none" w:sz="0" w:space="0" w:color="auto" w:frame="1"/>
              </w:rPr>
              <w:t xml:space="preserve">Про затвердження Порядку формування тарифів на ветеринарні послуги, що надаються державними установами ветеринарної медицини” від </w:t>
            </w:r>
            <w:r w:rsidRPr="001F2037">
              <w:rPr>
                <w:sz w:val="24"/>
                <w:szCs w:val="24"/>
              </w:rPr>
              <w:t>04 листопада 2009 р. № 1167</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u w:val="single"/>
                <w:lang w:val="uk-UA"/>
              </w:rPr>
            </w:pPr>
            <w:r w:rsidRPr="008348F2">
              <w:rPr>
                <w:sz w:val="24"/>
                <w:szCs w:val="24"/>
                <w:lang w:val="uk-UA"/>
              </w:rPr>
              <w:t>Постанова Кабінету Міністрів України “Про затвердження розмірів тарифів на проведення експертизи, яка є підставою для державної реєстрації генетично модифікованих організмів сортів сільськогосподарських рослин у відкритій системі”</w:t>
            </w:r>
          </w:p>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1F2037">
              <w:rPr>
                <w:sz w:val="24"/>
                <w:szCs w:val="24"/>
                <w:lang w:val="uk-UA"/>
              </w:rPr>
              <w:t>18 листопада 2009 р. № 1223</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sz w:val="24"/>
                <w:szCs w:val="24"/>
              </w:rPr>
              <w:t xml:space="preserve">Постанова Кабінету Міністрів України “Про затвердження Порядку формування тарифів на послуги з користування майданчиками для платного паркування транспортних засобів” від </w:t>
            </w:r>
            <w:r w:rsidRPr="001F2037">
              <w:rPr>
                <w:rFonts w:ascii="inherit" w:hAnsi="inherit" w:cs="Arial"/>
                <w:sz w:val="24"/>
                <w:szCs w:val="24"/>
              </w:rPr>
              <w:t>02 березня 2010 р.№ 258</w:t>
            </w:r>
          </w:p>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rFonts w:ascii="inherit" w:hAnsi="inherit" w:cs="Arial"/>
                <w:sz w:val="24"/>
                <w:szCs w:val="24"/>
                <w:lang w:val="uk-UA"/>
              </w:rPr>
              <w:t>Постанова Кабінету Міністрів України “</w:t>
            </w:r>
            <w:r w:rsidRPr="001F2037">
              <w:rPr>
                <w:bCs/>
                <w:sz w:val="24"/>
                <w:szCs w:val="24"/>
                <w:shd w:val="clear" w:color="auto" w:fill="FFFFFF"/>
                <w:lang w:val="uk-UA"/>
              </w:rPr>
              <w:t>Про затвердження переліку платних послуг, які можуть надаватися навчальними закладами, іншими установами та закладами системи освіти, що належать до державної і комунальної форми власності”</w:t>
            </w:r>
            <w:r w:rsidRPr="001F2037">
              <w:rPr>
                <w:bCs/>
                <w:sz w:val="24"/>
                <w:szCs w:val="24"/>
                <w:bdr w:val="none" w:sz="0" w:space="0" w:color="auto" w:frame="1"/>
              </w:rPr>
              <w:t xml:space="preserve"> від</w:t>
            </w:r>
            <w:r w:rsidRPr="001F2037">
              <w:rPr>
                <w:bCs/>
                <w:sz w:val="24"/>
                <w:szCs w:val="24"/>
                <w:bdr w:val="none" w:sz="0" w:space="0" w:color="auto" w:frame="1"/>
                <w:lang w:val="uk-UA"/>
              </w:rPr>
              <w:t xml:space="preserve"> </w:t>
            </w:r>
            <w:r w:rsidRPr="001F2037">
              <w:rPr>
                <w:rFonts w:ascii="inherit" w:hAnsi="inherit" w:cs="Arial"/>
                <w:sz w:val="24"/>
                <w:szCs w:val="24"/>
              </w:rPr>
              <w:t>27 серпня 2010 р.</w:t>
            </w:r>
          </w:p>
          <w:p w:rsidR="00AC4F79" w:rsidRPr="001F2037" w:rsidRDefault="00AC4F79" w:rsidP="00AC4F79">
            <w:pPr>
              <w:rPr>
                <w:rFonts w:ascii="inherit" w:hAnsi="inherit" w:cs="Arial"/>
                <w:sz w:val="24"/>
                <w:szCs w:val="24"/>
                <w:lang w:val="uk-UA"/>
              </w:rPr>
            </w:pPr>
            <w:r w:rsidRPr="001F2037">
              <w:rPr>
                <w:rFonts w:ascii="inherit" w:hAnsi="inherit" w:cs="Arial"/>
                <w:sz w:val="24"/>
                <w:szCs w:val="24"/>
                <w:lang w:val="uk-UA"/>
              </w:rPr>
              <w:t>№ 796</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8348F2">
              <w:rPr>
                <w:sz w:val="24"/>
                <w:szCs w:val="24"/>
                <w:lang w:val="uk-UA"/>
              </w:rPr>
              <w:t>Постанова Кабінету Міністрів України</w:t>
            </w:r>
            <w:r w:rsidRPr="008348F2">
              <w:rPr>
                <w:bCs/>
                <w:sz w:val="24"/>
                <w:szCs w:val="24"/>
                <w:bdr w:val="none" w:sz="0" w:space="0" w:color="auto" w:frame="1"/>
                <w:lang w:val="uk-UA"/>
              </w:rPr>
              <w:t xml:space="preserve"> “Про затвердження переліку платних послуг, які можуть надаватися відділами державної реєстрації актів цивільного стану” від</w:t>
            </w:r>
            <w:r w:rsidRPr="008348F2">
              <w:rPr>
                <w:sz w:val="24"/>
                <w:szCs w:val="24"/>
                <w:lang w:val="uk-UA"/>
              </w:rPr>
              <w:t xml:space="preserve">22 грудня 2010 р.   </w:t>
            </w:r>
            <w:r w:rsidRPr="001F2037">
              <w:rPr>
                <w:sz w:val="24"/>
                <w:szCs w:val="24"/>
              </w:rPr>
              <w:t>№ 1168</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extAlignment w:val="baseline"/>
              <w:rPr>
                <w:sz w:val="24"/>
                <w:szCs w:val="24"/>
                <w:lang w:val="uk-UA" w:eastAsia="uk-UA"/>
              </w:rPr>
            </w:pPr>
            <w:r w:rsidRPr="001F2037">
              <w:rPr>
                <w:sz w:val="24"/>
                <w:szCs w:val="24"/>
                <w:lang w:val="uk-UA" w:eastAsia="uk-UA"/>
              </w:rPr>
              <w:t>Постанова Кабінету Міністрів України “</w:t>
            </w:r>
            <w:r w:rsidRPr="001F2037">
              <w:rPr>
                <w:sz w:val="24"/>
                <w:szCs w:val="24"/>
                <w:bdr w:val="none" w:sz="0" w:space="0" w:color="auto" w:frame="1"/>
                <w:lang w:val="uk-UA" w:eastAsia="uk-UA"/>
              </w:rPr>
              <w:t>Деякі питання надання платних послуг науково-дослідними установами судових експертиз Міністерства юстиції”</w:t>
            </w:r>
            <w:r w:rsidRPr="001F2037">
              <w:rPr>
                <w:bCs/>
                <w:sz w:val="24"/>
                <w:szCs w:val="24"/>
                <w:bdr w:val="none" w:sz="0" w:space="0" w:color="auto" w:frame="1"/>
                <w:lang w:val="uk-UA"/>
              </w:rPr>
              <w:t xml:space="preserve"> від</w:t>
            </w:r>
            <w:r w:rsidRPr="001F2037">
              <w:rPr>
                <w:bCs/>
                <w:sz w:val="24"/>
                <w:szCs w:val="24"/>
                <w:bdr w:val="none" w:sz="0" w:space="0" w:color="auto" w:frame="1"/>
                <w:lang w:val="uk-UA" w:eastAsia="uk-UA"/>
              </w:rPr>
              <w:t>27 липня 2011 р.№ 804</w:t>
            </w:r>
          </w:p>
          <w:p w:rsidR="00AC4F79" w:rsidRPr="001F2037" w:rsidRDefault="00AC4F79" w:rsidP="00AC4F79">
            <w:pPr>
              <w:rPr>
                <w:sz w:val="24"/>
                <w:szCs w:val="24"/>
                <w:lang w:val="uk-UA"/>
              </w:rPr>
            </w:pP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Постанова Кабінету Міністрів України “</w:t>
            </w:r>
            <w:r w:rsidRPr="008348F2">
              <w:rPr>
                <w:bCs/>
                <w:sz w:val="24"/>
                <w:szCs w:val="24"/>
                <w:bdr w:val="none" w:sz="0" w:space="0" w:color="auto" w:frame="1"/>
                <w:lang w:val="uk-UA"/>
              </w:rPr>
              <w:t>Деякі питання надання підрозділами Міністерства внутрішніх справ, Національної поліції та Державної міграційної служби платних послуг” від 26 жовтня 2011 р.№ 1098</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Постанова Кабінету Міністрів України  “</w:t>
            </w:r>
            <w:r w:rsidRPr="001F2037">
              <w:rPr>
                <w:bCs/>
                <w:sz w:val="24"/>
                <w:szCs w:val="24"/>
                <w:bdr w:val="none" w:sz="0" w:space="0" w:color="auto" w:frame="1"/>
              </w:rPr>
              <w:t xml:space="preserve">Про затвердження переліку платних послуг, які надаються бюджетними установами, що належать до сфери управління Державного агентства водних ресурсів” від </w:t>
            </w:r>
            <w:r w:rsidRPr="001F2037">
              <w:rPr>
                <w:sz w:val="24"/>
                <w:szCs w:val="24"/>
              </w:rPr>
              <w:t>26 жовтня 2011 р.№ 1101</w:t>
            </w:r>
          </w:p>
          <w:p w:rsidR="00AC4F79" w:rsidRPr="001F2037" w:rsidRDefault="00AC4F79" w:rsidP="00AC4F79">
            <w:pPr>
              <w:rPr>
                <w:sz w:val="24"/>
                <w:szCs w:val="24"/>
                <w:lang w:val="uk-UA"/>
              </w:rPr>
            </w:pP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8348F2">
              <w:rPr>
                <w:bCs/>
                <w:sz w:val="24"/>
                <w:szCs w:val="24"/>
                <w:bdr w:val="none" w:sz="0" w:space="0" w:color="auto" w:frame="1"/>
                <w:lang w:val="uk-UA"/>
              </w:rPr>
              <w:t xml:space="preserve">Постанова Кабінету Міністрів України “Деякі питання надання платних послуг підрозділами Міністерства надзвичайних ситуацій” від </w:t>
            </w:r>
            <w:r w:rsidRPr="008348F2">
              <w:rPr>
                <w:bCs/>
                <w:sz w:val="24"/>
                <w:szCs w:val="24"/>
                <w:lang w:val="uk-UA"/>
              </w:rPr>
              <w:t>26 жовтня 2011 р.</w:t>
            </w:r>
            <w:r w:rsidRPr="008348F2">
              <w:rPr>
                <w:bCs/>
                <w:sz w:val="24"/>
                <w:szCs w:val="24"/>
                <w:bdr w:val="none" w:sz="0" w:space="0" w:color="auto" w:frame="1"/>
                <w:lang w:val="uk-UA"/>
              </w:rPr>
              <w:t xml:space="preserve"> </w:t>
            </w:r>
            <w:r w:rsidRPr="008348F2">
              <w:rPr>
                <w:bCs/>
                <w:sz w:val="24"/>
                <w:szCs w:val="24"/>
                <w:lang w:val="uk-UA"/>
              </w:rPr>
              <w:t>№ 1102</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Постанова Кабінету Міністрів України “</w:t>
            </w:r>
            <w:r w:rsidRPr="001F2037">
              <w:rPr>
                <w:bCs/>
                <w:sz w:val="24"/>
                <w:szCs w:val="24"/>
                <w:shd w:val="clear" w:color="auto" w:fill="FFFFFF"/>
              </w:rPr>
              <w:t>Про затвердження переліку платних послуг, які можуть надаватися державними і комунальними закладами культури”</w:t>
            </w:r>
            <w:r w:rsidRPr="001F2037">
              <w:rPr>
                <w:bCs/>
                <w:sz w:val="24"/>
                <w:szCs w:val="24"/>
                <w:bdr w:val="none" w:sz="0" w:space="0" w:color="auto" w:frame="1"/>
              </w:rPr>
              <w:t xml:space="preserve"> від</w:t>
            </w:r>
            <w:r w:rsidRPr="001F2037">
              <w:rPr>
                <w:sz w:val="24"/>
                <w:szCs w:val="24"/>
              </w:rPr>
              <w:t>12 грудня 2011р.№ 1271</w:t>
            </w:r>
          </w:p>
          <w:p w:rsidR="00AC4F79" w:rsidRPr="001F2037" w:rsidRDefault="00AC4F79" w:rsidP="00AC4F79">
            <w:pPr>
              <w:rPr>
                <w:i/>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4"/>
                <w:szCs w:val="24"/>
              </w:rPr>
            </w:pPr>
            <w:r w:rsidRPr="001F2037">
              <w:rPr>
                <w:sz w:val="24"/>
                <w:szCs w:val="24"/>
              </w:rPr>
              <w:t>Постанова Кабінету Міністрів України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r w:rsidRPr="001F2037">
              <w:rPr>
                <w:bCs/>
                <w:sz w:val="24"/>
                <w:szCs w:val="24"/>
                <w:bdr w:val="none" w:sz="0" w:space="0" w:color="auto" w:frame="1"/>
              </w:rPr>
              <w:t xml:space="preserve"> від </w:t>
            </w:r>
            <w:r w:rsidRPr="001F2037">
              <w:rPr>
                <w:sz w:val="24"/>
                <w:szCs w:val="24"/>
              </w:rPr>
              <w:t>28 грудня 2011 р. № 1348</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bCs/>
                <w:sz w:val="24"/>
                <w:szCs w:val="24"/>
                <w:bdr w:val="none" w:sz="0" w:space="0" w:color="auto" w:frame="1"/>
              </w:rPr>
              <w:t xml:space="preserve">Постанова Кабінету Міністрів України “Деякі питання надання підрозділами Державної служби з надзвичайних ситуацій платних послуг» від  </w:t>
            </w:r>
            <w:r w:rsidRPr="001F2037">
              <w:rPr>
                <w:bCs/>
                <w:sz w:val="24"/>
                <w:szCs w:val="24"/>
              </w:rPr>
              <w:t>20 лютого 2012 р. № 110</w:t>
            </w: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bdr w:val="none" w:sz="0" w:space="0" w:color="auto" w:frame="1"/>
              </w:rPr>
            </w:pPr>
            <w:r w:rsidRPr="001F2037">
              <w:rPr>
                <w:bCs/>
                <w:sz w:val="24"/>
                <w:szCs w:val="24"/>
                <w:bdr w:val="none" w:sz="0" w:space="0" w:color="auto" w:frame="1"/>
              </w:rPr>
              <w:t xml:space="preserve">Постанова Кабінету Міністрів України “Про затвердження Порядку формування тарифів на послуги з користування громадськими вбиральнями в населених пунктах” від </w:t>
            </w:r>
            <w:r w:rsidRPr="001F2037">
              <w:rPr>
                <w:bCs/>
                <w:sz w:val="24"/>
                <w:szCs w:val="24"/>
              </w:rPr>
              <w:t>24 лютого 2016 р. № 107</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bdr w:val="none" w:sz="0" w:space="0" w:color="auto" w:frame="1"/>
                <w:lang w:val="uk-UA"/>
              </w:rPr>
            </w:pPr>
            <w:r w:rsidRPr="008348F2">
              <w:rPr>
                <w:bCs/>
                <w:sz w:val="24"/>
                <w:szCs w:val="24"/>
                <w:bdr w:val="none" w:sz="0" w:space="0" w:color="auto" w:frame="1"/>
                <w:lang w:val="uk-UA"/>
              </w:rPr>
              <w:t xml:space="preserve">Постанова Кабінету Міністрів України “Про встановлення режиму цінового регулювання вартості послуг з ідентифікації та реєстрації тварин” від </w:t>
            </w:r>
            <w:r w:rsidRPr="008348F2">
              <w:rPr>
                <w:bCs/>
                <w:sz w:val="24"/>
                <w:szCs w:val="24"/>
                <w:lang w:val="uk-UA"/>
              </w:rPr>
              <w:t>24 червня 2016 р. № 392</w:t>
            </w: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8348F2">
              <w:rPr>
                <w:sz w:val="24"/>
                <w:szCs w:val="24"/>
                <w:lang w:val="uk-UA"/>
              </w:rPr>
              <w:t>Постанова Кабінету Міністрів України “Про затвердження Порядку формування ціни на продукцію, роботи, послуги оборонного призначення у разі, коли відбір виконавців з постачання (закупівлі) такої продукції, робіт, послуг здійснюється без застосування конкурентних процедур” від 08 серпня 2016 р. № 517</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F2037">
              <w:rPr>
                <w:sz w:val="24"/>
                <w:szCs w:val="24"/>
              </w:rPr>
              <w:t>Постанова Кабінету Міністрів України “Деякі питання надання адміністративних послуг у сфері міграції” від 02 листопада 2016 р. № 770</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4"/>
                <w:szCs w:val="24"/>
              </w:rPr>
            </w:pPr>
            <w:r w:rsidRPr="001F2037">
              <w:rPr>
                <w:sz w:val="24"/>
                <w:szCs w:val="24"/>
              </w:rPr>
              <w:t>Наказ державного комітету архівів України «Про затвердження Порядку ціноутворення на роботи (послуги), що виконуються державними архівними установами»  від 24 січня 2001 р. №6</w:t>
            </w: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Наказ Міністерства</w:t>
            </w:r>
            <w:r w:rsidRPr="001F2037">
              <w:rPr>
                <w:sz w:val="24"/>
                <w:szCs w:val="24"/>
              </w:rPr>
              <w:t> </w:t>
            </w:r>
            <w:r w:rsidRPr="008348F2">
              <w:rPr>
                <w:sz w:val="24"/>
                <w:szCs w:val="24"/>
                <w:lang w:val="uk-UA"/>
              </w:rPr>
              <w:t xml:space="preserve"> освіти і науки України, Міністерства фінансів України, Міністерства економіки</w:t>
            </w:r>
            <w:r w:rsidRPr="001F2037">
              <w:rPr>
                <w:sz w:val="24"/>
                <w:szCs w:val="24"/>
              </w:rPr>
              <w:t> </w:t>
            </w:r>
            <w:r w:rsidRPr="008348F2">
              <w:rPr>
                <w:sz w:val="24"/>
                <w:szCs w:val="24"/>
                <w:lang w:val="uk-UA"/>
              </w:rPr>
              <w:t xml:space="preserve"> та з питань європейської інтеграції України “</w:t>
            </w:r>
            <w:r w:rsidRPr="008348F2">
              <w:rPr>
                <w:bCs/>
                <w:sz w:val="24"/>
                <w:szCs w:val="24"/>
                <w:bdr w:val="none" w:sz="0" w:space="0" w:color="auto" w:frame="1"/>
                <w:lang w:val="uk-UA"/>
              </w:rPr>
              <w:t xml:space="preserve">Про затвердження Порядку та умов надання платних послуг бюджетними науковими установами”  від </w:t>
            </w:r>
            <w:r w:rsidRPr="008348F2">
              <w:rPr>
                <w:sz w:val="24"/>
                <w:szCs w:val="24"/>
                <w:lang w:val="uk-UA"/>
              </w:rPr>
              <w:t>01 грудня 2003 р. № 798/657/351</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shd w:val="clear" w:color="auto" w:fill="FFFFFF"/>
              <w:tabs>
                <w:tab w:val="left" w:pos="5312"/>
              </w:tabs>
              <w:textAlignment w:val="baseline"/>
              <w:rPr>
                <w:b/>
                <w:sz w:val="24"/>
                <w:szCs w:val="24"/>
                <w:lang w:val="uk-UA"/>
              </w:rPr>
            </w:pPr>
            <w:r w:rsidRPr="001F2037">
              <w:rPr>
                <w:sz w:val="24"/>
                <w:szCs w:val="24"/>
                <w:lang w:val="uk-UA"/>
              </w:rPr>
              <w:t>Наказ Державного комітету України з питань житлово-комунального господарства “Про затвердження нормативно-правових актів щодо реалізації Закону України “Про поховання та похоронну справу” від 19 листопада 2003 р. № 193</w:t>
            </w:r>
          </w:p>
        </w:tc>
      </w:tr>
      <w:tr w:rsidR="00AC4F79" w:rsidRPr="00597D1C" w:rsidTr="00AC4F79">
        <w:trPr>
          <w:trHeight w:val="292"/>
          <w:tblHeader/>
        </w:trPr>
        <w:tc>
          <w:tcPr>
            <w:tcW w:w="959" w:type="dxa"/>
            <w:gridSpan w:val="2"/>
            <w:shd w:val="clear" w:color="auto" w:fill="FFFFFF"/>
          </w:tcPr>
          <w:p w:rsidR="00AC4F79" w:rsidRPr="001F2037" w:rsidRDefault="00AC4F79" w:rsidP="00AC4F79">
            <w:pPr>
              <w:numPr>
                <w:ilvl w:val="0"/>
                <w:numId w:val="18"/>
              </w:numPr>
              <w:ind w:left="0"/>
              <w:rPr>
                <w:sz w:val="24"/>
                <w:szCs w:val="24"/>
                <w:lang w:val="uk-UA"/>
              </w:rPr>
            </w:pPr>
          </w:p>
        </w:tc>
        <w:tc>
          <w:tcPr>
            <w:tcW w:w="13608" w:type="dxa"/>
            <w:shd w:val="clear" w:color="auto" w:fill="FFFFFF"/>
          </w:tcPr>
          <w:p w:rsidR="00AC4F79" w:rsidRPr="001F2037" w:rsidRDefault="00AC4F79" w:rsidP="00AC4F79">
            <w:pPr>
              <w:rPr>
                <w:b/>
                <w:sz w:val="24"/>
                <w:szCs w:val="24"/>
                <w:lang w:val="uk-UA"/>
              </w:rPr>
            </w:pPr>
            <w:r w:rsidRPr="001F2037">
              <w:rPr>
                <w:sz w:val="24"/>
                <w:szCs w:val="24"/>
                <w:lang w:val="uk-UA"/>
              </w:rPr>
              <w:t>Наказ Державного комітету України з питань житлово-комунального господарства “Про затвердження Єдиної методики визначення вартості надання громадянам необхідного мінімального переліку окремих видів ритуальних послуг, реалізації предметів ритуальної належності” від 19 листопада 2003 р. № 194</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Наказ Державного комітету України по земельних ресурсах “</w:t>
            </w:r>
            <w:r w:rsidRPr="001F2037">
              <w:rPr>
                <w:bCs/>
                <w:sz w:val="24"/>
                <w:szCs w:val="24"/>
                <w:bdr w:val="none" w:sz="0" w:space="0" w:color="auto" w:frame="1"/>
              </w:rPr>
              <w:t xml:space="preserve">Про затвердження Граничних розмірів плати з виконання землевпорядних робіт” від </w:t>
            </w:r>
            <w:r w:rsidRPr="001F2037">
              <w:rPr>
                <w:sz w:val="24"/>
                <w:szCs w:val="24"/>
              </w:rPr>
              <w:t>12 серпня 2004 р.№ 264</w:t>
            </w: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Наказ Міністерства України у справах сім’ї, молоді та спорту, Міністерства фінансів України, Міністерства економіки України “</w:t>
            </w:r>
            <w:r w:rsidRPr="008348F2">
              <w:rPr>
                <w:bCs/>
                <w:sz w:val="24"/>
                <w:szCs w:val="24"/>
                <w:bdr w:val="none" w:sz="0" w:space="0" w:color="auto" w:frame="1"/>
                <w:lang w:val="uk-UA"/>
              </w:rPr>
              <w:t xml:space="preserve">Про затвердження Порядку та умов надання платних послуг закладами фізичної культури і спорту, що утримуються за рахунок бюджетних коштів” від </w:t>
            </w:r>
            <w:r w:rsidRPr="008348F2">
              <w:rPr>
                <w:sz w:val="24"/>
                <w:szCs w:val="24"/>
                <w:lang w:val="uk-UA"/>
              </w:rPr>
              <w:t>28 серпня 2009</w:t>
            </w:r>
            <w:r w:rsidRPr="001F2037">
              <w:rPr>
                <w:sz w:val="24"/>
                <w:szCs w:val="24"/>
              </w:rPr>
              <w:t> </w:t>
            </w:r>
            <w:r w:rsidRPr="008348F2">
              <w:rPr>
                <w:sz w:val="24"/>
                <w:szCs w:val="24"/>
                <w:lang w:val="uk-UA"/>
              </w:rPr>
              <w:t>р. № 3042/1030/936</w:t>
            </w:r>
          </w:p>
          <w:p w:rsidR="00AC4F79" w:rsidRPr="001F2037" w:rsidRDefault="00AC4F79" w:rsidP="00AC4F79">
            <w:pPr>
              <w:rPr>
                <w:sz w:val="24"/>
                <w:szCs w:val="24"/>
                <w:lang w:val="uk-UA"/>
              </w:rPr>
            </w:pPr>
          </w:p>
        </w:tc>
      </w:tr>
      <w:tr w:rsidR="00AC4F79" w:rsidRPr="00597D1C" w:rsidTr="00AC4F79">
        <w:trPr>
          <w:trHeight w:val="1416"/>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Наказ Міністерства України у справах сім’ї, молоді та спорту, Міністерства фінансів України, Міністерства економіки України “</w:t>
            </w:r>
            <w:r w:rsidRPr="008348F2">
              <w:rPr>
                <w:bCs/>
                <w:sz w:val="24"/>
                <w:szCs w:val="24"/>
                <w:bdr w:val="none" w:sz="0" w:space="0" w:color="auto" w:frame="1"/>
                <w:lang w:val="uk-UA"/>
              </w:rPr>
              <w:t>Про затвердження Порядку надання платних послуг, які можуть надаватися дитячими закладами оздоровлення та відпочинку, що утримуються за рахунок бюджетних коштів” від</w:t>
            </w:r>
            <w:r w:rsidRPr="008348F2">
              <w:rPr>
                <w:sz w:val="24"/>
                <w:szCs w:val="24"/>
                <w:lang w:val="uk-UA"/>
              </w:rPr>
              <w:t>18 січня 2010</w:t>
            </w:r>
            <w:r w:rsidRPr="001F2037">
              <w:rPr>
                <w:sz w:val="24"/>
                <w:szCs w:val="24"/>
              </w:rPr>
              <w:t> </w:t>
            </w:r>
            <w:r w:rsidRPr="008348F2">
              <w:rPr>
                <w:sz w:val="24"/>
                <w:szCs w:val="24"/>
                <w:lang w:val="uk-UA"/>
              </w:rPr>
              <w:t>р.№ 29/9/5</w:t>
            </w:r>
          </w:p>
          <w:p w:rsidR="00AC4F79" w:rsidRPr="001F2037" w:rsidRDefault="00AC4F79" w:rsidP="00AC4F79">
            <w:pPr>
              <w:rPr>
                <w:sz w:val="24"/>
                <w:szCs w:val="24"/>
                <w:lang w:val="uk-UA"/>
              </w:rPr>
            </w:pP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sz w:val="24"/>
                <w:szCs w:val="24"/>
                <w:lang w:val="uk-UA"/>
              </w:rPr>
            </w:pPr>
            <w:r w:rsidRPr="008348F2">
              <w:rPr>
                <w:sz w:val="24"/>
                <w:szCs w:val="24"/>
                <w:lang w:val="uk-UA"/>
              </w:rPr>
              <w:t>Наказ Міністерства освіти і науки України, Міністерства економіки України, Міністерства фінансів України “</w:t>
            </w:r>
            <w:r w:rsidRPr="008348F2">
              <w:rPr>
                <w:bCs/>
                <w:sz w:val="24"/>
                <w:szCs w:val="24"/>
                <w:bdr w:val="none" w:sz="0" w:space="0" w:color="auto" w:frame="1"/>
                <w:lang w:val="uk-UA"/>
              </w:rPr>
              <w:t xml:space="preserve">Про затвердження порядків надання платних послуг державними та комунальними навчальними закладами” від </w:t>
            </w:r>
            <w:r w:rsidRPr="008348F2">
              <w:rPr>
                <w:sz w:val="24"/>
                <w:szCs w:val="24"/>
                <w:lang w:val="uk-UA"/>
              </w:rPr>
              <w:t>23 липня 2010 р.№ 736/902/758</w:t>
            </w:r>
          </w:p>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p>
        </w:tc>
      </w:tr>
      <w:tr w:rsidR="00AC4F79" w:rsidRPr="00597D1C" w:rsidTr="00AC4F79">
        <w:trPr>
          <w:trHeight w:val="554"/>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Наказ Міністерства юстиції України “</w:t>
            </w:r>
            <w:r w:rsidRPr="008348F2">
              <w:rPr>
                <w:bCs/>
                <w:sz w:val="24"/>
                <w:szCs w:val="24"/>
                <w:bdr w:val="none" w:sz="0" w:space="0" w:color="auto" w:frame="1"/>
                <w:lang w:val="uk-UA"/>
              </w:rPr>
              <w:t xml:space="preserve">Про затвердження Порядку надання платних послуг відділами державної реєстрації актів цивільного стану” від </w:t>
            </w:r>
            <w:r w:rsidRPr="008348F2">
              <w:rPr>
                <w:sz w:val="24"/>
                <w:szCs w:val="24"/>
                <w:lang w:val="uk-UA"/>
              </w:rPr>
              <w:t>27 грудня 2010</w:t>
            </w:r>
            <w:r w:rsidRPr="001F2037">
              <w:rPr>
                <w:sz w:val="24"/>
                <w:szCs w:val="24"/>
              </w:rPr>
              <w:t> </w:t>
            </w:r>
            <w:r w:rsidRPr="008348F2">
              <w:rPr>
                <w:sz w:val="24"/>
                <w:szCs w:val="24"/>
                <w:lang w:val="uk-UA"/>
              </w:rPr>
              <w:t>р.№ 3335/5</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Наказ Міністерства освіти і науки, молоді та спорту України, Міністерства фінансів України, Міністерства охорони здоров’я України “</w:t>
            </w:r>
            <w:r w:rsidRPr="001F2037">
              <w:rPr>
                <w:bCs/>
                <w:sz w:val="24"/>
                <w:szCs w:val="24"/>
                <w:bdr w:val="none" w:sz="0" w:space="0" w:color="auto" w:frame="1"/>
              </w:rPr>
              <w:t xml:space="preserve">Про встановлення граничного розміру плати за проживання в студентських гуртожитках вищих навчальних закладів державної та комунальної форм власності” від </w:t>
            </w:r>
            <w:r w:rsidRPr="001F2037">
              <w:rPr>
                <w:sz w:val="24"/>
                <w:szCs w:val="24"/>
              </w:rPr>
              <w:t>28 березня 2011 р.  № 284/423/173</w:t>
            </w:r>
          </w:p>
          <w:p w:rsidR="00AC4F79" w:rsidRPr="001F2037" w:rsidRDefault="00AC4F79" w:rsidP="00AC4F79">
            <w:pPr>
              <w:rPr>
                <w:sz w:val="24"/>
                <w:szCs w:val="24"/>
                <w:lang w:val="uk-UA"/>
              </w:rPr>
            </w:pPr>
          </w:p>
        </w:tc>
      </w:tr>
      <w:tr w:rsidR="00AC4F79" w:rsidRPr="00597D1C" w:rsidTr="00AC4F79">
        <w:trPr>
          <w:trHeight w:val="1275"/>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8348F2"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val="uk-UA"/>
              </w:rPr>
            </w:pPr>
            <w:r w:rsidRPr="008348F2">
              <w:rPr>
                <w:sz w:val="24"/>
                <w:szCs w:val="24"/>
                <w:lang w:val="uk-UA"/>
              </w:rPr>
              <w:t>Наказ Міністерства надзвичайних ситуацій України, Міністерства фінансів України, Міністерства економічного розвитку і торгівлі України “Про затвердження Методики формування вартості платних послуг, що можуть надаватися підрозділами Державної інспекції техногенної безпеки України” від 01 червня 2012 р. № 867/661/658</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Наказ Міністерства аграрної політики та продовольства України “</w:t>
            </w:r>
            <w:r w:rsidRPr="001F2037">
              <w:rPr>
                <w:bCs/>
                <w:sz w:val="24"/>
                <w:szCs w:val="24"/>
                <w:shd w:val="clear" w:color="auto" w:fill="FFFFFF"/>
                <w:lang w:val="uk-UA"/>
              </w:rPr>
              <w:t xml:space="preserve">Про затвердження розмірів плати за послуги з питань ветеринарної медицини, захисту рослин, охорони прав на сорти рослин, які надаються органами та установами, що входять до сфери управління Державної ветеринарної та фітосанітарної служби” від </w:t>
            </w:r>
            <w:r w:rsidRPr="001F2037">
              <w:rPr>
                <w:sz w:val="24"/>
                <w:szCs w:val="24"/>
              </w:rPr>
              <w:t>13 лютого 2013 р.№ 96</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 xml:space="preserve">Наказ Міністерства внутрішніх справ України, Міністерства економічного розвитку і торгівлі України, Міністерства фінансів України “Про затвердження розмірів плат за транспортування і зберігання тимчасово затриманих транспортних засобів на спеціальних майданчиках (стоянках)”  від 10 жовтня 2013 р.   </w:t>
            </w:r>
            <w:r w:rsidRPr="001F2037">
              <w:rPr>
                <w:sz w:val="24"/>
                <w:szCs w:val="24"/>
              </w:rPr>
              <w:t>№ 967/1218/869</w:t>
            </w:r>
          </w:p>
        </w:tc>
      </w:tr>
      <w:tr w:rsidR="00AC4F79" w:rsidRPr="001F2037" w:rsidTr="00AC4F79">
        <w:trPr>
          <w:trHeight w:val="161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Наказ Міністерства екології та природних ресурсів України, Міністерства економічного розвитку і торгівлі України, Міністерства фінансів України “</w:t>
            </w:r>
            <w:r w:rsidRPr="001F2037">
              <w:rPr>
                <w:bCs/>
                <w:sz w:val="24"/>
                <w:szCs w:val="24"/>
                <w:shd w:val="clear" w:color="auto" w:fill="FFFFFF"/>
                <w:lang w:val="uk-UA"/>
              </w:rPr>
              <w:t xml:space="preserve">Про затвердження Порядку визначення вартості та надання платних послуг бюджетними установами, що належать до сфери управління Державного агентства водних ресурсів України, та визнання такими, що втратили чинність, деяких наказів” від </w:t>
            </w:r>
            <w:r w:rsidRPr="001F2037">
              <w:rPr>
                <w:sz w:val="24"/>
                <w:szCs w:val="24"/>
              </w:rPr>
              <w:t>25 грудня 2013 р.   № 544/1561/1130</w:t>
            </w:r>
          </w:p>
          <w:p w:rsidR="00AC4F79" w:rsidRPr="001F2037" w:rsidRDefault="00AC4F79" w:rsidP="00AC4F79">
            <w:pPr>
              <w:rPr>
                <w:sz w:val="24"/>
                <w:szCs w:val="24"/>
                <w:lang w:val="uk-UA"/>
              </w:rPr>
            </w:pP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Наказ Міністерства культури України, Міністерства фінансів України та Міністерства економічного розвитку і торгівлі України “</w:t>
            </w:r>
            <w:r w:rsidRPr="001F2037">
              <w:rPr>
                <w:bCs/>
                <w:sz w:val="24"/>
                <w:szCs w:val="24"/>
                <w:shd w:val="clear" w:color="auto" w:fill="FFFFFF"/>
                <w:lang w:val="uk-UA"/>
              </w:rPr>
              <w:t>Про затвердження Порядку визначення вартості та надання платних послуг закладами культури, заснованими на державній та комунальній формі власності” від</w:t>
            </w:r>
            <w:r w:rsidRPr="001F2037">
              <w:rPr>
                <w:sz w:val="24"/>
                <w:szCs w:val="24"/>
                <w:lang w:val="uk-UA"/>
              </w:rPr>
              <w:t xml:space="preserve">01 грудня 2015 р.   </w:t>
            </w:r>
            <w:r w:rsidRPr="001F2037">
              <w:rPr>
                <w:sz w:val="24"/>
                <w:szCs w:val="24"/>
              </w:rPr>
              <w:t>№ 1004/1113/1556</w:t>
            </w:r>
          </w:p>
          <w:p w:rsidR="00AC4F79" w:rsidRPr="001F2037" w:rsidRDefault="00AC4F79" w:rsidP="00AC4F79">
            <w:pPr>
              <w:rPr>
                <w:bCs/>
                <w:sz w:val="24"/>
                <w:szCs w:val="24"/>
                <w:bdr w:val="none" w:sz="0" w:space="0" w:color="auto" w:frame="1"/>
                <w:shd w:val="clear" w:color="auto" w:fill="FFFFFF"/>
                <w:lang w:val="uk-UA"/>
              </w:rPr>
            </w:pPr>
          </w:p>
        </w:tc>
      </w:tr>
      <w:tr w:rsidR="00AC4F79" w:rsidRPr="00597D1C"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Pr="001F2037" w:rsidRDefault="00AC4F79" w:rsidP="00AC4F79">
            <w:pPr>
              <w:rPr>
                <w:sz w:val="24"/>
                <w:szCs w:val="24"/>
                <w:lang w:val="uk-UA"/>
              </w:rPr>
            </w:pPr>
            <w:r w:rsidRPr="001F2037">
              <w:rPr>
                <w:sz w:val="24"/>
                <w:szCs w:val="24"/>
                <w:lang w:val="uk-UA"/>
              </w:rPr>
              <w:t>Наказ Міністерства соціальної політики України “</w:t>
            </w:r>
            <w:r w:rsidRPr="001F2037">
              <w:rPr>
                <w:bCs/>
                <w:sz w:val="24"/>
                <w:szCs w:val="24"/>
                <w:shd w:val="clear" w:color="auto" w:fill="FFFFFF"/>
                <w:lang w:val="uk-UA"/>
              </w:rPr>
              <w:t xml:space="preserve">Про встановлення нормативів рентабельності технічних та інших засобів реабілітації” від </w:t>
            </w:r>
            <w:r w:rsidRPr="001F2037">
              <w:rPr>
                <w:sz w:val="24"/>
                <w:szCs w:val="24"/>
                <w:lang w:val="uk-UA"/>
              </w:rPr>
              <w:t>30 серпня 2016 р.№ 950</w:t>
            </w:r>
          </w:p>
        </w:tc>
      </w:tr>
      <w:tr w:rsidR="00AC4F79" w:rsidRPr="001F2037" w:rsidTr="00AC4F79">
        <w:trPr>
          <w:trHeight w:val="292"/>
          <w:tblHeader/>
        </w:trPr>
        <w:tc>
          <w:tcPr>
            <w:tcW w:w="959" w:type="dxa"/>
            <w:gridSpan w:val="2"/>
          </w:tcPr>
          <w:p w:rsidR="00AC4F79" w:rsidRPr="001F2037" w:rsidRDefault="00AC4F79" w:rsidP="00AC4F79">
            <w:pPr>
              <w:numPr>
                <w:ilvl w:val="0"/>
                <w:numId w:val="18"/>
              </w:numPr>
              <w:ind w:left="0"/>
              <w:rPr>
                <w:sz w:val="24"/>
                <w:szCs w:val="24"/>
                <w:lang w:val="uk-UA"/>
              </w:rPr>
            </w:pPr>
          </w:p>
        </w:tc>
        <w:tc>
          <w:tcPr>
            <w:tcW w:w="13608" w:type="dxa"/>
          </w:tcPr>
          <w:p w:rsidR="00AC4F79" w:rsidRDefault="00AC4F79" w:rsidP="00AC4F79">
            <w:pPr>
              <w:rPr>
                <w:sz w:val="24"/>
                <w:szCs w:val="24"/>
                <w:lang w:val="uk-UA"/>
              </w:rPr>
            </w:pPr>
            <w:r w:rsidRPr="001F2037">
              <w:rPr>
                <w:sz w:val="24"/>
                <w:szCs w:val="24"/>
                <w:lang w:val="uk-UA"/>
              </w:rPr>
              <w:t xml:space="preserve">Наказ </w:t>
            </w:r>
            <w:r w:rsidRPr="001F2037">
              <w:rPr>
                <w:sz w:val="24"/>
                <w:szCs w:val="24"/>
              </w:rPr>
              <w:t xml:space="preserve">Міністерства регіонального розвитку, будівництва та житлово-комунального господарства України </w:t>
            </w:r>
            <w:r w:rsidRPr="001F2037">
              <w:rPr>
                <w:sz w:val="24"/>
                <w:szCs w:val="24"/>
                <w:lang w:val="uk-UA"/>
              </w:rPr>
              <w:t>“Про затвердження Методики визначення плати за доступ до елементів інфраструктури об’єкта будівництва</w:t>
            </w:r>
            <w:r w:rsidRPr="001F2037">
              <w:rPr>
                <w:bCs/>
                <w:sz w:val="24"/>
                <w:szCs w:val="24"/>
                <w:shd w:val="clear" w:color="auto" w:fill="FFFFFF"/>
                <w:lang w:val="uk-UA"/>
              </w:rPr>
              <w:t>”</w:t>
            </w:r>
            <w:r w:rsidRPr="001F2037">
              <w:rPr>
                <w:bCs/>
                <w:sz w:val="24"/>
                <w:szCs w:val="24"/>
                <w:shd w:val="clear" w:color="auto" w:fill="FFFFFF"/>
              </w:rPr>
              <w:t xml:space="preserve"> </w:t>
            </w:r>
            <w:r w:rsidRPr="001F2037">
              <w:rPr>
                <w:bCs/>
                <w:sz w:val="24"/>
                <w:szCs w:val="24"/>
                <w:shd w:val="clear" w:color="auto" w:fill="FFFFFF"/>
                <w:lang w:val="uk-UA"/>
              </w:rPr>
              <w:t xml:space="preserve"> від</w:t>
            </w:r>
            <w:r w:rsidRPr="001F2037">
              <w:rPr>
                <w:sz w:val="24"/>
                <w:szCs w:val="24"/>
              </w:rPr>
              <w:t>25 вересня 2018 р. № 247</w:t>
            </w:r>
          </w:p>
          <w:p w:rsidR="00AC4F79" w:rsidRPr="00DB0CA8" w:rsidRDefault="00AC4F79" w:rsidP="00AC4F79">
            <w:pPr>
              <w:rPr>
                <w:sz w:val="24"/>
                <w:szCs w:val="24"/>
                <w:lang w:val="uk-UA"/>
              </w:rPr>
            </w:pPr>
          </w:p>
        </w:tc>
      </w:tr>
    </w:tbl>
    <w:p w:rsidR="00AC4F79" w:rsidRPr="001F2037" w:rsidRDefault="00AC4F79" w:rsidP="00AC4F79">
      <w:pPr>
        <w:rPr>
          <w:vanish/>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3750"/>
      </w:tblGrid>
      <w:tr w:rsidR="00AC4F79" w:rsidRPr="001F2037" w:rsidTr="00AC4F79">
        <w:trPr>
          <w:trHeight w:val="278"/>
        </w:trPr>
        <w:tc>
          <w:tcPr>
            <w:tcW w:w="851" w:type="dxa"/>
            <w:vAlign w:val="center"/>
          </w:tcPr>
          <w:p w:rsidR="00AC4F79" w:rsidRPr="001F2037" w:rsidRDefault="00AC4F79" w:rsidP="00AC4F79">
            <w:pPr>
              <w:widowControl w:val="0"/>
              <w:numPr>
                <w:ilvl w:val="0"/>
                <w:numId w:val="18"/>
              </w:numPr>
              <w:ind w:left="0"/>
              <w:rPr>
                <w:sz w:val="24"/>
                <w:szCs w:val="24"/>
                <w:lang w:val="uk-UA"/>
              </w:rPr>
            </w:pPr>
            <w:r w:rsidRPr="001F2037">
              <w:rPr>
                <w:sz w:val="24"/>
                <w:szCs w:val="24"/>
                <w:lang w:val="uk-UA"/>
              </w:rPr>
              <w:lastRenderedPageBreak/>
              <w:t>152</w:t>
            </w:r>
          </w:p>
        </w:tc>
        <w:tc>
          <w:tcPr>
            <w:tcW w:w="13750" w:type="dxa"/>
            <w:vAlign w:val="center"/>
          </w:tcPr>
          <w:p w:rsidR="00AC4F79" w:rsidRPr="001F2037" w:rsidRDefault="00AC4F79" w:rsidP="00AC4F79">
            <w:pPr>
              <w:widowControl w:val="0"/>
              <w:ind w:firstLine="567"/>
              <w:rPr>
                <w:bCs/>
                <w:sz w:val="24"/>
                <w:szCs w:val="24"/>
                <w:lang w:val="uk-UA"/>
              </w:rPr>
            </w:pPr>
            <w:r w:rsidRPr="001F2037">
              <w:rPr>
                <w:bCs/>
                <w:sz w:val="24"/>
                <w:szCs w:val="24"/>
                <w:lang w:val="uk-UA"/>
              </w:rPr>
              <w:t>Закон України «Про метрологію та метрологічну діяльність» від 05 червня 2014 року № 1314-</w:t>
            </w:r>
            <w:r w:rsidRPr="001F2037">
              <w:rPr>
                <w:bCs/>
                <w:sz w:val="24"/>
                <w:szCs w:val="24"/>
                <w:lang w:val="en-US"/>
              </w:rPr>
              <w:t>VII</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rPr>
                <w:sz w:val="24"/>
                <w:szCs w:val="24"/>
                <w:lang w:val="uk-UA"/>
              </w:rPr>
            </w:pPr>
            <w:r w:rsidRPr="001F2037">
              <w:rPr>
                <w:bCs/>
                <w:sz w:val="24"/>
                <w:szCs w:val="24"/>
                <w:lang w:val="uk-UA"/>
              </w:rPr>
              <w:t>Постанова КМУ від 06.03.2019 р. №185  «Про затвердження критеріїв, за якими оцінюється ступінь ризику від провадження господарської діяльності у сфері законодавчо регульованої метрології та визначається періодичність здійснення Державною службою з питань безпечності харчових продуктів та захисту споживачів планових заходів метрологічного нагляду за законодавчо регульованими засобами вимірювальної техніки, що перебувають в експлуатації, та кількістю фасованого товару в упаковках»</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bCs/>
                <w:sz w:val="24"/>
                <w:szCs w:val="24"/>
                <w:lang w:val="uk-UA"/>
              </w:rPr>
            </w:pPr>
            <w:r w:rsidRPr="001F2037">
              <w:rPr>
                <w:bCs/>
                <w:sz w:val="24"/>
                <w:szCs w:val="24"/>
                <w:lang w:val="uk-UA"/>
              </w:rPr>
              <w:t>Постанова Кабінету Міністрів України від 24.05.2017 №350 “Про затвердження Порядку здійснення комплексних планових заходів державного нагляду (контролю)”</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rPr>
                <w:sz w:val="24"/>
                <w:szCs w:val="24"/>
                <w:lang w:val="uk-UA" w:eastAsia="uk-UA"/>
              </w:rPr>
            </w:pPr>
            <w:r w:rsidRPr="001F2037">
              <w:rPr>
                <w:sz w:val="24"/>
                <w:szCs w:val="24"/>
                <w:lang w:val="uk-UA" w:eastAsia="uk-UA"/>
              </w:rPr>
              <w:t>Наказ Міністерства економічного розвитку і торгівлі України від 01.11.2016 №1837 «Про затвердження уніфікованих форм актів, що кладаються за результатами проведення планової (позапланової) перевірки з метрологічного нагляду у сфері законодавчо регульованої метрології»</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shd w:val="clear" w:color="auto" w:fill="FFFFFF"/>
              <w:rPr>
                <w:bCs/>
                <w:sz w:val="24"/>
                <w:szCs w:val="24"/>
                <w:lang w:val="uk-UA" w:eastAsia="uk-UA"/>
              </w:rPr>
            </w:pPr>
            <w:r w:rsidRPr="001F2037">
              <w:rPr>
                <w:sz w:val="24"/>
                <w:szCs w:val="24"/>
                <w:lang w:val="uk-UA" w:eastAsia="uk-UA"/>
              </w:rPr>
              <w:t>Наказ Міністерства економічного розвитку і торгівлі України від 13.10.2016 №1747 «Про затвердження міжповірочних інтервалів законодавчо регульованих засобів вимірювальної техніки, що перебувають в експлуатації, за категоріями</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Постанова КМУ від 07.12.2016 № 916 «Про затвердження Порядку ведення Реєстру органів з оцінки відповідності»</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Постанова КМУ від 19 серпня 2015 р. № 607 «Про затвердження Технічного регламенту щодо деяких товарів, які фасують за масою та об’ємом у готову упаковку»</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Постанова КМУ від 16 грудня 2015 р. № 1193 «Про затвердження Технічного регламенту щодо пляшок, які використовуються як мірні ємності»</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Наказ Мінекономрозвитку "Про затвердження Типового положення про метрологічні служби центральних органів виконавчої влади, інших державних органів, органів управління об'єднань підприємств, підприємств, установ та організацій, які виконують роботи у сфері законодавчо регульованої метрології, визнання такими, що втратили чинність, деяких наказів Державного комітету України з питань технічного регулювання та споживчої політики" від 23 грудня 2015 року №</w:t>
            </w:r>
            <w:r w:rsidRPr="001F2037">
              <w:rPr>
                <w:sz w:val="24"/>
                <w:szCs w:val="24"/>
              </w:rPr>
              <w:t> </w:t>
            </w:r>
            <w:r w:rsidRPr="001F2037">
              <w:rPr>
                <w:sz w:val="24"/>
                <w:szCs w:val="24"/>
                <w:lang w:val="uk-UA"/>
              </w:rPr>
              <w:t>1747</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Наказ Мінекономрозвитку "Про затвердження Порядку проведення повірки законодавчо регульованих засобів вимірювальної техніки, що перебувають в експлуатації, та оформлення її результатів" від 08 лютого 2016 року  № 193</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bCs/>
                <w:sz w:val="24"/>
                <w:szCs w:val="24"/>
                <w:lang w:val="uk-UA"/>
              </w:rPr>
              <w:t>Закон України «Про засади державної регуляторної політики у сфері господарської діяльності» від 11.09.2003 року № 1160-ІV</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Наказ Міністерства економічного розвитку і торгівлі України від 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r>
      <w:tr w:rsidR="00AC4F79" w:rsidRPr="00597D1C"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bCs/>
                <w:sz w:val="24"/>
                <w:szCs w:val="24"/>
                <w:lang w:val="uk-UA"/>
              </w:rPr>
            </w:pPr>
            <w:r w:rsidRPr="001F2037">
              <w:rPr>
                <w:bCs/>
                <w:sz w:val="24"/>
                <w:szCs w:val="24"/>
                <w:lang w:val="uk-UA"/>
              </w:rPr>
              <w:t xml:space="preserve">Розпорядження КМУ від 19.03.2004 № 152-р «Про підготовку та оприлюднення щорічної інформації Кабінету Міністрів </w:t>
            </w:r>
            <w:r w:rsidRPr="001F2037">
              <w:rPr>
                <w:bCs/>
                <w:sz w:val="24"/>
                <w:szCs w:val="24"/>
                <w:lang w:val="uk-UA"/>
              </w:rPr>
              <w:lastRenderedPageBreak/>
              <w:t>України про здійснення державної регуляторної політики органами виконавчої влади»</w:t>
            </w:r>
          </w:p>
        </w:tc>
      </w:tr>
      <w:tr w:rsidR="00AC4F79" w:rsidRPr="001F2037" w:rsidTr="00AC4F79">
        <w:trPr>
          <w:trHeight w:val="365"/>
        </w:trPr>
        <w:tc>
          <w:tcPr>
            <w:tcW w:w="851" w:type="dxa"/>
            <w:vAlign w:val="center"/>
          </w:tcPr>
          <w:p w:rsidR="00AC4F79" w:rsidRPr="001F2037" w:rsidRDefault="00AC4F79" w:rsidP="00AC4F79">
            <w:pPr>
              <w:widowControl w:val="0"/>
              <w:numPr>
                <w:ilvl w:val="0"/>
                <w:numId w:val="18"/>
              </w:numPr>
              <w:ind w:left="0"/>
              <w:rPr>
                <w:sz w:val="24"/>
                <w:szCs w:val="24"/>
                <w:lang w:val="uk-UA"/>
              </w:rPr>
            </w:pPr>
          </w:p>
        </w:tc>
        <w:tc>
          <w:tcPr>
            <w:tcW w:w="13750" w:type="dxa"/>
            <w:vAlign w:val="center"/>
          </w:tcPr>
          <w:p w:rsidR="00AC4F79" w:rsidRPr="001F2037" w:rsidRDefault="00AC4F79" w:rsidP="00AC4F79">
            <w:pPr>
              <w:widowControl w:val="0"/>
              <w:ind w:firstLine="567"/>
              <w:rPr>
                <w:sz w:val="24"/>
                <w:szCs w:val="24"/>
                <w:lang w:val="uk-UA"/>
              </w:rPr>
            </w:pPr>
            <w:r w:rsidRPr="001F2037">
              <w:rPr>
                <w:sz w:val="24"/>
                <w:szCs w:val="24"/>
                <w:lang w:val="uk-UA"/>
              </w:rPr>
              <w:t>Положення про відділ ринкового та метрологічного нагляду.</w:t>
            </w:r>
          </w:p>
        </w:tc>
      </w:tr>
      <w:tr w:rsidR="00AC4F79" w:rsidRPr="001F2037" w:rsidTr="00AC4F79">
        <w:tblPrEx>
          <w:tblLook w:val="00A0" w:firstRow="1" w:lastRow="0" w:firstColumn="1" w:lastColumn="0" w:noHBand="0" w:noVBand="0"/>
        </w:tblPrEx>
        <w:trPr>
          <w:trHeight w:val="720"/>
        </w:trPr>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sz w:val="24"/>
                <w:szCs w:val="24"/>
              </w:rPr>
            </w:pPr>
            <w:r w:rsidRPr="001F2037">
              <w:rPr>
                <w:rFonts w:eastAsia="Calibri"/>
                <w:sz w:val="24"/>
                <w:szCs w:val="24"/>
              </w:rPr>
              <w:t>Закон України “Про заходи щодо попередження та зменшення вживання тютюнових виробів і їх шкідливого впливу на здоров'я населення”</w:t>
            </w:r>
            <w:r w:rsidRPr="001F2037">
              <w:rPr>
                <w:sz w:val="24"/>
                <w:szCs w:val="24"/>
              </w:rPr>
              <w:t xml:space="preserve"> від </w:t>
            </w:r>
            <w:r w:rsidRPr="001F2037">
              <w:rPr>
                <w:rFonts w:eastAsia="Calibri"/>
                <w:sz w:val="24"/>
                <w:szCs w:val="24"/>
              </w:rPr>
              <w:t>22 вересня 2005 року № 2899-IV</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rPr>
            </w:pPr>
            <w:r w:rsidRPr="001F2037">
              <w:rPr>
                <w:sz w:val="24"/>
                <w:szCs w:val="24"/>
              </w:rPr>
              <w:t>Закон України “Про платіжні системи та переказ коштів в Україні” від 05 квітня 2001 року № 2346-III</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autoSpaceDE w:val="0"/>
              <w:autoSpaceDN w:val="0"/>
              <w:adjustRightInd w:val="0"/>
              <w:contextualSpacing/>
              <w:rPr>
                <w:sz w:val="24"/>
                <w:szCs w:val="24"/>
              </w:rPr>
            </w:pPr>
            <w:r w:rsidRPr="001F2037">
              <w:rPr>
                <w:rFonts w:eastAsia="Calibri"/>
                <w:sz w:val="24"/>
                <w:szCs w:val="24"/>
              </w:rPr>
              <w:t xml:space="preserve">Постанова Кабінету Міністрів України “Про затвердження правил </w:t>
            </w:r>
            <w:r w:rsidRPr="001F2037">
              <w:rPr>
                <w:sz w:val="24"/>
                <w:szCs w:val="24"/>
                <w:lang w:eastAsia="uk-UA"/>
              </w:rPr>
              <w:t>побутового обслуговування населення”</w:t>
            </w:r>
            <w:r w:rsidRPr="001F2037">
              <w:rPr>
                <w:sz w:val="24"/>
                <w:szCs w:val="24"/>
              </w:rPr>
              <w:t xml:space="preserve"> від 16 травня  1994 року № 313</w:t>
            </w:r>
          </w:p>
        </w:tc>
      </w:tr>
      <w:tr w:rsidR="00AC4F79" w:rsidRPr="001F2037" w:rsidTr="00AC4F79">
        <w:tblPrEx>
          <w:tblLook w:val="00A0" w:firstRow="1" w:lastRow="0" w:firstColumn="1" w:lastColumn="0" w:noHBand="0" w:noVBand="0"/>
        </w:tblPrEx>
        <w:trPr>
          <w:trHeight w:val="1147"/>
        </w:trPr>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ind w:firstLine="6"/>
              <w:contextualSpacing/>
              <w:rPr>
                <w:rFonts w:eastAsia="Calibri"/>
                <w:sz w:val="24"/>
                <w:szCs w:val="24"/>
              </w:rPr>
            </w:pPr>
            <w:r w:rsidRPr="001F2037">
              <w:rPr>
                <w:rFonts w:eastAsia="Calibri"/>
                <w:sz w:val="24"/>
                <w:szCs w:val="24"/>
              </w:rPr>
              <w:t>Постанова Кабінету Міністрів України “Про затвердження Правил роздрібної торгівлі примірниками аудіовізуальних творів, фонограм, відеограм, комп’ютерних програм, баз даних” від 04 листопада 1997 року № 1209</w:t>
            </w:r>
          </w:p>
        </w:tc>
      </w:tr>
      <w:tr w:rsidR="00AC4F79" w:rsidRPr="001F2037" w:rsidTr="00AC4F79">
        <w:tblPrEx>
          <w:tblLook w:val="00A0" w:firstRow="1" w:lastRow="0" w:firstColumn="1" w:lastColumn="0" w:noHBand="0" w:noVBand="0"/>
        </w:tblPrEx>
        <w:trPr>
          <w:trHeight w:val="923"/>
        </w:trPr>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ind w:firstLine="6"/>
              <w:contextualSpacing/>
              <w:rPr>
                <w:rFonts w:eastAsia="Calibri"/>
                <w:sz w:val="24"/>
                <w:szCs w:val="24"/>
              </w:rPr>
            </w:pPr>
            <w:r w:rsidRPr="001F2037">
              <w:rPr>
                <w:rFonts w:eastAsia="Calibri"/>
                <w:sz w:val="24"/>
                <w:szCs w:val="24"/>
              </w:rPr>
              <w:t>Постанова Кабінету Міністрів України “Про затвердження Порядку гарантійного ремонту (обслуговування) або гарантійної заміни технічно складних побутових товарів” від 11 квітня 2002 року № 506</w:t>
            </w:r>
          </w:p>
        </w:tc>
      </w:tr>
      <w:tr w:rsidR="00AC4F79" w:rsidRPr="001F2037" w:rsidTr="00AC4F79">
        <w:tblPrEx>
          <w:tblLook w:val="00A0" w:firstRow="1" w:lastRow="0" w:firstColumn="1" w:lastColumn="0" w:noHBand="0" w:noVBand="0"/>
        </w:tblPrEx>
        <w:trPr>
          <w:trHeight w:val="923"/>
        </w:trPr>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ind w:firstLine="6"/>
              <w:contextualSpacing/>
              <w:rPr>
                <w:rFonts w:eastAsia="Calibri"/>
                <w:sz w:val="24"/>
                <w:szCs w:val="24"/>
              </w:rPr>
            </w:pPr>
            <w:r w:rsidRPr="001F2037">
              <w:rPr>
                <w:rFonts w:eastAsia="Calibri"/>
                <w:sz w:val="24"/>
                <w:szCs w:val="24"/>
              </w:rPr>
              <w:t>Про затвердження Порядку накладення стягнень за порушення законодавства про захист прав споживачів від 17 серпня 2002 року № 1177</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ind w:firstLine="6"/>
              <w:contextualSpacing/>
              <w:rPr>
                <w:rFonts w:eastAsia="Calibri"/>
                <w:sz w:val="24"/>
                <w:szCs w:val="24"/>
              </w:rPr>
            </w:pPr>
            <w:r w:rsidRPr="001F2037">
              <w:rPr>
                <w:rFonts w:eastAsia="Calibri"/>
                <w:sz w:val="24"/>
                <w:szCs w:val="24"/>
              </w:rPr>
              <w:t>Постанова Кабінету Міністрів України “Про затвердження Порядку провадження торговельної діяльності та правил торговельного обслуговування на ринку споживчих товарів” від 15 червня 2006 року № 833</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autoSpaceDE w:val="0"/>
              <w:autoSpaceDN w:val="0"/>
              <w:adjustRightInd w:val="0"/>
              <w:contextualSpacing/>
              <w:rPr>
                <w:sz w:val="24"/>
                <w:szCs w:val="24"/>
              </w:rPr>
            </w:pPr>
            <w:r w:rsidRPr="001F2037">
              <w:rPr>
                <w:rFonts w:eastAsia="Calibri"/>
                <w:sz w:val="24"/>
                <w:szCs w:val="24"/>
              </w:rPr>
              <w:t>Наказ Міністерства економіки України “Про затвердження Правил роздрібної торгівлі непродовольчими товарами” від 19 квітня  2007 року № 104</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autoSpaceDE w:val="0"/>
              <w:autoSpaceDN w:val="0"/>
              <w:adjustRightInd w:val="0"/>
              <w:contextualSpacing/>
              <w:rPr>
                <w:rFonts w:eastAsia="Calibri"/>
                <w:sz w:val="24"/>
                <w:szCs w:val="24"/>
              </w:rPr>
            </w:pPr>
            <w:r w:rsidRPr="001F2037">
              <w:rPr>
                <w:rFonts w:eastAsia="Calibri"/>
                <w:sz w:val="24"/>
                <w:szCs w:val="24"/>
              </w:rPr>
              <w:t>Наказ Міністерства економіки України</w:t>
            </w:r>
            <w:r w:rsidRPr="001F2037">
              <w:rPr>
                <w:bCs/>
                <w:sz w:val="24"/>
                <w:szCs w:val="24"/>
                <w:shd w:val="clear" w:color="auto" w:fill="FFFFFF"/>
              </w:rPr>
              <w:t xml:space="preserve">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 від</w:t>
            </w:r>
            <w:r w:rsidRPr="001F2037">
              <w:rPr>
                <w:bCs/>
                <w:sz w:val="24"/>
                <w:szCs w:val="24"/>
              </w:rPr>
              <w:t>03.07.2017  № 961</w:t>
            </w:r>
          </w:p>
        </w:tc>
      </w:tr>
      <w:tr w:rsidR="00AC4F79" w:rsidRPr="001F2037" w:rsidTr="00AC4F79">
        <w:tblPrEx>
          <w:tblLook w:val="00A0" w:firstRow="1" w:lastRow="0" w:firstColumn="1" w:lastColumn="0" w:noHBand="0" w:noVBand="0"/>
        </w:tblPrEx>
        <w:tc>
          <w:tcPr>
            <w:tcW w:w="851" w:type="dxa"/>
            <w:vAlign w:val="center"/>
          </w:tcPr>
          <w:p w:rsidR="00AC4F79" w:rsidRPr="001F2037" w:rsidRDefault="00AC4F79" w:rsidP="00AC4F79">
            <w:pPr>
              <w:numPr>
                <w:ilvl w:val="0"/>
                <w:numId w:val="18"/>
              </w:numPr>
              <w:ind w:left="0"/>
              <w:rPr>
                <w:sz w:val="24"/>
                <w:szCs w:val="24"/>
                <w:lang w:eastAsia="uk-UA"/>
              </w:rPr>
            </w:pPr>
          </w:p>
        </w:tc>
        <w:tc>
          <w:tcPr>
            <w:tcW w:w="13750" w:type="dxa"/>
          </w:tcPr>
          <w:p w:rsidR="00AC4F79" w:rsidRPr="001F2037" w:rsidRDefault="00AC4F79" w:rsidP="00AC4F79">
            <w:pPr>
              <w:autoSpaceDE w:val="0"/>
              <w:autoSpaceDN w:val="0"/>
              <w:adjustRightInd w:val="0"/>
              <w:contextualSpacing/>
              <w:rPr>
                <w:rFonts w:eastAsia="Calibri"/>
                <w:sz w:val="24"/>
                <w:szCs w:val="24"/>
              </w:rPr>
            </w:pPr>
            <w:r w:rsidRPr="001F2037">
              <w:rPr>
                <w:bCs/>
                <w:sz w:val="24"/>
                <w:szCs w:val="24"/>
                <w:shd w:val="clear" w:color="auto" w:fill="FFFFFF"/>
              </w:rPr>
              <w:t xml:space="preserve">Інструкція </w:t>
            </w:r>
            <w:r w:rsidRPr="001F2037">
              <w:rPr>
                <w:sz w:val="24"/>
                <w:szCs w:val="24"/>
              </w:rPr>
              <w:t>з оформлення матеріалів про адміністративні правопорушення з</w:t>
            </w:r>
            <w:r w:rsidRPr="001F2037">
              <w:rPr>
                <w:bCs/>
                <w:sz w:val="24"/>
                <w:szCs w:val="24"/>
                <w:shd w:val="clear" w:color="auto" w:fill="FFFFFF"/>
              </w:rPr>
              <w:t>атверджена</w:t>
            </w:r>
            <w:r w:rsidRPr="001F2037">
              <w:rPr>
                <w:sz w:val="24"/>
                <w:szCs w:val="24"/>
              </w:rPr>
              <w:t xml:space="preserve"> н</w:t>
            </w:r>
            <w:r w:rsidRPr="001F2037">
              <w:rPr>
                <w:bCs/>
                <w:sz w:val="24"/>
                <w:szCs w:val="24"/>
                <w:shd w:val="clear" w:color="auto" w:fill="FFFFFF"/>
              </w:rPr>
              <w:t>аказом Міністерства економічного</w:t>
            </w:r>
            <w:r w:rsidRPr="001F2037">
              <w:rPr>
                <w:sz w:val="24"/>
                <w:szCs w:val="24"/>
                <w:shd w:val="clear" w:color="auto" w:fill="FFFFFF"/>
              </w:rPr>
              <w:t xml:space="preserve"> </w:t>
            </w:r>
            <w:r w:rsidRPr="001F2037">
              <w:rPr>
                <w:bCs/>
                <w:sz w:val="24"/>
                <w:szCs w:val="24"/>
                <w:shd w:val="clear" w:color="auto" w:fill="FFFFFF"/>
              </w:rPr>
              <w:t>розвитку і торгівлі України</w:t>
            </w:r>
            <w:r w:rsidRPr="001F2037">
              <w:rPr>
                <w:sz w:val="24"/>
                <w:szCs w:val="24"/>
                <w:shd w:val="clear" w:color="auto" w:fill="FFFFFF"/>
              </w:rPr>
              <w:t xml:space="preserve"> від </w:t>
            </w:r>
            <w:r w:rsidRPr="001F2037">
              <w:rPr>
                <w:bCs/>
                <w:sz w:val="24"/>
                <w:szCs w:val="24"/>
                <w:shd w:val="clear" w:color="auto" w:fill="FFFFFF"/>
              </w:rPr>
              <w:t>22.05.2012 № 601</w:t>
            </w:r>
          </w:p>
        </w:tc>
      </w:tr>
    </w:tbl>
    <w:p w:rsidR="00AC4F79" w:rsidRPr="001F2037" w:rsidRDefault="00AC4F79" w:rsidP="00AC4F79">
      <w:pPr>
        <w:widowControl w:val="0"/>
        <w:jc w:val="both"/>
        <w:rPr>
          <w:sz w:val="28"/>
          <w:szCs w:val="28"/>
        </w:rPr>
      </w:pPr>
    </w:p>
    <w:p w:rsidR="00AC4F79" w:rsidRPr="001F2037" w:rsidRDefault="00AC4F79" w:rsidP="00AC4F79">
      <w:pPr>
        <w:widowControl w:val="0"/>
        <w:jc w:val="both"/>
        <w:rPr>
          <w:sz w:val="28"/>
          <w:szCs w:val="28"/>
          <w:lang w:val="uk-UA"/>
        </w:rPr>
      </w:pPr>
    </w:p>
    <w:p w:rsidR="00AC4F79" w:rsidRDefault="00AC4F79" w:rsidP="00AC4F79">
      <w:pPr>
        <w:widowControl w:val="0"/>
        <w:jc w:val="both"/>
        <w:rPr>
          <w:sz w:val="28"/>
          <w:szCs w:val="28"/>
          <w:lang w:val="uk-UA"/>
        </w:rPr>
      </w:pPr>
    </w:p>
    <w:p w:rsidR="00AC4F79" w:rsidRPr="001F2037" w:rsidRDefault="00AC4F79" w:rsidP="00AC4F79">
      <w:pPr>
        <w:widowControl w:val="0"/>
        <w:jc w:val="both"/>
        <w:rPr>
          <w:vanish/>
          <w:sz w:val="28"/>
          <w:szCs w:val="28"/>
          <w:lang w:val="uk-UA"/>
        </w:rPr>
      </w:pPr>
    </w:p>
    <w:p w:rsidR="00AC4F79" w:rsidRPr="001F2037" w:rsidRDefault="00AC4F79" w:rsidP="00AC4F79">
      <w:pPr>
        <w:widowControl w:val="0"/>
        <w:jc w:val="both"/>
        <w:rPr>
          <w:sz w:val="28"/>
          <w:szCs w:val="28"/>
          <w:lang w:val="uk-UA"/>
        </w:rPr>
      </w:pPr>
      <w:r w:rsidRPr="001F2037">
        <w:rPr>
          <w:sz w:val="28"/>
          <w:szCs w:val="28"/>
          <w:lang w:val="uk-UA"/>
        </w:rPr>
        <w:t>1.4.Документообіг</w:t>
      </w:r>
    </w:p>
    <w:p w:rsidR="00AC4F79" w:rsidRPr="001F2037" w:rsidRDefault="00AC4F79" w:rsidP="00AC4F79">
      <w:pPr>
        <w:widowControl w:val="0"/>
        <w:jc w:val="both"/>
        <w:rPr>
          <w:sz w:val="28"/>
          <w:szCs w:val="28"/>
          <w:lang w:val="uk-UA"/>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3686"/>
        <w:gridCol w:w="7513"/>
      </w:tblGrid>
      <w:tr w:rsidR="00AC4F79" w:rsidRPr="001F2037" w:rsidTr="00AC4F79">
        <w:trPr>
          <w:trHeight w:val="876"/>
        </w:trPr>
        <w:tc>
          <w:tcPr>
            <w:tcW w:w="567" w:type="dxa"/>
            <w:vAlign w:val="center"/>
          </w:tcPr>
          <w:p w:rsidR="00AC4F79" w:rsidRPr="001F2037" w:rsidRDefault="00AC4F79" w:rsidP="00AC4F79">
            <w:pPr>
              <w:widowControl w:val="0"/>
              <w:jc w:val="center"/>
              <w:rPr>
                <w:b/>
                <w:sz w:val="28"/>
                <w:szCs w:val="28"/>
                <w:lang w:val="uk-UA"/>
              </w:rPr>
            </w:pPr>
            <w:r w:rsidRPr="001F2037">
              <w:rPr>
                <w:b/>
                <w:sz w:val="28"/>
                <w:szCs w:val="28"/>
                <w:lang w:val="uk-UA"/>
              </w:rPr>
              <w:t>№</w:t>
            </w:r>
          </w:p>
          <w:p w:rsidR="00AC4F79" w:rsidRPr="001F2037" w:rsidRDefault="00AC4F79" w:rsidP="00AC4F79">
            <w:pPr>
              <w:widowControl w:val="0"/>
              <w:jc w:val="center"/>
              <w:rPr>
                <w:b/>
                <w:sz w:val="28"/>
                <w:szCs w:val="28"/>
                <w:lang w:val="uk-UA"/>
              </w:rPr>
            </w:pPr>
            <w:r w:rsidRPr="001F2037">
              <w:rPr>
                <w:b/>
                <w:sz w:val="28"/>
                <w:szCs w:val="28"/>
                <w:lang w:val="uk-UA"/>
              </w:rPr>
              <w:t>п/п</w:t>
            </w:r>
          </w:p>
        </w:tc>
        <w:tc>
          <w:tcPr>
            <w:tcW w:w="2835" w:type="dxa"/>
            <w:vAlign w:val="center"/>
          </w:tcPr>
          <w:p w:rsidR="00AC4F79" w:rsidRPr="001F2037" w:rsidRDefault="00AC4F79" w:rsidP="00AC4F79">
            <w:pPr>
              <w:widowControl w:val="0"/>
              <w:jc w:val="center"/>
              <w:rPr>
                <w:b/>
                <w:sz w:val="28"/>
                <w:szCs w:val="28"/>
                <w:lang w:val="uk-UA"/>
              </w:rPr>
            </w:pPr>
            <w:r w:rsidRPr="001F2037">
              <w:rPr>
                <w:b/>
                <w:sz w:val="28"/>
                <w:szCs w:val="28"/>
                <w:lang w:val="uk-UA"/>
              </w:rPr>
              <w:t>Документ</w:t>
            </w:r>
          </w:p>
        </w:tc>
        <w:tc>
          <w:tcPr>
            <w:tcW w:w="3686" w:type="dxa"/>
            <w:vAlign w:val="center"/>
          </w:tcPr>
          <w:p w:rsidR="00AC4F79" w:rsidRPr="001F2037" w:rsidRDefault="00AC4F79" w:rsidP="00AC4F79">
            <w:pPr>
              <w:widowControl w:val="0"/>
              <w:jc w:val="center"/>
              <w:rPr>
                <w:b/>
                <w:sz w:val="28"/>
                <w:szCs w:val="28"/>
                <w:lang w:val="uk-UA"/>
              </w:rPr>
            </w:pPr>
            <w:r w:rsidRPr="001F2037">
              <w:rPr>
                <w:b/>
                <w:sz w:val="28"/>
                <w:szCs w:val="28"/>
                <w:lang w:val="uk-UA"/>
              </w:rPr>
              <w:t>Нормативно-правовий акт</w:t>
            </w:r>
          </w:p>
        </w:tc>
        <w:tc>
          <w:tcPr>
            <w:tcW w:w="7513" w:type="dxa"/>
            <w:vAlign w:val="center"/>
          </w:tcPr>
          <w:p w:rsidR="00AC4F79" w:rsidRPr="001F2037" w:rsidRDefault="00AC4F79" w:rsidP="00AC4F79">
            <w:pPr>
              <w:widowControl w:val="0"/>
              <w:jc w:val="center"/>
              <w:rPr>
                <w:b/>
                <w:sz w:val="28"/>
                <w:szCs w:val="28"/>
                <w:lang w:val="uk-UA"/>
              </w:rPr>
            </w:pPr>
            <w:r w:rsidRPr="001F2037">
              <w:rPr>
                <w:b/>
                <w:sz w:val="28"/>
                <w:szCs w:val="28"/>
                <w:lang w:val="uk-UA"/>
              </w:rPr>
              <w:t>Посилання на положення нормативно-правового акта</w:t>
            </w:r>
          </w:p>
        </w:tc>
      </w:tr>
      <w:tr w:rsidR="00AC4F79" w:rsidRPr="001F2037" w:rsidTr="00AC4F79">
        <w:trPr>
          <w:trHeight w:val="511"/>
        </w:trPr>
        <w:tc>
          <w:tcPr>
            <w:tcW w:w="14601" w:type="dxa"/>
            <w:gridSpan w:val="4"/>
            <w:vAlign w:val="center"/>
          </w:tcPr>
          <w:p w:rsidR="00AC4F79" w:rsidRPr="001F2037" w:rsidRDefault="00AC4F79" w:rsidP="00AC4F79">
            <w:pPr>
              <w:widowControl w:val="0"/>
              <w:jc w:val="center"/>
              <w:rPr>
                <w:b/>
                <w:sz w:val="24"/>
                <w:szCs w:val="24"/>
                <w:lang w:val="uk-UA"/>
              </w:rPr>
            </w:pPr>
            <w:r w:rsidRPr="001F2037">
              <w:rPr>
                <w:b/>
                <w:sz w:val="24"/>
                <w:szCs w:val="24"/>
                <w:lang w:val="uk-UA"/>
              </w:rPr>
              <w:t>Планування перевірок дотримання законодавства про захист прав споживачів.</w:t>
            </w:r>
          </w:p>
        </w:tc>
      </w:tr>
      <w:tr w:rsidR="00AC4F79" w:rsidRPr="001F2037" w:rsidTr="00AC4F79">
        <w:trPr>
          <w:trHeight w:val="876"/>
        </w:trPr>
        <w:tc>
          <w:tcPr>
            <w:tcW w:w="567" w:type="dxa"/>
            <w:vAlign w:val="center"/>
          </w:tcPr>
          <w:p w:rsidR="00AC4F79" w:rsidRPr="001F2037" w:rsidRDefault="00AC4F79" w:rsidP="00AC4F79">
            <w:pPr>
              <w:widowControl w:val="0"/>
              <w:rPr>
                <w:sz w:val="24"/>
                <w:szCs w:val="24"/>
                <w:lang w:val="uk-UA"/>
              </w:rPr>
            </w:pPr>
            <w:r w:rsidRPr="001F2037">
              <w:rPr>
                <w:sz w:val="24"/>
                <w:szCs w:val="24"/>
                <w:lang w:val="uk-UA"/>
              </w:rPr>
              <w:t>1</w:t>
            </w:r>
          </w:p>
        </w:tc>
        <w:tc>
          <w:tcPr>
            <w:tcW w:w="2835" w:type="dxa"/>
            <w:vAlign w:val="center"/>
          </w:tcPr>
          <w:p w:rsidR="00AC4F79" w:rsidRPr="001F2037" w:rsidRDefault="00AC4F79" w:rsidP="00AC4F79">
            <w:pPr>
              <w:widowControl w:val="0"/>
              <w:rPr>
                <w:color w:val="000000"/>
                <w:sz w:val="24"/>
                <w:szCs w:val="24"/>
                <w:highlight w:val="yellow"/>
                <w:lang w:val="uk-UA"/>
              </w:rPr>
            </w:pPr>
            <w:r w:rsidRPr="001F2037">
              <w:rPr>
                <w:color w:val="000000"/>
                <w:sz w:val="24"/>
                <w:szCs w:val="24"/>
                <w:lang w:val="uk-UA"/>
              </w:rPr>
              <w:t>План заходів державного нагляду (контролю) затверджений наказом Держпродспоживслужби України.</w:t>
            </w:r>
          </w:p>
        </w:tc>
        <w:tc>
          <w:tcPr>
            <w:tcW w:w="3686" w:type="dxa"/>
            <w:vAlign w:val="center"/>
          </w:tcPr>
          <w:p w:rsidR="00AC4F79" w:rsidRPr="001F2037" w:rsidRDefault="00AC4F79" w:rsidP="00AC4F79">
            <w:pPr>
              <w:widowControl w:val="0"/>
              <w:rPr>
                <w:color w:val="000000"/>
                <w:sz w:val="24"/>
                <w:szCs w:val="24"/>
                <w:lang w:val="uk-UA"/>
              </w:rPr>
            </w:pPr>
            <w:r w:rsidRPr="001F2037">
              <w:rPr>
                <w:sz w:val="24"/>
                <w:szCs w:val="24"/>
                <w:lang w:val="uk-UA"/>
              </w:rPr>
              <w:t>Закон України « Про основні засади державного нагляду (контролю) у сфері господарської діяльності » від від 5 квітня 2007 року № 877-V.</w:t>
            </w:r>
            <w:r w:rsidRPr="001F2037">
              <w:rPr>
                <w:color w:val="000000"/>
                <w:sz w:val="24"/>
                <w:szCs w:val="24"/>
                <w:lang w:val="uk-UA"/>
              </w:rPr>
              <w:t xml:space="preserve"> </w:t>
            </w:r>
          </w:p>
          <w:p w:rsidR="00AC4F79" w:rsidRPr="001F2037" w:rsidRDefault="00AC4F79" w:rsidP="00AC4F79">
            <w:pPr>
              <w:widowControl w:val="0"/>
              <w:rPr>
                <w:color w:val="000000"/>
                <w:sz w:val="24"/>
                <w:szCs w:val="24"/>
                <w:lang w:val="uk-UA"/>
              </w:rPr>
            </w:pPr>
          </w:p>
        </w:tc>
        <w:tc>
          <w:tcPr>
            <w:tcW w:w="7513"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ст. 5 </w:t>
            </w:r>
            <w:r w:rsidRPr="001F2037">
              <w:rPr>
                <w:sz w:val="24"/>
                <w:szCs w:val="24"/>
                <w:lang w:val="uk-UA"/>
              </w:rPr>
              <w:t>Закону України «Про основні засади державного нагляду (контролю) у сфері господарської діяльності » від  5 квітня 2007 року № 877-V.</w:t>
            </w:r>
            <w:r w:rsidRPr="001F2037">
              <w:rPr>
                <w:color w:val="000000"/>
                <w:sz w:val="24"/>
                <w:szCs w:val="24"/>
                <w:lang w:val="uk-UA"/>
              </w:rPr>
              <w:t xml:space="preserve"> </w:t>
            </w:r>
          </w:p>
          <w:p w:rsidR="00AC4F79" w:rsidRPr="001F2037" w:rsidRDefault="00AC4F79" w:rsidP="00AC4F79">
            <w:pPr>
              <w:widowControl w:val="0"/>
              <w:rPr>
                <w:color w:val="000000"/>
                <w:sz w:val="24"/>
                <w:szCs w:val="24"/>
                <w:lang w:val="uk-UA"/>
              </w:rPr>
            </w:pPr>
          </w:p>
        </w:tc>
      </w:tr>
      <w:tr w:rsidR="00AC4F79" w:rsidRPr="001F2037" w:rsidTr="00AC4F79">
        <w:tc>
          <w:tcPr>
            <w:tcW w:w="14601" w:type="dxa"/>
            <w:gridSpan w:val="4"/>
            <w:vAlign w:val="center"/>
          </w:tcPr>
          <w:p w:rsidR="00AC4F79" w:rsidRPr="001F2037" w:rsidRDefault="00AC4F79" w:rsidP="00AC4F79">
            <w:pPr>
              <w:widowControl w:val="0"/>
              <w:shd w:val="clear" w:color="auto" w:fill="FFFFFF"/>
              <w:spacing w:line="248" w:lineRule="atLeast"/>
              <w:ind w:firstLine="438"/>
              <w:jc w:val="center"/>
              <w:rPr>
                <w:b/>
                <w:bCs/>
                <w:color w:val="000000"/>
                <w:sz w:val="24"/>
                <w:szCs w:val="24"/>
                <w:lang w:val="uk-UA"/>
              </w:rPr>
            </w:pPr>
            <w:r w:rsidRPr="001F2037">
              <w:rPr>
                <w:b/>
                <w:color w:val="000000"/>
                <w:sz w:val="24"/>
                <w:szCs w:val="24"/>
                <w:lang w:val="uk-UA"/>
              </w:rPr>
              <w:t xml:space="preserve">Підготовка до проведення планового заходу державного нагляду (контролю) </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2</w:t>
            </w:r>
          </w:p>
        </w:tc>
        <w:tc>
          <w:tcPr>
            <w:tcW w:w="2835"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Проект наказу про проведення планових заходів державного нагляду (контролю) </w:t>
            </w:r>
          </w:p>
        </w:tc>
        <w:tc>
          <w:tcPr>
            <w:tcW w:w="3686" w:type="dxa"/>
            <w:vAlign w:val="center"/>
          </w:tcPr>
          <w:p w:rsidR="00AC4F79" w:rsidRPr="001F2037" w:rsidRDefault="00AC4F79" w:rsidP="00AC4F79">
            <w:pPr>
              <w:widowControl w:val="0"/>
              <w:rPr>
                <w:sz w:val="24"/>
                <w:szCs w:val="24"/>
                <w:lang w:val="uk-UA"/>
              </w:rPr>
            </w:pPr>
            <w:r w:rsidRPr="001F2037">
              <w:rPr>
                <w:sz w:val="24"/>
                <w:szCs w:val="24"/>
                <w:lang w:val="uk-UA"/>
              </w:rPr>
              <w:t>Закон України «Про основні засади державного нагляду (контролю) у сфері господарської діяльності» від 5 квітня 2007 року № 877-V</w:t>
            </w:r>
          </w:p>
          <w:p w:rsidR="00AC4F79" w:rsidRPr="001F2037" w:rsidRDefault="00AC4F79" w:rsidP="00AC4F79">
            <w:pPr>
              <w:widowControl w:val="0"/>
              <w:rPr>
                <w:color w:val="FF0000"/>
                <w:sz w:val="24"/>
                <w:szCs w:val="24"/>
                <w:lang w:val="uk-UA"/>
              </w:rPr>
            </w:pPr>
          </w:p>
        </w:tc>
        <w:tc>
          <w:tcPr>
            <w:tcW w:w="7513" w:type="dxa"/>
            <w:vAlign w:val="center"/>
          </w:tcPr>
          <w:p w:rsidR="00AC4F79" w:rsidRPr="001F2037" w:rsidRDefault="00AC4F79" w:rsidP="00AC4F79">
            <w:pPr>
              <w:widowControl w:val="0"/>
              <w:shd w:val="clear" w:color="auto" w:fill="FFFFFF"/>
              <w:spacing w:line="248" w:lineRule="atLeast"/>
              <w:jc w:val="both"/>
              <w:rPr>
                <w:color w:val="000000"/>
                <w:sz w:val="24"/>
                <w:szCs w:val="24"/>
                <w:lang w:val="uk-UA"/>
              </w:rPr>
            </w:pPr>
            <w:r w:rsidRPr="001F2037">
              <w:rPr>
                <w:color w:val="000000"/>
                <w:sz w:val="24"/>
                <w:szCs w:val="24"/>
                <w:lang w:val="uk-UA"/>
              </w:rPr>
              <w:t>ч.1-2 ст. 5 Закон України «Про основні засади державного нагляду (контролю) у сфері господарської діяльності»</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3.</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Посвідчення (направлення) на проведення планових  заходів державного нагляду (контролю) </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7513" w:type="dxa"/>
            <w:vAlign w:val="center"/>
          </w:tcPr>
          <w:p w:rsidR="00AC4F79" w:rsidRPr="001F2037" w:rsidRDefault="00AC4F79" w:rsidP="00AC4F79">
            <w:pPr>
              <w:widowControl w:val="0"/>
              <w:shd w:val="clear" w:color="auto" w:fill="FFFFFF"/>
              <w:spacing w:line="248" w:lineRule="atLeast"/>
              <w:jc w:val="both"/>
              <w:rPr>
                <w:color w:val="000000"/>
                <w:sz w:val="24"/>
                <w:szCs w:val="24"/>
                <w:lang w:val="uk-UA"/>
              </w:rPr>
            </w:pPr>
            <w:r w:rsidRPr="001F2037">
              <w:rPr>
                <w:color w:val="000000"/>
                <w:sz w:val="24"/>
                <w:szCs w:val="24"/>
                <w:lang w:val="uk-UA"/>
              </w:rPr>
              <w:t>ч.2-4 ст.7 Закон України «Про основні засади державного нагляду (контролю) у сфері господарської діяльності»</w:t>
            </w:r>
          </w:p>
          <w:p w:rsidR="00AC4F79" w:rsidRPr="001F2037" w:rsidRDefault="00AC4F79" w:rsidP="00AC4F79">
            <w:pPr>
              <w:widowControl w:val="0"/>
              <w:jc w:val="both"/>
              <w:rPr>
                <w:color w:val="000000"/>
                <w:sz w:val="24"/>
                <w:szCs w:val="24"/>
                <w:lang w:val="uk-UA"/>
              </w:rPr>
            </w:pPr>
          </w:p>
        </w:tc>
      </w:tr>
      <w:tr w:rsidR="00AC4F79" w:rsidRPr="001F2037" w:rsidTr="00AC4F79">
        <w:tc>
          <w:tcPr>
            <w:tcW w:w="14601" w:type="dxa"/>
            <w:gridSpan w:val="4"/>
            <w:vAlign w:val="center"/>
          </w:tcPr>
          <w:p w:rsidR="00AC4F79" w:rsidRPr="001F2037" w:rsidRDefault="00AC4F79" w:rsidP="00AC4F79">
            <w:pPr>
              <w:widowControl w:val="0"/>
              <w:jc w:val="center"/>
              <w:rPr>
                <w:b/>
                <w:color w:val="000000"/>
                <w:sz w:val="24"/>
                <w:szCs w:val="24"/>
                <w:lang w:val="uk-UA"/>
              </w:rPr>
            </w:pPr>
            <w:r w:rsidRPr="001F2037">
              <w:rPr>
                <w:b/>
                <w:color w:val="000000"/>
                <w:sz w:val="24"/>
                <w:szCs w:val="24"/>
                <w:lang w:val="uk-UA"/>
              </w:rPr>
              <w:t xml:space="preserve">Проведення заходів державного нагляду (контролю) </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4.</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Відеофіксація процесу проведення планових, позапланових  заходів державного нагляду (контролю) </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p w:rsidR="00AC4F79" w:rsidRPr="001F2037" w:rsidRDefault="00AC4F79" w:rsidP="00AC4F79">
            <w:pPr>
              <w:widowControl w:val="0"/>
              <w:rPr>
                <w:color w:val="000000"/>
                <w:sz w:val="24"/>
                <w:szCs w:val="24"/>
                <w:lang w:val="uk-UA"/>
              </w:rPr>
            </w:pPr>
            <w:r w:rsidRPr="001F2037">
              <w:rPr>
                <w:sz w:val="24"/>
                <w:szCs w:val="24"/>
                <w:lang w:val="uk-UA"/>
              </w:rPr>
              <w:t xml:space="preserve">Наказ Державної служби України з питань безпечності харчових </w:t>
            </w:r>
            <w:r w:rsidRPr="001F2037">
              <w:rPr>
                <w:sz w:val="24"/>
                <w:szCs w:val="24"/>
                <w:lang w:val="uk-UA"/>
              </w:rPr>
              <w:lastRenderedPageBreak/>
              <w:t>продуктів та захисту спостерігачів від 20.12.2017 року № 1207 «Про впровадження процедури відеофіксації»</w:t>
            </w:r>
          </w:p>
        </w:tc>
        <w:tc>
          <w:tcPr>
            <w:tcW w:w="7513" w:type="dxa"/>
            <w:vAlign w:val="center"/>
          </w:tcPr>
          <w:p w:rsidR="00AC4F79" w:rsidRPr="001F2037" w:rsidRDefault="00AC4F79" w:rsidP="00AC4F79">
            <w:pPr>
              <w:widowControl w:val="0"/>
              <w:jc w:val="both"/>
              <w:rPr>
                <w:color w:val="000000"/>
                <w:sz w:val="24"/>
                <w:szCs w:val="24"/>
                <w:lang w:val="uk-UA"/>
              </w:rPr>
            </w:pPr>
            <w:r w:rsidRPr="001F2037">
              <w:rPr>
                <w:color w:val="000000"/>
                <w:sz w:val="24"/>
                <w:szCs w:val="24"/>
                <w:lang w:val="uk-UA"/>
              </w:rPr>
              <w:lastRenderedPageBreak/>
              <w:t>ч. 5 ст.7 Закон України «Про основні засади державного нагляду (контролю) у сфері господарської діяльності»</w:t>
            </w:r>
          </w:p>
          <w:p w:rsidR="00AC4F79" w:rsidRPr="001F2037" w:rsidRDefault="00AC4F79" w:rsidP="00AC4F79">
            <w:pPr>
              <w:widowControl w:val="0"/>
              <w:jc w:val="both"/>
              <w:rPr>
                <w:color w:val="000000"/>
                <w:sz w:val="24"/>
                <w:szCs w:val="24"/>
                <w:lang w:val="uk-UA"/>
              </w:rPr>
            </w:pPr>
          </w:p>
          <w:p w:rsidR="00AC4F79" w:rsidRPr="001F2037" w:rsidRDefault="00AC4F79" w:rsidP="00AC4F79">
            <w:pPr>
              <w:widowControl w:val="0"/>
              <w:jc w:val="both"/>
              <w:rPr>
                <w:color w:val="000000"/>
                <w:sz w:val="24"/>
                <w:szCs w:val="24"/>
                <w:lang w:val="uk-UA"/>
              </w:rPr>
            </w:pPr>
          </w:p>
          <w:p w:rsidR="00AC4F79" w:rsidRPr="001F2037" w:rsidRDefault="00AC4F79" w:rsidP="00AC4F79">
            <w:pPr>
              <w:widowControl w:val="0"/>
              <w:jc w:val="both"/>
              <w:rPr>
                <w:color w:val="000000"/>
                <w:sz w:val="24"/>
                <w:szCs w:val="24"/>
                <w:lang w:val="uk-UA"/>
              </w:rPr>
            </w:pPr>
          </w:p>
          <w:p w:rsidR="00AC4F79" w:rsidRPr="001F2037" w:rsidRDefault="00AC4F79" w:rsidP="00AC4F79">
            <w:pPr>
              <w:widowControl w:val="0"/>
              <w:jc w:val="both"/>
              <w:rPr>
                <w:color w:val="000000"/>
                <w:sz w:val="24"/>
                <w:szCs w:val="24"/>
                <w:lang w:val="uk-UA"/>
              </w:rPr>
            </w:pPr>
          </w:p>
          <w:p w:rsidR="00AC4F79" w:rsidRPr="001F2037" w:rsidRDefault="00AC4F79" w:rsidP="00AC4F79">
            <w:pPr>
              <w:widowControl w:val="0"/>
              <w:jc w:val="both"/>
              <w:rPr>
                <w:color w:val="000000"/>
                <w:sz w:val="24"/>
                <w:szCs w:val="24"/>
                <w:lang w:val="uk-UA"/>
              </w:rPr>
            </w:pP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lastRenderedPageBreak/>
              <w:t>5.</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Пред’явлення посвідчення (направлення) на проведення планових  заходів державного нагляду (контролю) </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7513" w:type="dxa"/>
            <w:vAlign w:val="center"/>
          </w:tcPr>
          <w:p w:rsidR="00AC4F79" w:rsidRPr="001F2037" w:rsidRDefault="00AC4F79" w:rsidP="00AC4F79">
            <w:pPr>
              <w:widowControl w:val="0"/>
              <w:shd w:val="clear" w:color="auto" w:fill="FFFFFF"/>
              <w:spacing w:line="248" w:lineRule="atLeast"/>
              <w:jc w:val="both"/>
              <w:rPr>
                <w:color w:val="000000"/>
                <w:sz w:val="24"/>
                <w:szCs w:val="24"/>
                <w:lang w:val="uk-UA"/>
              </w:rPr>
            </w:pPr>
            <w:r w:rsidRPr="001F2037">
              <w:rPr>
                <w:color w:val="000000"/>
                <w:sz w:val="24"/>
                <w:szCs w:val="24"/>
                <w:lang w:val="uk-UA"/>
              </w:rPr>
              <w:t>ч. 5 ст.7 Закон України «Про основні засади державного нагляду (контролю) у сфері господарської діяльності»</w:t>
            </w:r>
          </w:p>
          <w:p w:rsidR="00AC4F79" w:rsidRPr="001F2037" w:rsidRDefault="00AC4F79" w:rsidP="00AC4F79">
            <w:pPr>
              <w:widowControl w:val="0"/>
              <w:jc w:val="both"/>
              <w:rPr>
                <w:color w:val="000000"/>
                <w:sz w:val="24"/>
                <w:szCs w:val="24"/>
                <w:lang w:val="uk-UA"/>
              </w:rPr>
            </w:pPr>
          </w:p>
        </w:tc>
      </w:tr>
      <w:tr w:rsidR="00AC4F79" w:rsidRPr="001F2037" w:rsidTr="00AC4F79">
        <w:trPr>
          <w:trHeight w:val="1809"/>
        </w:trPr>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6.</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Запис в журналі </w:t>
            </w:r>
            <w:r w:rsidRPr="001F2037">
              <w:rPr>
                <w:color w:val="000000"/>
                <w:sz w:val="24"/>
                <w:szCs w:val="24"/>
                <w:shd w:val="clear" w:color="auto" w:fill="FFFFFF"/>
              </w:rPr>
              <w:t xml:space="preserve">реєстрації </w:t>
            </w:r>
            <w:r w:rsidRPr="001F2037">
              <w:rPr>
                <w:color w:val="000000"/>
                <w:sz w:val="24"/>
                <w:szCs w:val="24"/>
                <w:lang w:val="uk-UA"/>
              </w:rPr>
              <w:t xml:space="preserve">проведення планових, позапланових  заходів державного нагляду (контролю) </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7513" w:type="dxa"/>
            <w:vAlign w:val="center"/>
          </w:tcPr>
          <w:p w:rsidR="00AC4F79" w:rsidRPr="001F2037" w:rsidRDefault="00AC4F79" w:rsidP="00AC4F79">
            <w:pPr>
              <w:widowControl w:val="0"/>
              <w:shd w:val="clear" w:color="auto" w:fill="FFFFFF"/>
              <w:spacing w:line="248" w:lineRule="atLeast"/>
              <w:jc w:val="both"/>
              <w:rPr>
                <w:color w:val="000000"/>
                <w:sz w:val="24"/>
                <w:szCs w:val="24"/>
                <w:lang w:val="uk-UA"/>
              </w:rPr>
            </w:pPr>
            <w:r w:rsidRPr="001F2037">
              <w:rPr>
                <w:color w:val="000000"/>
                <w:sz w:val="24"/>
                <w:szCs w:val="24"/>
                <w:lang w:val="uk-UA"/>
              </w:rPr>
              <w:t>ч. 12 ст.4 Закон України «Про основні засади державного нагляду (контролю) у сфері господарської діяльності»</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7.</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Проведення планової, позапланової перевірки </w:t>
            </w:r>
          </w:p>
        </w:tc>
        <w:tc>
          <w:tcPr>
            <w:tcW w:w="3686" w:type="dxa"/>
            <w:vAlign w:val="center"/>
          </w:tcPr>
          <w:p w:rsidR="00AC4F79" w:rsidRPr="001F2037" w:rsidRDefault="00AC4F79" w:rsidP="00AC4F79">
            <w:pPr>
              <w:widowControl w:val="0"/>
              <w:rPr>
                <w:color w:val="FF0000"/>
                <w:sz w:val="24"/>
                <w:szCs w:val="24"/>
                <w:lang w:val="uk-UA"/>
              </w:rPr>
            </w:pPr>
            <w:r w:rsidRPr="001F2037">
              <w:rPr>
                <w:sz w:val="24"/>
                <w:szCs w:val="24"/>
                <w:lang w:val="uk-UA"/>
              </w:rPr>
              <w:t xml:space="preserve">Закон України «Про захист прав споживачів » </w:t>
            </w:r>
            <w:r w:rsidRPr="001F2037">
              <w:rPr>
                <w:sz w:val="24"/>
                <w:szCs w:val="24"/>
                <w:shd w:val="clear" w:color="auto" w:fill="FFFFFF"/>
              </w:rPr>
              <w:t> </w:t>
            </w:r>
            <w:hyperlink r:id="rId193" w:tgtFrame="_blank" w:history="1">
              <w:r w:rsidRPr="001F2037">
                <w:rPr>
                  <w:sz w:val="24"/>
                  <w:szCs w:val="24"/>
                  <w:shd w:val="clear" w:color="auto" w:fill="FFFFFF"/>
                </w:rPr>
                <w:t>№ 3682-XII від 15.12.93</w:t>
              </w:r>
            </w:hyperlink>
          </w:p>
        </w:tc>
        <w:tc>
          <w:tcPr>
            <w:tcW w:w="7513" w:type="dxa"/>
            <w:vAlign w:val="center"/>
          </w:tcPr>
          <w:p w:rsidR="00AC4F79" w:rsidRPr="001F2037" w:rsidRDefault="00AC4F79" w:rsidP="00AC4F79">
            <w:pPr>
              <w:widowControl w:val="0"/>
              <w:rPr>
                <w:color w:val="FF0000"/>
                <w:sz w:val="24"/>
                <w:szCs w:val="24"/>
                <w:lang w:val="uk-UA"/>
              </w:rPr>
            </w:pPr>
            <w:r w:rsidRPr="001F2037">
              <w:rPr>
                <w:sz w:val="24"/>
                <w:szCs w:val="24"/>
                <w:lang w:val="uk-UA"/>
              </w:rPr>
              <w:t xml:space="preserve">Закон України «Про захист прав споживачів » </w:t>
            </w:r>
            <w:r w:rsidRPr="001F2037">
              <w:rPr>
                <w:sz w:val="24"/>
                <w:szCs w:val="24"/>
                <w:shd w:val="clear" w:color="auto" w:fill="FFFFFF"/>
              </w:rPr>
              <w:t> </w:t>
            </w:r>
            <w:hyperlink r:id="rId194" w:tgtFrame="_blank" w:history="1">
              <w:r w:rsidRPr="001F2037">
                <w:rPr>
                  <w:sz w:val="24"/>
                  <w:szCs w:val="24"/>
                  <w:shd w:val="clear" w:color="auto" w:fill="FFFFFF"/>
                </w:rPr>
                <w:t>№ 3682-XII від 15.12.93</w:t>
              </w:r>
            </w:hyperlink>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8.</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Акт за результатами проведення планового, позапланового заходу державного нагляду (контролю) </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7513" w:type="dxa"/>
            <w:vAlign w:val="center"/>
          </w:tcPr>
          <w:p w:rsidR="00AC4F79" w:rsidRPr="001F2037" w:rsidRDefault="00AC4F79" w:rsidP="00AC4F79">
            <w:pPr>
              <w:widowControl w:val="0"/>
              <w:rPr>
                <w:color w:val="000000"/>
                <w:sz w:val="24"/>
                <w:szCs w:val="24"/>
                <w:lang w:val="uk-UA"/>
              </w:rPr>
            </w:pPr>
            <w:r w:rsidRPr="001F2037">
              <w:rPr>
                <w:color w:val="000000"/>
                <w:sz w:val="24"/>
                <w:szCs w:val="24"/>
                <w:shd w:val="clear" w:color="auto" w:fill="FFFFFF"/>
                <w:lang w:val="uk-UA"/>
              </w:rPr>
              <w:t xml:space="preserve"> </w:t>
            </w: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r>
      <w:tr w:rsidR="00AC4F79" w:rsidRPr="001F2037" w:rsidTr="00AC4F79">
        <w:trPr>
          <w:trHeight w:val="150"/>
        </w:trPr>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9.</w:t>
            </w:r>
          </w:p>
        </w:tc>
        <w:tc>
          <w:tcPr>
            <w:tcW w:w="2835" w:type="dxa"/>
          </w:tcPr>
          <w:p w:rsidR="00AC4F79" w:rsidRPr="001F2037" w:rsidRDefault="00AC4F79" w:rsidP="00AC4F79">
            <w:pPr>
              <w:widowControl w:val="0"/>
              <w:shd w:val="clear" w:color="auto" w:fill="FFFFFF"/>
              <w:ind w:firstLine="540"/>
              <w:jc w:val="both"/>
              <w:rPr>
                <w:color w:val="000000"/>
                <w:sz w:val="24"/>
                <w:szCs w:val="24"/>
                <w:lang w:val="uk-UA"/>
              </w:rPr>
            </w:pPr>
            <w:r w:rsidRPr="001F2037">
              <w:rPr>
                <w:sz w:val="24"/>
                <w:szCs w:val="24"/>
                <w:lang w:val="uk-UA"/>
              </w:rPr>
              <w:t xml:space="preserve">Надання обов’язкового до виконання припису   про виконання законних вимог </w:t>
            </w:r>
          </w:p>
        </w:tc>
        <w:tc>
          <w:tcPr>
            <w:tcW w:w="3686" w:type="dxa"/>
            <w:vAlign w:val="center"/>
          </w:tcPr>
          <w:p w:rsidR="00AC4F79" w:rsidRPr="001F2037" w:rsidRDefault="00AC4F79" w:rsidP="00AC4F79">
            <w:pPr>
              <w:widowControl w:val="0"/>
              <w:rPr>
                <w:color w:val="FF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7513" w:type="dxa"/>
            <w:vAlign w:val="center"/>
          </w:tcPr>
          <w:p w:rsidR="00AC4F79" w:rsidRPr="001F2037" w:rsidRDefault="00AC4F79" w:rsidP="00AC4F79">
            <w:pPr>
              <w:widowControl w:val="0"/>
              <w:rPr>
                <w:color w:val="FF0000"/>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10.</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Протокол про адміністративне правопорушення (вразі </w:t>
            </w:r>
            <w:r w:rsidRPr="001F2037">
              <w:rPr>
                <w:color w:val="000000"/>
                <w:sz w:val="24"/>
                <w:szCs w:val="24"/>
                <w:lang w:val="uk-UA"/>
              </w:rPr>
              <w:lastRenderedPageBreak/>
              <w:t>виявлення окремих видів порушень)</w:t>
            </w:r>
          </w:p>
        </w:tc>
        <w:tc>
          <w:tcPr>
            <w:tcW w:w="3686" w:type="dxa"/>
            <w:vAlign w:val="center"/>
          </w:tcPr>
          <w:p w:rsidR="00AC4F79" w:rsidRPr="001F2037" w:rsidRDefault="00AC4F79" w:rsidP="00AC4F79">
            <w:pPr>
              <w:widowControl w:val="0"/>
              <w:rPr>
                <w:color w:val="FF0000"/>
                <w:sz w:val="24"/>
                <w:szCs w:val="24"/>
                <w:lang w:val="uk-UA"/>
              </w:rPr>
            </w:pPr>
            <w:r w:rsidRPr="001F2037">
              <w:rPr>
                <w:sz w:val="24"/>
                <w:szCs w:val="24"/>
                <w:lang w:val="uk-UA"/>
              </w:rPr>
              <w:lastRenderedPageBreak/>
              <w:t>Кодекс України про адміністративні правопорушення</w:t>
            </w:r>
          </w:p>
        </w:tc>
        <w:tc>
          <w:tcPr>
            <w:tcW w:w="7513" w:type="dxa"/>
            <w:vAlign w:val="center"/>
          </w:tcPr>
          <w:p w:rsidR="00AC4F79" w:rsidRPr="001F2037" w:rsidRDefault="00AC4F79" w:rsidP="00AC4F79">
            <w:pPr>
              <w:widowControl w:val="0"/>
              <w:rPr>
                <w:color w:val="FF0000"/>
                <w:sz w:val="24"/>
                <w:szCs w:val="24"/>
                <w:lang w:val="uk-UA"/>
              </w:rPr>
            </w:pPr>
            <w:r w:rsidRPr="001F2037">
              <w:rPr>
                <w:sz w:val="24"/>
                <w:szCs w:val="24"/>
                <w:lang w:val="uk-UA"/>
              </w:rPr>
              <w:t>Кодекс України про адміністративні правопорушення</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lastRenderedPageBreak/>
              <w:t>11.</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Розгляд справи про адміністративне правопорушення (вразі складеного протоколу про адміністративне правопорушення)</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Кодекс України про адміністративні правопорушення</w:t>
            </w:r>
          </w:p>
        </w:tc>
        <w:tc>
          <w:tcPr>
            <w:tcW w:w="7513"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Кодексу України про адміністративні правопорушення</w:t>
            </w:r>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12.</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Постанова по справі про адміністративне правопорушення (вразі складеного протоколу про адміністративне правопорушення)</w:t>
            </w:r>
          </w:p>
        </w:tc>
        <w:tc>
          <w:tcPr>
            <w:tcW w:w="3686"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Кодекс України про адміністративні правопорушення</w:t>
            </w:r>
          </w:p>
        </w:tc>
        <w:tc>
          <w:tcPr>
            <w:tcW w:w="7513" w:type="dxa"/>
            <w:vAlign w:val="center"/>
          </w:tcPr>
          <w:p w:rsidR="00AC4F79" w:rsidRPr="001F2037" w:rsidRDefault="00AC4F79" w:rsidP="00AC4F79">
            <w:pPr>
              <w:widowControl w:val="0"/>
              <w:rPr>
                <w:color w:val="000000"/>
                <w:sz w:val="24"/>
                <w:szCs w:val="24"/>
                <w:lang w:val="uk-UA"/>
              </w:rPr>
            </w:pPr>
            <w:r w:rsidRPr="001F2037">
              <w:rPr>
                <w:color w:val="000000"/>
                <w:sz w:val="24"/>
                <w:szCs w:val="24"/>
                <w:lang w:val="uk-UA"/>
              </w:rPr>
              <w:t>Кодексу України про адміністративні правопорушення</w:t>
            </w:r>
          </w:p>
        </w:tc>
      </w:tr>
      <w:tr w:rsidR="00AC4F79" w:rsidRPr="001F2037" w:rsidTr="00AC4F79">
        <w:tc>
          <w:tcPr>
            <w:tcW w:w="567" w:type="dxa"/>
            <w:vAlign w:val="center"/>
          </w:tcPr>
          <w:p w:rsidR="00AC4F79" w:rsidRPr="001F2037" w:rsidRDefault="00AC4F79" w:rsidP="00AC4F79">
            <w:pPr>
              <w:widowControl w:val="0"/>
              <w:rPr>
                <w:sz w:val="24"/>
                <w:szCs w:val="24"/>
                <w:lang w:val="uk-UA"/>
              </w:rPr>
            </w:pPr>
            <w:r w:rsidRPr="001F2037">
              <w:rPr>
                <w:sz w:val="24"/>
                <w:szCs w:val="24"/>
                <w:lang w:val="uk-UA"/>
              </w:rPr>
              <w:t>13.</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 xml:space="preserve">Постанова про накладення штрафних санкцій ( у разі не виконання припису, чи виявленні окремих видів порушень) </w:t>
            </w:r>
          </w:p>
        </w:tc>
        <w:tc>
          <w:tcPr>
            <w:tcW w:w="3686" w:type="dxa"/>
            <w:vAlign w:val="center"/>
          </w:tcPr>
          <w:p w:rsidR="00AC4F79" w:rsidRPr="001F2037" w:rsidRDefault="00AC4F79" w:rsidP="00AC4F79">
            <w:pPr>
              <w:widowControl w:val="0"/>
              <w:rPr>
                <w:color w:val="FF0000"/>
                <w:sz w:val="24"/>
                <w:szCs w:val="24"/>
                <w:lang w:val="uk-UA"/>
              </w:rPr>
            </w:pPr>
            <w:r w:rsidRPr="001F2037">
              <w:rPr>
                <w:sz w:val="24"/>
                <w:szCs w:val="24"/>
                <w:lang w:val="uk-UA"/>
              </w:rPr>
              <w:t xml:space="preserve">Закон України «Про захист прав споживачів»  </w:t>
            </w:r>
            <w:r w:rsidRPr="001F2037">
              <w:rPr>
                <w:sz w:val="24"/>
                <w:szCs w:val="24"/>
                <w:shd w:val="clear" w:color="auto" w:fill="FFFFFF"/>
              </w:rPr>
              <w:t> </w:t>
            </w:r>
            <w:hyperlink r:id="rId195" w:tgtFrame="_blank" w:history="1">
              <w:r w:rsidRPr="001F2037">
                <w:rPr>
                  <w:sz w:val="24"/>
                  <w:szCs w:val="24"/>
                  <w:shd w:val="clear" w:color="auto" w:fill="FFFFFF"/>
                  <w:lang w:val="uk-UA"/>
                </w:rPr>
                <w:t>№ 3682-</w:t>
              </w:r>
              <w:r w:rsidRPr="001F2037">
                <w:rPr>
                  <w:sz w:val="24"/>
                  <w:szCs w:val="24"/>
                  <w:shd w:val="clear" w:color="auto" w:fill="FFFFFF"/>
                </w:rPr>
                <w:t>XII</w:t>
              </w:r>
              <w:r w:rsidRPr="001F2037">
                <w:rPr>
                  <w:sz w:val="24"/>
                  <w:szCs w:val="24"/>
                  <w:shd w:val="clear" w:color="auto" w:fill="FFFFFF"/>
                  <w:lang w:val="uk-UA"/>
                </w:rPr>
                <w:t xml:space="preserve"> від 15.12.93</w:t>
              </w:r>
            </w:hyperlink>
            <w:r w:rsidRPr="001F2037">
              <w:rPr>
                <w:sz w:val="24"/>
                <w:szCs w:val="24"/>
                <w:lang w:val="uk-UA"/>
              </w:rPr>
              <w:t>,</w:t>
            </w:r>
            <w:r w:rsidRPr="001F2037">
              <w:rPr>
                <w:color w:val="FF0000"/>
                <w:sz w:val="24"/>
                <w:szCs w:val="24"/>
                <w:lang w:val="uk-UA"/>
              </w:rPr>
              <w:t xml:space="preserve"> </w:t>
            </w:r>
            <w:r w:rsidRPr="001F2037">
              <w:rPr>
                <w:bCs/>
                <w:sz w:val="24"/>
                <w:szCs w:val="24"/>
                <w:lang w:val="uk-UA"/>
              </w:rPr>
              <w:t>Закон України «Про метрологію та метрологічну діяльність» від 05 червня 2014 року № 1314-</w:t>
            </w:r>
            <w:r w:rsidRPr="001F2037">
              <w:rPr>
                <w:bCs/>
                <w:sz w:val="24"/>
                <w:szCs w:val="24"/>
                <w:lang w:val="en-US"/>
              </w:rPr>
              <w:t>VII</w:t>
            </w:r>
            <w:r w:rsidRPr="001F2037">
              <w:rPr>
                <w:bCs/>
                <w:sz w:val="24"/>
                <w:szCs w:val="24"/>
                <w:lang w:val="uk-UA"/>
              </w:rPr>
              <w:t xml:space="preserve">, </w:t>
            </w:r>
            <w:r w:rsidRPr="001F2037">
              <w:rPr>
                <w:rFonts w:eastAsia="Calibri"/>
                <w:sz w:val="24"/>
                <w:szCs w:val="24"/>
                <w:lang w:val="uk-UA"/>
              </w:rPr>
              <w:t>Закон України “Про заходи щодо попередження та зменшення вживання тютюнових виробів і їх шкідливого впливу на здоров'я населення”</w:t>
            </w:r>
            <w:r w:rsidRPr="001F2037">
              <w:rPr>
                <w:sz w:val="24"/>
                <w:szCs w:val="24"/>
                <w:lang w:val="uk-UA"/>
              </w:rPr>
              <w:t xml:space="preserve"> від </w:t>
            </w:r>
            <w:r w:rsidRPr="001F2037">
              <w:rPr>
                <w:rFonts w:eastAsia="Calibri"/>
                <w:sz w:val="24"/>
                <w:szCs w:val="24"/>
                <w:lang w:val="uk-UA"/>
              </w:rPr>
              <w:t>22 вересня 2005 року № 2899-</w:t>
            </w:r>
            <w:r w:rsidRPr="001F2037">
              <w:rPr>
                <w:rFonts w:eastAsia="Calibri"/>
                <w:sz w:val="24"/>
                <w:szCs w:val="24"/>
              </w:rPr>
              <w:t>IV</w:t>
            </w:r>
          </w:p>
        </w:tc>
        <w:tc>
          <w:tcPr>
            <w:tcW w:w="7513" w:type="dxa"/>
            <w:vAlign w:val="center"/>
          </w:tcPr>
          <w:p w:rsidR="00AC4F79" w:rsidRPr="001F2037" w:rsidRDefault="00AC4F79" w:rsidP="00AC4F79">
            <w:pPr>
              <w:widowControl w:val="0"/>
              <w:rPr>
                <w:color w:val="000000"/>
                <w:sz w:val="24"/>
                <w:szCs w:val="24"/>
                <w:lang w:val="uk-UA"/>
              </w:rPr>
            </w:pPr>
            <w:r w:rsidRPr="001F2037">
              <w:rPr>
                <w:sz w:val="24"/>
                <w:szCs w:val="24"/>
                <w:lang w:val="uk-UA"/>
              </w:rPr>
              <w:t xml:space="preserve">ст. 23 Про захист прав споживачів»  </w:t>
            </w:r>
            <w:r w:rsidRPr="001F2037">
              <w:rPr>
                <w:color w:val="000000"/>
                <w:sz w:val="24"/>
                <w:szCs w:val="24"/>
                <w:shd w:val="clear" w:color="auto" w:fill="FFFFFF"/>
              </w:rPr>
              <w:t> </w:t>
            </w:r>
            <w:hyperlink r:id="rId196" w:tgtFrame="_blank" w:history="1">
              <w:r w:rsidRPr="001F2037">
                <w:rPr>
                  <w:sz w:val="24"/>
                  <w:szCs w:val="24"/>
                  <w:shd w:val="clear" w:color="auto" w:fill="FFFFFF"/>
                </w:rPr>
                <w:t>№ 3682-XII від 15.12.93</w:t>
              </w:r>
            </w:hyperlink>
          </w:p>
        </w:tc>
      </w:tr>
      <w:tr w:rsidR="00AC4F79" w:rsidRPr="001F2037" w:rsidTr="00AC4F79">
        <w:tc>
          <w:tcPr>
            <w:tcW w:w="567" w:type="dxa"/>
            <w:vAlign w:val="center"/>
          </w:tcPr>
          <w:p w:rsidR="00AC4F79" w:rsidRPr="001F2037" w:rsidRDefault="00AC4F79" w:rsidP="00AC4F79">
            <w:pPr>
              <w:widowControl w:val="0"/>
              <w:jc w:val="center"/>
              <w:rPr>
                <w:sz w:val="24"/>
                <w:szCs w:val="24"/>
                <w:lang w:val="uk-UA"/>
              </w:rPr>
            </w:pPr>
            <w:r w:rsidRPr="001F2037">
              <w:rPr>
                <w:sz w:val="24"/>
                <w:szCs w:val="24"/>
                <w:lang w:val="uk-UA"/>
              </w:rPr>
              <w:t>14.</w:t>
            </w:r>
          </w:p>
        </w:tc>
        <w:tc>
          <w:tcPr>
            <w:tcW w:w="2835" w:type="dxa"/>
          </w:tcPr>
          <w:p w:rsidR="00AC4F79" w:rsidRPr="001F2037" w:rsidRDefault="00AC4F79" w:rsidP="00AC4F79">
            <w:pPr>
              <w:widowControl w:val="0"/>
              <w:rPr>
                <w:color w:val="000000"/>
                <w:sz w:val="24"/>
                <w:szCs w:val="24"/>
                <w:lang w:val="uk-UA"/>
              </w:rPr>
            </w:pPr>
            <w:r w:rsidRPr="001F2037">
              <w:rPr>
                <w:color w:val="000000"/>
                <w:sz w:val="24"/>
                <w:szCs w:val="24"/>
                <w:lang w:val="uk-UA"/>
              </w:rPr>
              <w:t>Формування єдиної справи</w:t>
            </w:r>
          </w:p>
        </w:tc>
        <w:tc>
          <w:tcPr>
            <w:tcW w:w="3686" w:type="dxa"/>
            <w:vAlign w:val="center"/>
          </w:tcPr>
          <w:p w:rsidR="00AC4F79" w:rsidRPr="001F2037" w:rsidRDefault="00AC4F79" w:rsidP="00AC4F79">
            <w:pPr>
              <w:widowControl w:val="0"/>
              <w:rPr>
                <w:sz w:val="24"/>
                <w:szCs w:val="24"/>
                <w:lang w:val="uk-UA"/>
              </w:rPr>
            </w:pPr>
            <w:r w:rsidRPr="001F2037">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r w:rsidRPr="001F2037">
              <w:rPr>
                <w:sz w:val="24"/>
                <w:szCs w:val="24"/>
                <w:lang w:val="uk-UA"/>
              </w:rPr>
              <w:t xml:space="preserve"> </w:t>
            </w:r>
          </w:p>
          <w:p w:rsidR="00AC4F79" w:rsidRPr="001F2037" w:rsidRDefault="00AC4F79" w:rsidP="00AC4F79">
            <w:pPr>
              <w:widowControl w:val="0"/>
              <w:rPr>
                <w:sz w:val="24"/>
                <w:szCs w:val="24"/>
                <w:lang w:val="uk-UA"/>
              </w:rPr>
            </w:pPr>
            <w:r w:rsidRPr="001F2037">
              <w:rPr>
                <w:sz w:val="24"/>
                <w:szCs w:val="24"/>
                <w:lang w:val="uk-UA"/>
              </w:rPr>
              <w:t xml:space="preserve">Наказ Міністерства економічного розвитку і торгівлі України від </w:t>
            </w:r>
            <w:r w:rsidRPr="001F2037">
              <w:rPr>
                <w:sz w:val="24"/>
                <w:szCs w:val="24"/>
                <w:lang w:val="uk-UA"/>
              </w:rPr>
              <w:lastRenderedPageBreak/>
              <w:t>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tc>
        <w:tc>
          <w:tcPr>
            <w:tcW w:w="7513" w:type="dxa"/>
          </w:tcPr>
          <w:p w:rsidR="00AC4F79" w:rsidRPr="001F2037" w:rsidRDefault="00AC4F79" w:rsidP="00AC4F79">
            <w:pPr>
              <w:rPr>
                <w:color w:val="000000"/>
                <w:sz w:val="24"/>
                <w:szCs w:val="24"/>
                <w:lang w:val="uk-UA"/>
              </w:rPr>
            </w:pPr>
            <w:r w:rsidRPr="001F2037">
              <w:rPr>
                <w:color w:val="000000"/>
                <w:sz w:val="24"/>
                <w:szCs w:val="24"/>
                <w:lang w:val="uk-UA"/>
              </w:rPr>
              <w:lastRenderedPageBreak/>
              <w:t>ч. 10 ст.7 Закон України «Про основні засади державного нагляду (контролю) у сфері господарської діяльності»</w:t>
            </w:r>
          </w:p>
          <w:p w:rsidR="00AC4F79" w:rsidRPr="001F2037" w:rsidRDefault="00AC4F79" w:rsidP="00AC4F79">
            <w:pPr>
              <w:widowControl w:val="0"/>
              <w:rPr>
                <w:color w:val="000000"/>
                <w:sz w:val="24"/>
                <w:szCs w:val="24"/>
                <w:lang w:val="uk-UA"/>
              </w:rPr>
            </w:pPr>
          </w:p>
          <w:p w:rsidR="00AC4F79" w:rsidRPr="001F2037" w:rsidRDefault="00AC4F79" w:rsidP="00AC4F79">
            <w:pPr>
              <w:widowControl w:val="0"/>
              <w:rPr>
                <w:color w:val="000000"/>
                <w:sz w:val="24"/>
                <w:szCs w:val="24"/>
                <w:lang w:val="uk-UA"/>
              </w:rPr>
            </w:pPr>
            <w:r w:rsidRPr="001F2037">
              <w:rPr>
                <w:color w:val="000000"/>
                <w:sz w:val="24"/>
                <w:szCs w:val="24"/>
                <w:lang w:val="uk-UA"/>
              </w:rPr>
              <w:t>Наказ №961</w:t>
            </w:r>
          </w:p>
          <w:p w:rsidR="00AC4F79" w:rsidRPr="001F2037" w:rsidRDefault="00AC4F79" w:rsidP="00AC4F79">
            <w:pPr>
              <w:widowControl w:val="0"/>
              <w:rPr>
                <w:color w:val="000000"/>
                <w:sz w:val="24"/>
                <w:szCs w:val="24"/>
                <w:lang w:val="uk-UA"/>
              </w:rPr>
            </w:pPr>
          </w:p>
          <w:p w:rsidR="00AC4F79" w:rsidRPr="001F2037" w:rsidRDefault="00AC4F79" w:rsidP="00AC4F79">
            <w:pPr>
              <w:widowControl w:val="0"/>
              <w:rPr>
                <w:color w:val="000000"/>
                <w:sz w:val="24"/>
                <w:szCs w:val="24"/>
                <w:lang w:val="uk-UA"/>
              </w:rPr>
            </w:pPr>
          </w:p>
          <w:p w:rsidR="00AC4F79" w:rsidRPr="001F2037" w:rsidRDefault="00AC4F79" w:rsidP="00AC4F79">
            <w:pPr>
              <w:widowControl w:val="0"/>
              <w:rPr>
                <w:color w:val="000000"/>
                <w:sz w:val="24"/>
                <w:szCs w:val="24"/>
                <w:lang w:val="uk-UA"/>
              </w:rPr>
            </w:pPr>
          </w:p>
        </w:tc>
      </w:tr>
    </w:tbl>
    <w:p w:rsidR="00AC4F79" w:rsidRPr="001F2037" w:rsidRDefault="00AC4F79" w:rsidP="00AC4F79">
      <w:pPr>
        <w:widowControl w:val="0"/>
        <w:rPr>
          <w:sz w:val="24"/>
          <w:szCs w:val="24"/>
          <w:lang w:val="uk-UA"/>
        </w:rPr>
      </w:pPr>
    </w:p>
    <w:p w:rsidR="00AC4F79" w:rsidRPr="001F2037" w:rsidRDefault="00AC4F79" w:rsidP="00AC4F79">
      <w:pPr>
        <w:widowControl w:val="0"/>
        <w:rPr>
          <w:sz w:val="28"/>
          <w:szCs w:val="28"/>
          <w:lang w:val="uk-UA"/>
        </w:rPr>
      </w:pPr>
      <w:r w:rsidRPr="001F2037">
        <w:rPr>
          <w:sz w:val="28"/>
          <w:szCs w:val="28"/>
          <w:lang w:val="uk-UA"/>
        </w:rPr>
        <w:t>1.5. Програмне забезпечення</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781"/>
      </w:tblGrid>
      <w:tr w:rsidR="00AC4F79" w:rsidRPr="001F2037" w:rsidTr="00AC4F79">
        <w:tc>
          <w:tcPr>
            <w:tcW w:w="4820" w:type="dxa"/>
            <w:vAlign w:val="center"/>
          </w:tcPr>
          <w:p w:rsidR="00AC4F79" w:rsidRPr="001F2037" w:rsidRDefault="00AC4F79" w:rsidP="00AC4F79">
            <w:pPr>
              <w:jc w:val="center"/>
              <w:rPr>
                <w:b/>
                <w:sz w:val="24"/>
                <w:szCs w:val="24"/>
                <w:lang w:val="uk-UA"/>
              </w:rPr>
            </w:pPr>
            <w:r w:rsidRPr="001F2037">
              <w:rPr>
                <w:b/>
                <w:sz w:val="24"/>
                <w:szCs w:val="24"/>
                <w:lang w:val="uk-UA"/>
              </w:rPr>
              <w:t>Найменування прикладного програмного забезпечення</w:t>
            </w:r>
          </w:p>
        </w:tc>
        <w:tc>
          <w:tcPr>
            <w:tcW w:w="9781" w:type="dxa"/>
            <w:vAlign w:val="center"/>
          </w:tcPr>
          <w:p w:rsidR="00AC4F79" w:rsidRPr="001F2037" w:rsidRDefault="00AC4F79" w:rsidP="00AC4F79">
            <w:pPr>
              <w:jc w:val="center"/>
              <w:rPr>
                <w:b/>
                <w:sz w:val="24"/>
                <w:szCs w:val="24"/>
                <w:lang w:val="uk-UA"/>
              </w:rPr>
            </w:pPr>
            <w:r w:rsidRPr="001F2037">
              <w:rPr>
                <w:b/>
                <w:sz w:val="24"/>
                <w:szCs w:val="24"/>
                <w:lang w:val="uk-UA"/>
              </w:rPr>
              <w:t>Автоматизовані операції</w:t>
            </w:r>
          </w:p>
        </w:tc>
      </w:tr>
      <w:tr w:rsidR="00AC4F79" w:rsidRPr="001F2037" w:rsidTr="00AC4F79">
        <w:tc>
          <w:tcPr>
            <w:tcW w:w="4820" w:type="dxa"/>
            <w:vAlign w:val="center"/>
          </w:tcPr>
          <w:p w:rsidR="00AC4F79" w:rsidRPr="001F2037" w:rsidRDefault="00AC4F79" w:rsidP="00AC4F79">
            <w:pPr>
              <w:ind w:firstLine="567"/>
              <w:jc w:val="center"/>
              <w:rPr>
                <w:sz w:val="24"/>
                <w:szCs w:val="24"/>
                <w:lang w:val="uk-UA"/>
              </w:rPr>
            </w:pPr>
            <w:r w:rsidRPr="001F2037">
              <w:rPr>
                <w:sz w:val="24"/>
                <w:szCs w:val="24"/>
                <w:lang w:val="uk-UA"/>
              </w:rPr>
              <w:t>ІАС</w:t>
            </w:r>
          </w:p>
        </w:tc>
        <w:tc>
          <w:tcPr>
            <w:tcW w:w="9781" w:type="dxa"/>
            <w:vAlign w:val="center"/>
          </w:tcPr>
          <w:p w:rsidR="00AC4F79" w:rsidRPr="001F2037" w:rsidRDefault="00AC4F79" w:rsidP="00AC4F79">
            <w:pPr>
              <w:ind w:firstLine="23"/>
              <w:jc w:val="center"/>
              <w:rPr>
                <w:sz w:val="24"/>
                <w:szCs w:val="24"/>
                <w:lang w:val="uk-UA"/>
              </w:rPr>
            </w:pPr>
            <w:r w:rsidRPr="001F2037">
              <w:rPr>
                <w:sz w:val="24"/>
                <w:szCs w:val="24"/>
                <w:lang w:val="uk-UA"/>
              </w:rPr>
              <w:t>завантаження до</w:t>
            </w:r>
            <w:r w:rsidRPr="001F2037">
              <w:rPr>
                <w:color w:val="000000"/>
                <w:sz w:val="24"/>
                <w:szCs w:val="24"/>
                <w:shd w:val="clear" w:color="auto" w:fill="FFFFFF"/>
              </w:rPr>
              <w:t xml:space="preserve"> </w:t>
            </w:r>
            <w:r w:rsidRPr="001F2037">
              <w:rPr>
                <w:color w:val="000000"/>
                <w:sz w:val="24"/>
                <w:szCs w:val="24"/>
                <w:shd w:val="clear" w:color="auto" w:fill="FFFFFF"/>
                <w:lang w:val="uk-UA"/>
              </w:rPr>
              <w:t>і</w:t>
            </w:r>
            <w:r w:rsidRPr="001F2037">
              <w:rPr>
                <w:color w:val="000000"/>
                <w:sz w:val="24"/>
                <w:szCs w:val="24"/>
                <w:shd w:val="clear" w:color="auto" w:fill="FFFFFF"/>
              </w:rPr>
              <w:t>нтегрован</w:t>
            </w:r>
            <w:r w:rsidRPr="001F2037">
              <w:rPr>
                <w:color w:val="000000"/>
                <w:sz w:val="24"/>
                <w:szCs w:val="24"/>
                <w:shd w:val="clear" w:color="auto" w:fill="FFFFFF"/>
                <w:lang w:val="uk-UA"/>
              </w:rPr>
              <w:t>ої</w:t>
            </w:r>
            <w:r w:rsidRPr="001F2037">
              <w:rPr>
                <w:color w:val="000000"/>
                <w:sz w:val="24"/>
                <w:szCs w:val="24"/>
                <w:shd w:val="clear" w:color="auto" w:fill="FFFFFF"/>
              </w:rPr>
              <w:t xml:space="preserve"> автоматизована систем</w:t>
            </w:r>
            <w:r w:rsidRPr="001F2037">
              <w:rPr>
                <w:color w:val="000000"/>
                <w:sz w:val="24"/>
                <w:szCs w:val="24"/>
                <w:shd w:val="clear" w:color="auto" w:fill="FFFFFF"/>
                <w:lang w:val="uk-UA"/>
              </w:rPr>
              <w:t>и</w:t>
            </w:r>
            <w:r w:rsidRPr="001F2037">
              <w:rPr>
                <w:color w:val="000000"/>
                <w:sz w:val="24"/>
                <w:szCs w:val="24"/>
                <w:shd w:val="clear" w:color="auto" w:fill="FFFFFF"/>
              </w:rPr>
              <w:t xml:space="preserve"> державного нагляду (контролю)</w:t>
            </w:r>
          </w:p>
          <w:p w:rsidR="00AC4F79" w:rsidRPr="001F2037" w:rsidRDefault="00AC4F79" w:rsidP="00AC4F79">
            <w:pPr>
              <w:ind w:firstLine="23"/>
              <w:jc w:val="center"/>
              <w:rPr>
                <w:sz w:val="24"/>
                <w:szCs w:val="24"/>
                <w:lang w:val="uk-UA"/>
              </w:rPr>
            </w:pPr>
            <w:r w:rsidRPr="001F2037">
              <w:rPr>
                <w:sz w:val="24"/>
                <w:szCs w:val="24"/>
                <w:lang w:val="uk-UA"/>
              </w:rPr>
              <w:t xml:space="preserve"> </w:t>
            </w:r>
          </w:p>
        </w:tc>
      </w:tr>
      <w:tr w:rsidR="00AC4F79" w:rsidRPr="001F2037" w:rsidTr="00AC4F79">
        <w:tc>
          <w:tcPr>
            <w:tcW w:w="4820" w:type="dxa"/>
            <w:vAlign w:val="center"/>
          </w:tcPr>
          <w:p w:rsidR="00AC4F79" w:rsidRPr="001F2037" w:rsidRDefault="00AC4F79" w:rsidP="00AC4F79">
            <w:pPr>
              <w:ind w:firstLine="567"/>
              <w:jc w:val="center"/>
              <w:rPr>
                <w:b/>
                <w:sz w:val="24"/>
                <w:szCs w:val="24"/>
                <w:lang w:val="uk-UA"/>
              </w:rPr>
            </w:pPr>
            <w:r w:rsidRPr="001F2037">
              <w:rPr>
                <w:sz w:val="24"/>
                <w:szCs w:val="24"/>
                <w:lang w:val="en-US"/>
              </w:rPr>
              <w:t>Microsoft Word</w:t>
            </w:r>
          </w:p>
        </w:tc>
        <w:tc>
          <w:tcPr>
            <w:tcW w:w="9781" w:type="dxa"/>
            <w:vAlign w:val="center"/>
          </w:tcPr>
          <w:p w:rsidR="00AC4F79" w:rsidRPr="001F2037" w:rsidRDefault="00AC4F79" w:rsidP="00AC4F79">
            <w:pPr>
              <w:ind w:firstLine="23"/>
              <w:jc w:val="center"/>
              <w:rPr>
                <w:sz w:val="24"/>
                <w:szCs w:val="24"/>
                <w:lang w:val="uk-UA"/>
              </w:rPr>
            </w:pPr>
            <w:r w:rsidRPr="001F2037">
              <w:rPr>
                <w:sz w:val="24"/>
                <w:szCs w:val="24"/>
                <w:lang w:val="uk-UA"/>
              </w:rPr>
              <w:t>підготовка наказів, посвідчень (направлень), актів, рішень про обмежувальні (корегувальні) заходи</w:t>
            </w:r>
          </w:p>
        </w:tc>
      </w:tr>
      <w:tr w:rsidR="00AC4F79" w:rsidRPr="001F2037" w:rsidTr="00AC4F79">
        <w:tc>
          <w:tcPr>
            <w:tcW w:w="4820" w:type="dxa"/>
            <w:vAlign w:val="center"/>
          </w:tcPr>
          <w:p w:rsidR="00AC4F79" w:rsidRPr="001F2037" w:rsidRDefault="00AC4F79" w:rsidP="00AC4F79">
            <w:pPr>
              <w:ind w:firstLine="567"/>
              <w:jc w:val="center"/>
              <w:rPr>
                <w:sz w:val="24"/>
                <w:szCs w:val="24"/>
                <w:lang w:val="en-US"/>
              </w:rPr>
            </w:pPr>
            <w:r w:rsidRPr="001F2037">
              <w:rPr>
                <w:sz w:val="24"/>
                <w:szCs w:val="24"/>
                <w:lang w:val="en-US"/>
              </w:rPr>
              <w:t>Microsoft Excel</w:t>
            </w:r>
          </w:p>
        </w:tc>
        <w:tc>
          <w:tcPr>
            <w:tcW w:w="9781" w:type="dxa"/>
            <w:vAlign w:val="center"/>
          </w:tcPr>
          <w:p w:rsidR="00AC4F79" w:rsidRPr="001F2037" w:rsidRDefault="00AC4F79" w:rsidP="00AC4F79">
            <w:pPr>
              <w:ind w:firstLine="23"/>
              <w:jc w:val="center"/>
              <w:rPr>
                <w:sz w:val="24"/>
                <w:szCs w:val="24"/>
                <w:lang w:val="uk-UA"/>
              </w:rPr>
            </w:pPr>
            <w:r w:rsidRPr="001F2037">
              <w:rPr>
                <w:sz w:val="24"/>
                <w:szCs w:val="24"/>
                <w:lang w:val="uk-UA"/>
              </w:rPr>
              <w:t>План здійснення діяльності з ринкового нагляду, звіти (квартальні, річні)</w:t>
            </w:r>
          </w:p>
        </w:tc>
      </w:tr>
      <w:tr w:rsidR="00AC4F79" w:rsidRPr="001F2037" w:rsidTr="00AC4F79">
        <w:tc>
          <w:tcPr>
            <w:tcW w:w="4820" w:type="dxa"/>
            <w:vAlign w:val="center"/>
          </w:tcPr>
          <w:p w:rsidR="00AC4F79" w:rsidRPr="001F2037" w:rsidRDefault="00AC4F79" w:rsidP="00AC4F79">
            <w:pPr>
              <w:ind w:firstLine="567"/>
              <w:jc w:val="center"/>
              <w:rPr>
                <w:sz w:val="24"/>
                <w:szCs w:val="24"/>
                <w:lang w:val="uk-UA"/>
              </w:rPr>
            </w:pPr>
            <w:r w:rsidRPr="001F2037">
              <w:rPr>
                <w:sz w:val="24"/>
                <w:szCs w:val="24"/>
                <w:lang w:val="uk-UA"/>
              </w:rPr>
              <w:t>Офіційний сайт Головного управління Держпродспоживслужби і Івано_Франківській області</w:t>
            </w:r>
          </w:p>
        </w:tc>
        <w:tc>
          <w:tcPr>
            <w:tcW w:w="9781" w:type="dxa"/>
            <w:vAlign w:val="center"/>
          </w:tcPr>
          <w:p w:rsidR="00AC4F79" w:rsidRPr="001F2037" w:rsidRDefault="00AC4F79" w:rsidP="00AC4F79">
            <w:pPr>
              <w:ind w:firstLine="23"/>
              <w:jc w:val="center"/>
              <w:rPr>
                <w:sz w:val="24"/>
                <w:szCs w:val="24"/>
                <w:lang w:val="uk-UA"/>
              </w:rPr>
            </w:pPr>
            <w:r w:rsidRPr="001F2037">
              <w:rPr>
                <w:sz w:val="24"/>
                <w:szCs w:val="24"/>
                <w:lang w:val="uk-UA"/>
              </w:rPr>
              <w:t>Розміщення плану здійснення планових заходів державного нагляду (контролю)</w:t>
            </w:r>
          </w:p>
        </w:tc>
      </w:tr>
    </w:tbl>
    <w:p w:rsidR="00AC4F79" w:rsidRPr="001F2037" w:rsidRDefault="00AC4F79" w:rsidP="00AC4F79">
      <w:pPr>
        <w:widowControl w:val="0"/>
        <w:rPr>
          <w:sz w:val="24"/>
          <w:szCs w:val="24"/>
          <w:lang w:val="uk-UA"/>
        </w:rPr>
      </w:pPr>
    </w:p>
    <w:p w:rsidR="00AC4F79" w:rsidRPr="001F2037" w:rsidRDefault="00AC4F79" w:rsidP="00AC4F79">
      <w:pPr>
        <w:widowControl w:val="0"/>
        <w:rPr>
          <w:sz w:val="24"/>
          <w:szCs w:val="24"/>
          <w:lang w:val="uk-UA"/>
        </w:rPr>
      </w:pPr>
    </w:p>
    <w:p w:rsidR="00AC4F79" w:rsidRDefault="00AC4F79" w:rsidP="00AC4F79">
      <w:pPr>
        <w:autoSpaceDE w:val="0"/>
        <w:autoSpaceDN w:val="0"/>
        <w:adjustRightInd w:val="0"/>
        <w:ind w:firstLine="708"/>
        <w:jc w:val="center"/>
        <w:rPr>
          <w:rFonts w:ascii="Times New Roman CYR" w:hAnsi="Times New Roman CYR" w:cs="Times New Roman CYR"/>
          <w:b/>
          <w:bCs/>
          <w:sz w:val="28"/>
          <w:szCs w:val="28"/>
          <w:lang w:val="uk-UA"/>
        </w:rPr>
      </w:pPr>
    </w:p>
    <w:p w:rsidR="00AC4F79" w:rsidRDefault="00AC4F79"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p w:rsidR="00802401" w:rsidRPr="001F2037" w:rsidRDefault="00802401" w:rsidP="00AC4F79">
      <w:pPr>
        <w:autoSpaceDE w:val="0"/>
        <w:autoSpaceDN w:val="0"/>
        <w:adjustRightInd w:val="0"/>
        <w:ind w:firstLine="708"/>
        <w:jc w:val="center"/>
        <w:rPr>
          <w:rFonts w:ascii="Times New Roman CYR" w:hAnsi="Times New Roman CYR" w:cs="Times New Roman CYR"/>
          <w:b/>
          <w:bCs/>
          <w:sz w:val="28"/>
          <w:szCs w:val="28"/>
          <w:lang w:val="uk-UA"/>
        </w:rPr>
      </w:pPr>
    </w:p>
    <w:tbl>
      <w:tblPr>
        <w:tblpPr w:leftFromText="180" w:rightFromText="180" w:vertAnchor="text" w:horzAnchor="page" w:tblpX="3893"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802401" w:rsidRPr="001F2037" w:rsidTr="00802401">
        <w:trPr>
          <w:trHeight w:val="802"/>
        </w:trPr>
        <w:tc>
          <w:tcPr>
            <w:tcW w:w="2235" w:type="dxa"/>
          </w:tcPr>
          <w:p w:rsidR="00802401" w:rsidRPr="001F2037" w:rsidRDefault="00802401" w:rsidP="00802401">
            <w:pPr>
              <w:autoSpaceDE w:val="0"/>
              <w:autoSpaceDN w:val="0"/>
              <w:adjustRightInd w:val="0"/>
              <w:rPr>
                <w:b/>
                <w:bCs/>
                <w:i/>
                <w:sz w:val="24"/>
                <w:szCs w:val="24"/>
                <w:lang w:val="uk-UA"/>
              </w:rPr>
            </w:pPr>
            <w:r>
              <w:rPr>
                <w:b/>
                <w:bCs/>
                <w:noProof/>
                <w:sz w:val="28"/>
                <w:szCs w:val="28"/>
                <w:lang w:val="uk-UA" w:eastAsia="uk-UA"/>
              </w:rPr>
              <mc:AlternateContent>
                <mc:Choice Requires="wps">
                  <w:drawing>
                    <wp:anchor distT="0" distB="0" distL="114300" distR="114300" simplePos="0" relativeHeight="252000256" behindDoc="0" locked="0" layoutInCell="1" allowOverlap="1" wp14:anchorId="225F8D9E" wp14:editId="46C8A7D0">
                      <wp:simplePos x="0" y="0"/>
                      <wp:positionH relativeFrom="column">
                        <wp:posOffset>1157605</wp:posOffset>
                      </wp:positionH>
                      <wp:positionV relativeFrom="paragraph">
                        <wp:posOffset>479425</wp:posOffset>
                      </wp:positionV>
                      <wp:extent cx="9525" cy="304800"/>
                      <wp:effectExtent l="76200" t="0" r="66675" b="57150"/>
                      <wp:wrapNone/>
                      <wp:docPr id="670" name="Пряма сполучна лінія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0"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37.75pt" to="91.9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">
                      <v:stroke endarrow="block"/>
                    </v:line>
                  </w:pict>
                </mc:Fallback>
              </mc:AlternateContent>
            </w:r>
            <w:r>
              <w:rPr>
                <w:b/>
                <w:bCs/>
                <w:noProof/>
                <w:sz w:val="28"/>
                <w:szCs w:val="28"/>
                <w:lang w:val="uk-UA" w:eastAsia="uk-UA"/>
              </w:rPr>
              <mc:AlternateContent>
                <mc:Choice Requires="wps">
                  <w:drawing>
                    <wp:anchor distT="0" distB="0" distL="114299" distR="114299" simplePos="0" relativeHeight="251914240" behindDoc="0" locked="0" layoutInCell="1" allowOverlap="1" wp14:anchorId="1ADA9FFF" wp14:editId="5038AD69">
                      <wp:simplePos x="0" y="0"/>
                      <wp:positionH relativeFrom="column">
                        <wp:posOffset>360680</wp:posOffset>
                      </wp:positionH>
                      <wp:positionV relativeFrom="paragraph">
                        <wp:posOffset>474980</wp:posOffset>
                      </wp:positionV>
                      <wp:extent cx="215900" cy="1295400"/>
                      <wp:effectExtent l="0" t="0" r="88900" b="57150"/>
                      <wp:wrapNone/>
                      <wp:docPr id="755" name="Пряма зі стрілкою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 зі стрілкою 755" o:spid="_x0000_s1026" type="#_x0000_t32" style="position:absolute;margin-left:28.4pt;margin-top:37.4pt;width:17pt;height:102pt;z-index:25191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" strokecolor="#4579b8 [3044]">
                      <v:stroke endarrow="open"/>
                      <o:lock v:ext="edit" shapetype="f"/>
                    </v:shape>
                  </w:pict>
                </mc:Fallback>
              </mc:AlternateContent>
            </w:r>
            <w:r w:rsidRPr="001F2037">
              <w:rPr>
                <w:rFonts w:ascii="Times New Roman CYR" w:hAnsi="Times New Roman CYR" w:cs="Times New Roman CYR"/>
                <w:b/>
                <w:bCs/>
                <w:lang w:val="uk-UA"/>
              </w:rPr>
              <w:t>1</w:t>
            </w:r>
            <w:r w:rsidRPr="001F2037">
              <w:rPr>
                <w:rFonts w:ascii="Times New Roman CYR" w:hAnsi="Times New Roman CYR" w:cs="Times New Roman CYR"/>
                <w:b/>
                <w:bCs/>
              </w:rPr>
              <w:t xml:space="preserve">. Операція </w:t>
            </w:r>
            <w:r w:rsidRPr="001F2037">
              <w:rPr>
                <w:b/>
                <w:bCs/>
                <w:sz w:val="28"/>
                <w:szCs w:val="28"/>
              </w:rPr>
              <w:t xml:space="preserve">                           </w:t>
            </w:r>
          </w:p>
        </w:tc>
      </w:tr>
    </w:tbl>
    <w:p w:rsidR="00AC4F79" w:rsidRPr="001F2037" w:rsidRDefault="00802401" w:rsidP="00802401">
      <w:pPr>
        <w:autoSpaceDE w:val="0"/>
        <w:autoSpaceDN w:val="0"/>
        <w:adjustRightInd w:val="0"/>
        <w:ind w:firstLine="708"/>
        <w:rPr>
          <w:rFonts w:ascii="Times New Roman CYR" w:hAnsi="Times New Roman CYR" w:cs="Times New Roman CYR"/>
          <w:b/>
          <w:bCs/>
          <w:sz w:val="28"/>
          <w:szCs w:val="28"/>
          <w:lang w:val="uk-UA"/>
        </w:rPr>
      </w:pPr>
      <w:r w:rsidRPr="001F2037">
        <w:rPr>
          <w:rFonts w:ascii="Times New Roman CYR" w:hAnsi="Times New Roman CYR" w:cs="Times New Roman CYR"/>
          <w:b/>
          <w:bCs/>
          <w:sz w:val="28"/>
          <w:szCs w:val="28"/>
        </w:rPr>
        <w:t>ІІ</w:t>
      </w:r>
      <w:r w:rsidRPr="001F2037">
        <w:rPr>
          <w:rFonts w:ascii="Times New Roman CYR" w:hAnsi="Times New Roman CYR" w:cs="Times New Roman CYR"/>
          <w:b/>
          <w:bCs/>
          <w:sz w:val="28"/>
          <w:szCs w:val="28"/>
          <w:lang w:val="en-US"/>
        </w:rPr>
        <w:t>I</w:t>
      </w:r>
      <w:r w:rsidRPr="001F2037">
        <w:rPr>
          <w:rFonts w:ascii="Times New Roman CYR" w:hAnsi="Times New Roman CYR" w:cs="Times New Roman CYR"/>
          <w:b/>
          <w:bCs/>
          <w:sz w:val="28"/>
          <w:szCs w:val="28"/>
        </w:rPr>
        <w:t>.</w:t>
      </w:r>
      <w:r w:rsidRPr="001F2037">
        <w:rPr>
          <w:rFonts w:ascii="Times New Roman CYR" w:hAnsi="Times New Roman CYR" w:cs="Times New Roman CYR"/>
          <w:b/>
          <w:bCs/>
          <w:sz w:val="28"/>
          <w:szCs w:val="28"/>
        </w:rPr>
        <w:tab/>
      </w:r>
      <w:r w:rsidRPr="001F2037">
        <w:rPr>
          <w:rFonts w:ascii="Times New Roman CYR" w:hAnsi="Times New Roman CYR" w:cs="Times New Roman CYR"/>
          <w:b/>
          <w:bCs/>
          <w:sz w:val="28"/>
          <w:szCs w:val="28"/>
          <w:lang w:val="uk-UA"/>
        </w:rPr>
        <w:t xml:space="preserve">   </w:t>
      </w:r>
      <w:r w:rsidRPr="001F2037">
        <w:rPr>
          <w:rFonts w:ascii="Times New Roman CYR" w:hAnsi="Times New Roman CYR" w:cs="Times New Roman CYR"/>
          <w:b/>
          <w:bCs/>
          <w:sz w:val="28"/>
          <w:szCs w:val="28"/>
        </w:rPr>
        <w:t xml:space="preserve">Блок </w:t>
      </w:r>
      <w:r w:rsidR="00AC4F79" w:rsidRPr="001F2037">
        <w:rPr>
          <w:rFonts w:ascii="Times New Roman CYR" w:hAnsi="Times New Roman CYR" w:cs="Times New Roman CYR"/>
          <w:b/>
          <w:bCs/>
          <w:sz w:val="28"/>
          <w:szCs w:val="28"/>
        </w:rPr>
        <w:t xml:space="preserve">схема </w:t>
      </w:r>
      <w:r w:rsidR="00AC4F79" w:rsidRPr="001F2037">
        <w:rPr>
          <w:rFonts w:ascii="Times New Roman CYR" w:hAnsi="Times New Roman CYR" w:cs="Times New Roman CYR"/>
          <w:b/>
          <w:bCs/>
          <w:sz w:val="28"/>
          <w:szCs w:val="28"/>
          <w:lang w:val="uk-UA"/>
        </w:rPr>
        <w:t>процесу</w:t>
      </w:r>
    </w:p>
    <w:p w:rsidR="00AC4F79" w:rsidRPr="001F2037" w:rsidRDefault="00AC4F79" w:rsidP="00AC4F79">
      <w:pPr>
        <w:autoSpaceDE w:val="0"/>
        <w:autoSpaceDN w:val="0"/>
        <w:adjustRightInd w:val="0"/>
        <w:jc w:val="center"/>
        <w:rPr>
          <w:b/>
          <w:bCs/>
          <w:sz w:val="28"/>
          <w:szCs w:val="28"/>
        </w:rPr>
      </w:pPr>
    </w:p>
    <w:tbl>
      <w:tblPr>
        <w:tblpPr w:leftFromText="180" w:rightFromText="180" w:vertAnchor="text" w:horzAnchor="page" w:tblpX="5153" w:tblpY="7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tblGrid>
      <w:tr w:rsidR="00AC4F79" w:rsidRPr="001F2037" w:rsidTr="00802401">
        <w:trPr>
          <w:trHeight w:val="780"/>
        </w:trPr>
        <w:tc>
          <w:tcPr>
            <w:tcW w:w="1939" w:type="dxa"/>
          </w:tcPr>
          <w:p w:rsidR="00AC4F79" w:rsidRPr="001F2037" w:rsidRDefault="00AC4F79" w:rsidP="00802401">
            <w:pPr>
              <w:autoSpaceDE w:val="0"/>
              <w:autoSpaceDN w:val="0"/>
              <w:adjustRightInd w:val="0"/>
              <w:rPr>
                <w:b/>
                <w:bCs/>
                <w:i/>
                <w:sz w:val="24"/>
                <w:szCs w:val="24"/>
                <w:lang w:val="uk-UA"/>
              </w:rPr>
            </w:pPr>
            <w:r w:rsidRPr="001F2037">
              <w:rPr>
                <w:rFonts w:ascii="Times New Roman CYR" w:hAnsi="Times New Roman CYR" w:cs="Times New Roman CYR"/>
                <w:b/>
                <w:bCs/>
                <w:lang w:val="uk-UA"/>
              </w:rPr>
              <w:t>2</w:t>
            </w:r>
            <w:r w:rsidRPr="001F2037">
              <w:rPr>
                <w:rFonts w:ascii="Times New Roman CYR" w:hAnsi="Times New Roman CYR" w:cs="Times New Roman CYR"/>
                <w:b/>
                <w:bCs/>
              </w:rPr>
              <w:t xml:space="preserve">. Операція </w:t>
            </w:r>
            <w:r w:rsidRPr="001F2037">
              <w:rPr>
                <w:b/>
                <w:bCs/>
                <w:sz w:val="28"/>
                <w:szCs w:val="28"/>
              </w:rPr>
              <w:t xml:space="preserve">                           </w:t>
            </w:r>
          </w:p>
        </w:tc>
      </w:tr>
    </w:tbl>
    <w:p w:rsidR="00AC4F79" w:rsidRPr="001F2037" w:rsidRDefault="00AC4F79" w:rsidP="00AC4F79">
      <w:pPr>
        <w:autoSpaceDE w:val="0"/>
        <w:autoSpaceDN w:val="0"/>
        <w:adjustRightInd w:val="0"/>
        <w:jc w:val="center"/>
        <w:rPr>
          <w:b/>
          <w:bCs/>
          <w:sz w:val="28"/>
          <w:szCs w:val="28"/>
        </w:rPr>
      </w:pPr>
    </w:p>
    <w:tbl>
      <w:tblPr>
        <w:tblpPr w:leftFromText="180" w:rightFromText="180" w:vertAnchor="text" w:horzAnchor="margin" w:tblpXSpec="center"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tblGrid>
      <w:tr w:rsidR="00802401" w:rsidRPr="001F2037" w:rsidTr="00802401">
        <w:trPr>
          <w:trHeight w:val="815"/>
        </w:trPr>
        <w:tc>
          <w:tcPr>
            <w:tcW w:w="1337" w:type="dxa"/>
          </w:tcPr>
          <w:p w:rsidR="00802401" w:rsidRPr="001F2037" w:rsidRDefault="00802401" w:rsidP="00802401">
            <w:pPr>
              <w:autoSpaceDE w:val="0"/>
              <w:autoSpaceDN w:val="0"/>
              <w:adjustRightInd w:val="0"/>
              <w:jc w:val="center"/>
              <w:rPr>
                <w:b/>
                <w:bCs/>
                <w:sz w:val="28"/>
                <w:szCs w:val="28"/>
              </w:rPr>
            </w:pPr>
            <w:r w:rsidRPr="001F2037">
              <w:rPr>
                <w:rFonts w:ascii="Times New Roman CYR" w:hAnsi="Times New Roman CYR" w:cs="Times New Roman CYR"/>
                <w:b/>
                <w:bCs/>
              </w:rPr>
              <w:t xml:space="preserve">4. Операція </w:t>
            </w:r>
            <w:r w:rsidRPr="001F2037">
              <w:rPr>
                <w:b/>
                <w:bCs/>
                <w:sz w:val="28"/>
                <w:szCs w:val="28"/>
              </w:rPr>
              <w:t xml:space="preserve">                           </w:t>
            </w:r>
          </w:p>
        </w:tc>
      </w:tr>
    </w:tbl>
    <w:p w:rsidR="00AC4F79" w:rsidRPr="001F2037" w:rsidRDefault="00AC4F79" w:rsidP="00AC4F79">
      <w:pPr>
        <w:autoSpaceDE w:val="0"/>
        <w:autoSpaceDN w:val="0"/>
        <w:adjustRightInd w:val="0"/>
        <w:rPr>
          <w:b/>
          <w:bCs/>
          <w:sz w:val="28"/>
          <w:szCs w:val="28"/>
        </w:rPr>
      </w:pPr>
      <w:r w:rsidRPr="001F2037">
        <w:rPr>
          <w:b/>
          <w:bCs/>
          <w:sz w:val="28"/>
          <w:szCs w:val="28"/>
        </w:rPr>
        <w:t xml:space="preserve">                                                                                                  </w:t>
      </w:r>
    </w:p>
    <w:tbl>
      <w:tblPr>
        <w:tblpPr w:leftFromText="180" w:rightFromText="180" w:vertAnchor="text" w:horzAnchor="page" w:tblpX="1153" w:tblpY="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tblGrid>
      <w:tr w:rsidR="00AC4F79" w:rsidRPr="001F2037" w:rsidTr="00AC4F79">
        <w:trPr>
          <w:trHeight w:val="207"/>
        </w:trPr>
        <w:tc>
          <w:tcPr>
            <w:tcW w:w="1953" w:type="dxa"/>
          </w:tcPr>
          <w:p w:rsidR="00AC4F79" w:rsidRPr="001F2037" w:rsidRDefault="00802401" w:rsidP="00AC4F79">
            <w:pPr>
              <w:autoSpaceDE w:val="0"/>
              <w:autoSpaceDN w:val="0"/>
              <w:adjustRightInd w:val="0"/>
              <w:rPr>
                <w:b/>
                <w:bCs/>
              </w:rPr>
            </w:pPr>
            <w:r>
              <w:rPr>
                <w:b/>
                <w:bCs/>
                <w:noProof/>
                <w:lang w:val="uk-UA" w:eastAsia="uk-UA"/>
              </w:rPr>
              <mc:AlternateContent>
                <mc:Choice Requires="wps">
                  <w:drawing>
                    <wp:anchor distT="0" distB="0" distL="114300" distR="114300" simplePos="0" relativeHeight="251886592" behindDoc="0" locked="0" layoutInCell="1" allowOverlap="1" wp14:anchorId="296182B1" wp14:editId="1CDF8935">
                      <wp:simplePos x="0" y="0"/>
                      <wp:positionH relativeFrom="column">
                        <wp:posOffset>1005205</wp:posOffset>
                      </wp:positionH>
                      <wp:positionV relativeFrom="paragraph">
                        <wp:posOffset>135890</wp:posOffset>
                      </wp:positionV>
                      <wp:extent cx="1057275" cy="1390650"/>
                      <wp:effectExtent l="38100" t="38100" r="28575" b="19050"/>
                      <wp:wrapNone/>
                      <wp:docPr id="668" name="Пряма сполучна лінія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7275"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8" o:spid="_x0000_s1026" style="position:absolute;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5pt,10.7pt" to="162.4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">
                      <v:stroke endarrow="block"/>
                    </v:line>
                  </w:pict>
                </mc:Fallback>
              </mc:AlternateContent>
            </w:r>
            <w:r w:rsidR="00AC4F79" w:rsidRPr="001F2037">
              <w:rPr>
                <w:rFonts w:ascii="Times New Roman CYR" w:hAnsi="Times New Roman CYR" w:cs="Times New Roman CYR"/>
                <w:b/>
                <w:bCs/>
              </w:rPr>
              <w:t xml:space="preserve"> 3. Операція </w:t>
            </w:r>
          </w:p>
        </w:tc>
      </w:tr>
    </w:tbl>
    <w:p w:rsidR="00AC4F79" w:rsidRPr="00300BBC" w:rsidRDefault="00AC4F79" w:rsidP="00AC4F79">
      <w:pPr>
        <w:autoSpaceDE w:val="0"/>
        <w:autoSpaceDN w:val="0"/>
        <w:adjustRightInd w:val="0"/>
        <w:rPr>
          <w:b/>
          <w:bCs/>
          <w:sz w:val="28"/>
          <w:szCs w:val="28"/>
          <w:lang w:val="uk-UA"/>
        </w:rPr>
      </w:pPr>
    </w:p>
    <w:p w:rsidR="00AC4F79" w:rsidRPr="001F2037" w:rsidRDefault="00802401" w:rsidP="00AC4F79">
      <w:pPr>
        <w:autoSpaceDE w:val="0"/>
        <w:autoSpaceDN w:val="0"/>
        <w:adjustRightInd w:val="0"/>
        <w:jc w:val="center"/>
        <w:rPr>
          <w:b/>
          <w:bCs/>
          <w:sz w:val="28"/>
          <w:szCs w:val="28"/>
          <w:lang w:val="en-US"/>
        </w:rPr>
      </w:pPr>
      <w:r>
        <w:rPr>
          <w:b/>
          <w:bCs/>
          <w:noProof/>
          <w:sz w:val="28"/>
          <w:szCs w:val="28"/>
          <w:lang w:val="uk-UA" w:eastAsia="uk-UA"/>
        </w:rPr>
        <mc:AlternateContent>
          <mc:Choice Requires="wps">
            <w:drawing>
              <wp:anchor distT="0" distB="0" distL="114300" distR="114300" simplePos="0" relativeHeight="251884544" behindDoc="0" locked="0" layoutInCell="1" allowOverlap="1" wp14:anchorId="469F85FA" wp14:editId="70E3ABD9">
                <wp:simplePos x="0" y="0"/>
                <wp:positionH relativeFrom="column">
                  <wp:posOffset>2678430</wp:posOffset>
                </wp:positionH>
                <wp:positionV relativeFrom="paragraph">
                  <wp:posOffset>247015</wp:posOffset>
                </wp:positionV>
                <wp:extent cx="558800" cy="688975"/>
                <wp:effectExtent l="0" t="38100" r="50800" b="15875"/>
                <wp:wrapNone/>
                <wp:docPr id="663" name="Пряма сполучна лінія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688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3"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pt,19.45pt" to="254.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">
                <v:stroke endarrow="block"/>
              </v:line>
            </w:pict>
          </mc:Fallback>
        </mc:AlternateContent>
      </w:r>
    </w:p>
    <w:p w:rsidR="00AC4F79" w:rsidRPr="001F2037" w:rsidRDefault="00AC4F79" w:rsidP="00AC4F79">
      <w:pPr>
        <w:autoSpaceDE w:val="0"/>
        <w:autoSpaceDN w:val="0"/>
        <w:adjustRightInd w:val="0"/>
        <w:rPr>
          <w:b/>
          <w:bCs/>
          <w:sz w:val="28"/>
          <w:szCs w:val="28"/>
        </w:rPr>
      </w:pPr>
      <w:r w:rsidRPr="001F2037">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2004"/>
        <w:gridCol w:w="2914"/>
      </w:tblGrid>
      <w:tr w:rsidR="00AC4F79" w:rsidRPr="001F2037" w:rsidTr="00AC4F79">
        <w:trPr>
          <w:gridAfter w:val="2"/>
          <w:wAfter w:w="4918" w:type="dxa"/>
          <w:trHeight w:val="518"/>
        </w:trPr>
        <w:tc>
          <w:tcPr>
            <w:tcW w:w="1457" w:type="dxa"/>
          </w:tcPr>
          <w:p w:rsidR="00AC4F79" w:rsidRPr="001F2037" w:rsidRDefault="00AC4F79" w:rsidP="00AC4F79">
            <w:pPr>
              <w:autoSpaceDE w:val="0"/>
              <w:autoSpaceDN w:val="0"/>
              <w:adjustRightInd w:val="0"/>
              <w:rPr>
                <w:b/>
                <w:bCs/>
                <w:sz w:val="28"/>
                <w:szCs w:val="28"/>
              </w:rPr>
            </w:pPr>
            <w:r>
              <w:rPr>
                <w:b/>
                <w:bCs/>
                <w:noProof/>
                <w:sz w:val="28"/>
                <w:szCs w:val="28"/>
                <w:lang w:val="uk-UA" w:eastAsia="uk-UA"/>
              </w:rPr>
              <mc:AlternateContent>
                <mc:Choice Requires="wps">
                  <w:drawing>
                    <wp:anchor distT="0" distB="0" distL="114300" distR="114300" simplePos="0" relativeHeight="251882496" behindDoc="0" locked="0" layoutInCell="1" allowOverlap="1" wp14:anchorId="6944907A" wp14:editId="066780D9">
                      <wp:simplePos x="0" y="0"/>
                      <wp:positionH relativeFrom="column">
                        <wp:posOffset>860425</wp:posOffset>
                      </wp:positionH>
                      <wp:positionV relativeFrom="paragraph">
                        <wp:posOffset>401320</wp:posOffset>
                      </wp:positionV>
                      <wp:extent cx="1257300" cy="457200"/>
                      <wp:effectExtent l="38100" t="38100" r="19050" b="19050"/>
                      <wp:wrapNone/>
                      <wp:docPr id="662" name="Пряма сполучна ліні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2" o:spid="_x0000_s1026" style="position:absolute;flip:x 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31.6pt" to="166.7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">
                      <v:stroke endarrow="block"/>
                    </v:line>
                  </w:pict>
                </mc:Fallback>
              </mc:AlternateContent>
            </w:r>
            <w:r w:rsidRPr="001F2037">
              <w:rPr>
                <w:rFonts w:ascii="Times New Roman CYR" w:hAnsi="Times New Roman CYR" w:cs="Times New Roman CYR"/>
                <w:b/>
                <w:bCs/>
                <w:lang w:val="uk-UA"/>
              </w:rPr>
              <w:t>5</w:t>
            </w:r>
            <w:r w:rsidRPr="001F2037">
              <w:rPr>
                <w:rFonts w:ascii="Times New Roman CYR" w:hAnsi="Times New Roman CYR" w:cs="Times New Roman CYR"/>
                <w:b/>
                <w:bCs/>
              </w:rPr>
              <w:t>. Операція</w:t>
            </w:r>
          </w:p>
        </w:tc>
      </w:tr>
      <w:tr w:rsidR="00AC4F79" w:rsidRPr="001F2037" w:rsidTr="00AC4F79">
        <w:trPr>
          <w:gridBefore w:val="2"/>
          <w:wBefore w:w="3461" w:type="dxa"/>
          <w:trHeight w:val="2573"/>
        </w:trPr>
        <w:tc>
          <w:tcPr>
            <w:tcW w:w="2914" w:type="dxa"/>
            <w:tcBorders>
              <w:bottom w:val="single" w:sz="4" w:space="0" w:color="auto"/>
            </w:tcBorders>
          </w:tcPr>
          <w:p w:rsidR="00AC4F79" w:rsidRPr="001F2037" w:rsidRDefault="00AC4F79" w:rsidP="00AC4F79">
            <w:pPr>
              <w:autoSpaceDE w:val="0"/>
              <w:autoSpaceDN w:val="0"/>
              <w:adjustRightInd w:val="0"/>
              <w:jc w:val="center"/>
              <w:rPr>
                <w:b/>
                <w:bCs/>
                <w:i/>
                <w:sz w:val="24"/>
                <w:szCs w:val="24"/>
                <w:lang w:val="uk-UA"/>
              </w:rPr>
            </w:pPr>
            <w:r>
              <w:rPr>
                <w:b/>
                <w:bCs/>
                <w:noProof/>
                <w:lang w:val="uk-UA" w:eastAsia="uk-UA"/>
              </w:rPr>
              <mc:AlternateContent>
                <mc:Choice Requires="wps">
                  <w:drawing>
                    <wp:anchor distT="0" distB="0" distL="114300" distR="114300" simplePos="0" relativeHeight="251883520" behindDoc="0" locked="0" layoutInCell="1" allowOverlap="1" wp14:anchorId="4BC6C738" wp14:editId="23D586A3">
                      <wp:simplePos x="0" y="0"/>
                      <wp:positionH relativeFrom="column">
                        <wp:posOffset>1778000</wp:posOffset>
                      </wp:positionH>
                      <wp:positionV relativeFrom="paragraph">
                        <wp:posOffset>55880</wp:posOffset>
                      </wp:positionV>
                      <wp:extent cx="733425" cy="685800"/>
                      <wp:effectExtent l="0" t="38100" r="47625" b="19050"/>
                      <wp:wrapNone/>
                      <wp:docPr id="667" name="Пряма сполучна лінія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7"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4.4pt" to="197.7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">
                      <v:stroke endarrow="block"/>
                    </v:line>
                  </w:pict>
                </mc:Fallback>
              </mc:AlternateContent>
            </w:r>
            <w:r>
              <w:rPr>
                <w:b/>
                <w:bCs/>
                <w:noProof/>
                <w:lang w:val="uk-UA" w:eastAsia="uk-UA"/>
              </w:rPr>
              <mc:AlternateContent>
                <mc:Choice Requires="wps">
                  <w:drawing>
                    <wp:anchor distT="0" distB="0" distL="114300" distR="114300" simplePos="0" relativeHeight="251916288" behindDoc="0" locked="0" layoutInCell="1" allowOverlap="1" wp14:anchorId="519AE624" wp14:editId="3E7BE57E">
                      <wp:simplePos x="0" y="0"/>
                      <wp:positionH relativeFrom="column">
                        <wp:posOffset>463550</wp:posOffset>
                      </wp:positionH>
                      <wp:positionV relativeFrom="paragraph">
                        <wp:posOffset>1627505</wp:posOffset>
                      </wp:positionV>
                      <wp:extent cx="247650" cy="438150"/>
                      <wp:effectExtent l="38100" t="0" r="19050" b="57150"/>
                      <wp:wrapNone/>
                      <wp:docPr id="757" name="Пряма зі стрілкою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 зі стрілкою 757" o:spid="_x0000_s1026" type="#_x0000_t32" style="position:absolute;margin-left:36.5pt;margin-top:128.15pt;width:19.5pt;height:34.5pt;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" strokecolor="#4579b8 [3044]">
                      <v:stroke endarrow="open"/>
                      <o:lock v:ext="edit" shapetype="f"/>
                    </v:shape>
                  </w:pict>
                </mc:Fallback>
              </mc:AlternateContent>
            </w:r>
            <w:r>
              <w:rPr>
                <w:b/>
                <w:bCs/>
                <w:noProof/>
                <w:lang w:val="uk-UA" w:eastAsia="uk-UA"/>
              </w:rPr>
              <mc:AlternateContent>
                <mc:Choice Requires="wps">
                  <w:drawing>
                    <wp:anchor distT="0" distB="0" distL="114300" distR="114300" simplePos="0" relativeHeight="251917312" behindDoc="0" locked="0" layoutInCell="1" allowOverlap="1" wp14:anchorId="321FFAA0" wp14:editId="0FDE9C87">
                      <wp:simplePos x="0" y="0"/>
                      <wp:positionH relativeFrom="column">
                        <wp:posOffset>711200</wp:posOffset>
                      </wp:positionH>
                      <wp:positionV relativeFrom="paragraph">
                        <wp:posOffset>1627505</wp:posOffset>
                      </wp:positionV>
                      <wp:extent cx="1866900" cy="419100"/>
                      <wp:effectExtent l="0" t="0" r="57150" b="95250"/>
                      <wp:wrapNone/>
                      <wp:docPr id="758" name="Пряма зі стрілкою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 зі стрілкою 758" o:spid="_x0000_s1026" type="#_x0000_t32" style="position:absolute;margin-left:56pt;margin-top:128.15pt;width:147pt;height:3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" strokecolor="#4579b8 [3044]">
                      <v:stroke endarrow="open"/>
                      <o:lock v:ext="edit" shapetype="f"/>
                    </v:shape>
                  </w:pict>
                </mc:Fallback>
              </mc:AlternateContent>
            </w:r>
            <w:r>
              <w:rPr>
                <w:b/>
                <w:bCs/>
                <w:noProof/>
                <w:lang w:val="uk-UA" w:eastAsia="uk-UA"/>
              </w:rPr>
              <mc:AlternateContent>
                <mc:Choice Requires="wps">
                  <w:drawing>
                    <wp:anchor distT="0" distB="0" distL="114300" distR="114300" simplePos="0" relativeHeight="251915264" behindDoc="0" locked="0" layoutInCell="1" allowOverlap="1" wp14:anchorId="6A2796B2" wp14:editId="0BCD1896">
                      <wp:simplePos x="0" y="0"/>
                      <wp:positionH relativeFrom="column">
                        <wp:posOffset>-984250</wp:posOffset>
                      </wp:positionH>
                      <wp:positionV relativeFrom="paragraph">
                        <wp:posOffset>1627505</wp:posOffset>
                      </wp:positionV>
                      <wp:extent cx="1695450" cy="361950"/>
                      <wp:effectExtent l="38100" t="0" r="19050" b="95250"/>
                      <wp:wrapNone/>
                      <wp:docPr id="756" name="Пряма зі стрілкою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9545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 зі стрілкою 756" o:spid="_x0000_s1026" type="#_x0000_t32" style="position:absolute;margin-left:-77.5pt;margin-top:128.15pt;width:133.5pt;height:28.5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" strokecolor="#4579b8 [3044]">
                      <v:stroke endarrow="open"/>
                      <o:lock v:ext="edit" shapetype="f"/>
                    </v:shape>
                  </w:pict>
                </mc:Fallback>
              </mc:AlternateContent>
            </w:r>
            <w:r w:rsidRPr="001F2037">
              <w:rPr>
                <w:b/>
                <w:bCs/>
                <w:i/>
                <w:noProof/>
                <w:sz w:val="18"/>
                <w:szCs w:val="24"/>
              </w:rPr>
              <w:t>заходи державного нагляду у сфері додержання законодавства у сфері захисту прав споживачів, метрологічного нагляду, дотримання вимог антитютюнового законодавства, формування, встановлення та застосування державних регульованих цін</w:t>
            </w:r>
          </w:p>
        </w:tc>
      </w:tr>
    </w:tbl>
    <w:tbl>
      <w:tblPr>
        <w:tblpPr w:leftFromText="180" w:rightFromText="180" w:vertAnchor="text" w:horzAnchor="page" w:tblpX="8653" w:tblpY="-3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tblGrid>
      <w:tr w:rsidR="00AC4F79" w:rsidRPr="001F2037" w:rsidTr="00802401">
        <w:trPr>
          <w:trHeight w:val="977"/>
        </w:trPr>
        <w:tc>
          <w:tcPr>
            <w:tcW w:w="1809" w:type="dxa"/>
          </w:tcPr>
          <w:p w:rsidR="00AC4F79" w:rsidRPr="001F2037" w:rsidRDefault="00AC4F79" w:rsidP="00AC4F79">
            <w:pPr>
              <w:autoSpaceDE w:val="0"/>
              <w:autoSpaceDN w:val="0"/>
              <w:adjustRightInd w:val="0"/>
              <w:jc w:val="center"/>
              <w:rPr>
                <w:b/>
                <w:bCs/>
                <w:sz w:val="28"/>
                <w:szCs w:val="28"/>
              </w:rPr>
            </w:pPr>
            <w:r w:rsidRPr="001F2037">
              <w:rPr>
                <w:rFonts w:ascii="Times New Roman CYR" w:hAnsi="Times New Roman CYR" w:cs="Times New Roman CYR"/>
                <w:b/>
                <w:bCs/>
                <w:lang w:val="uk-UA"/>
              </w:rPr>
              <w:t>6</w:t>
            </w:r>
            <w:r w:rsidRPr="001F2037">
              <w:rPr>
                <w:rFonts w:ascii="Times New Roman CYR" w:hAnsi="Times New Roman CYR" w:cs="Times New Roman CYR"/>
                <w:b/>
                <w:bCs/>
              </w:rPr>
              <w:t xml:space="preserve">. Операція </w:t>
            </w:r>
            <w:r w:rsidRPr="001F2037">
              <w:rPr>
                <w:b/>
                <w:bCs/>
                <w:sz w:val="28"/>
                <w:szCs w:val="28"/>
              </w:rPr>
              <w:t xml:space="preserve">                           </w:t>
            </w:r>
          </w:p>
        </w:tc>
      </w:tr>
    </w:tbl>
    <w:tbl>
      <w:tblPr>
        <w:tblpPr w:leftFromText="180" w:rightFromText="180" w:vertAnchor="text" w:horzAnchor="page" w:tblpX="1693" w:tblpY="5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tblGrid>
      <w:tr w:rsidR="00AC4F79" w:rsidRPr="001F2037" w:rsidTr="00AC4F79">
        <w:trPr>
          <w:trHeight w:val="540"/>
        </w:trPr>
        <w:tc>
          <w:tcPr>
            <w:tcW w:w="1692" w:type="dxa"/>
          </w:tcPr>
          <w:p w:rsidR="00AC4F79" w:rsidRPr="001F2037" w:rsidRDefault="00AC4F79" w:rsidP="00AC4F79">
            <w:pPr>
              <w:autoSpaceDE w:val="0"/>
              <w:autoSpaceDN w:val="0"/>
              <w:adjustRightInd w:val="0"/>
              <w:jc w:val="center"/>
              <w:rPr>
                <w:b/>
                <w:bCs/>
                <w:sz w:val="28"/>
                <w:szCs w:val="28"/>
              </w:rPr>
            </w:pPr>
            <w:r w:rsidRPr="001F2037">
              <w:rPr>
                <w:rFonts w:ascii="Times New Roman CYR" w:hAnsi="Times New Roman CYR" w:cs="Times New Roman CYR"/>
                <w:b/>
                <w:bCs/>
              </w:rPr>
              <w:t>7. Операція</w:t>
            </w:r>
          </w:p>
        </w:tc>
      </w:tr>
    </w:tbl>
    <w:tbl>
      <w:tblPr>
        <w:tblpPr w:leftFromText="180" w:rightFromText="180" w:vertAnchor="text" w:horzAnchor="page" w:tblpX="4813" w:tblpY="6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tblGrid>
      <w:tr w:rsidR="00AC4F79" w:rsidRPr="001F2037" w:rsidTr="00AC4F79">
        <w:trPr>
          <w:trHeight w:val="540"/>
        </w:trPr>
        <w:tc>
          <w:tcPr>
            <w:tcW w:w="1440" w:type="dxa"/>
          </w:tcPr>
          <w:p w:rsidR="00AC4F79" w:rsidRPr="001F2037" w:rsidRDefault="00AC4F79" w:rsidP="00AC4F79">
            <w:pPr>
              <w:autoSpaceDE w:val="0"/>
              <w:autoSpaceDN w:val="0"/>
              <w:adjustRightInd w:val="0"/>
              <w:jc w:val="center"/>
              <w:rPr>
                <w:b/>
                <w:bCs/>
                <w:sz w:val="28"/>
                <w:szCs w:val="28"/>
              </w:rPr>
            </w:pPr>
            <w:r w:rsidRPr="001F2037">
              <w:rPr>
                <w:rFonts w:ascii="Times New Roman CYR" w:hAnsi="Times New Roman CYR" w:cs="Times New Roman CYR"/>
                <w:b/>
                <w:bCs/>
                <w:lang w:val="uk-UA"/>
              </w:rPr>
              <w:t>9</w:t>
            </w:r>
            <w:r w:rsidRPr="001F2037">
              <w:rPr>
                <w:rFonts w:ascii="Times New Roman CYR" w:hAnsi="Times New Roman CYR" w:cs="Times New Roman CYR"/>
                <w:b/>
                <w:bCs/>
              </w:rPr>
              <w:t>. Операція</w:t>
            </w:r>
          </w:p>
        </w:tc>
      </w:tr>
    </w:tbl>
    <w:tbl>
      <w:tblPr>
        <w:tblpPr w:leftFromText="180" w:rightFromText="180" w:vertAnchor="text" w:horzAnchor="margin" w:tblpXSpec="center" w:tblpY="6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tblGrid>
      <w:tr w:rsidR="00AC4F79" w:rsidRPr="001F2037" w:rsidTr="00AC4F79">
        <w:trPr>
          <w:trHeight w:val="540"/>
        </w:trPr>
        <w:tc>
          <w:tcPr>
            <w:tcW w:w="1440" w:type="dxa"/>
          </w:tcPr>
          <w:p w:rsidR="00AC4F79" w:rsidRPr="001F2037" w:rsidRDefault="00AC4F79" w:rsidP="00AC4F79">
            <w:pPr>
              <w:autoSpaceDE w:val="0"/>
              <w:autoSpaceDN w:val="0"/>
              <w:adjustRightInd w:val="0"/>
              <w:jc w:val="center"/>
              <w:rPr>
                <w:b/>
                <w:bCs/>
                <w:sz w:val="28"/>
                <w:szCs w:val="28"/>
              </w:rPr>
            </w:pPr>
            <w:r w:rsidRPr="001F2037">
              <w:rPr>
                <w:rFonts w:ascii="Times New Roman CYR" w:hAnsi="Times New Roman CYR" w:cs="Times New Roman CYR"/>
                <w:b/>
                <w:bCs/>
              </w:rPr>
              <w:t>8. Операція</w:t>
            </w:r>
          </w:p>
        </w:tc>
      </w:tr>
    </w:tbl>
    <w:p w:rsidR="00AC4F79" w:rsidRPr="00B973B0" w:rsidRDefault="00AC4F79" w:rsidP="00AC4F79">
      <w:pPr>
        <w:autoSpaceDE w:val="0"/>
        <w:autoSpaceDN w:val="0"/>
        <w:adjustRightInd w:val="0"/>
        <w:rPr>
          <w:b/>
          <w:bCs/>
          <w:sz w:val="28"/>
          <w:szCs w:val="28"/>
          <w:lang w:val="uk-UA"/>
        </w:rPr>
      </w:pPr>
      <w:r>
        <w:rPr>
          <w:b/>
          <w:bCs/>
          <w:noProof/>
          <w:sz w:val="28"/>
          <w:szCs w:val="28"/>
          <w:lang w:val="uk-UA" w:eastAsia="uk-UA"/>
        </w:rPr>
        <mc:AlternateContent>
          <mc:Choice Requires="wps">
            <w:drawing>
              <wp:anchor distT="4294967295" distB="4294967295" distL="114299" distR="114299" simplePos="0" relativeHeight="251885568" behindDoc="0" locked="0" layoutInCell="1" allowOverlap="1" wp14:anchorId="5634F7E0" wp14:editId="49162DDB">
                <wp:simplePos x="0" y="0"/>
                <wp:positionH relativeFrom="column">
                  <wp:posOffset>1698624</wp:posOffset>
                </wp:positionH>
                <wp:positionV relativeFrom="paragraph">
                  <wp:posOffset>168909</wp:posOffset>
                </wp:positionV>
                <wp:extent cx="0" cy="0"/>
                <wp:effectExtent l="0" t="0" r="0" b="0"/>
                <wp:wrapNone/>
                <wp:docPr id="665" name="Пряма сполучна лінія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5" o:spid="_x0000_s1026" style="position:absolute;z-index:2521507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3.75pt,13.3pt" to="133.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">
                <v:stroke endarrow="block"/>
              </v:line>
            </w:pict>
          </mc:Fallback>
        </mc:AlternateContent>
      </w:r>
    </w:p>
    <w:p w:rsidR="00AC4F79" w:rsidRPr="001F2037" w:rsidRDefault="00AC4F79" w:rsidP="00AC4F79">
      <w:pPr>
        <w:rPr>
          <w:vanish/>
          <w:sz w:val="24"/>
          <w:szCs w:val="24"/>
        </w:rPr>
      </w:pPr>
    </w:p>
    <w:p w:rsidR="00AC4F79" w:rsidRPr="00D3610E" w:rsidRDefault="00AC4F79" w:rsidP="00AC4F79">
      <w:pPr>
        <w:rPr>
          <w:vanish/>
          <w:sz w:val="24"/>
          <w:szCs w:val="24"/>
          <w:lang w:val="uk-UA"/>
        </w:rPr>
      </w:pPr>
      <w:r>
        <w:rPr>
          <w:b/>
          <w:bCs/>
          <w:noProof/>
          <w:sz w:val="28"/>
          <w:szCs w:val="28"/>
          <w:lang w:val="uk-UA" w:eastAsia="uk-UA"/>
        </w:rPr>
        <mc:AlternateContent>
          <mc:Choice Requires="wps">
            <w:drawing>
              <wp:anchor distT="4294967295" distB="4294967295" distL="114299" distR="114299" simplePos="0" relativeHeight="251881472" behindDoc="0" locked="0" layoutInCell="1" allowOverlap="1" wp14:anchorId="72EA1075" wp14:editId="188659E8">
                <wp:simplePos x="0" y="0"/>
                <wp:positionH relativeFrom="column">
                  <wp:posOffset>3003549</wp:posOffset>
                </wp:positionH>
                <wp:positionV relativeFrom="paragraph">
                  <wp:posOffset>-4356101</wp:posOffset>
                </wp:positionV>
                <wp:extent cx="0" cy="0"/>
                <wp:effectExtent l="0" t="0" r="0" b="0"/>
                <wp:wrapNone/>
                <wp:docPr id="669" name="Пряма сполучна лінія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69" o:spid="_x0000_s1026" style="position:absolute;z-index:2521466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6.5pt,-343pt" to="23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">
                <v:stroke endarrow="block"/>
              </v:line>
            </w:pict>
          </mc:Fallback>
        </mc:AlternateContent>
      </w:r>
    </w:p>
    <w:p w:rsidR="00AC4F79" w:rsidRPr="001F2037" w:rsidRDefault="00AC4F79" w:rsidP="00AC4F79">
      <w:pPr>
        <w:autoSpaceDE w:val="0"/>
        <w:autoSpaceDN w:val="0"/>
        <w:adjustRightInd w:val="0"/>
        <w:rPr>
          <w:b/>
          <w:bCs/>
          <w:sz w:val="28"/>
          <w:szCs w:val="28"/>
        </w:rPr>
      </w:pPr>
    </w:p>
    <w:p w:rsidR="00802401" w:rsidRDefault="00802401" w:rsidP="00AC4F79">
      <w:pPr>
        <w:autoSpaceDE w:val="0"/>
        <w:autoSpaceDN w:val="0"/>
        <w:adjustRightInd w:val="0"/>
        <w:spacing w:line="276" w:lineRule="auto"/>
        <w:jc w:val="center"/>
        <w:rPr>
          <w:b/>
          <w:bCs/>
          <w:sz w:val="28"/>
          <w:szCs w:val="28"/>
          <w:lang w:val="uk-UA"/>
        </w:rPr>
      </w:pPr>
    </w:p>
    <w:p w:rsidR="00802401" w:rsidRDefault="00802401" w:rsidP="00AC4F79">
      <w:pPr>
        <w:autoSpaceDE w:val="0"/>
        <w:autoSpaceDN w:val="0"/>
        <w:adjustRightInd w:val="0"/>
        <w:spacing w:line="276" w:lineRule="auto"/>
        <w:jc w:val="center"/>
        <w:rPr>
          <w:b/>
          <w:bCs/>
          <w:sz w:val="28"/>
          <w:szCs w:val="28"/>
          <w:lang w:val="uk-UA"/>
        </w:rPr>
      </w:pPr>
    </w:p>
    <w:p w:rsidR="00AC4F79" w:rsidRPr="001F2037" w:rsidRDefault="00AC4F79" w:rsidP="00AC4F79">
      <w:pPr>
        <w:autoSpaceDE w:val="0"/>
        <w:autoSpaceDN w:val="0"/>
        <w:adjustRightInd w:val="0"/>
        <w:spacing w:line="276" w:lineRule="auto"/>
        <w:jc w:val="center"/>
        <w:rPr>
          <w:rFonts w:ascii="Times New Roman CYR" w:hAnsi="Times New Roman CYR" w:cs="Times New Roman CYR"/>
          <w:sz w:val="28"/>
          <w:szCs w:val="28"/>
        </w:rPr>
      </w:pPr>
      <w:r w:rsidRPr="001F2037">
        <w:rPr>
          <w:b/>
          <w:bCs/>
          <w:sz w:val="28"/>
          <w:szCs w:val="28"/>
          <w:lang w:val="en-US"/>
        </w:rPr>
        <w:lastRenderedPageBreak/>
        <w:t>IV</w:t>
      </w:r>
      <w:r w:rsidRPr="001F2037">
        <w:rPr>
          <w:b/>
          <w:bCs/>
          <w:sz w:val="28"/>
          <w:szCs w:val="28"/>
        </w:rPr>
        <w:t xml:space="preserve">. </w:t>
      </w:r>
      <w:r w:rsidRPr="001F2037">
        <w:rPr>
          <w:rFonts w:ascii="Times New Roman CYR" w:hAnsi="Times New Roman CYR" w:cs="Times New Roman CYR"/>
          <w:b/>
          <w:bCs/>
          <w:sz w:val="28"/>
          <w:szCs w:val="28"/>
        </w:rPr>
        <w:t>Короткий опис процесу</w:t>
      </w:r>
    </w:p>
    <w:p w:rsidR="00AC4F79" w:rsidRPr="001F2037" w:rsidRDefault="00AC4F79" w:rsidP="00AC4F79">
      <w:pPr>
        <w:tabs>
          <w:tab w:val="left" w:pos="2879"/>
        </w:tabs>
        <w:jc w:val="both"/>
        <w:rPr>
          <w:sz w:val="28"/>
          <w:szCs w:val="28"/>
        </w:rPr>
      </w:pPr>
      <w:r w:rsidRPr="001F2037">
        <w:rPr>
          <w:rFonts w:ascii="Times New Roman CYR" w:hAnsi="Times New Roman CYR" w:cs="Times New Roman CYR"/>
          <w:b/>
          <w:bCs/>
          <w:sz w:val="28"/>
          <w:szCs w:val="28"/>
        </w:rPr>
        <w:t>Операція 1.</w:t>
      </w:r>
      <w:r w:rsidRPr="001F2037">
        <w:rPr>
          <w:rFonts w:ascii="Times New Roman CYR" w:hAnsi="Times New Roman CYR" w:cs="Times New Roman CYR"/>
          <w:sz w:val="28"/>
          <w:szCs w:val="28"/>
        </w:rPr>
        <w:t xml:space="preserve"> – Начальник Головного управління видає наказ про проведення планової/позапланової перевірки </w:t>
      </w:r>
      <w:r w:rsidRPr="001F2037">
        <w:rPr>
          <w:rFonts w:ascii="Times New Roman CYR" w:hAnsi="Times New Roman CYR" w:cs="Times New Roman CYR"/>
          <w:sz w:val="28"/>
          <w:szCs w:val="28"/>
          <w:lang w:val="uk-UA"/>
        </w:rPr>
        <w:t>дотримання законодавства про захист прав споживачів,</w:t>
      </w:r>
      <w:r w:rsidRPr="001F2037">
        <w:rPr>
          <w:rFonts w:ascii="Times New Roman CYR" w:hAnsi="Times New Roman CYR" w:cs="Times New Roman CYR"/>
          <w:sz w:val="28"/>
          <w:szCs w:val="28"/>
        </w:rPr>
        <w:t xml:space="preserve"> </w:t>
      </w:r>
      <w:r w:rsidRPr="001F2037">
        <w:rPr>
          <w:rFonts w:ascii="Times New Roman CYR" w:hAnsi="Times New Roman CYR" w:cs="Times New Roman CYR"/>
          <w:sz w:val="28"/>
          <w:szCs w:val="28"/>
          <w:lang w:val="uk-UA"/>
        </w:rPr>
        <w:t>про ціни та ціноутворення, про метрологію та метрологічну діяльність, антитютюнового законодавства</w:t>
      </w:r>
      <w:r w:rsidRPr="001F2037">
        <w:rPr>
          <w:rFonts w:ascii="Times New Roman CYR" w:hAnsi="Times New Roman CYR" w:cs="Times New Roman CYR"/>
          <w:sz w:val="28"/>
          <w:szCs w:val="28"/>
        </w:rPr>
        <w:t xml:space="preserve"> в яких зазначаються </w:t>
      </w:r>
      <w:r w:rsidRPr="001F2037">
        <w:rPr>
          <w:rFonts w:ascii="Times New Roman CYR" w:hAnsi="Times New Roman CYR" w:cs="Times New Roman CYR"/>
          <w:sz w:val="28"/>
          <w:szCs w:val="28"/>
          <w:lang w:val="uk-UA"/>
        </w:rPr>
        <w:t>місце проведення перевірки, н</w:t>
      </w:r>
      <w:r w:rsidRPr="001F2037">
        <w:rPr>
          <w:color w:val="000000"/>
          <w:sz w:val="28"/>
          <w:szCs w:val="28"/>
          <w:shd w:val="clear" w:color="auto" w:fill="FFFFFF"/>
        </w:rPr>
        <w:t xml:space="preserve">айменування органу державного контролю </w:t>
      </w:r>
      <w:r w:rsidRPr="001F2037">
        <w:rPr>
          <w:color w:val="000000"/>
          <w:sz w:val="28"/>
          <w:szCs w:val="28"/>
          <w:shd w:val="clear" w:color="auto" w:fill="FFFFFF"/>
          <w:lang w:val="uk-UA"/>
        </w:rPr>
        <w:t>(посада та ПІБ посадової особи)</w:t>
      </w:r>
      <w:r w:rsidRPr="001F2037">
        <w:rPr>
          <w:color w:val="000000"/>
          <w:sz w:val="28"/>
          <w:szCs w:val="28"/>
          <w:shd w:val="clear" w:color="auto" w:fill="FFFFFF"/>
        </w:rPr>
        <w:t xml:space="preserve">, що здійснює </w:t>
      </w:r>
      <w:r w:rsidRPr="001F2037">
        <w:rPr>
          <w:color w:val="000000"/>
          <w:sz w:val="28"/>
          <w:szCs w:val="28"/>
          <w:shd w:val="clear" w:color="auto" w:fill="FFFFFF"/>
          <w:lang w:val="uk-UA"/>
        </w:rPr>
        <w:t>перевірку,</w:t>
      </w:r>
      <w:r w:rsidRPr="001F2037">
        <w:rPr>
          <w:rFonts w:ascii="Times New Roman CYR" w:hAnsi="Times New Roman CYR" w:cs="Times New Roman CYR"/>
          <w:sz w:val="28"/>
          <w:szCs w:val="28"/>
        </w:rPr>
        <w:t xml:space="preserve"> </w:t>
      </w:r>
      <w:r w:rsidRPr="001F2037">
        <w:rPr>
          <w:rFonts w:ascii="Times New Roman CYR" w:hAnsi="Times New Roman CYR" w:cs="Times New Roman CYR"/>
          <w:sz w:val="28"/>
          <w:szCs w:val="28"/>
          <w:lang w:val="uk-UA"/>
        </w:rPr>
        <w:t>термін проведення</w:t>
      </w:r>
      <w:r w:rsidRPr="001F2037">
        <w:rPr>
          <w:rFonts w:ascii="Times New Roman CYR" w:hAnsi="Times New Roman CYR" w:cs="Times New Roman CYR"/>
          <w:sz w:val="28"/>
          <w:szCs w:val="28"/>
        </w:rPr>
        <w:t xml:space="preserve"> </w:t>
      </w:r>
      <w:r w:rsidRPr="001F2037">
        <w:rPr>
          <w:rFonts w:ascii="Times New Roman CYR" w:hAnsi="Times New Roman CYR" w:cs="Times New Roman CYR"/>
          <w:sz w:val="28"/>
          <w:szCs w:val="28"/>
          <w:lang w:val="uk-UA"/>
        </w:rPr>
        <w:t>та предмет здійснення перевірки</w:t>
      </w:r>
      <w:r w:rsidRPr="001F2037">
        <w:rPr>
          <w:sz w:val="28"/>
          <w:szCs w:val="28"/>
        </w:rPr>
        <w:t>.</w:t>
      </w:r>
    </w:p>
    <w:p w:rsidR="00AC4F79" w:rsidRPr="001F2037" w:rsidRDefault="00AC4F79" w:rsidP="00AC4F79">
      <w:pPr>
        <w:autoSpaceDE w:val="0"/>
        <w:autoSpaceDN w:val="0"/>
        <w:adjustRightInd w:val="0"/>
        <w:jc w:val="both"/>
        <w:rPr>
          <w:rFonts w:ascii="Times New Roman CYR" w:hAnsi="Times New Roman CYR" w:cs="Times New Roman CYR"/>
          <w:sz w:val="28"/>
          <w:szCs w:val="28"/>
          <w:lang w:val="uk-UA"/>
        </w:rPr>
      </w:pPr>
      <w:r w:rsidRPr="001F2037">
        <w:rPr>
          <w:rFonts w:ascii="Times New Roman CYR" w:hAnsi="Times New Roman CYR" w:cs="Times New Roman CYR"/>
          <w:sz w:val="28"/>
          <w:szCs w:val="28"/>
        </w:rPr>
        <w:t xml:space="preserve"> </w:t>
      </w:r>
      <w:r w:rsidRPr="001F2037">
        <w:rPr>
          <w:rFonts w:ascii="Times New Roman CYR" w:hAnsi="Times New Roman CYR" w:cs="Times New Roman CYR"/>
          <w:b/>
          <w:bCs/>
          <w:sz w:val="28"/>
          <w:szCs w:val="28"/>
        </w:rPr>
        <w:t>Операція 2.</w:t>
      </w:r>
      <w:r w:rsidRPr="001F2037">
        <w:rPr>
          <w:rFonts w:ascii="Times New Roman CYR" w:hAnsi="Times New Roman CYR" w:cs="Times New Roman CYR"/>
          <w:sz w:val="28"/>
          <w:szCs w:val="28"/>
        </w:rPr>
        <w:t xml:space="preserve"> – На підставі наказу оформляється посвідчення (направлення) на проведення</w:t>
      </w:r>
      <w:r w:rsidRPr="001F2037">
        <w:rPr>
          <w:rFonts w:ascii="Times New Roman CYR" w:hAnsi="Times New Roman CYR" w:cs="Times New Roman CYR"/>
          <w:sz w:val="28"/>
          <w:szCs w:val="28"/>
          <w:lang w:val="uk-UA"/>
        </w:rPr>
        <w:t xml:space="preserve"> планового/позапланового </w:t>
      </w:r>
      <w:r w:rsidRPr="001F2037">
        <w:rPr>
          <w:rFonts w:ascii="Times New Roman CYR" w:hAnsi="Times New Roman CYR" w:cs="Times New Roman CYR"/>
          <w:sz w:val="28"/>
          <w:szCs w:val="28"/>
        </w:rPr>
        <w:t>заходу державного нагляду (контролю), яке</w:t>
      </w:r>
      <w:r w:rsidRPr="001F2037">
        <w:rPr>
          <w:rFonts w:ascii="Times New Roman CYR" w:hAnsi="Times New Roman CYR" w:cs="Times New Roman CYR"/>
          <w:sz w:val="28"/>
          <w:szCs w:val="28"/>
          <w:lang w:val="uk-UA"/>
        </w:rPr>
        <w:t xml:space="preserve"> підписується н</w:t>
      </w:r>
      <w:r w:rsidRPr="001F2037">
        <w:rPr>
          <w:rFonts w:ascii="Times New Roman CYR" w:hAnsi="Times New Roman CYR" w:cs="Times New Roman CYR"/>
          <w:sz w:val="28"/>
          <w:szCs w:val="28"/>
        </w:rPr>
        <w:t>ачальник</w:t>
      </w:r>
      <w:r w:rsidRPr="001F2037">
        <w:rPr>
          <w:rFonts w:ascii="Times New Roman CYR" w:hAnsi="Times New Roman CYR" w:cs="Times New Roman CYR"/>
          <w:sz w:val="28"/>
          <w:szCs w:val="28"/>
          <w:lang w:val="uk-UA"/>
        </w:rPr>
        <w:t>ом</w:t>
      </w:r>
      <w:r w:rsidRPr="001F2037">
        <w:rPr>
          <w:rFonts w:ascii="Times New Roman CYR" w:hAnsi="Times New Roman CYR" w:cs="Times New Roman CYR"/>
          <w:sz w:val="28"/>
          <w:szCs w:val="28"/>
        </w:rPr>
        <w:t xml:space="preserve"> Головного управління або його заступником із</w:t>
      </w:r>
      <w:r w:rsidRPr="001F2037">
        <w:rPr>
          <w:rFonts w:ascii="Times New Roman CYR" w:hAnsi="Times New Roman CYR" w:cs="Times New Roman CYR"/>
          <w:sz w:val="28"/>
          <w:szCs w:val="28"/>
          <w:lang w:val="uk-UA"/>
        </w:rPr>
        <w:t xml:space="preserve"> зазначенням найменування органу державного нагляду (контролю), що здійснює захід, місцезнаходження суб'єкта господарювання та/або його відокремленого підрозділу, щодо діяльності яких здійснюється захід, номер і дата наказу, на виконання якого здійснюється захід, перелік посадових осіб, які беруть участь у здійсненні заходу, із зазначенням їх посади, прізвища, ім'я та по батькові, дата початку та дата закінчення заходу,тип заходу (плановий або позаплановий), форма заходу (перевірка, ревізія, обстеження, огляд, інспектування тощо), підстави для здійснення заходу, предмет здійснення заходу, інформація про здійснення попереднього заходу (тип заходу і строк його здійснення).</w:t>
      </w:r>
    </w:p>
    <w:p w:rsidR="00AC4F79" w:rsidRPr="001F2037" w:rsidRDefault="00AC4F79" w:rsidP="00AC4F79">
      <w:pPr>
        <w:autoSpaceDE w:val="0"/>
        <w:autoSpaceDN w:val="0"/>
        <w:adjustRightInd w:val="0"/>
        <w:jc w:val="both"/>
        <w:rPr>
          <w:rFonts w:ascii="Times New Roman CYR" w:hAnsi="Times New Roman CYR" w:cs="Times New Roman CYR"/>
          <w:sz w:val="28"/>
          <w:szCs w:val="28"/>
          <w:lang w:val="uk-UA"/>
        </w:rPr>
      </w:pPr>
      <w:r w:rsidRPr="001F2037">
        <w:rPr>
          <w:rFonts w:ascii="Times New Roman CYR" w:hAnsi="Times New Roman CYR" w:cs="Times New Roman CYR"/>
          <w:b/>
          <w:bCs/>
          <w:sz w:val="28"/>
          <w:szCs w:val="28"/>
          <w:lang w:val="uk-UA"/>
        </w:rPr>
        <w:t>Операція 3.</w:t>
      </w:r>
      <w:r w:rsidRPr="001F2037">
        <w:rPr>
          <w:rFonts w:ascii="Times New Roman CYR" w:hAnsi="Times New Roman CYR" w:cs="Times New Roman CYR"/>
          <w:sz w:val="28"/>
          <w:szCs w:val="28"/>
          <w:lang w:val="uk-UA"/>
        </w:rPr>
        <w:t xml:space="preserve"> – Відповідно до  плану роботи  та скарг споживачів працівниками проводяться планові та позапланові перевірки дотримання законодавства про захист прав споживачів,</w:t>
      </w:r>
      <w:r w:rsidRPr="001F2037">
        <w:rPr>
          <w:rFonts w:ascii="Times New Roman CYR" w:hAnsi="Times New Roman CYR" w:cs="Times New Roman CYR"/>
          <w:sz w:val="28"/>
          <w:szCs w:val="28"/>
        </w:rPr>
        <w:t xml:space="preserve"> </w:t>
      </w:r>
      <w:r w:rsidRPr="001F2037">
        <w:rPr>
          <w:rFonts w:ascii="Times New Roman CYR" w:hAnsi="Times New Roman CYR" w:cs="Times New Roman CYR"/>
          <w:sz w:val="28"/>
          <w:szCs w:val="28"/>
          <w:lang w:val="uk-UA"/>
        </w:rPr>
        <w:t xml:space="preserve">про ціни та ціноутворення, про метрологію та метрологічну діяльність, антитютюнового законодавства. </w:t>
      </w:r>
    </w:p>
    <w:p w:rsidR="00AC4F79" w:rsidRPr="001F2037" w:rsidRDefault="00AC4F79" w:rsidP="00AC4F79">
      <w:pPr>
        <w:tabs>
          <w:tab w:val="left" w:pos="2879"/>
        </w:tabs>
        <w:jc w:val="both"/>
        <w:rPr>
          <w:rFonts w:ascii="Times New Roman CYR" w:hAnsi="Times New Roman CYR" w:cs="Times New Roman CYR"/>
          <w:sz w:val="28"/>
          <w:szCs w:val="28"/>
          <w:lang w:val="uk-UA"/>
        </w:rPr>
      </w:pPr>
      <w:r w:rsidRPr="001F2037">
        <w:rPr>
          <w:rFonts w:ascii="Times New Roman CYR" w:hAnsi="Times New Roman CYR" w:cs="Times New Roman CYR"/>
          <w:b/>
          <w:bCs/>
          <w:sz w:val="28"/>
          <w:szCs w:val="28"/>
          <w:lang w:val="uk-UA"/>
        </w:rPr>
        <w:t>Операція 4.</w:t>
      </w:r>
      <w:r w:rsidRPr="001F2037">
        <w:rPr>
          <w:rFonts w:ascii="Times New Roman CYR" w:hAnsi="Times New Roman CYR" w:cs="Times New Roman CYR"/>
          <w:sz w:val="28"/>
          <w:szCs w:val="28"/>
          <w:lang w:val="uk-UA"/>
        </w:rPr>
        <w:t xml:space="preserve"> – Працівники управління захисту прав споживачів та контролю за регульованими цінами проводять перевірки щодо дотримання законодавства про захист прав споживачів,</w:t>
      </w:r>
      <w:r w:rsidRPr="001F2037">
        <w:rPr>
          <w:rFonts w:ascii="Times New Roman CYR" w:hAnsi="Times New Roman CYR" w:cs="Times New Roman CYR"/>
          <w:sz w:val="28"/>
          <w:szCs w:val="28"/>
        </w:rPr>
        <w:t xml:space="preserve"> </w:t>
      </w:r>
      <w:r w:rsidRPr="001F2037">
        <w:rPr>
          <w:rFonts w:ascii="Times New Roman CYR" w:hAnsi="Times New Roman CYR" w:cs="Times New Roman CYR"/>
          <w:sz w:val="28"/>
          <w:szCs w:val="28"/>
          <w:lang w:val="uk-UA"/>
        </w:rPr>
        <w:t>про ціни та ціноутворення, про метрологію та метрологічну діяльність, антитютюнового законодавства з веденням відео-фіксації</w:t>
      </w:r>
      <w:r w:rsidRPr="001F2037">
        <w:rPr>
          <w:sz w:val="28"/>
          <w:szCs w:val="28"/>
          <w:lang w:val="uk-UA"/>
        </w:rPr>
        <w:t>.</w:t>
      </w:r>
    </w:p>
    <w:p w:rsidR="00AC4F79" w:rsidRPr="001F2037" w:rsidRDefault="00AC4F79" w:rsidP="00AC4F79">
      <w:pPr>
        <w:autoSpaceDE w:val="0"/>
        <w:autoSpaceDN w:val="0"/>
        <w:adjustRightInd w:val="0"/>
        <w:jc w:val="both"/>
        <w:rPr>
          <w:sz w:val="28"/>
          <w:szCs w:val="28"/>
          <w:lang w:val="uk-UA"/>
        </w:rPr>
      </w:pPr>
      <w:r w:rsidRPr="001F2037">
        <w:rPr>
          <w:rFonts w:ascii="Times New Roman CYR" w:hAnsi="Times New Roman CYR" w:cs="Times New Roman CYR"/>
          <w:b/>
          <w:bCs/>
          <w:sz w:val="28"/>
          <w:szCs w:val="28"/>
          <w:lang w:val="uk-UA"/>
        </w:rPr>
        <w:t>Операція 5.</w:t>
      </w:r>
      <w:r w:rsidRPr="001F2037">
        <w:rPr>
          <w:rFonts w:ascii="Times New Roman CYR" w:hAnsi="Times New Roman CYR" w:cs="Times New Roman CYR"/>
          <w:sz w:val="28"/>
          <w:szCs w:val="28"/>
          <w:lang w:val="uk-UA"/>
        </w:rPr>
        <w:t xml:space="preserve"> – Під час проведення перевірки спеціалістами забезпечують захист персональних даних та інформації, що відповідно до закону України є комерційною або іншою охоронюваною законом України таємницею, до яких ці органи та посадові особи мають доступ у зв'язку із здійсненням своїх повноважень.</w:t>
      </w:r>
      <w:r w:rsidRPr="001F2037">
        <w:rPr>
          <w:sz w:val="28"/>
          <w:szCs w:val="28"/>
          <w:lang w:val="uk-UA"/>
        </w:rPr>
        <w:t xml:space="preserve"> </w:t>
      </w:r>
    </w:p>
    <w:p w:rsidR="00AC4F79" w:rsidRPr="001F2037" w:rsidRDefault="00AC4F79" w:rsidP="00AC4F79">
      <w:pPr>
        <w:autoSpaceDE w:val="0"/>
        <w:autoSpaceDN w:val="0"/>
        <w:adjustRightInd w:val="0"/>
        <w:jc w:val="both"/>
        <w:rPr>
          <w:rFonts w:ascii="Times New Roman CYR" w:hAnsi="Times New Roman CYR" w:cs="Times New Roman CYR"/>
          <w:sz w:val="28"/>
          <w:szCs w:val="28"/>
          <w:lang w:val="uk-UA"/>
        </w:rPr>
      </w:pPr>
      <w:r w:rsidRPr="001F2037">
        <w:rPr>
          <w:rFonts w:ascii="Times New Roman CYR" w:hAnsi="Times New Roman CYR" w:cs="Times New Roman CYR"/>
          <w:b/>
          <w:bCs/>
          <w:sz w:val="28"/>
          <w:szCs w:val="28"/>
          <w:lang w:val="uk-UA"/>
        </w:rPr>
        <w:t>Операція 6.</w:t>
      </w:r>
      <w:r w:rsidRPr="001F2037">
        <w:rPr>
          <w:rFonts w:ascii="Times New Roman CYR" w:hAnsi="Times New Roman CYR" w:cs="Times New Roman CYR"/>
          <w:sz w:val="28"/>
          <w:szCs w:val="28"/>
          <w:lang w:val="uk-UA"/>
        </w:rPr>
        <w:t xml:space="preserve"> – За результатами перевірки дані вноситься спеціалістами до інтегрованої автоматизованої системи планування заходів державного нагляду(контролю) (ІАС).</w:t>
      </w:r>
    </w:p>
    <w:p w:rsidR="00AC4F79" w:rsidRPr="001F2037" w:rsidRDefault="00AC4F79" w:rsidP="00AC4F79">
      <w:pPr>
        <w:autoSpaceDE w:val="0"/>
        <w:autoSpaceDN w:val="0"/>
        <w:adjustRightInd w:val="0"/>
        <w:jc w:val="both"/>
        <w:rPr>
          <w:sz w:val="24"/>
          <w:szCs w:val="24"/>
          <w:lang w:val="uk-UA"/>
        </w:rPr>
      </w:pPr>
      <w:r w:rsidRPr="001F2037">
        <w:rPr>
          <w:rFonts w:ascii="Times New Roman CYR" w:hAnsi="Times New Roman CYR" w:cs="Times New Roman CYR"/>
          <w:b/>
          <w:bCs/>
          <w:sz w:val="28"/>
          <w:szCs w:val="28"/>
          <w:lang w:val="uk-UA"/>
        </w:rPr>
        <w:t xml:space="preserve">Операція 7. – </w:t>
      </w:r>
      <w:r w:rsidRPr="001F2037">
        <w:rPr>
          <w:rFonts w:ascii="Times New Roman CYR" w:hAnsi="Times New Roman CYR" w:cs="Times New Roman CYR"/>
          <w:sz w:val="28"/>
          <w:szCs w:val="28"/>
          <w:lang w:val="uk-UA"/>
        </w:rPr>
        <w:t xml:space="preserve">Працівники управління захисту прав споживачів та контролю за регульованими цінами за результатами перевірки оприлюднюють на офіційному веб-сайті ГУ продукцію, яка  не відповідає встановленим вимогам. </w:t>
      </w:r>
    </w:p>
    <w:p w:rsidR="00AC4F79" w:rsidRPr="001F2037" w:rsidRDefault="00AC4F79" w:rsidP="00AC4F79">
      <w:pPr>
        <w:autoSpaceDE w:val="0"/>
        <w:autoSpaceDN w:val="0"/>
        <w:adjustRightInd w:val="0"/>
        <w:jc w:val="both"/>
        <w:rPr>
          <w:sz w:val="28"/>
          <w:szCs w:val="28"/>
          <w:lang w:val="uk-UA"/>
        </w:rPr>
      </w:pPr>
      <w:r w:rsidRPr="001F2037">
        <w:rPr>
          <w:rFonts w:ascii="Times New Roman CYR" w:hAnsi="Times New Roman CYR" w:cs="Times New Roman CYR"/>
          <w:b/>
          <w:bCs/>
          <w:sz w:val="28"/>
          <w:szCs w:val="28"/>
          <w:lang w:val="uk-UA"/>
        </w:rPr>
        <w:t>Операція 8.</w:t>
      </w:r>
      <w:r w:rsidRPr="001F2037">
        <w:rPr>
          <w:rFonts w:ascii="Times New Roman CYR" w:hAnsi="Times New Roman CYR" w:cs="Times New Roman CYR"/>
          <w:sz w:val="28"/>
          <w:szCs w:val="28"/>
          <w:lang w:val="uk-UA"/>
        </w:rPr>
        <w:t xml:space="preserve"> – Спеціалісти управління захисту прав споживачів та контролю за регульованими цінами після завершення справи по перевірці щодо дотримання законодавств, формують єдину справу відповідно до </w:t>
      </w:r>
      <w:r w:rsidRPr="001F2037">
        <w:rPr>
          <w:sz w:val="28"/>
          <w:szCs w:val="28"/>
          <w:lang w:val="uk-UA"/>
        </w:rPr>
        <w:t xml:space="preserve">Наказу Міністерства економічного </w:t>
      </w:r>
      <w:r w:rsidRPr="001F2037">
        <w:rPr>
          <w:sz w:val="28"/>
          <w:szCs w:val="28"/>
          <w:lang w:val="uk-UA"/>
        </w:rPr>
        <w:lastRenderedPageBreak/>
        <w:t>розвитку і торгівлі України від 03.07.2017  № 961 «Про затвердження Порядку формування єдиної справи розпорядчих документів, що приймаються органом державного нагляду (контролю) під час здійснення заходу державного нагляду (контролю) у сфері господарської діяльності».</w:t>
      </w:r>
    </w:p>
    <w:p w:rsidR="00AC4F79" w:rsidRPr="001F2037" w:rsidRDefault="00AC4F79" w:rsidP="00AC4F79">
      <w:pPr>
        <w:autoSpaceDE w:val="0"/>
        <w:autoSpaceDN w:val="0"/>
        <w:adjustRightInd w:val="0"/>
        <w:jc w:val="both"/>
        <w:rPr>
          <w:sz w:val="28"/>
          <w:szCs w:val="28"/>
        </w:rPr>
      </w:pPr>
      <w:r w:rsidRPr="001F2037">
        <w:rPr>
          <w:rFonts w:ascii="Times New Roman CYR" w:hAnsi="Times New Roman CYR" w:cs="Times New Roman CYR"/>
          <w:b/>
          <w:bCs/>
          <w:sz w:val="28"/>
          <w:szCs w:val="28"/>
        </w:rPr>
        <w:t xml:space="preserve">Операція </w:t>
      </w:r>
      <w:r w:rsidRPr="001F2037">
        <w:rPr>
          <w:rFonts w:ascii="Times New Roman CYR" w:hAnsi="Times New Roman CYR" w:cs="Times New Roman CYR"/>
          <w:b/>
          <w:bCs/>
          <w:sz w:val="28"/>
          <w:szCs w:val="28"/>
          <w:lang w:val="uk-UA"/>
        </w:rPr>
        <w:t>9</w:t>
      </w:r>
      <w:r w:rsidRPr="001F2037">
        <w:rPr>
          <w:rFonts w:ascii="Times New Roman CYR" w:hAnsi="Times New Roman CYR" w:cs="Times New Roman CYR"/>
          <w:b/>
          <w:bCs/>
          <w:sz w:val="28"/>
          <w:szCs w:val="28"/>
        </w:rPr>
        <w:t>.</w:t>
      </w:r>
      <w:r w:rsidRPr="001F2037">
        <w:rPr>
          <w:rFonts w:ascii="Times New Roman CYR" w:hAnsi="Times New Roman CYR" w:cs="Times New Roman CYR"/>
          <w:sz w:val="28"/>
          <w:szCs w:val="28"/>
        </w:rPr>
        <w:t xml:space="preserve"> – </w:t>
      </w:r>
      <w:r w:rsidRPr="001F2037">
        <w:rPr>
          <w:rFonts w:ascii="Times New Roman CYR" w:hAnsi="Times New Roman CYR" w:cs="Times New Roman CYR"/>
          <w:sz w:val="28"/>
          <w:szCs w:val="28"/>
          <w:lang w:val="uk-UA"/>
        </w:rPr>
        <w:t>Спеціалісти управління захисту прав споживачів та контролю за регульованими цінами</w:t>
      </w:r>
      <w:r w:rsidRPr="001F2037">
        <w:rPr>
          <w:rFonts w:ascii="Times New Roman CYR" w:hAnsi="Times New Roman CYR" w:cs="Times New Roman CYR"/>
          <w:sz w:val="28"/>
          <w:szCs w:val="28"/>
        </w:rPr>
        <w:t xml:space="preserve"> пода</w:t>
      </w:r>
      <w:r w:rsidRPr="001F2037">
        <w:rPr>
          <w:rFonts w:ascii="Times New Roman CYR" w:hAnsi="Times New Roman CYR" w:cs="Times New Roman CYR"/>
          <w:bCs/>
          <w:sz w:val="28"/>
          <w:szCs w:val="28"/>
          <w:lang w:val="uk-UA"/>
        </w:rPr>
        <w:t>ють</w:t>
      </w:r>
      <w:r w:rsidRPr="001F2037">
        <w:rPr>
          <w:rFonts w:ascii="Times New Roman CYR" w:hAnsi="Times New Roman CYR" w:cs="Times New Roman CYR"/>
          <w:b/>
          <w:bCs/>
          <w:sz w:val="28"/>
          <w:szCs w:val="28"/>
        </w:rPr>
        <w:t xml:space="preserve"> </w:t>
      </w:r>
      <w:r w:rsidRPr="001F2037">
        <w:rPr>
          <w:sz w:val="28"/>
          <w:szCs w:val="28"/>
        </w:rPr>
        <w:t>Звіт (</w:t>
      </w:r>
      <w:r w:rsidRPr="001F2037">
        <w:rPr>
          <w:sz w:val="28"/>
          <w:szCs w:val="28"/>
          <w:lang w:val="uk-UA"/>
        </w:rPr>
        <w:t xml:space="preserve">квартальний, </w:t>
      </w:r>
      <w:r w:rsidRPr="001F2037">
        <w:rPr>
          <w:sz w:val="28"/>
          <w:szCs w:val="28"/>
        </w:rPr>
        <w:t xml:space="preserve">річний) по результатам </w:t>
      </w:r>
      <w:r w:rsidRPr="001F2037">
        <w:rPr>
          <w:sz w:val="28"/>
          <w:szCs w:val="28"/>
          <w:lang w:val="uk-UA"/>
        </w:rPr>
        <w:t>здійснення державного  нагляду(контролю)</w:t>
      </w:r>
      <w:r w:rsidRPr="001F2037">
        <w:rPr>
          <w:sz w:val="28"/>
          <w:szCs w:val="28"/>
        </w:rPr>
        <w:t>.</w:t>
      </w:r>
    </w:p>
    <w:p w:rsidR="00AC4F79" w:rsidRPr="001F2037" w:rsidRDefault="00AC4F79" w:rsidP="00AC4F79">
      <w:pPr>
        <w:autoSpaceDE w:val="0"/>
        <w:autoSpaceDN w:val="0"/>
        <w:adjustRightInd w:val="0"/>
        <w:jc w:val="center"/>
        <w:rPr>
          <w:rFonts w:ascii="Times New Roman CYR" w:hAnsi="Times New Roman CYR" w:cs="Times New Roman CYR"/>
          <w:b/>
          <w:bCs/>
          <w:sz w:val="28"/>
          <w:szCs w:val="28"/>
          <w:lang w:val="uk-UA"/>
        </w:rPr>
      </w:pPr>
    </w:p>
    <w:p w:rsidR="00AC4F79" w:rsidRPr="00EE2730" w:rsidRDefault="00AC4F79" w:rsidP="00AC4F79">
      <w:pPr>
        <w:autoSpaceDE w:val="0"/>
        <w:autoSpaceDN w:val="0"/>
        <w:adjustRightInd w:val="0"/>
        <w:jc w:val="center"/>
        <w:rPr>
          <w:sz w:val="24"/>
          <w:szCs w:val="24"/>
          <w:lang w:val="uk-UA"/>
        </w:rPr>
      </w:pPr>
      <w:r w:rsidRPr="001F2037">
        <w:rPr>
          <w:rFonts w:ascii="Times New Roman CYR" w:hAnsi="Times New Roman CYR" w:cs="Times New Roman CYR"/>
          <w:b/>
          <w:bCs/>
          <w:sz w:val="28"/>
          <w:szCs w:val="28"/>
        </w:rPr>
        <w:br w:type="page"/>
      </w:r>
    </w:p>
    <w:p w:rsidR="00AC4F79" w:rsidRPr="00300BBC" w:rsidRDefault="00AC4F79" w:rsidP="00AC4F79">
      <w:pPr>
        <w:autoSpaceDE w:val="0"/>
        <w:autoSpaceDN w:val="0"/>
        <w:adjustRightInd w:val="0"/>
        <w:jc w:val="center"/>
        <w:rPr>
          <w:rFonts w:ascii="Times New Roman CYR" w:hAnsi="Times New Roman CYR" w:cs="Times New Roman CYR"/>
          <w:b/>
          <w:bCs/>
          <w:sz w:val="28"/>
          <w:szCs w:val="28"/>
        </w:rPr>
      </w:pPr>
      <w:r w:rsidRPr="00300BBC">
        <w:rPr>
          <w:rFonts w:ascii="Times New Roman CYR" w:hAnsi="Times New Roman CYR" w:cs="Times New Roman CYR"/>
          <w:b/>
          <w:bCs/>
          <w:sz w:val="28"/>
          <w:szCs w:val="28"/>
          <w:lang w:val="uk-UA"/>
        </w:rPr>
        <w:lastRenderedPageBreak/>
        <w:t xml:space="preserve">                        </w:t>
      </w:r>
      <w:r w:rsidRPr="00300BBC">
        <w:rPr>
          <w:b/>
          <w:bCs/>
          <w:sz w:val="28"/>
          <w:szCs w:val="28"/>
          <w:lang w:val="en-US"/>
        </w:rPr>
        <w:t>V</w:t>
      </w:r>
      <w:r w:rsidRPr="00300BBC">
        <w:rPr>
          <w:b/>
          <w:bCs/>
          <w:sz w:val="28"/>
          <w:szCs w:val="28"/>
        </w:rPr>
        <w:t xml:space="preserve">. </w:t>
      </w:r>
      <w:r w:rsidRPr="00300BBC">
        <w:rPr>
          <w:rFonts w:ascii="Times New Roman CYR" w:hAnsi="Times New Roman CYR" w:cs="Times New Roman CYR"/>
          <w:b/>
          <w:bCs/>
          <w:sz w:val="28"/>
          <w:szCs w:val="28"/>
          <w:lang w:val="uk-UA"/>
        </w:rPr>
        <w:t xml:space="preserve"> </w:t>
      </w:r>
      <w:r w:rsidRPr="00300BBC">
        <w:rPr>
          <w:rFonts w:ascii="Times New Roman CYR" w:hAnsi="Times New Roman CYR" w:cs="Times New Roman CYR"/>
          <w:b/>
          <w:bCs/>
          <w:sz w:val="28"/>
          <w:szCs w:val="28"/>
        </w:rPr>
        <w:t>Технологічна карта</w:t>
      </w:r>
    </w:p>
    <w:p w:rsidR="00AC4F79" w:rsidRPr="00300BBC" w:rsidRDefault="00AC4F79" w:rsidP="00AC4F79">
      <w:pPr>
        <w:autoSpaceDE w:val="0"/>
        <w:autoSpaceDN w:val="0"/>
        <w:adjustRightInd w:val="0"/>
        <w:jc w:val="center"/>
        <w:rPr>
          <w:rFonts w:ascii="Times New Roman CYR" w:hAnsi="Times New Roman CYR" w:cs="Times New Roman CYR"/>
          <w:b/>
          <w:bCs/>
          <w:sz w:val="28"/>
          <w:szCs w:val="28"/>
        </w:rPr>
      </w:pPr>
    </w:p>
    <w:p w:rsidR="00AC4F79" w:rsidRPr="00300BBC" w:rsidRDefault="00AC4F79" w:rsidP="00AC4F79">
      <w:pPr>
        <w:autoSpaceDE w:val="0"/>
        <w:autoSpaceDN w:val="0"/>
        <w:adjustRightInd w:val="0"/>
        <w:spacing w:line="276" w:lineRule="auto"/>
        <w:ind w:firstLine="708"/>
        <w:rPr>
          <w:rFonts w:ascii="Times New Roman CYR" w:hAnsi="Times New Roman CYR" w:cs="Times New Roman CYR"/>
          <w:sz w:val="28"/>
          <w:szCs w:val="24"/>
          <w:lang w:val="uk-UA"/>
        </w:rPr>
      </w:pPr>
      <w:r w:rsidRPr="00300BBC">
        <w:rPr>
          <w:rFonts w:ascii="Times New Roman CYR" w:hAnsi="Times New Roman CYR" w:cs="Times New Roman CYR"/>
          <w:sz w:val="28"/>
          <w:szCs w:val="28"/>
        </w:rPr>
        <w:t xml:space="preserve">Функція: </w:t>
      </w:r>
      <w:r w:rsidRPr="00300BBC">
        <w:rPr>
          <w:rFonts w:ascii="Times New Roman CYR" w:hAnsi="Times New Roman CYR" w:cs="Times New Roman CYR"/>
          <w:b/>
          <w:sz w:val="28"/>
          <w:szCs w:val="24"/>
          <w:lang w:val="uk-UA"/>
        </w:rPr>
        <w:t>Документування перебігу та результатів дотримання законодавства про захист прав споживачів, про ціни та ціноутворення, про метрологію та метрологічну діяльність, антитютюнового законодавства.</w:t>
      </w:r>
    </w:p>
    <w:p w:rsidR="00AC4F79" w:rsidRPr="00300BBC" w:rsidRDefault="00AC4F79" w:rsidP="00AC4F79">
      <w:pPr>
        <w:autoSpaceDE w:val="0"/>
        <w:autoSpaceDN w:val="0"/>
        <w:adjustRightInd w:val="0"/>
        <w:spacing w:line="276" w:lineRule="auto"/>
        <w:ind w:firstLine="708"/>
        <w:rPr>
          <w:rFonts w:ascii="Times New Roman CYR" w:hAnsi="Times New Roman CYR" w:cs="Times New Roman CYR"/>
          <w:sz w:val="28"/>
          <w:szCs w:val="24"/>
          <w:lang w:val="uk-UA"/>
        </w:rPr>
      </w:pPr>
      <w:r w:rsidRPr="00300BBC">
        <w:rPr>
          <w:rFonts w:ascii="Times New Roman CYR" w:hAnsi="Times New Roman CYR" w:cs="Times New Roman CYR"/>
          <w:sz w:val="28"/>
          <w:szCs w:val="28"/>
          <w:lang w:val="uk-UA"/>
        </w:rPr>
        <w:t xml:space="preserve">Процес: </w:t>
      </w:r>
      <w:r w:rsidRPr="00300BBC">
        <w:rPr>
          <w:rFonts w:ascii="Times New Roman CYR" w:hAnsi="Times New Roman CYR" w:cs="Times New Roman CYR"/>
          <w:sz w:val="28"/>
          <w:szCs w:val="24"/>
          <w:lang w:val="uk-UA"/>
        </w:rPr>
        <w:t>Виконання заходів державного нагляду (контролю)</w:t>
      </w:r>
    </w:p>
    <w:p w:rsidR="00AC4F79" w:rsidRPr="00300BBC" w:rsidRDefault="00AC4F79" w:rsidP="00AC4F79">
      <w:pPr>
        <w:autoSpaceDE w:val="0"/>
        <w:autoSpaceDN w:val="0"/>
        <w:adjustRightInd w:val="0"/>
        <w:ind w:firstLine="708"/>
        <w:rPr>
          <w:rFonts w:ascii="Times New Roman CYR" w:hAnsi="Times New Roman CYR" w:cs="Times New Roman CYR"/>
          <w:lang w:val="uk-UA"/>
        </w:rPr>
      </w:pPr>
    </w:p>
    <w:tbl>
      <w:tblPr>
        <w:tblW w:w="15276" w:type="dxa"/>
        <w:tblLayout w:type="fixed"/>
        <w:tblLook w:val="04A0" w:firstRow="1" w:lastRow="0" w:firstColumn="1" w:lastColumn="0" w:noHBand="0" w:noVBand="1"/>
      </w:tblPr>
      <w:tblGrid>
        <w:gridCol w:w="635"/>
        <w:gridCol w:w="1559"/>
        <w:gridCol w:w="992"/>
        <w:gridCol w:w="709"/>
        <w:gridCol w:w="1134"/>
        <w:gridCol w:w="851"/>
        <w:gridCol w:w="850"/>
        <w:gridCol w:w="1418"/>
        <w:gridCol w:w="567"/>
        <w:gridCol w:w="567"/>
        <w:gridCol w:w="1275"/>
        <w:gridCol w:w="1985"/>
        <w:gridCol w:w="993"/>
        <w:gridCol w:w="748"/>
        <w:gridCol w:w="993"/>
      </w:tblGrid>
      <w:tr w:rsidR="00AC4F79" w:rsidRPr="00300BBC" w:rsidTr="00AC4F79">
        <w:trPr>
          <w:trHeight w:val="1"/>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b/>
                <w:bCs/>
                <w:sz w:val="18"/>
                <w:szCs w:val="18"/>
                <w:lang w:val="en-US"/>
              </w:rPr>
              <w:t xml:space="preserve">№ </w:t>
            </w:r>
            <w:r w:rsidRPr="00300BBC">
              <w:rPr>
                <w:rFonts w:ascii="Times New Roman CYR" w:hAnsi="Times New Roman CYR" w:cs="Times New Roman CYR"/>
                <w:b/>
                <w:bCs/>
                <w:sz w:val="18"/>
                <w:szCs w:val="18"/>
              </w:rPr>
              <w:t>п/п</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Операція</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Відповідальний виконавець</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Вхідний документ</w:t>
            </w:r>
          </w:p>
        </w:tc>
        <w:tc>
          <w:tcPr>
            <w:tcW w:w="50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Вихідний документ</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Прикладне програмне забезпечення</w:t>
            </w:r>
          </w:p>
        </w:tc>
      </w:tr>
      <w:tr w:rsidR="00AC4F79" w:rsidRPr="00300BBC" w:rsidTr="00AC4F79">
        <w:trPr>
          <w:cantSplit/>
          <w:trHeight w:val="1574"/>
        </w:trPr>
        <w:tc>
          <w:tcPr>
            <w:tcW w:w="635"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Найменування</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Умова виконання</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Строк виконання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rPr>
            </w:pPr>
            <w:r w:rsidRPr="00300BBC">
              <w:rPr>
                <w:rFonts w:ascii="Times New Roman CYR" w:hAnsi="Times New Roman CYR" w:cs="Times New Roman CYR"/>
                <w:b/>
                <w:bCs/>
                <w:sz w:val="18"/>
                <w:szCs w:val="18"/>
              </w:rPr>
              <w:t>Назва суб`єкту внутрішнього контролю</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Стислий опис виконуваної роботи</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Найменування документу</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Назва учасника процесу</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Формат документу</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Найменування документу</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Назва учасника процесу</w:t>
            </w:r>
          </w:p>
        </w:tc>
        <w:tc>
          <w:tcPr>
            <w:tcW w:w="1741" w:type="dxa"/>
            <w:gridSpan w:val="2"/>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18"/>
                <w:szCs w:val="18"/>
                <w:lang w:val="en-US"/>
              </w:rPr>
            </w:pPr>
            <w:r w:rsidRPr="00300BBC">
              <w:rPr>
                <w:rFonts w:ascii="Times New Roman CYR" w:hAnsi="Times New Roman CYR" w:cs="Times New Roman CYR"/>
                <w:b/>
                <w:bCs/>
                <w:sz w:val="18"/>
                <w:szCs w:val="18"/>
              </w:rPr>
              <w:t>Формат документу</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r>
      <w:tr w:rsidR="00AC4F79" w:rsidRPr="00300BBC" w:rsidTr="00AC4F79">
        <w:trPr>
          <w:cantSplit/>
          <w:trHeight w:val="1402"/>
        </w:trPr>
        <w:tc>
          <w:tcPr>
            <w:tcW w:w="635"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b/>
                <w:bCs/>
              </w:rPr>
              <w:t>паперовий</w:t>
            </w:r>
          </w:p>
        </w:tc>
        <w:tc>
          <w:tcPr>
            <w:tcW w:w="5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b/>
                <w:bCs/>
              </w:rPr>
              <w:t>електронний</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C4F79" w:rsidRPr="00300BBC" w:rsidRDefault="00AC4F79" w:rsidP="00AC4F79">
            <w:pPr>
              <w:autoSpaceDE w:val="0"/>
              <w:autoSpaceDN w:val="0"/>
              <w:adjustRightInd w:val="0"/>
              <w:spacing w:line="276" w:lineRule="auto"/>
              <w:rPr>
                <w:rFonts w:ascii="Calibri" w:hAnsi="Calibri" w:cs="Calibri"/>
                <w:sz w:val="22"/>
                <w:szCs w:val="22"/>
                <w:lang w:val="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b/>
                <w:bCs/>
              </w:rPr>
              <w:t>паперовий</w:t>
            </w:r>
          </w:p>
        </w:tc>
        <w:tc>
          <w:tcPr>
            <w:tcW w:w="748"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b/>
                <w:bCs/>
              </w:rPr>
              <w:t>електронний</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C4F79" w:rsidRPr="00300BBC" w:rsidRDefault="00AC4F79" w:rsidP="00AC4F79">
            <w:pPr>
              <w:rPr>
                <w:rFonts w:ascii="Calibri" w:hAnsi="Calibri" w:cs="Calibri"/>
                <w:sz w:val="18"/>
                <w:szCs w:val="18"/>
                <w:lang w:val="en-US"/>
              </w:rPr>
            </w:pPr>
          </w:p>
        </w:tc>
      </w:tr>
      <w:tr w:rsidR="00AC4F79" w:rsidRPr="00300BBC" w:rsidTr="00AC4F79">
        <w:trPr>
          <w:trHeight w:val="343"/>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lang w:val="en-US"/>
              </w:rPr>
              <w:t xml:space="preserve"> 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lang w:val="en-US"/>
              </w:rPr>
              <w:t xml:space="preserve"> 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13</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lang w:val="en-US"/>
              </w:rPr>
              <w:t xml:space="preserve"> 14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en-US"/>
              </w:rPr>
            </w:pPr>
            <w:r w:rsidRPr="00300BBC">
              <w:rPr>
                <w:sz w:val="18"/>
                <w:szCs w:val="18"/>
              </w:rPr>
              <w:t xml:space="preserve">   </w:t>
            </w:r>
            <w:r w:rsidRPr="00300BBC">
              <w:rPr>
                <w:sz w:val="18"/>
                <w:szCs w:val="18"/>
                <w:lang w:val="en-US"/>
              </w:rPr>
              <w:t>15</w:t>
            </w:r>
          </w:p>
        </w:tc>
      </w:tr>
      <w:tr w:rsidR="00AC4F79" w:rsidRPr="00300BBC" w:rsidTr="00AC4F79">
        <w:trPr>
          <w:trHeight w:val="1970"/>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6"/>
                <w:szCs w:val="16"/>
                <w:lang w:val="en-US"/>
              </w:rPr>
            </w:pPr>
            <w:r w:rsidRPr="00300BBC">
              <w:rPr>
                <w:sz w:val="16"/>
                <w:szCs w:val="16"/>
                <w:lang w:val="en-US"/>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tabs>
                <w:tab w:val="left" w:pos="2879"/>
              </w:tabs>
              <w:rPr>
                <w:sz w:val="18"/>
                <w:szCs w:val="18"/>
                <w:lang w:val="uk-UA"/>
              </w:rPr>
            </w:pPr>
            <w:r w:rsidRPr="00300BBC">
              <w:rPr>
                <w:rFonts w:ascii="Times New Roman CYR" w:hAnsi="Times New Roman CYR" w:cs="Times New Roman CYR"/>
                <w:sz w:val="18"/>
                <w:szCs w:val="18"/>
              </w:rPr>
              <w:t xml:space="preserve">Видання наказу </w:t>
            </w:r>
            <w:r w:rsidRPr="00300BBC">
              <w:rPr>
                <w:sz w:val="18"/>
                <w:szCs w:val="18"/>
              </w:rPr>
              <w:t xml:space="preserve">ГУ про проведення планової/позапланової перевірки </w:t>
            </w:r>
            <w:r w:rsidRPr="00300BBC">
              <w:rPr>
                <w:sz w:val="18"/>
                <w:szCs w:val="18"/>
                <w:lang w:val="uk-UA"/>
              </w:rPr>
              <w:t>дотримання законодавства про захист прав споживачів, про ціни та ціноутворення, про метрологію та метрологічну діяльність, антитютюнового законодавства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Відповідно до затвердженого плану роботи ,</w:t>
            </w:r>
            <w:r w:rsidRPr="00300BBC">
              <w:rPr>
                <w:sz w:val="18"/>
                <w:szCs w:val="18"/>
              </w:rPr>
              <w:t xml:space="preserve"> </w:t>
            </w:r>
            <w:r w:rsidRPr="00300BBC">
              <w:rPr>
                <w:sz w:val="18"/>
                <w:szCs w:val="18"/>
                <w:lang w:val="uk-UA"/>
              </w:rPr>
              <w:t>скарг споживачів,</w:t>
            </w:r>
            <w:r w:rsidRPr="00300BBC">
              <w:rPr>
                <w:sz w:val="18"/>
                <w:szCs w:val="18"/>
              </w:rPr>
              <w:t>відповідних положень</w:t>
            </w:r>
            <w:r w:rsidRPr="00300BBC">
              <w:rPr>
                <w:sz w:val="18"/>
                <w:szCs w:val="18"/>
                <w:lang w:val="uk-UA"/>
              </w:rPr>
              <w:t>,</w:t>
            </w:r>
            <w:r w:rsidRPr="00300BBC">
              <w:rPr>
                <w:sz w:val="18"/>
                <w:szCs w:val="18"/>
              </w:rPr>
              <w:t xml:space="preserve"> інструкцій</w:t>
            </w:r>
            <w:r w:rsidRPr="00300BBC">
              <w:rPr>
                <w:sz w:val="18"/>
                <w:szCs w:val="18"/>
                <w:lang w:val="uk-UA"/>
              </w:rPr>
              <w:t xml:space="preserve"> та доручень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Постійно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sz w:val="18"/>
                <w:szCs w:val="18"/>
              </w:rPr>
              <w:t>Готує Наказ</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sz w:val="18"/>
                <w:szCs w:val="18"/>
              </w:rPr>
              <w:t>Наказ</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sz w:val="18"/>
                <w:szCs w:val="18"/>
                <w:lang w:val="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22"/>
                <w:szCs w:val="22"/>
              </w:rPr>
            </w:pPr>
            <w:r w:rsidRPr="00300BBC">
              <w:rPr>
                <w:sz w:val="22"/>
                <w:szCs w:val="22"/>
              </w:rPr>
              <w:t>Наказ</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sz w:val="18"/>
                <w:szCs w:val="18"/>
              </w:rPr>
              <w:t>Начальник ГУ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sz w:val="18"/>
                <w:szCs w:val="18"/>
                <w:lang w:val="en-US"/>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en-US"/>
              </w:rPr>
            </w:pPr>
          </w:p>
        </w:tc>
      </w:tr>
      <w:tr w:rsidR="00AC4F79" w:rsidRPr="00300BBC" w:rsidTr="00AC4F79">
        <w:trPr>
          <w:trHeight w:val="161"/>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6"/>
                <w:szCs w:val="16"/>
                <w:lang w:val="en-US"/>
              </w:rPr>
            </w:pPr>
            <w:r w:rsidRPr="00300BBC">
              <w:rPr>
                <w:sz w:val="16"/>
                <w:szCs w:val="16"/>
                <w:lang w:val="en-US"/>
              </w:rPr>
              <w:lastRenderedPageBreak/>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sz w:val="18"/>
                <w:szCs w:val="18"/>
              </w:rPr>
              <w:t xml:space="preserve">Видання </w:t>
            </w:r>
            <w:r w:rsidRPr="00300BBC">
              <w:rPr>
                <w:sz w:val="18"/>
                <w:szCs w:val="18"/>
                <w:lang w:val="uk-UA"/>
              </w:rPr>
              <w:t>направлення</w:t>
            </w:r>
            <w:r w:rsidRPr="00300BBC">
              <w:rPr>
                <w:sz w:val="18"/>
                <w:szCs w:val="18"/>
              </w:rPr>
              <w:t xml:space="preserve"> ГУ про проведення планової/позапланової перевірки </w:t>
            </w:r>
            <w:r w:rsidRPr="00300BBC">
              <w:rPr>
                <w:sz w:val="18"/>
                <w:szCs w:val="18"/>
                <w:lang w:val="uk-UA"/>
              </w:rPr>
              <w:t>дотримання законодавства про захист прав споживачів, про ціни та ціноутворення, про метрологію та метрологічну діяльність, антитютюнового законодавства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18"/>
                <w:szCs w:val="18"/>
                <w:lang w:val="uk-UA"/>
              </w:rPr>
              <w:t>Відповідно до плану роботи та скарг споживачів,</w:t>
            </w:r>
            <w:r w:rsidRPr="00300BBC">
              <w:rPr>
                <w:sz w:val="18"/>
                <w:szCs w:val="18"/>
              </w:rPr>
              <w:t xml:space="preserve"> відповідних положень</w:t>
            </w:r>
            <w:r w:rsidRPr="00300BBC">
              <w:rPr>
                <w:sz w:val="18"/>
                <w:szCs w:val="18"/>
                <w:lang w:val="uk-UA"/>
              </w:rPr>
              <w:t>,</w:t>
            </w:r>
            <w:r w:rsidRPr="00300BBC">
              <w:rPr>
                <w:sz w:val="18"/>
                <w:szCs w:val="18"/>
              </w:rPr>
              <w:t xml:space="preserve"> інструкцій</w:t>
            </w:r>
            <w:r w:rsidRPr="00300BBC">
              <w:rPr>
                <w:sz w:val="18"/>
                <w:szCs w:val="18"/>
                <w:lang w:val="uk-UA"/>
              </w:rPr>
              <w:t xml:space="preserve"> та доручень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rPr>
            </w:pPr>
            <w:r w:rsidRPr="00300BBC">
              <w:rPr>
                <w:sz w:val="18"/>
                <w:szCs w:val="18"/>
                <w:lang w:val="uk-UA"/>
              </w:rPr>
              <w:t>Постійно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rPr>
            </w:pPr>
            <w:r w:rsidRPr="00300BBC">
              <w:rPr>
                <w:rFonts w:ascii="Times New Roman CYR" w:hAnsi="Times New Roman CYR" w:cs="Times New Roman CYR"/>
                <w:sz w:val="18"/>
                <w:szCs w:val="18"/>
              </w:rPr>
              <w:t>Готує Наказ</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Times New Roman CYR" w:hAnsi="Times New Roman CYR" w:cs="Times New Roman CYR"/>
                <w:sz w:val="18"/>
                <w:szCs w:val="18"/>
                <w:lang w:val="uk-UA"/>
              </w:rPr>
              <w:t>Направлення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Calibri" w:hAnsi="Calibri" w:cs="Calibri"/>
                <w:sz w:val="22"/>
                <w:szCs w:val="22"/>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sz w:val="22"/>
                <w:szCs w:val="22"/>
              </w:rPr>
              <w:t>Наказ</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en-US"/>
              </w:rPr>
            </w:pPr>
            <w:r w:rsidRPr="00300BBC">
              <w:rPr>
                <w:rFonts w:ascii="Times New Roman CYR" w:hAnsi="Times New Roman CYR" w:cs="Times New Roman CYR"/>
                <w:sz w:val="18"/>
                <w:szCs w:val="18"/>
              </w:rPr>
              <w:t>Начальник ГУ</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Calibri" w:hAnsi="Calibri" w:cs="Calibri"/>
                <w:sz w:val="22"/>
                <w:szCs w:val="22"/>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en-US"/>
              </w:rPr>
            </w:pPr>
          </w:p>
        </w:tc>
      </w:tr>
      <w:tr w:rsidR="00AC4F79" w:rsidRPr="00300BBC" w:rsidTr="00AC4F79">
        <w:trPr>
          <w:trHeight w:val="278"/>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6"/>
                <w:szCs w:val="16"/>
                <w:lang w:val="en-US"/>
              </w:rPr>
            </w:pPr>
            <w:r w:rsidRPr="00300BBC">
              <w:rPr>
                <w:sz w:val="16"/>
                <w:szCs w:val="16"/>
                <w:lang w:val="en-US"/>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18"/>
                <w:szCs w:val="18"/>
              </w:rPr>
            </w:pPr>
            <w:r w:rsidRPr="00300BBC">
              <w:rPr>
                <w:rFonts w:ascii="Times New Roman CYR" w:hAnsi="Times New Roman CYR" w:cs="Times New Roman CYR"/>
                <w:sz w:val="18"/>
                <w:szCs w:val="18"/>
                <w:lang w:val="uk-UA"/>
              </w:rPr>
              <w:t>Проведення планових та позапланових перевірок дотримання законодавства про захист прав споживачів, про ціни та ціноутворення, про метрологію та метрологічну діяльність, антитютюнового законодавства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rPr>
            </w:pPr>
            <w:r w:rsidRPr="00300BBC">
              <w:rPr>
                <w:sz w:val="18"/>
                <w:szCs w:val="18"/>
              </w:rPr>
              <w:t xml:space="preserve">Наявність </w:t>
            </w:r>
            <w:r w:rsidRPr="00300BBC">
              <w:rPr>
                <w:sz w:val="18"/>
                <w:szCs w:val="18"/>
                <w:lang w:val="uk-UA"/>
              </w:rPr>
              <w:t>нормативно-</w:t>
            </w:r>
            <w:r w:rsidRPr="00300BBC">
              <w:rPr>
                <w:rFonts w:ascii="Times New Roman CYR" w:hAnsi="Times New Roman CYR" w:cs="Times New Roman CYR"/>
                <w:sz w:val="18"/>
                <w:szCs w:val="18"/>
              </w:rPr>
              <w:t>правових актів та документів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Times New Roman CYR" w:hAnsi="Times New Roman CYR" w:cs="Times New Roman CYR"/>
                <w:sz w:val="18"/>
                <w:szCs w:val="18"/>
                <w:lang w:val="uk-UA"/>
              </w:rPr>
              <w:t>Щокварталу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 xml:space="preserve">Працівники </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 xml:space="preserve">Дотримання законодавства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rPr>
            </w:pPr>
            <w:r w:rsidRPr="00300BBC">
              <w:rPr>
                <w:sz w:val="18"/>
                <w:szCs w:val="18"/>
                <w:lang w:val="uk-UA"/>
              </w:rPr>
              <w:t xml:space="preserve">Нормативно-правові акти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 xml:space="preserve">Акт складений за результатами проведе про планового(позапланового) заходу державного нагляду(контролю)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rPr>
              <w:t>Начальник ГУ</w:t>
            </w:r>
          </w:p>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en-US"/>
              </w:rPr>
            </w:pPr>
          </w:p>
        </w:tc>
      </w:tr>
      <w:tr w:rsidR="00AC4F79" w:rsidRPr="00300BBC" w:rsidTr="00AC4F79">
        <w:trPr>
          <w:trHeight w:val="3402"/>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6"/>
                <w:szCs w:val="16"/>
                <w:lang w:val="uk-UA"/>
              </w:rPr>
            </w:pPr>
            <w:r w:rsidRPr="00300BBC">
              <w:rPr>
                <w:sz w:val="16"/>
                <w:szCs w:val="16"/>
              </w:rPr>
              <w:lastRenderedPageBreak/>
              <w:t>4</w:t>
            </w:r>
            <w:r w:rsidRPr="00300BBC">
              <w:rPr>
                <w:sz w:val="16"/>
                <w:szCs w:val="16"/>
                <w:lang w:val="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rPr>
            </w:pPr>
            <w:r w:rsidRPr="00300BBC">
              <w:rPr>
                <w:rFonts w:ascii="Times New Roman CYR" w:hAnsi="Times New Roman CYR" w:cs="Times New Roman CYR"/>
                <w:sz w:val="18"/>
                <w:szCs w:val="18"/>
                <w:lang w:val="uk-UA"/>
              </w:rPr>
              <w:t>Перевірка з ведення відео-фіксації</w:t>
            </w:r>
            <w:r w:rsidRPr="00300BBC">
              <w:rPr>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tabs>
                <w:tab w:val="left" w:pos="2879"/>
              </w:tabs>
              <w:rPr>
                <w:sz w:val="22"/>
                <w:szCs w:val="22"/>
              </w:rPr>
            </w:pPr>
            <w:r w:rsidRPr="00300BBC">
              <w:rPr>
                <w:sz w:val="18"/>
                <w:szCs w:val="18"/>
              </w:rPr>
              <w:t xml:space="preserve">Наявність </w:t>
            </w:r>
            <w:r w:rsidRPr="00300BBC">
              <w:rPr>
                <w:sz w:val="18"/>
                <w:szCs w:val="18"/>
                <w:lang w:val="uk-UA"/>
              </w:rPr>
              <w:t>нормативно-</w:t>
            </w:r>
            <w:r w:rsidRPr="00300BBC">
              <w:rPr>
                <w:rFonts w:ascii="Times New Roman CYR" w:hAnsi="Times New Roman CYR" w:cs="Times New Roman CYR"/>
                <w:sz w:val="18"/>
                <w:szCs w:val="18"/>
              </w:rPr>
              <w:t>правових актів та документів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24"/>
                <w:szCs w:val="24"/>
              </w:rPr>
              <w:t xml:space="preserve"> </w:t>
            </w:r>
            <w:r w:rsidRPr="00300BBC">
              <w:rPr>
                <w:rFonts w:ascii="Times New Roman CYR" w:hAnsi="Times New Roman CYR" w:cs="Times New Roman CYR"/>
                <w:sz w:val="18"/>
                <w:szCs w:val="18"/>
                <w:lang w:val="uk-UA"/>
              </w:rPr>
              <w:t>Щокварталу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Працівники 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18"/>
                <w:szCs w:val="18"/>
                <w:lang w:val="uk-UA"/>
              </w:rPr>
              <w:t>Контроль процесу перевірки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rPr>
                <w:rFonts w:ascii="Times New Roman CYR" w:hAnsi="Times New Roman CYR" w:cs="Times New Roman CY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Calibri" w:hAnsi="Calibri" w:cs="Calibri"/>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18"/>
                <w:szCs w:val="18"/>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rPr>
              <w:t>Начальник ГУ,</w:t>
            </w:r>
          </w:p>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sz w:val="18"/>
                <w:szCs w:val="18"/>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22"/>
                <w:szCs w:val="22"/>
              </w:rPr>
            </w:pPr>
            <w:r w:rsidRPr="00300BBC">
              <w:rPr>
                <w:rFonts w:ascii="Calibri" w:hAnsi="Calibri" w:cs="Calibri"/>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r>
      <w:tr w:rsidR="00AC4F79" w:rsidRPr="00300BBC" w:rsidTr="00AC4F79">
        <w:trPr>
          <w:trHeight w:val="3402"/>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6"/>
                <w:szCs w:val="16"/>
                <w:lang w:val="uk-UA"/>
              </w:rPr>
            </w:pPr>
            <w:r w:rsidRPr="00300BBC">
              <w:rPr>
                <w:sz w:val="16"/>
                <w:szCs w:val="16"/>
                <w:lang w:val="uk-U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Під час проведення перевірки спеціалісти забезпечують конфіденційність проведеної пеервірки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tabs>
                <w:tab w:val="left" w:pos="2879"/>
              </w:tabs>
              <w:rPr>
                <w:sz w:val="18"/>
                <w:szCs w:val="18"/>
                <w:lang w:val="uk-UA"/>
              </w:rPr>
            </w:pPr>
            <w:r w:rsidRPr="00300BBC">
              <w:rPr>
                <w:sz w:val="18"/>
                <w:szCs w:val="18"/>
              </w:rPr>
              <w:t xml:space="preserve">Наявність </w:t>
            </w:r>
            <w:r w:rsidRPr="00300BBC">
              <w:rPr>
                <w:sz w:val="18"/>
                <w:szCs w:val="18"/>
                <w:lang w:val="uk-UA"/>
              </w:rPr>
              <w:t>нормативно-</w:t>
            </w:r>
            <w:r w:rsidRPr="00300BBC">
              <w:rPr>
                <w:rFonts w:ascii="Times New Roman CYR" w:hAnsi="Times New Roman CYR" w:cs="Times New Roman CYR"/>
                <w:sz w:val="18"/>
                <w:szCs w:val="18"/>
              </w:rPr>
              <w:t>правових актів та документів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Постійно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Працівники 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Дотримання законодавства про захист прав споживачів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rPr>
            </w:pPr>
            <w:r w:rsidRPr="00300BBC">
              <w:rPr>
                <w:sz w:val="18"/>
                <w:szCs w:val="18"/>
                <w:lang w:val="uk-UA"/>
              </w:rPr>
              <w:t xml:space="preserve">Нормативно-правові акти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r w:rsidRPr="00300BBC">
              <w:rPr>
                <w:sz w:val="18"/>
                <w:szCs w:val="18"/>
                <w:lang w:val="uk-UA"/>
              </w:rPr>
              <w:t>Акт складений за результатами проведе про планового(позапланового) заходу державного нагляду(контролю)</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rPr>
              <w:t>Начальник ГУ,</w:t>
            </w:r>
          </w:p>
          <w:p w:rsidR="00AC4F79" w:rsidRPr="00300BBC" w:rsidRDefault="00AC4F79" w:rsidP="00AC4F79">
            <w:pPr>
              <w:autoSpaceDE w:val="0"/>
              <w:autoSpaceDN w:val="0"/>
              <w:adjustRightInd w:val="0"/>
              <w:rPr>
                <w:rFonts w:ascii="Calibri" w:hAnsi="Calibri" w:cs="Calibri"/>
                <w:sz w:val="22"/>
                <w:szCs w:val="22"/>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uk-UA"/>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uk-UA"/>
              </w:rPr>
            </w:pPr>
          </w:p>
        </w:tc>
      </w:tr>
      <w:tr w:rsidR="00AC4F79" w:rsidRPr="00300BBC" w:rsidTr="00AC4F79">
        <w:trPr>
          <w:trHeight w:val="1939"/>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6"/>
                <w:szCs w:val="16"/>
                <w:lang w:val="uk-UA"/>
              </w:rPr>
            </w:pPr>
            <w:r w:rsidRPr="00300BBC">
              <w:rPr>
                <w:sz w:val="16"/>
                <w:szCs w:val="16"/>
                <w:lang w:val="uk-UA"/>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18"/>
                <w:szCs w:val="18"/>
                <w:lang w:val="uk-UA"/>
              </w:rPr>
            </w:pPr>
            <w:r w:rsidRPr="00300BBC">
              <w:rPr>
                <w:sz w:val="18"/>
                <w:szCs w:val="18"/>
              </w:rPr>
              <w:t xml:space="preserve">За результатами перевірки до </w:t>
            </w:r>
            <w:r w:rsidRPr="00300BBC">
              <w:rPr>
                <w:sz w:val="18"/>
                <w:szCs w:val="18"/>
                <w:lang w:val="uk-UA"/>
              </w:rPr>
              <w:t>інтегрованої  автоматизованої системи</w:t>
            </w:r>
            <w:r w:rsidRPr="00300BBC">
              <w:rPr>
                <w:sz w:val="18"/>
                <w:szCs w:val="18"/>
              </w:rPr>
              <w:t xml:space="preserve"> </w:t>
            </w:r>
            <w:r w:rsidRPr="00300BBC">
              <w:rPr>
                <w:sz w:val="18"/>
                <w:szCs w:val="18"/>
                <w:lang w:val="uk-UA"/>
              </w:rPr>
              <w:t xml:space="preserve">планування заходів державного нагляду </w:t>
            </w:r>
            <w:r w:rsidRPr="00300BBC">
              <w:rPr>
                <w:sz w:val="18"/>
                <w:szCs w:val="18"/>
                <w:lang w:val="uk-UA"/>
              </w:rPr>
              <w:lastRenderedPageBreak/>
              <w:t>(контролю)</w:t>
            </w:r>
            <w:r w:rsidRPr="00300BBC">
              <w:rPr>
                <w:sz w:val="18"/>
                <w:szCs w:val="18"/>
              </w:rPr>
              <w:t xml:space="preserve">спеціалістами </w:t>
            </w:r>
            <w:r w:rsidRPr="00300BBC">
              <w:rPr>
                <w:sz w:val="18"/>
                <w:szCs w:val="18"/>
                <w:lang w:val="uk-UA"/>
              </w:rPr>
              <w:t>акт перевірки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8"/>
                <w:szCs w:val="18"/>
                <w:lang w:val="uk-UA"/>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sz w:val="18"/>
                <w:szCs w:val="18"/>
                <w:lang w:val="uk-UA"/>
              </w:rPr>
              <w:t>Постійно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Працівники</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w:t>
            </w:r>
            <w:r w:rsidRPr="00300BBC">
              <w:rPr>
                <w:rFonts w:ascii="Times New Roman CYR" w:hAnsi="Times New Roman CYR" w:cs="Times New Roman CYR"/>
                <w:sz w:val="18"/>
                <w:szCs w:val="18"/>
                <w:lang w:val="uk-UA"/>
              </w:rPr>
              <w:lastRenderedPageBreak/>
              <w:t>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rPr>
            </w:pPr>
            <w:r w:rsidRPr="00300BBC">
              <w:rPr>
                <w:rFonts w:ascii="Times New Roman CYR" w:hAnsi="Times New Roman CYR" w:cs="Times New Roman CYR"/>
                <w:sz w:val="18"/>
                <w:szCs w:val="18"/>
                <w:lang w:val="uk-UA"/>
              </w:rPr>
              <w:lastRenderedPageBreak/>
              <w:t>Вносять у систему дані</w:t>
            </w:r>
            <w:r w:rsidRPr="00300BBC">
              <w:rPr>
                <w:sz w:val="18"/>
                <w:szCs w:val="18"/>
              </w:rPr>
              <w:t xml:space="preserve"> </w:t>
            </w:r>
            <w:r w:rsidRPr="00300BBC">
              <w:rPr>
                <w:rFonts w:ascii="Times New Roman CYR" w:hAnsi="Times New Roman CYR" w:cs="Times New Roman CYR"/>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Автоматизована система</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Calibri" w:hAnsi="Calibri" w:cs="Calibri"/>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Автоматизована система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sz w:val="18"/>
                <w:szCs w:val="18"/>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Calibri" w:hAnsi="Calibri" w:cs="Calibri"/>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rPr>
            </w:pPr>
            <w:r w:rsidRPr="00300BBC">
              <w:rPr>
                <w:rFonts w:ascii="Times New Roman CYR" w:hAnsi="Times New Roman CYR" w:cs="Times New Roman CYR"/>
                <w:sz w:val="18"/>
                <w:szCs w:val="18"/>
                <w:lang w:val="uk-UA"/>
              </w:rPr>
              <w:t>ІнтегрованаАвтоматизована система (ІАС )</w:t>
            </w:r>
          </w:p>
        </w:tc>
      </w:tr>
      <w:tr w:rsidR="00AC4F79" w:rsidRPr="00300BBC" w:rsidTr="00AC4F79">
        <w:trPr>
          <w:trHeight w:val="3452"/>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6"/>
                <w:szCs w:val="16"/>
              </w:rPr>
            </w:pPr>
            <w:r w:rsidRPr="00300BBC">
              <w:rPr>
                <w:sz w:val="16"/>
                <w:szCs w:val="16"/>
              </w:rPr>
              <w:lastRenderedPageBreak/>
              <w:t>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Calibri" w:hAnsi="Calibri" w:cs="Calibri"/>
                <w:sz w:val="18"/>
                <w:szCs w:val="18"/>
              </w:rPr>
            </w:pPr>
            <w:r w:rsidRPr="00300BBC">
              <w:rPr>
                <w:rFonts w:ascii="Times New Roman CYR" w:hAnsi="Times New Roman CYR" w:cs="Times New Roman CYR"/>
                <w:sz w:val="18"/>
                <w:szCs w:val="18"/>
                <w:lang w:val="uk-UA"/>
              </w:rPr>
              <w:t xml:space="preserve">Розміщення на офіційному веб-сайті ГУ продукцію, яка  не відповідає встановленим вимогам </w:t>
            </w:r>
            <w:r w:rsidRPr="00300BBC">
              <w:rPr>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 xml:space="preserve">Відповідно до законодавства України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rPr>
            </w:pPr>
            <w:r w:rsidRPr="00300BBC">
              <w:rPr>
                <w:sz w:val="18"/>
                <w:szCs w:val="18"/>
                <w:lang w:val="uk-UA"/>
              </w:rPr>
              <w:t>Постійно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Працівники 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Формування та написання статті по матеріалах перевірки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Стаття, інформація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lang w:val="uk-UA"/>
              </w:rPr>
            </w:pPr>
            <w:r w:rsidRPr="00300BBC">
              <w:rPr>
                <w:sz w:val="18"/>
                <w:szCs w:val="18"/>
                <w:lang w:val="uk-UA"/>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Стаття, інформація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rPr>
              <w:t>Начальник ГУ</w:t>
            </w:r>
          </w:p>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lang w:val="uk-UA"/>
              </w:rPr>
            </w:pPr>
            <w:r w:rsidRPr="00300BBC">
              <w:rPr>
                <w:sz w:val="18"/>
                <w:szCs w:val="18"/>
                <w:lang w:val="uk-UA"/>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lang w:val="uk-UA"/>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r>
      <w:tr w:rsidR="00AC4F79" w:rsidRPr="00300BBC" w:rsidTr="00AC4F79">
        <w:trPr>
          <w:trHeight w:val="1939"/>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6"/>
                <w:szCs w:val="16"/>
              </w:rPr>
            </w:pPr>
            <w:r w:rsidRPr="00300BBC">
              <w:rPr>
                <w:sz w:val="16"/>
                <w:szCs w:val="16"/>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18"/>
                <w:szCs w:val="18"/>
                <w:lang w:val="uk-UA"/>
              </w:rPr>
            </w:pPr>
            <w:r w:rsidRPr="00300BBC">
              <w:rPr>
                <w:rFonts w:ascii="Times New Roman CYR" w:hAnsi="Times New Roman CYR" w:cs="Times New Roman CYR"/>
                <w:sz w:val="18"/>
                <w:szCs w:val="18"/>
                <w:lang w:val="uk-UA"/>
              </w:rPr>
              <w:t>Формування єдиної справи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Наявність матеріалів справи (перевірки)</w:t>
            </w:r>
            <w:r w:rsidRPr="00300BBC">
              <w:rPr>
                <w:rFonts w:ascii="Times New Roman CYR" w:hAnsi="Times New Roman CYR" w:cs="Times New Roman CYR"/>
                <w:sz w:val="18"/>
                <w:szCs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Після проведеної перевірки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Працівники управління захисту прав споживачів та контролю за 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Опис матеріалів справи (перевірки)</w:t>
            </w:r>
            <w:r w:rsidRPr="00300BBC">
              <w:rPr>
                <w:rFonts w:ascii="Times New Roman CYR" w:hAnsi="Times New Roman CYR" w:cs="Times New Roman CYR"/>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Внутрішній опис матеріалів справи (перевірки)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rPr>
            </w:pPr>
            <w:r w:rsidRPr="00300BBC">
              <w:rPr>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Єдина справа розпорядчих документів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rPr>
              <w:t>Начальник ГУ</w:t>
            </w:r>
            <w:r w:rsidRPr="00300BBC">
              <w:rPr>
                <w:rFonts w:ascii="Times New Roman CYR" w:hAnsi="Times New Roman CYR" w:cs="Times New Roman CYR"/>
                <w:sz w:val="18"/>
                <w:szCs w:val="18"/>
                <w:lang w:val="uk-UA"/>
              </w:rPr>
              <w:t xml:space="preserve"> </w:t>
            </w:r>
          </w:p>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rPr>
            </w:pPr>
            <w:r w:rsidRPr="00300BBC">
              <w:rPr>
                <w:sz w:val="18"/>
                <w:szCs w:val="18"/>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r>
      <w:tr w:rsidR="00AC4F79" w:rsidRPr="00300BBC" w:rsidTr="00AC4F79">
        <w:trPr>
          <w:trHeight w:val="1430"/>
        </w:trPr>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sz w:val="16"/>
                <w:szCs w:val="16"/>
                <w:lang w:val="uk-UA"/>
              </w:rPr>
            </w:pPr>
            <w:r w:rsidRPr="00300BBC">
              <w:rPr>
                <w:sz w:val="16"/>
                <w:szCs w:val="16"/>
                <w:lang w:val="uk-UA"/>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22"/>
                <w:szCs w:val="22"/>
              </w:rPr>
            </w:pPr>
            <w:r w:rsidRPr="00300BBC">
              <w:rPr>
                <w:sz w:val="18"/>
                <w:szCs w:val="18"/>
              </w:rPr>
              <w:t>Звітування</w:t>
            </w:r>
            <w:r w:rsidRPr="00300BBC">
              <w:rPr>
                <w:rFonts w:ascii="Times New Roman CYR" w:hAnsi="Times New Roman CYR" w:cs="Times New Roman CYR"/>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18"/>
                <w:szCs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rPr>
            </w:pPr>
            <w:r w:rsidRPr="00300BBC">
              <w:rPr>
                <w:rFonts w:ascii="Times New Roman CYR" w:hAnsi="Times New Roman CYR" w:cs="Times New Roman CYR"/>
                <w:sz w:val="18"/>
                <w:szCs w:val="18"/>
              </w:rPr>
              <w:t>Що</w:t>
            </w:r>
            <w:r w:rsidRPr="00300BBC">
              <w:rPr>
                <w:rFonts w:ascii="Times New Roman CYR" w:hAnsi="Times New Roman CYR" w:cs="Times New Roman CYR"/>
                <w:sz w:val="18"/>
                <w:szCs w:val="18"/>
                <w:lang w:val="uk-UA"/>
              </w:rPr>
              <w:t>кварталу до 05 числа</w:t>
            </w:r>
            <w:r w:rsidRPr="00300BBC">
              <w:rPr>
                <w:rFonts w:ascii="Times New Roman CYR" w:hAnsi="Times New Roman CYR" w:cs="Times New Roman CY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rFonts w:ascii="Times New Roman CYR" w:hAnsi="Times New Roman CYR" w:cs="Times New Roman CYR"/>
                <w:sz w:val="18"/>
                <w:szCs w:val="18"/>
                <w:lang w:val="uk-UA"/>
              </w:rPr>
              <w:t xml:space="preserve">Працівникиуправління захисту прав споживачів та контролю за </w:t>
            </w:r>
            <w:r w:rsidRPr="00300BBC">
              <w:rPr>
                <w:rFonts w:ascii="Times New Roman CYR" w:hAnsi="Times New Roman CYR" w:cs="Times New Roman CYR"/>
                <w:sz w:val="18"/>
                <w:szCs w:val="18"/>
                <w:lang w:val="uk-UA"/>
              </w:rPr>
              <w:lastRenderedPageBreak/>
              <w:t>регульованими цінами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rPr>
              <w:lastRenderedPageBreak/>
              <w:t>Форму</w:t>
            </w:r>
            <w:r w:rsidRPr="00300BBC">
              <w:rPr>
                <w:rFonts w:ascii="Times New Roman CYR" w:hAnsi="Times New Roman CYR" w:cs="Times New Roman CYR"/>
                <w:sz w:val="18"/>
                <w:szCs w:val="18"/>
                <w:lang w:val="uk-UA"/>
              </w:rPr>
              <w:t>вання</w:t>
            </w:r>
            <w:r w:rsidRPr="00300BBC">
              <w:rPr>
                <w:rFonts w:ascii="Times New Roman CYR" w:hAnsi="Times New Roman CYR" w:cs="Times New Roman CYR"/>
                <w:sz w:val="18"/>
                <w:szCs w:val="18"/>
              </w:rPr>
              <w:t xml:space="preserve"> звіт</w:t>
            </w:r>
            <w:r w:rsidRPr="00300BBC">
              <w:rPr>
                <w:rFonts w:ascii="Times New Roman CYR" w:hAnsi="Times New Roman CYR" w:cs="Times New Roman CYR"/>
                <w:sz w:val="18"/>
                <w:szCs w:val="18"/>
                <w:lang w:val="uk-UA"/>
              </w:rPr>
              <w:t>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b/>
                <w:sz w:val="18"/>
                <w:szCs w:val="18"/>
              </w:rPr>
            </w:pPr>
            <w:r w:rsidRPr="00300BBC">
              <w:rPr>
                <w:sz w:val="18"/>
                <w:szCs w:val="18"/>
                <w:lang w:val="uk-UA"/>
              </w:rPr>
              <w:t xml:space="preserve">Згідно до Методики щодо порядку планування та </w:t>
            </w:r>
            <w:r w:rsidRPr="00300BBC">
              <w:rPr>
                <w:sz w:val="18"/>
                <w:szCs w:val="18"/>
                <w:lang w:val="uk-UA"/>
              </w:rPr>
              <w:lastRenderedPageBreak/>
              <w:t>звітування про результати державного нагляду (контролю)</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lastRenderedPageBreak/>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rPr>
            </w:pPr>
            <w:r w:rsidRPr="00300BBC">
              <w:rPr>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rPr>
                <w:rFonts w:ascii="Times New Roman CYR" w:hAnsi="Times New Roman CYR" w:cs="Times New Roman CYR"/>
                <w:sz w:val="18"/>
                <w:szCs w:val="18"/>
              </w:rPr>
            </w:pPr>
            <w:r w:rsidRPr="00300BBC">
              <w:rPr>
                <w:sz w:val="18"/>
                <w:szCs w:val="18"/>
                <w:lang w:val="uk-UA"/>
              </w:rPr>
              <w:t xml:space="preserve">Доповідна записка та таблиці у форматі </w:t>
            </w:r>
            <w:r w:rsidRPr="00300BBC">
              <w:rPr>
                <w:sz w:val="18"/>
                <w:szCs w:val="18"/>
                <w:lang w:val="en-US"/>
              </w:rPr>
              <w:t>Exel</w:t>
            </w:r>
            <w:r w:rsidRPr="00300BBC">
              <w:rPr>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Times New Roman CYR" w:hAnsi="Times New Roman CYR" w:cs="Times New Roman CYR"/>
                <w:sz w:val="18"/>
                <w:szCs w:val="18"/>
              </w:rPr>
            </w:pPr>
            <w:r w:rsidRPr="00300BBC">
              <w:rPr>
                <w:rFonts w:ascii="Times New Roman CYR" w:hAnsi="Times New Roman CYR" w:cs="Times New Roman CYR"/>
                <w:sz w:val="18"/>
                <w:szCs w:val="18"/>
              </w:rPr>
              <w:t>Начальник ГУ</w:t>
            </w:r>
          </w:p>
          <w:p w:rsidR="00AC4F79" w:rsidRPr="00300BBC" w:rsidRDefault="00AC4F79" w:rsidP="00AC4F79">
            <w:pPr>
              <w:autoSpaceDE w:val="0"/>
              <w:autoSpaceDN w:val="0"/>
              <w:adjustRightInd w:val="0"/>
              <w:jc w:val="center"/>
              <w:rPr>
                <w:rFonts w:ascii="Times New Roman CYR" w:hAnsi="Times New Roman CYR" w:cs="Times New Roman CYR"/>
                <w:sz w:val="18"/>
                <w:szCs w:val="18"/>
                <w:lang w:val="uk-UA"/>
              </w:rPr>
            </w:pPr>
            <w:r w:rsidRPr="00300BBC">
              <w:rPr>
                <w:rFonts w:ascii="Times New Roman CYR" w:hAnsi="Times New Roman CYR" w:cs="Times New Roman CYR"/>
                <w:sz w:val="18"/>
                <w:szCs w:val="18"/>
                <w:lang w:val="uk-UA"/>
              </w:rPr>
              <w:t>Начальник</w:t>
            </w:r>
            <w:r w:rsidRPr="00300BBC">
              <w:rPr>
                <w:rFonts w:ascii="Times New Roman CYR" w:hAnsi="Times New Roman CYR" w:cs="Times New Roman CYR"/>
                <w:sz w:val="18"/>
                <w:szCs w:val="18"/>
              </w:rPr>
              <w:t xml:space="preserve"> </w:t>
            </w:r>
            <w:r w:rsidRPr="00300BBC">
              <w:rPr>
                <w:rFonts w:ascii="Times New Roman CYR" w:hAnsi="Times New Roman CYR" w:cs="Times New Roman CYR"/>
                <w:sz w:val="18"/>
                <w:szCs w:val="18"/>
                <w:lang w:val="uk-UA"/>
              </w:rPr>
              <w:t>управління захисту прав споживачів та контролю за регульованими цінами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sz w:val="18"/>
                <w:szCs w:val="18"/>
                <w:lang w:val="uk-UA"/>
              </w:rPr>
            </w:pPr>
            <w:r w:rsidRPr="00300BBC">
              <w:rPr>
                <w:sz w:val="18"/>
                <w:szCs w:val="18"/>
                <w:lang w:val="uk-UA"/>
              </w:rPr>
              <w:t>+</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C4F79" w:rsidRPr="00300BBC" w:rsidRDefault="00AC4F79" w:rsidP="00AC4F79">
            <w:pPr>
              <w:autoSpaceDE w:val="0"/>
              <w:autoSpaceDN w:val="0"/>
              <w:adjustRightInd w:val="0"/>
              <w:jc w:val="center"/>
              <w:rPr>
                <w:rFonts w:ascii="Calibri" w:hAnsi="Calibri" w:cs="Calibri"/>
                <w:sz w:val="22"/>
                <w:szCs w:val="22"/>
                <w:lang w:val="uk-UA"/>
              </w:rPr>
            </w:pPr>
            <w:r w:rsidRPr="00300BBC">
              <w:rPr>
                <w:rFonts w:ascii="Calibri" w:hAnsi="Calibri" w:cs="Calibri"/>
                <w:sz w:val="22"/>
                <w:szCs w:val="22"/>
                <w:lang w:val="uk-UA"/>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4F79" w:rsidRPr="00300BBC" w:rsidRDefault="00AC4F79" w:rsidP="00AC4F79">
            <w:pPr>
              <w:autoSpaceDE w:val="0"/>
              <w:autoSpaceDN w:val="0"/>
              <w:adjustRightInd w:val="0"/>
              <w:jc w:val="center"/>
              <w:rPr>
                <w:rFonts w:ascii="Calibri" w:hAnsi="Calibri" w:cs="Calibri"/>
                <w:sz w:val="22"/>
                <w:szCs w:val="22"/>
              </w:rPr>
            </w:pPr>
          </w:p>
        </w:tc>
      </w:tr>
    </w:tbl>
    <w:p w:rsidR="00AC4F79" w:rsidRDefault="00AC4F79" w:rsidP="00AC4F79">
      <w:pPr>
        <w:widowControl w:val="0"/>
        <w:rPr>
          <w:b/>
          <w:bCs/>
          <w:sz w:val="28"/>
          <w:szCs w:val="28"/>
          <w:lang w:val="uk-UA"/>
        </w:rPr>
      </w:pPr>
    </w:p>
    <w:p w:rsidR="00AC4F79" w:rsidRDefault="00AC4F79" w:rsidP="00AC4F79">
      <w:pPr>
        <w:widowControl w:val="0"/>
        <w:rPr>
          <w:b/>
          <w:bCs/>
          <w:sz w:val="28"/>
          <w:szCs w:val="28"/>
          <w:lang w:val="uk-UA"/>
        </w:rPr>
      </w:pPr>
    </w:p>
    <w:p w:rsidR="00AC4F79" w:rsidRDefault="00AC4F79" w:rsidP="00AC4F79">
      <w:pPr>
        <w:widowControl w:val="0"/>
        <w:rPr>
          <w:b/>
          <w:bCs/>
          <w:sz w:val="28"/>
          <w:szCs w:val="28"/>
          <w:lang w:val="uk-UA"/>
        </w:rPr>
      </w:pPr>
    </w:p>
    <w:p w:rsidR="00AC4F79" w:rsidRPr="00300BBC" w:rsidRDefault="00AC4F79" w:rsidP="00AC4F79">
      <w:pPr>
        <w:widowControl w:val="0"/>
        <w:rPr>
          <w:b/>
          <w:sz w:val="28"/>
          <w:szCs w:val="28"/>
          <w:lang w:val="uk-UA"/>
        </w:rPr>
      </w:pPr>
      <w:r w:rsidRPr="00300BBC">
        <w:rPr>
          <w:b/>
          <w:bCs/>
          <w:sz w:val="28"/>
          <w:szCs w:val="28"/>
          <w:lang w:val="en-US"/>
        </w:rPr>
        <w:t>V</w:t>
      </w:r>
      <w:r w:rsidRPr="00300BBC">
        <w:rPr>
          <w:b/>
          <w:bCs/>
          <w:sz w:val="28"/>
          <w:szCs w:val="28"/>
          <w:lang w:val="uk-UA"/>
        </w:rPr>
        <w:t>І</w:t>
      </w:r>
      <w:r w:rsidRPr="00300BBC">
        <w:rPr>
          <w:b/>
          <w:bCs/>
          <w:sz w:val="28"/>
          <w:szCs w:val="28"/>
        </w:rPr>
        <w:t>.</w:t>
      </w:r>
      <w:r w:rsidRPr="00300BBC">
        <w:rPr>
          <w:b/>
          <w:sz w:val="28"/>
          <w:szCs w:val="28"/>
          <w:lang w:val="uk-UA"/>
        </w:rPr>
        <w:t xml:space="preserve"> Список прийнятих скорочень</w:t>
      </w:r>
    </w:p>
    <w:tbl>
      <w:tblPr>
        <w:tblpPr w:leftFromText="180" w:rightFromText="180" w:vertAnchor="text" w:horzAnchor="margin" w:tblpY="284"/>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10287"/>
      </w:tblGrid>
      <w:tr w:rsidR="00AC4F79" w:rsidRPr="00300BBC" w:rsidTr="00AC4F79">
        <w:tc>
          <w:tcPr>
            <w:tcW w:w="4563" w:type="dxa"/>
            <w:tcBorders>
              <w:top w:val="single" w:sz="4" w:space="0" w:color="auto"/>
              <w:left w:val="single" w:sz="4" w:space="0" w:color="auto"/>
              <w:bottom w:val="single" w:sz="4" w:space="0" w:color="auto"/>
              <w:right w:val="single" w:sz="4" w:space="0" w:color="auto"/>
            </w:tcBorders>
            <w:vAlign w:val="center"/>
            <w:hideMark/>
          </w:tcPr>
          <w:p w:rsidR="00AC4F79" w:rsidRPr="00300BBC" w:rsidRDefault="00AC4F79" w:rsidP="00AC4F79">
            <w:pPr>
              <w:jc w:val="center"/>
              <w:rPr>
                <w:b/>
                <w:sz w:val="24"/>
                <w:szCs w:val="24"/>
                <w:lang w:val="uk-UA"/>
              </w:rPr>
            </w:pPr>
            <w:r w:rsidRPr="00300BBC">
              <w:rPr>
                <w:b/>
                <w:sz w:val="24"/>
                <w:szCs w:val="24"/>
                <w:lang w:val="uk-UA"/>
              </w:rPr>
              <w:t>Абревіатура/скорочення</w:t>
            </w:r>
          </w:p>
        </w:tc>
        <w:tc>
          <w:tcPr>
            <w:tcW w:w="10287" w:type="dxa"/>
            <w:tcBorders>
              <w:top w:val="single" w:sz="4" w:space="0" w:color="auto"/>
              <w:left w:val="single" w:sz="4" w:space="0" w:color="auto"/>
              <w:bottom w:val="single" w:sz="4" w:space="0" w:color="auto"/>
              <w:right w:val="single" w:sz="4" w:space="0" w:color="auto"/>
            </w:tcBorders>
            <w:vAlign w:val="center"/>
            <w:hideMark/>
          </w:tcPr>
          <w:p w:rsidR="00AC4F79" w:rsidRPr="00300BBC" w:rsidRDefault="00AC4F79" w:rsidP="00AC4F79">
            <w:pPr>
              <w:jc w:val="center"/>
              <w:rPr>
                <w:b/>
                <w:sz w:val="24"/>
                <w:szCs w:val="24"/>
                <w:lang w:val="uk-UA"/>
              </w:rPr>
            </w:pPr>
            <w:r w:rsidRPr="00300BBC">
              <w:rPr>
                <w:b/>
                <w:sz w:val="24"/>
                <w:szCs w:val="24"/>
                <w:lang w:val="uk-UA"/>
              </w:rPr>
              <w:t>Розшифровка</w:t>
            </w:r>
          </w:p>
        </w:tc>
      </w:tr>
      <w:tr w:rsidR="00AC4F79" w:rsidRPr="00300BBC" w:rsidTr="00AC4F79">
        <w:tc>
          <w:tcPr>
            <w:tcW w:w="4563" w:type="dxa"/>
            <w:tcBorders>
              <w:top w:val="single" w:sz="4" w:space="0" w:color="auto"/>
              <w:left w:val="single" w:sz="4" w:space="0" w:color="auto"/>
              <w:bottom w:val="single" w:sz="4" w:space="0" w:color="auto"/>
              <w:right w:val="single" w:sz="4" w:space="0" w:color="auto"/>
            </w:tcBorders>
            <w:vAlign w:val="center"/>
            <w:hideMark/>
          </w:tcPr>
          <w:p w:rsidR="00AC4F79" w:rsidRPr="00300BBC" w:rsidRDefault="00AC4F79" w:rsidP="00AC4F79">
            <w:pPr>
              <w:jc w:val="both"/>
              <w:rPr>
                <w:sz w:val="24"/>
                <w:szCs w:val="24"/>
                <w:lang w:val="uk-UA"/>
              </w:rPr>
            </w:pPr>
            <w:r w:rsidRPr="00300BBC">
              <w:rPr>
                <w:sz w:val="24"/>
                <w:szCs w:val="24"/>
                <w:lang w:val="uk-UA"/>
              </w:rPr>
              <w:t>ГУ ДПСС в Івано-Франківській обл.</w:t>
            </w:r>
          </w:p>
          <w:p w:rsidR="00AC4F79" w:rsidRPr="00300BBC" w:rsidRDefault="00AC4F79" w:rsidP="00AC4F79">
            <w:pPr>
              <w:jc w:val="both"/>
              <w:rPr>
                <w:sz w:val="24"/>
                <w:szCs w:val="24"/>
                <w:lang w:val="uk-UA"/>
              </w:rPr>
            </w:pPr>
            <w:r w:rsidRPr="00300BBC">
              <w:rPr>
                <w:sz w:val="24"/>
                <w:szCs w:val="24"/>
                <w:lang w:val="uk-UA"/>
              </w:rPr>
              <w:t>ГУ</w:t>
            </w:r>
          </w:p>
        </w:tc>
        <w:tc>
          <w:tcPr>
            <w:tcW w:w="10287" w:type="dxa"/>
            <w:tcBorders>
              <w:top w:val="single" w:sz="4" w:space="0" w:color="auto"/>
              <w:left w:val="single" w:sz="4" w:space="0" w:color="auto"/>
              <w:bottom w:val="single" w:sz="4" w:space="0" w:color="auto"/>
              <w:right w:val="single" w:sz="4" w:space="0" w:color="auto"/>
            </w:tcBorders>
            <w:vAlign w:val="center"/>
            <w:hideMark/>
          </w:tcPr>
          <w:p w:rsidR="00AC4F79" w:rsidRPr="00300BBC" w:rsidRDefault="00AC4F79" w:rsidP="00AC4F79">
            <w:pPr>
              <w:jc w:val="both"/>
              <w:rPr>
                <w:sz w:val="24"/>
                <w:szCs w:val="24"/>
                <w:lang w:val="uk-UA"/>
              </w:rPr>
            </w:pPr>
            <w:r w:rsidRPr="00300BBC">
              <w:rPr>
                <w:sz w:val="24"/>
                <w:szCs w:val="24"/>
                <w:lang w:val="uk-UA"/>
              </w:rPr>
              <w:t>Головне управління Держпродспоживслужби в Івано-Франківській області</w:t>
            </w:r>
          </w:p>
        </w:tc>
      </w:tr>
      <w:tr w:rsidR="00AC4F79" w:rsidRPr="00300BBC" w:rsidTr="00AC4F79">
        <w:tc>
          <w:tcPr>
            <w:tcW w:w="4563" w:type="dxa"/>
            <w:tcBorders>
              <w:top w:val="single" w:sz="4" w:space="0" w:color="auto"/>
              <w:left w:val="single" w:sz="4" w:space="0" w:color="auto"/>
              <w:bottom w:val="single" w:sz="4" w:space="0" w:color="auto"/>
              <w:right w:val="single" w:sz="4" w:space="0" w:color="auto"/>
            </w:tcBorders>
            <w:hideMark/>
          </w:tcPr>
          <w:p w:rsidR="00AC4F79" w:rsidRPr="00300BBC" w:rsidRDefault="00AC4F79" w:rsidP="00AC4F79">
            <w:pPr>
              <w:rPr>
                <w:sz w:val="24"/>
                <w:szCs w:val="24"/>
                <w:lang w:val="uk-UA"/>
              </w:rPr>
            </w:pPr>
            <w:r w:rsidRPr="00300BBC">
              <w:rPr>
                <w:sz w:val="24"/>
                <w:szCs w:val="24"/>
                <w:lang w:val="uk-UA"/>
              </w:rPr>
              <w:t>ст.</w:t>
            </w:r>
          </w:p>
        </w:tc>
        <w:tc>
          <w:tcPr>
            <w:tcW w:w="10287" w:type="dxa"/>
            <w:tcBorders>
              <w:top w:val="single" w:sz="4" w:space="0" w:color="auto"/>
              <w:left w:val="single" w:sz="4" w:space="0" w:color="auto"/>
              <w:bottom w:val="single" w:sz="4" w:space="0" w:color="auto"/>
              <w:right w:val="single" w:sz="4" w:space="0" w:color="auto"/>
            </w:tcBorders>
            <w:hideMark/>
          </w:tcPr>
          <w:p w:rsidR="00AC4F79" w:rsidRPr="00300BBC" w:rsidRDefault="00AC4F79" w:rsidP="00AC4F79">
            <w:pPr>
              <w:rPr>
                <w:sz w:val="24"/>
                <w:szCs w:val="24"/>
                <w:lang w:val="uk-UA"/>
              </w:rPr>
            </w:pPr>
            <w:r w:rsidRPr="00300BBC">
              <w:rPr>
                <w:sz w:val="24"/>
                <w:szCs w:val="24"/>
                <w:lang w:val="uk-UA"/>
              </w:rPr>
              <w:t>стаття</w:t>
            </w:r>
          </w:p>
        </w:tc>
      </w:tr>
    </w:tbl>
    <w:p w:rsidR="00AC4F79" w:rsidRPr="00300BBC" w:rsidRDefault="00AC4F79" w:rsidP="00AC4F79">
      <w:pPr>
        <w:widowControl w:val="0"/>
        <w:rPr>
          <w:sz w:val="24"/>
          <w:szCs w:val="24"/>
          <w:lang w:val="uk-UA"/>
        </w:rPr>
      </w:pPr>
    </w:p>
    <w:p w:rsidR="00AC4F79" w:rsidRPr="00300BBC" w:rsidRDefault="00AC4F79" w:rsidP="00AC4F79">
      <w:pPr>
        <w:widowControl w:val="0"/>
        <w:rPr>
          <w:sz w:val="24"/>
          <w:szCs w:val="24"/>
          <w:lang w:val="uk-UA"/>
        </w:rPr>
      </w:pPr>
    </w:p>
    <w:p w:rsidR="00AC4F79" w:rsidRPr="001F2037" w:rsidRDefault="00AC4F79" w:rsidP="00AC4F79">
      <w:pPr>
        <w:autoSpaceDE w:val="0"/>
        <w:autoSpaceDN w:val="0"/>
        <w:adjustRightInd w:val="0"/>
        <w:rPr>
          <w:b/>
          <w:bCs/>
          <w:sz w:val="28"/>
          <w:szCs w:val="28"/>
        </w:rPr>
      </w:pPr>
    </w:p>
    <w:p w:rsidR="00AC4F79" w:rsidRPr="00EF47C7" w:rsidRDefault="00AC4F79" w:rsidP="00AC4F79">
      <w:pPr>
        <w:rPr>
          <w:b/>
          <w:sz w:val="28"/>
          <w:szCs w:val="28"/>
          <w:lang w:val="uk-UA"/>
        </w:rPr>
      </w:pPr>
      <w:r w:rsidRPr="001F2037">
        <w:rPr>
          <w:b/>
          <w:bCs/>
          <w:sz w:val="28"/>
          <w:szCs w:val="28"/>
        </w:rPr>
        <w:br w:type="page"/>
      </w:r>
      <w:r w:rsidRPr="00EF47C7">
        <w:rPr>
          <w:b/>
          <w:sz w:val="28"/>
          <w:szCs w:val="28"/>
          <w:lang w:val="uk-UA"/>
        </w:rPr>
        <w:lastRenderedPageBreak/>
        <w:t xml:space="preserve">                                                                                                                                                                                                  </w:t>
      </w:r>
      <w:r w:rsidR="0068055B">
        <w:rPr>
          <w:b/>
          <w:sz w:val="28"/>
          <w:szCs w:val="28"/>
          <w:lang w:val="uk-UA"/>
        </w:rPr>
        <w:t>Додаток 20</w:t>
      </w:r>
    </w:p>
    <w:p w:rsidR="00AC4F79" w:rsidRDefault="00AC4F79" w:rsidP="00AC4F79">
      <w:pPr>
        <w:rPr>
          <w:sz w:val="28"/>
          <w:szCs w:val="28"/>
          <w:lang w:val="uk-UA"/>
        </w:rPr>
      </w:pPr>
    </w:p>
    <w:p w:rsidR="00AC4F79" w:rsidRPr="00036519" w:rsidRDefault="00AC4F79" w:rsidP="00AC4F79">
      <w:pPr>
        <w:widowControl w:val="0"/>
        <w:rPr>
          <w:sz w:val="24"/>
          <w:szCs w:val="24"/>
          <w:lang w:val="uk-UA"/>
        </w:rPr>
      </w:pPr>
      <w:r w:rsidRPr="00036519">
        <w:rPr>
          <w:sz w:val="24"/>
          <w:szCs w:val="24"/>
          <w:lang w:val="uk-UA"/>
        </w:rPr>
        <w:t xml:space="preserve">     </w:t>
      </w:r>
    </w:p>
    <w:p w:rsidR="00AC4F79" w:rsidRPr="00036519" w:rsidRDefault="00AC4F79" w:rsidP="00AC4F79">
      <w:pPr>
        <w:widowControl w:val="0"/>
        <w:rPr>
          <w:b/>
          <w:sz w:val="28"/>
          <w:szCs w:val="28"/>
          <w:lang w:val="uk-UA"/>
        </w:rPr>
      </w:pPr>
      <w:r w:rsidRPr="00036519">
        <w:rPr>
          <w:b/>
          <w:sz w:val="28"/>
          <w:szCs w:val="28"/>
          <w:lang w:val="uk-UA"/>
        </w:rPr>
        <w:t xml:space="preserve">                        </w:t>
      </w:r>
      <w:r>
        <w:rPr>
          <w:b/>
          <w:sz w:val="28"/>
          <w:szCs w:val="28"/>
          <w:lang w:val="uk-UA"/>
        </w:rPr>
        <w:t xml:space="preserve">   </w:t>
      </w:r>
      <w:r w:rsidR="00396D26">
        <w:rPr>
          <w:b/>
          <w:sz w:val="28"/>
          <w:szCs w:val="28"/>
          <w:lang w:val="uk-UA"/>
        </w:rPr>
        <w:t xml:space="preserve">                                                                                      </w:t>
      </w:r>
      <w:r w:rsidR="0068055B">
        <w:rPr>
          <w:b/>
          <w:sz w:val="28"/>
          <w:szCs w:val="28"/>
          <w:lang w:val="uk-UA"/>
        </w:rPr>
        <w:t xml:space="preserve">       </w:t>
      </w:r>
      <w:r w:rsidR="00740038">
        <w:rPr>
          <w:b/>
          <w:sz w:val="28"/>
          <w:szCs w:val="28"/>
          <w:lang w:val="uk-UA"/>
        </w:rPr>
        <w:t xml:space="preserve">                     </w:t>
      </w:r>
      <w:r w:rsidRPr="00036519">
        <w:rPr>
          <w:b/>
          <w:sz w:val="28"/>
          <w:szCs w:val="28"/>
          <w:lang w:val="uk-UA"/>
        </w:rPr>
        <w:t>ЗАТВЕРДЖЕНО</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68055B">
        <w:rPr>
          <w:sz w:val="28"/>
          <w:szCs w:val="28"/>
          <w:lang w:val="uk-UA"/>
        </w:rPr>
        <w:t xml:space="preserve">                                                                   </w:t>
      </w:r>
      <w:r w:rsidRPr="00036519">
        <w:rPr>
          <w:sz w:val="28"/>
          <w:szCs w:val="28"/>
          <w:lang w:val="uk-UA"/>
        </w:rPr>
        <w:t xml:space="preserve">Начальник Головного управління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68055B">
        <w:rPr>
          <w:sz w:val="28"/>
          <w:szCs w:val="28"/>
          <w:lang w:val="uk-UA"/>
        </w:rPr>
        <w:t xml:space="preserve">                                                                   </w:t>
      </w:r>
      <w:r w:rsidRPr="00036519">
        <w:rPr>
          <w:sz w:val="28"/>
          <w:szCs w:val="28"/>
          <w:lang w:val="uk-UA"/>
        </w:rPr>
        <w:t xml:space="preserve">Держпродспоживслужби </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68055B">
        <w:rPr>
          <w:sz w:val="28"/>
          <w:szCs w:val="28"/>
          <w:lang w:val="uk-UA"/>
        </w:rPr>
        <w:t xml:space="preserve">                                                                  </w:t>
      </w:r>
      <w:r w:rsidRPr="00036519">
        <w:rPr>
          <w:sz w:val="28"/>
          <w:szCs w:val="28"/>
          <w:lang w:val="uk-UA"/>
        </w:rPr>
        <w:t>в Івано-Франківській області</w:t>
      </w:r>
    </w:p>
    <w:p w:rsidR="00AC4F79" w:rsidRPr="00036519" w:rsidRDefault="00AC4F79" w:rsidP="00AC4F79">
      <w:pPr>
        <w:widowControl w:val="0"/>
        <w:jc w:val="center"/>
        <w:rPr>
          <w:sz w:val="28"/>
          <w:szCs w:val="28"/>
          <w:lang w:val="uk-UA"/>
        </w:rPr>
      </w:pPr>
      <w:r w:rsidRPr="00036519">
        <w:rPr>
          <w:sz w:val="28"/>
          <w:szCs w:val="28"/>
          <w:lang w:val="uk-UA"/>
        </w:rPr>
        <w:t xml:space="preserve">                                                     </w:t>
      </w:r>
      <w:r w:rsidR="0068055B">
        <w:rPr>
          <w:sz w:val="28"/>
          <w:szCs w:val="28"/>
          <w:lang w:val="uk-UA"/>
        </w:rPr>
        <w:t xml:space="preserve">                                                                </w:t>
      </w:r>
      <w:r w:rsidRPr="00036519">
        <w:rPr>
          <w:sz w:val="28"/>
          <w:szCs w:val="28"/>
          <w:lang w:val="uk-UA"/>
        </w:rPr>
        <w:t xml:space="preserve"> _____________ Р.Й.Гурський</w:t>
      </w:r>
    </w:p>
    <w:p w:rsidR="0068055B" w:rsidRPr="00036519" w:rsidRDefault="00AC4F79" w:rsidP="0068055B">
      <w:pPr>
        <w:widowControl w:val="0"/>
        <w:rPr>
          <w:sz w:val="28"/>
          <w:szCs w:val="28"/>
          <w:lang w:val="uk-UA"/>
        </w:rPr>
      </w:pPr>
      <w:r w:rsidRPr="00036519">
        <w:rPr>
          <w:sz w:val="28"/>
          <w:szCs w:val="28"/>
          <w:lang w:val="uk-UA"/>
        </w:rPr>
        <w:t xml:space="preserve">                                               </w:t>
      </w:r>
      <w:r>
        <w:rPr>
          <w:sz w:val="28"/>
          <w:szCs w:val="28"/>
          <w:lang w:val="uk-UA"/>
        </w:rPr>
        <w:t xml:space="preserve"> </w:t>
      </w:r>
      <w:r w:rsidR="0068055B">
        <w:rPr>
          <w:sz w:val="28"/>
          <w:szCs w:val="28"/>
          <w:lang w:val="uk-UA"/>
        </w:rPr>
        <w:t xml:space="preserve">                                                                </w:t>
      </w:r>
      <w:r>
        <w:rPr>
          <w:sz w:val="28"/>
          <w:szCs w:val="28"/>
          <w:lang w:val="uk-UA"/>
        </w:rPr>
        <w:t xml:space="preserve"> </w:t>
      </w:r>
      <w:r w:rsidR="0068055B">
        <w:rPr>
          <w:sz w:val="28"/>
          <w:szCs w:val="28"/>
          <w:lang w:val="uk-UA"/>
        </w:rPr>
        <w:t xml:space="preserve">     </w:t>
      </w:r>
      <w:r w:rsidR="007F1A16">
        <w:rPr>
          <w:sz w:val="28"/>
          <w:szCs w:val="28"/>
          <w:lang w:val="uk-UA"/>
        </w:rPr>
        <w:t xml:space="preserve">                       </w:t>
      </w:r>
      <w:r w:rsidR="0068055B" w:rsidRPr="004C1138">
        <w:rPr>
          <w:sz w:val="28"/>
          <w:szCs w:val="24"/>
          <w:lang w:eastAsia="uk-UA"/>
        </w:rPr>
        <w:t>«</w:t>
      </w:r>
      <w:r w:rsidR="0068055B">
        <w:rPr>
          <w:sz w:val="28"/>
          <w:szCs w:val="24"/>
          <w:lang w:eastAsia="uk-UA"/>
        </w:rPr>
        <w:t xml:space="preserve">___» </w:t>
      </w:r>
      <w:r w:rsidR="0068055B">
        <w:rPr>
          <w:sz w:val="28"/>
          <w:szCs w:val="24"/>
          <w:lang w:val="uk-UA" w:eastAsia="uk-UA"/>
        </w:rPr>
        <w:t>жовтня</w:t>
      </w:r>
      <w:r w:rsidR="0068055B">
        <w:rPr>
          <w:sz w:val="28"/>
          <w:szCs w:val="24"/>
          <w:lang w:eastAsia="uk-UA"/>
        </w:rPr>
        <w:t xml:space="preserve"> 202</w:t>
      </w:r>
      <w:r w:rsidR="0068055B">
        <w:rPr>
          <w:sz w:val="28"/>
          <w:szCs w:val="24"/>
          <w:lang w:val="uk-UA" w:eastAsia="uk-UA"/>
        </w:rPr>
        <w:t>5</w:t>
      </w:r>
      <w:r w:rsidR="0068055B">
        <w:rPr>
          <w:sz w:val="28"/>
          <w:szCs w:val="24"/>
          <w:lang w:eastAsia="uk-UA"/>
        </w:rPr>
        <w:t xml:space="preserve"> року №</w:t>
      </w:r>
      <w:r w:rsidR="0068055B" w:rsidRPr="004C1138">
        <w:rPr>
          <w:sz w:val="28"/>
          <w:szCs w:val="24"/>
          <w:lang w:eastAsia="uk-UA"/>
        </w:rPr>
        <w:t>____</w:t>
      </w:r>
    </w:p>
    <w:p w:rsidR="0068055B" w:rsidRDefault="0068055B" w:rsidP="0068055B">
      <w:pPr>
        <w:rPr>
          <w:sz w:val="28"/>
          <w:szCs w:val="28"/>
          <w:lang w:val="uk-UA"/>
        </w:rPr>
      </w:pPr>
    </w:p>
    <w:p w:rsidR="00AC4F79" w:rsidRPr="00396D26" w:rsidRDefault="00AC4F79" w:rsidP="0068055B">
      <w:pPr>
        <w:widowControl w:val="0"/>
        <w:rPr>
          <w:sz w:val="28"/>
          <w:szCs w:val="28"/>
          <w:lang w:val="uk-UA"/>
        </w:rPr>
      </w:pPr>
    </w:p>
    <w:p w:rsidR="00AC4F79" w:rsidRDefault="00AC4F79" w:rsidP="00AC4F79">
      <w:pPr>
        <w:rPr>
          <w:sz w:val="28"/>
          <w:szCs w:val="28"/>
          <w:lang w:val="uk-UA"/>
        </w:rPr>
      </w:pPr>
    </w:p>
    <w:p w:rsidR="00AC4F79" w:rsidRPr="001F2037" w:rsidRDefault="00AC4F79" w:rsidP="00AC4F79">
      <w:pPr>
        <w:autoSpaceDE w:val="0"/>
        <w:autoSpaceDN w:val="0"/>
        <w:adjustRightInd w:val="0"/>
        <w:spacing w:line="276" w:lineRule="auto"/>
        <w:rPr>
          <w:sz w:val="24"/>
          <w:szCs w:val="24"/>
          <w:lang w:val="uk-UA"/>
        </w:rPr>
      </w:pPr>
    </w:p>
    <w:p w:rsidR="00AC4F79" w:rsidRPr="0043490B" w:rsidRDefault="00AC4F79" w:rsidP="00AC4F79">
      <w:pPr>
        <w:widowControl w:val="0"/>
        <w:rPr>
          <w:b/>
          <w:sz w:val="28"/>
          <w:szCs w:val="28"/>
          <w:lang w:val="uk-UA"/>
        </w:rPr>
      </w:pPr>
    </w:p>
    <w:p w:rsidR="00AC4F79" w:rsidRPr="0043490B" w:rsidRDefault="00AC4F79" w:rsidP="00AC4F79">
      <w:pPr>
        <w:widowControl w:val="0"/>
        <w:jc w:val="center"/>
        <w:rPr>
          <w:b/>
          <w:sz w:val="28"/>
          <w:szCs w:val="28"/>
          <w:lang w:val="uk-UA"/>
        </w:rPr>
      </w:pPr>
      <w:r w:rsidRPr="0043490B">
        <w:rPr>
          <w:b/>
          <w:sz w:val="28"/>
          <w:szCs w:val="28"/>
          <w:lang w:val="uk-UA"/>
        </w:rPr>
        <w:t>Адміністративний регламент</w:t>
      </w:r>
    </w:p>
    <w:p w:rsidR="00AC4F79" w:rsidRPr="0043490B" w:rsidRDefault="00AC4F79" w:rsidP="00AC4F79">
      <w:pPr>
        <w:widowControl w:val="0"/>
        <w:jc w:val="center"/>
        <w:rPr>
          <w:sz w:val="28"/>
          <w:szCs w:val="28"/>
          <w:lang w:val="uk-UA"/>
        </w:rPr>
      </w:pPr>
      <w:r w:rsidRPr="0043490B">
        <w:rPr>
          <w:sz w:val="28"/>
          <w:szCs w:val="28"/>
          <w:lang w:val="uk-UA"/>
        </w:rPr>
        <w:t xml:space="preserve">процесу: </w:t>
      </w:r>
      <w:r w:rsidRPr="0043490B">
        <w:rPr>
          <w:b/>
          <w:sz w:val="28"/>
          <w:szCs w:val="28"/>
          <w:lang w:val="uk-UA"/>
        </w:rPr>
        <w:t>«Проведення планових та позапланових характеристик продукції»</w:t>
      </w:r>
      <w:r w:rsidRPr="0043490B">
        <w:rPr>
          <w:sz w:val="28"/>
          <w:szCs w:val="28"/>
          <w:lang w:val="uk-UA"/>
        </w:rPr>
        <w:t>, що здійснюється в рамках виконання Головним управлінням Держпродспоживслужби в Івано-франківській області функції: «</w:t>
      </w:r>
      <w:r w:rsidRPr="0043490B">
        <w:rPr>
          <w:b/>
          <w:sz w:val="28"/>
          <w:szCs w:val="28"/>
          <w:lang w:val="uk-UA"/>
        </w:rPr>
        <w:t>Здійснення заходів державного ринкового нагляду»</w:t>
      </w:r>
      <w:r w:rsidRPr="0043490B">
        <w:rPr>
          <w:sz w:val="28"/>
          <w:szCs w:val="28"/>
          <w:lang w:val="uk-UA"/>
        </w:rPr>
        <w:t>.</w:t>
      </w:r>
    </w:p>
    <w:p w:rsidR="00AC4F79" w:rsidRPr="0043490B" w:rsidRDefault="00AC4F79" w:rsidP="00AC4F79">
      <w:pPr>
        <w:widowControl w:val="0"/>
        <w:jc w:val="center"/>
        <w:rPr>
          <w:sz w:val="28"/>
          <w:szCs w:val="28"/>
          <w:lang w:val="uk-UA"/>
        </w:rPr>
      </w:pPr>
    </w:p>
    <w:p w:rsidR="00AC4F79" w:rsidRPr="0043490B" w:rsidRDefault="00AC4F79" w:rsidP="00AC4F79">
      <w:pPr>
        <w:autoSpaceDE w:val="0"/>
        <w:autoSpaceDN w:val="0"/>
        <w:adjustRightInd w:val="0"/>
        <w:jc w:val="center"/>
        <w:rPr>
          <w:rFonts w:ascii="Times New Roman CYR" w:hAnsi="Times New Roman CYR" w:cs="Times New Roman CYR"/>
          <w:b/>
          <w:bCs/>
          <w:sz w:val="28"/>
          <w:szCs w:val="28"/>
          <w:lang w:val="uk-UA"/>
        </w:rPr>
      </w:pPr>
      <w:r w:rsidRPr="0043490B">
        <w:rPr>
          <w:rFonts w:ascii="Times New Roman CYR" w:hAnsi="Times New Roman CYR" w:cs="Times New Roman CYR"/>
          <w:b/>
          <w:bCs/>
          <w:sz w:val="28"/>
          <w:szCs w:val="28"/>
          <w:lang w:val="uk-UA"/>
        </w:rPr>
        <w:t>І. Загальні положення</w:t>
      </w:r>
    </w:p>
    <w:p w:rsidR="00AC4F79" w:rsidRPr="008348F2" w:rsidRDefault="00AC4F79" w:rsidP="00AC4F79">
      <w:pPr>
        <w:shd w:val="clear" w:color="auto" w:fill="FFFFFF"/>
        <w:jc w:val="both"/>
        <w:outlineLvl w:val="1"/>
        <w:rPr>
          <w:bCs/>
          <w:sz w:val="28"/>
          <w:szCs w:val="28"/>
          <w:lang w:val="uk-UA"/>
        </w:rPr>
      </w:pPr>
      <w:r w:rsidRPr="008348F2">
        <w:rPr>
          <w:b/>
          <w:bCs/>
          <w:sz w:val="36"/>
          <w:szCs w:val="36"/>
          <w:lang w:val="uk-UA"/>
        </w:rPr>
        <w:t xml:space="preserve">     </w:t>
      </w:r>
      <w:r w:rsidRPr="008348F2">
        <w:rPr>
          <w:b/>
          <w:bCs/>
          <w:sz w:val="28"/>
          <w:szCs w:val="28"/>
          <w:lang w:val="uk-UA"/>
        </w:rPr>
        <w:t>1.1</w:t>
      </w:r>
      <w:r w:rsidRPr="008348F2">
        <w:rPr>
          <w:b/>
          <w:bCs/>
          <w:sz w:val="36"/>
          <w:szCs w:val="36"/>
          <w:lang w:val="uk-UA"/>
        </w:rPr>
        <w:t xml:space="preserve">  </w:t>
      </w:r>
      <w:r w:rsidRPr="008348F2">
        <w:rPr>
          <w:bCs/>
          <w:sz w:val="28"/>
          <w:szCs w:val="28"/>
          <w:lang w:val="uk-UA"/>
        </w:rPr>
        <w:t>Адміністративний регламент - обов'язковий для виконання порядок дій (рішень) Головного управління Держпродспоживслужби в Івано-Франківській області, його структурних підрозділів та установах, що належать до сфери управління ГУ,  спрямований на здійснення їх повноважень у процесі виконання власних функцій, як</w:t>
      </w:r>
      <w:r w:rsidRPr="0043490B">
        <w:rPr>
          <w:bCs/>
          <w:sz w:val="28"/>
          <w:szCs w:val="28"/>
          <w:lang w:val="uk-UA"/>
        </w:rPr>
        <w:t>і</w:t>
      </w:r>
      <w:r w:rsidRPr="008348F2">
        <w:rPr>
          <w:bCs/>
          <w:sz w:val="28"/>
          <w:szCs w:val="28"/>
          <w:lang w:val="uk-UA"/>
        </w:rPr>
        <w:t xml:space="preserve"> зазначені у відповідному Положенні про ГУ. </w:t>
      </w:r>
    </w:p>
    <w:p w:rsidR="00AC4F79" w:rsidRPr="0043490B" w:rsidRDefault="00AC4F79" w:rsidP="00AC4F79">
      <w:pPr>
        <w:widowControl w:val="0"/>
        <w:jc w:val="center"/>
        <w:rPr>
          <w:b/>
          <w:sz w:val="28"/>
          <w:szCs w:val="28"/>
          <w:lang w:val="uk-UA"/>
        </w:rPr>
      </w:pPr>
    </w:p>
    <w:p w:rsidR="00AC4F79" w:rsidRPr="0043490B" w:rsidRDefault="00AC4F79" w:rsidP="00AC4F79">
      <w:pPr>
        <w:widowControl w:val="0"/>
        <w:jc w:val="center"/>
        <w:rPr>
          <w:b/>
          <w:sz w:val="28"/>
          <w:szCs w:val="28"/>
          <w:lang w:val="uk-UA"/>
        </w:rPr>
      </w:pPr>
      <w:r w:rsidRPr="0043490B">
        <w:rPr>
          <w:b/>
          <w:sz w:val="28"/>
          <w:szCs w:val="28"/>
          <w:lang w:val="uk-UA"/>
        </w:rPr>
        <w:t>ІІ. Основні поняття</w:t>
      </w:r>
    </w:p>
    <w:p w:rsidR="00AC4F79" w:rsidRPr="0043490B" w:rsidRDefault="00AC4F79" w:rsidP="00AC4F79">
      <w:pPr>
        <w:widowControl w:val="0"/>
        <w:jc w:val="both"/>
        <w:rPr>
          <w:sz w:val="28"/>
          <w:szCs w:val="28"/>
          <w:lang w:val="uk-UA"/>
        </w:rPr>
      </w:pPr>
    </w:p>
    <w:p w:rsidR="00AC4F79" w:rsidRPr="0043490B" w:rsidRDefault="00AC4F79" w:rsidP="00AC4F79">
      <w:pPr>
        <w:widowControl w:val="0"/>
        <w:jc w:val="both"/>
        <w:rPr>
          <w:sz w:val="28"/>
          <w:szCs w:val="28"/>
          <w:lang w:val="uk-UA"/>
        </w:rPr>
      </w:pPr>
      <w:r w:rsidRPr="0043490B">
        <w:rPr>
          <w:sz w:val="28"/>
          <w:szCs w:val="28"/>
          <w:lang w:val="uk-UA"/>
        </w:rPr>
        <w:t>2.1. Визначення цілей</w:t>
      </w:r>
    </w:p>
    <w:p w:rsidR="00AC4F79" w:rsidRPr="0043490B" w:rsidRDefault="00AC4F79" w:rsidP="00AC4F79">
      <w:pPr>
        <w:widowControl w:val="0"/>
        <w:jc w:val="both"/>
        <w:rPr>
          <w:sz w:val="28"/>
          <w:szCs w:val="28"/>
          <w:lang w:val="uk-UA"/>
        </w:rPr>
      </w:pPr>
      <w:r w:rsidRPr="0043490B">
        <w:rPr>
          <w:b/>
          <w:sz w:val="28"/>
          <w:szCs w:val="28"/>
          <w:lang w:val="uk-UA"/>
        </w:rPr>
        <w:lastRenderedPageBreak/>
        <w:t>Стратегічною ціллю процесу є:</w:t>
      </w:r>
      <w:r w:rsidRPr="0043490B">
        <w:rPr>
          <w:sz w:val="28"/>
          <w:szCs w:val="28"/>
          <w:lang w:val="uk-UA"/>
        </w:rPr>
        <w:t xml:space="preserve"> «Виявлення та запобігання порушенням вимог законодавства у сфері державного ринкового нагляду </w:t>
      </w:r>
      <w:r w:rsidRPr="0043490B">
        <w:rPr>
          <w:color w:val="000000"/>
          <w:sz w:val="28"/>
          <w:szCs w:val="28"/>
          <w:shd w:val="clear" w:color="auto" w:fill="FFFFFF"/>
        </w:rPr>
        <w:t>щодо продукції, яка при її використанні за призначенням або за обґрунтовано передбачуваних умов і при належному встановленні та технічному обслуговуванні становить загрозу суспільним інтересам чи яка в інший спосіб не відповідає встановленим вимогам</w:t>
      </w:r>
      <w:r w:rsidRPr="0043490B">
        <w:rPr>
          <w:sz w:val="28"/>
          <w:szCs w:val="28"/>
          <w:lang w:val="uk-UA"/>
        </w:rPr>
        <w:t>».</w:t>
      </w:r>
    </w:p>
    <w:p w:rsidR="00AC4F79" w:rsidRPr="0043490B" w:rsidRDefault="00AC4F79" w:rsidP="00AC4F79">
      <w:pPr>
        <w:widowControl w:val="0"/>
        <w:jc w:val="both"/>
        <w:rPr>
          <w:sz w:val="28"/>
          <w:szCs w:val="28"/>
          <w:lang w:val="uk-UA"/>
        </w:rPr>
      </w:pPr>
      <w:r w:rsidRPr="0043490B">
        <w:rPr>
          <w:b/>
          <w:sz w:val="28"/>
          <w:szCs w:val="28"/>
          <w:lang w:val="uk-UA"/>
        </w:rPr>
        <w:t>Показники досягнення визначеної стратегічної цілі є:</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дотримання порядку здійснення планової перевірки характеристик продукції, визначеної законом України «Про державний ринковий нагляд і контроль нехарчової продукції»;</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здійснення планової перевірки характеристик продукції з дотриманням принципів об’єктивності  та неупередженості, відкритості, прозорості та доброчесності;</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складання акту за результатами проведеної планової перевірки характеристик продукції за дотриманням суб’єктами господарювання вимог законодавства у сфері державного ринкового нагляду;</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фіксування процесу здійснення планової перевірки характеристик продукції чи кожної окремої дії засобами аудіо- та відеотехніки.</w:t>
      </w:r>
    </w:p>
    <w:p w:rsidR="00AC4F79" w:rsidRPr="0043490B" w:rsidRDefault="00AC4F79" w:rsidP="00AC4F79">
      <w:pPr>
        <w:widowControl w:val="0"/>
        <w:shd w:val="clear" w:color="auto" w:fill="FFFFFF"/>
        <w:jc w:val="both"/>
        <w:rPr>
          <w:sz w:val="28"/>
          <w:szCs w:val="28"/>
          <w:lang w:val="uk-UA"/>
        </w:rPr>
      </w:pPr>
    </w:p>
    <w:p w:rsidR="00AC4F79" w:rsidRPr="0043490B" w:rsidRDefault="00AC4F79" w:rsidP="00AC4F79">
      <w:pPr>
        <w:widowControl w:val="0"/>
        <w:shd w:val="clear" w:color="auto" w:fill="FFFFFF"/>
        <w:jc w:val="both"/>
        <w:rPr>
          <w:sz w:val="28"/>
          <w:szCs w:val="28"/>
          <w:lang w:val="uk-UA"/>
        </w:rPr>
      </w:pPr>
      <w:r w:rsidRPr="0043490B">
        <w:rPr>
          <w:sz w:val="28"/>
          <w:szCs w:val="28"/>
          <w:lang w:val="uk-UA"/>
        </w:rPr>
        <w:t>2.2.Учасники процесу</w:t>
      </w:r>
    </w:p>
    <w:p w:rsidR="00AC4F79" w:rsidRPr="0043490B" w:rsidRDefault="00AC4F79" w:rsidP="00AC4F79">
      <w:pPr>
        <w:widowControl w:val="0"/>
        <w:shd w:val="clear" w:color="auto" w:fill="FFFFFF"/>
        <w:jc w:val="both"/>
        <w:rPr>
          <w:sz w:val="28"/>
          <w:szCs w:val="28"/>
          <w:lang w:val="uk-UA"/>
        </w:rPr>
      </w:pPr>
      <w:r w:rsidRPr="0043490B">
        <w:rPr>
          <w:sz w:val="28"/>
          <w:szCs w:val="28"/>
          <w:u w:val="single"/>
          <w:lang w:val="uk-UA"/>
        </w:rPr>
        <w:t>Внутрішні учасники:</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начальник Головного управління Держпродспоживслужби в Івано-Франківській області;</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начальник та працівники відділу правового забезпечення Головного управління Держпродспоживслужби в Івано-Франківській;</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головний спеціаліст з питань запобігання корупції Головного управління Держпродспоживслужби в Івано-Франківській області;</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xml:space="preserve"> - начальник управління захисту прав споживачів та контролю за регульованими цінами Головного управління Держпродспоживслужби в Івано-Франківській області;</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начальник та працівники відділу ринкового та метрологічного нагляду управління захисту прав споживачів та контролю за регульованими цінами Головного управління Держпродспоживслужби в Івано-Франківській області;</w:t>
      </w:r>
    </w:p>
    <w:p w:rsidR="00AC4F79" w:rsidRPr="0043490B" w:rsidRDefault="00AC4F79" w:rsidP="00AC4F79">
      <w:pPr>
        <w:widowControl w:val="0"/>
        <w:shd w:val="clear" w:color="auto" w:fill="FFFFFF"/>
        <w:jc w:val="both"/>
        <w:rPr>
          <w:sz w:val="28"/>
          <w:szCs w:val="28"/>
          <w:u w:val="single"/>
          <w:lang w:val="uk-UA"/>
        </w:rPr>
      </w:pPr>
      <w:r w:rsidRPr="0043490B">
        <w:rPr>
          <w:sz w:val="28"/>
          <w:szCs w:val="28"/>
          <w:u w:val="single"/>
          <w:lang w:val="uk-UA"/>
        </w:rPr>
        <w:t>Зовнішні учасники:</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Міністерство економічного розвитку і торгівлі України;</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Державна служба України з питань безпечності харчових продуктів та захисту прав споживачів;</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lastRenderedPageBreak/>
        <w:t>- Судова система;</w:t>
      </w:r>
    </w:p>
    <w:p w:rsidR="00AC4F79" w:rsidRPr="0043490B" w:rsidRDefault="00AC4F79" w:rsidP="00AC4F79">
      <w:pPr>
        <w:widowControl w:val="0"/>
        <w:shd w:val="clear" w:color="auto" w:fill="FFFFFF"/>
        <w:jc w:val="both"/>
        <w:rPr>
          <w:sz w:val="28"/>
          <w:szCs w:val="28"/>
          <w:lang w:val="uk-UA"/>
        </w:rPr>
      </w:pPr>
      <w:r w:rsidRPr="0043490B">
        <w:rPr>
          <w:sz w:val="28"/>
          <w:szCs w:val="28"/>
          <w:lang w:val="uk-UA"/>
        </w:rPr>
        <w:t>- Суб’єкт господарювання.</w:t>
      </w:r>
    </w:p>
    <w:p w:rsidR="00AC4F79" w:rsidRPr="0043490B" w:rsidRDefault="00AC4F79" w:rsidP="00AC4F79">
      <w:pPr>
        <w:widowControl w:val="0"/>
        <w:shd w:val="clear" w:color="auto" w:fill="FFFFFF"/>
        <w:jc w:val="both"/>
        <w:rPr>
          <w:sz w:val="28"/>
          <w:szCs w:val="28"/>
          <w:lang w:val="uk-UA"/>
        </w:rPr>
      </w:pPr>
    </w:p>
    <w:p w:rsidR="00AC4F79" w:rsidRPr="0043490B" w:rsidRDefault="00AC4F79" w:rsidP="00AC4F79">
      <w:pPr>
        <w:widowControl w:val="0"/>
        <w:shd w:val="clear" w:color="auto" w:fill="FFFFFF"/>
        <w:jc w:val="both"/>
        <w:rPr>
          <w:sz w:val="28"/>
          <w:szCs w:val="28"/>
          <w:lang w:val="uk-UA"/>
        </w:rPr>
      </w:pPr>
      <w:r w:rsidRPr="0043490B">
        <w:rPr>
          <w:sz w:val="28"/>
          <w:szCs w:val="28"/>
          <w:lang w:val="uk-UA"/>
        </w:rPr>
        <w:t>2.3. Нормативно-правові акти, які регламентують виконання процесу</w:t>
      </w:r>
    </w:p>
    <w:p w:rsidR="00AC4F79" w:rsidRPr="0043490B" w:rsidRDefault="00AC4F79" w:rsidP="00AC4F79">
      <w:pPr>
        <w:widowControl w:val="0"/>
        <w:jc w:val="both"/>
        <w:rPr>
          <w:sz w:val="28"/>
          <w:szCs w:val="28"/>
          <w:lang w:val="uk-UA"/>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164"/>
      </w:tblGrid>
      <w:tr w:rsidR="00AC4F79" w:rsidRPr="0043490B" w:rsidTr="00AC4F79">
        <w:trPr>
          <w:trHeight w:val="762"/>
        </w:trPr>
        <w:tc>
          <w:tcPr>
            <w:tcW w:w="720" w:type="dxa"/>
            <w:vAlign w:val="center"/>
          </w:tcPr>
          <w:p w:rsidR="00AC4F79" w:rsidRPr="0043490B" w:rsidRDefault="00AC4F79" w:rsidP="00AC4F79">
            <w:pPr>
              <w:widowControl w:val="0"/>
              <w:jc w:val="center"/>
              <w:rPr>
                <w:b/>
                <w:sz w:val="28"/>
                <w:szCs w:val="28"/>
                <w:lang w:val="uk-UA"/>
              </w:rPr>
            </w:pPr>
            <w:r w:rsidRPr="0043490B">
              <w:rPr>
                <w:b/>
                <w:sz w:val="28"/>
                <w:szCs w:val="28"/>
                <w:lang w:val="uk-UA"/>
              </w:rPr>
              <w:t>№</w:t>
            </w:r>
          </w:p>
          <w:p w:rsidR="00AC4F79" w:rsidRPr="0043490B" w:rsidRDefault="00AC4F79" w:rsidP="00AC4F79">
            <w:pPr>
              <w:widowControl w:val="0"/>
              <w:jc w:val="center"/>
              <w:rPr>
                <w:b/>
                <w:sz w:val="28"/>
                <w:szCs w:val="28"/>
                <w:lang w:val="uk-UA"/>
              </w:rPr>
            </w:pPr>
            <w:r w:rsidRPr="0043490B">
              <w:rPr>
                <w:b/>
                <w:sz w:val="28"/>
                <w:szCs w:val="28"/>
                <w:lang w:val="uk-UA"/>
              </w:rPr>
              <w:t>п/п</w:t>
            </w:r>
          </w:p>
        </w:tc>
        <w:tc>
          <w:tcPr>
            <w:tcW w:w="14164" w:type="dxa"/>
            <w:vAlign w:val="center"/>
          </w:tcPr>
          <w:p w:rsidR="00AC4F79" w:rsidRPr="0043490B" w:rsidRDefault="00AC4F79" w:rsidP="00AC4F79">
            <w:pPr>
              <w:widowControl w:val="0"/>
              <w:jc w:val="center"/>
              <w:rPr>
                <w:b/>
                <w:sz w:val="28"/>
                <w:szCs w:val="28"/>
                <w:lang w:val="uk-UA"/>
              </w:rPr>
            </w:pPr>
            <w:r w:rsidRPr="0043490B">
              <w:rPr>
                <w:b/>
                <w:sz w:val="28"/>
                <w:szCs w:val="28"/>
                <w:lang w:val="uk-UA"/>
              </w:rPr>
              <w:t>Нормативно-правовий акт</w:t>
            </w:r>
          </w:p>
        </w:tc>
      </w:tr>
      <w:tr w:rsidR="00AC4F79" w:rsidRPr="0043490B" w:rsidTr="00AC4F79">
        <w:trPr>
          <w:trHeight w:val="395"/>
        </w:trPr>
        <w:tc>
          <w:tcPr>
            <w:tcW w:w="720" w:type="dxa"/>
          </w:tcPr>
          <w:p w:rsidR="00AC4F79" w:rsidRPr="0043490B" w:rsidRDefault="00AC4F79" w:rsidP="00AC4F79">
            <w:pPr>
              <w:widowControl w:val="0"/>
              <w:jc w:val="center"/>
              <w:rPr>
                <w:sz w:val="24"/>
                <w:szCs w:val="24"/>
                <w:lang w:val="uk-UA"/>
              </w:rPr>
            </w:pPr>
            <w:r w:rsidRPr="0043490B">
              <w:rPr>
                <w:sz w:val="24"/>
                <w:szCs w:val="24"/>
                <w:lang w:val="uk-UA"/>
              </w:rPr>
              <w:t>1.</w:t>
            </w:r>
          </w:p>
        </w:tc>
        <w:tc>
          <w:tcPr>
            <w:tcW w:w="14164" w:type="dxa"/>
          </w:tcPr>
          <w:p w:rsidR="00AC4F79" w:rsidRPr="0043490B" w:rsidRDefault="00AC4F79" w:rsidP="00AC4F79">
            <w:pPr>
              <w:widowControl w:val="0"/>
              <w:jc w:val="both"/>
              <w:rPr>
                <w:sz w:val="24"/>
                <w:szCs w:val="24"/>
                <w:lang w:val="uk-UA"/>
              </w:rPr>
            </w:pPr>
            <w:r w:rsidRPr="0043490B">
              <w:rPr>
                <w:sz w:val="24"/>
                <w:szCs w:val="24"/>
                <w:lang w:val="uk-UA"/>
              </w:rPr>
              <w:t>Кодекс України про адміністративні правопорушення</w:t>
            </w:r>
          </w:p>
        </w:tc>
      </w:tr>
      <w:tr w:rsidR="00AC4F79" w:rsidRPr="0043490B" w:rsidTr="00AC4F79">
        <w:trPr>
          <w:trHeight w:val="395"/>
        </w:trPr>
        <w:tc>
          <w:tcPr>
            <w:tcW w:w="720" w:type="dxa"/>
          </w:tcPr>
          <w:p w:rsidR="00AC4F79" w:rsidRPr="0043490B" w:rsidRDefault="00AC4F79" w:rsidP="00AC4F79">
            <w:pPr>
              <w:widowControl w:val="0"/>
              <w:jc w:val="center"/>
              <w:rPr>
                <w:sz w:val="24"/>
                <w:szCs w:val="24"/>
                <w:lang w:val="uk-UA"/>
              </w:rPr>
            </w:pPr>
            <w:r w:rsidRPr="0043490B">
              <w:rPr>
                <w:sz w:val="24"/>
                <w:szCs w:val="24"/>
                <w:lang w:val="uk-UA"/>
              </w:rPr>
              <w:t>2.</w:t>
            </w:r>
          </w:p>
        </w:tc>
        <w:tc>
          <w:tcPr>
            <w:tcW w:w="14164" w:type="dxa"/>
          </w:tcPr>
          <w:p w:rsidR="00AC4F79" w:rsidRPr="0043490B" w:rsidRDefault="00AC4F79" w:rsidP="00AC4F79">
            <w:pPr>
              <w:widowControl w:val="0"/>
              <w:jc w:val="both"/>
              <w:rPr>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rPr>
              <w:t>2 грудня 2010 року</w:t>
            </w:r>
            <w:r w:rsidRPr="0043490B">
              <w:rPr>
                <w:sz w:val="24"/>
                <w:szCs w:val="24"/>
                <w:lang w:val="uk-UA"/>
              </w:rPr>
              <w:t xml:space="preserve"> № 2735-VI</w:t>
            </w:r>
          </w:p>
        </w:tc>
      </w:tr>
      <w:tr w:rsidR="00AC4F79" w:rsidRPr="0043490B" w:rsidTr="00AC4F79">
        <w:trPr>
          <w:trHeight w:val="395"/>
        </w:trPr>
        <w:tc>
          <w:tcPr>
            <w:tcW w:w="720" w:type="dxa"/>
          </w:tcPr>
          <w:p w:rsidR="00AC4F79" w:rsidRPr="0043490B" w:rsidRDefault="00AC4F79" w:rsidP="00AC4F79">
            <w:pPr>
              <w:widowControl w:val="0"/>
              <w:jc w:val="center"/>
              <w:rPr>
                <w:sz w:val="24"/>
                <w:szCs w:val="24"/>
                <w:lang w:val="uk-UA"/>
              </w:rPr>
            </w:pPr>
            <w:r w:rsidRPr="0043490B">
              <w:rPr>
                <w:sz w:val="24"/>
                <w:szCs w:val="24"/>
                <w:lang w:val="uk-UA"/>
              </w:rPr>
              <w:t>3.</w:t>
            </w:r>
          </w:p>
        </w:tc>
        <w:tc>
          <w:tcPr>
            <w:tcW w:w="14164" w:type="dxa"/>
          </w:tcPr>
          <w:p w:rsidR="00AC4F79" w:rsidRPr="0043490B" w:rsidRDefault="00AC4F79" w:rsidP="00AC4F79">
            <w:pPr>
              <w:widowControl w:val="0"/>
              <w:jc w:val="both"/>
              <w:rPr>
                <w:sz w:val="24"/>
                <w:szCs w:val="24"/>
                <w:lang w:val="uk-UA"/>
              </w:rPr>
            </w:pPr>
            <w:r w:rsidRPr="0043490B">
              <w:rPr>
                <w:sz w:val="24"/>
                <w:szCs w:val="24"/>
                <w:lang w:val="uk-UA"/>
              </w:rPr>
              <w:t>Закон України «Про основні засади державного нагляду (контролю) у сфері господарської діяльності» від 5 квітня 2007 року № 877-V</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4.</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lang w:val="uk-UA"/>
              </w:rPr>
              <w:t>Закон України «</w:t>
            </w:r>
            <w:r w:rsidRPr="0043490B">
              <w:rPr>
                <w:color w:val="000000"/>
                <w:sz w:val="24"/>
                <w:szCs w:val="24"/>
                <w:shd w:val="clear" w:color="auto" w:fill="FFFFFF"/>
                <w:lang w:val="uk-UA"/>
              </w:rPr>
              <w:t>Про загальну безпечність нехарчової продукції</w:t>
            </w:r>
            <w:r w:rsidRPr="0043490B">
              <w:rPr>
                <w:sz w:val="24"/>
                <w:szCs w:val="24"/>
                <w:lang w:val="uk-UA"/>
              </w:rPr>
              <w:t xml:space="preserve">» від </w:t>
            </w:r>
            <w:r w:rsidRPr="0043490B">
              <w:rPr>
                <w:bCs/>
                <w:sz w:val="24"/>
                <w:szCs w:val="24"/>
                <w:shd w:val="clear" w:color="auto" w:fill="FFFFFF"/>
              </w:rPr>
              <w:t>2 грудня 2010</w:t>
            </w:r>
            <w:r w:rsidRPr="0043490B">
              <w:rPr>
                <w:sz w:val="24"/>
                <w:szCs w:val="24"/>
                <w:lang w:val="uk-UA"/>
              </w:rPr>
              <w:t xml:space="preserve"> року № 2736-VI</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5.</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lang w:val="uk-UA"/>
              </w:rPr>
              <w:t>Закон України «</w:t>
            </w:r>
            <w:r w:rsidRPr="0043490B">
              <w:rPr>
                <w:color w:val="000000"/>
                <w:sz w:val="24"/>
                <w:szCs w:val="24"/>
                <w:shd w:val="clear" w:color="auto" w:fill="FFFFFF"/>
                <w:lang w:val="uk-UA"/>
              </w:rPr>
              <w:t>Про технічні регламенти та оцінку відповідності</w:t>
            </w:r>
            <w:r w:rsidRPr="0043490B">
              <w:rPr>
                <w:bCs/>
                <w:sz w:val="24"/>
                <w:szCs w:val="24"/>
                <w:lang w:val="uk-UA"/>
              </w:rPr>
              <w:t>» від 15 січня 2015 року № 124-VIII</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6.</w:t>
            </w:r>
          </w:p>
        </w:tc>
        <w:tc>
          <w:tcPr>
            <w:tcW w:w="14164" w:type="dxa"/>
            <w:vAlign w:val="center"/>
          </w:tcPr>
          <w:p w:rsidR="00AC4F79" w:rsidRPr="0043490B" w:rsidRDefault="00AC4F79" w:rsidP="00AC4F79">
            <w:pPr>
              <w:widowControl w:val="0"/>
              <w:jc w:val="both"/>
              <w:rPr>
                <w:bCs/>
                <w:sz w:val="24"/>
                <w:szCs w:val="24"/>
                <w:lang w:val="uk-UA"/>
              </w:rPr>
            </w:pPr>
            <w:r w:rsidRPr="0043490B">
              <w:rPr>
                <w:sz w:val="24"/>
                <w:szCs w:val="24"/>
                <w:lang w:val="uk-UA"/>
              </w:rPr>
              <w:t>Постанова Кабінету Міністрів України від 28 грудня 2016 № 1069 «Про затвердження переліку видів продукції, щодо яких органи державного ринкового нагляду здійснюють державний ринковий нагляд»</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7.</w:t>
            </w:r>
          </w:p>
        </w:tc>
        <w:tc>
          <w:tcPr>
            <w:tcW w:w="14164" w:type="dxa"/>
            <w:vAlign w:val="center"/>
          </w:tcPr>
          <w:p w:rsidR="00AC4F79" w:rsidRPr="0043490B" w:rsidRDefault="00AC4F79" w:rsidP="00AC4F79">
            <w:pPr>
              <w:widowControl w:val="0"/>
              <w:jc w:val="both"/>
              <w:rPr>
                <w:bCs/>
                <w:sz w:val="24"/>
                <w:szCs w:val="24"/>
                <w:lang w:val="uk-UA"/>
              </w:rPr>
            </w:pPr>
            <w:r w:rsidRPr="0043490B">
              <w:rPr>
                <w:color w:val="000000"/>
                <w:sz w:val="24"/>
                <w:szCs w:val="24"/>
                <w:shd w:val="clear" w:color="auto" w:fill="FFFFFF"/>
                <w:lang w:val="uk-UA"/>
              </w:rPr>
              <w:t>П</w:t>
            </w:r>
            <w:r w:rsidRPr="0043490B">
              <w:rPr>
                <w:color w:val="000000"/>
                <w:sz w:val="24"/>
                <w:szCs w:val="24"/>
                <w:shd w:val="clear" w:color="auto" w:fill="FFFFFF"/>
              </w:rPr>
              <w:t xml:space="preserve">останова </w:t>
            </w:r>
            <w:r w:rsidRPr="0043490B">
              <w:rPr>
                <w:sz w:val="24"/>
                <w:szCs w:val="24"/>
                <w:lang w:val="uk-UA"/>
              </w:rPr>
              <w:t>Кабінету Міністрів України</w:t>
            </w:r>
            <w:r w:rsidRPr="0043490B">
              <w:rPr>
                <w:color w:val="000000"/>
                <w:sz w:val="24"/>
                <w:szCs w:val="24"/>
                <w:shd w:val="clear" w:color="auto" w:fill="FFFFFF"/>
              </w:rPr>
              <w:t xml:space="preserve"> від 7 серпня 2013 р. </w:t>
            </w:r>
            <w:hyperlink r:id="rId197" w:tgtFrame="_blank" w:history="1">
              <w:r w:rsidRPr="0043490B">
                <w:rPr>
                  <w:sz w:val="24"/>
                  <w:szCs w:val="24"/>
                  <w:shd w:val="clear" w:color="auto" w:fill="FFFFFF"/>
                </w:rPr>
                <w:t>№ 702</w:t>
              </w:r>
            </w:hyperlink>
            <w:r w:rsidRPr="0043490B">
              <w:rPr>
                <w:color w:val="000000"/>
                <w:sz w:val="24"/>
                <w:szCs w:val="24"/>
                <w:shd w:val="clear" w:color="auto" w:fill="FFFFFF"/>
                <w:lang w:val="uk-UA"/>
              </w:rPr>
              <w:t xml:space="preserve"> «</w:t>
            </w:r>
            <w:r w:rsidRPr="0043490B">
              <w:rPr>
                <w:color w:val="000000"/>
                <w:sz w:val="24"/>
                <w:szCs w:val="24"/>
                <w:shd w:val="clear" w:color="auto" w:fill="FFFFFF"/>
              </w:rPr>
              <w:t>Про затвердження технічних регламентів щодо енергетичного маркування»</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8.</w:t>
            </w:r>
          </w:p>
        </w:tc>
        <w:tc>
          <w:tcPr>
            <w:tcW w:w="14164" w:type="dxa"/>
            <w:vAlign w:val="center"/>
          </w:tcPr>
          <w:p w:rsidR="00AC4F79" w:rsidRPr="0043490B" w:rsidRDefault="00AC4F79" w:rsidP="00AC4F79">
            <w:pPr>
              <w:widowControl w:val="0"/>
              <w:jc w:val="both"/>
              <w:rPr>
                <w:bCs/>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w:t>
            </w:r>
            <w:r w:rsidRPr="0043490B">
              <w:rPr>
                <w:b/>
                <w:bCs/>
                <w:color w:val="333333"/>
                <w:sz w:val="24"/>
                <w:szCs w:val="24"/>
                <w:shd w:val="clear" w:color="auto" w:fill="FFFFFF"/>
              </w:rPr>
              <w:t xml:space="preserve"> </w:t>
            </w:r>
            <w:r w:rsidRPr="0043490B">
              <w:rPr>
                <w:bCs/>
                <w:sz w:val="24"/>
                <w:szCs w:val="24"/>
                <w:shd w:val="clear" w:color="auto" w:fill="FFFFFF"/>
              </w:rPr>
              <w:t>27 лютого 2019 р. № 158</w:t>
            </w:r>
            <w:r w:rsidRPr="0043490B">
              <w:rPr>
                <w:sz w:val="24"/>
                <w:szCs w:val="24"/>
                <w:shd w:val="clear" w:color="auto" w:fill="FFFFFF"/>
              </w:rPr>
              <w:t> </w:t>
            </w:r>
            <w:r w:rsidRPr="0043490B">
              <w:rPr>
                <w:sz w:val="24"/>
                <w:szCs w:val="24"/>
                <w:lang w:val="uk-UA"/>
              </w:rPr>
              <w:t>«</w:t>
            </w:r>
            <w:r w:rsidRPr="0043490B">
              <w:rPr>
                <w:bCs/>
                <w:sz w:val="24"/>
                <w:szCs w:val="24"/>
                <w:shd w:val="clear" w:color="auto" w:fill="FFFFFF"/>
              </w:rPr>
              <w:t>Про затвердження Технічного регламенту щодо вимог до екодизайну для побутових холодильних приладів</w:t>
            </w:r>
            <w:r w:rsidRPr="0043490B">
              <w:rPr>
                <w:bCs/>
                <w:sz w:val="24"/>
                <w:szCs w:val="24"/>
                <w:shd w:val="clear" w:color="auto" w:fill="FFFFFF"/>
                <w:lang w:val="uk-UA"/>
              </w:rPr>
              <w:t>»</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9.</w:t>
            </w:r>
          </w:p>
        </w:tc>
        <w:tc>
          <w:tcPr>
            <w:tcW w:w="14164" w:type="dxa"/>
            <w:vAlign w:val="center"/>
          </w:tcPr>
          <w:p w:rsidR="00AC4F79" w:rsidRPr="0043490B" w:rsidRDefault="00AC4F79" w:rsidP="00AC4F79">
            <w:pPr>
              <w:widowControl w:val="0"/>
              <w:jc w:val="both"/>
              <w:rPr>
                <w:bCs/>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17 липня 2015 р. </w:t>
            </w:r>
            <w:hyperlink r:id="rId198" w:tgtFrame="_blank" w:history="1">
              <w:r w:rsidRPr="0043490B">
                <w:rPr>
                  <w:sz w:val="24"/>
                  <w:szCs w:val="24"/>
                  <w:shd w:val="clear" w:color="auto" w:fill="FFFFFF"/>
                </w:rPr>
                <w:t>№ 514</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енергетичного маркування побутових посудомийних машин»</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10.</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10 березня 2017 р. № </w:t>
            </w:r>
            <w:hyperlink r:id="rId199" w:tgtFrame="_blank" w:history="1">
              <w:r w:rsidRPr="0043490B">
                <w:rPr>
                  <w:sz w:val="24"/>
                  <w:szCs w:val="24"/>
                  <w:shd w:val="clear" w:color="auto" w:fill="FFFFFF"/>
                </w:rPr>
                <w:t>139</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обмеження використання деяких небезпечних речовин в електричному та електронному обладнанні»</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11.</w:t>
            </w:r>
          </w:p>
        </w:tc>
        <w:tc>
          <w:tcPr>
            <w:tcW w:w="14164" w:type="dxa"/>
            <w:vAlign w:val="center"/>
          </w:tcPr>
          <w:p w:rsidR="00AC4F79" w:rsidRPr="0043490B" w:rsidRDefault="00AC4F79" w:rsidP="00AC4F79">
            <w:pPr>
              <w:widowControl w:val="0"/>
              <w:jc w:val="both"/>
              <w:rPr>
                <w:sz w:val="24"/>
                <w:szCs w:val="24"/>
              </w:rPr>
            </w:pPr>
            <w:r w:rsidRPr="0043490B">
              <w:rPr>
                <w:sz w:val="24"/>
                <w:szCs w:val="24"/>
                <w:shd w:val="clear" w:color="auto" w:fill="FFFFFF"/>
              </w:rPr>
              <w:t>Постанова Кабінету Міністрів України від 27 серпня 2008 р. </w:t>
            </w:r>
            <w:hyperlink r:id="rId200" w:tgtFrame="_blank" w:history="1">
              <w:r w:rsidRPr="0043490B">
                <w:rPr>
                  <w:sz w:val="24"/>
                  <w:szCs w:val="24"/>
                  <w:shd w:val="clear" w:color="auto" w:fill="FFFFFF"/>
                </w:rPr>
                <w:t>№ 748</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водогрійних котлів, що працюють на рідкому чи газоподібному паливі»</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12.</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rPr>
              <w:t xml:space="preserve">Постанова Кабінету Міністрів України від </w:t>
            </w:r>
            <w:r w:rsidRPr="0043490B">
              <w:rPr>
                <w:bCs/>
                <w:sz w:val="24"/>
                <w:szCs w:val="24"/>
                <w:shd w:val="clear" w:color="auto" w:fill="FFFFFF"/>
              </w:rPr>
              <w:t>4 липня 2018 р. № 814</w:t>
            </w:r>
            <w:r w:rsidRPr="0043490B">
              <w:rPr>
                <w:sz w:val="24"/>
                <w:szCs w:val="24"/>
                <w:lang w:val="uk-UA"/>
              </w:rPr>
              <w:t xml:space="preserve"> «</w:t>
            </w:r>
            <w:r w:rsidRPr="0043490B">
              <w:rPr>
                <w:sz w:val="24"/>
                <w:szCs w:val="24"/>
                <w:shd w:val="clear" w:color="auto" w:fill="FFFFFF"/>
              </w:rPr>
              <w:t>Про затвердження Технічного регламенту приладів, що працюють на газоподібному паливі»</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13.</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rPr>
              <w:t>Постанова Кабінету Міністрів України від 28 грудня 2011 р. </w:t>
            </w:r>
            <w:hyperlink r:id="rId201" w:tgtFrame="_blank" w:history="1">
              <w:r w:rsidRPr="0043490B">
                <w:rPr>
                  <w:sz w:val="24"/>
                  <w:szCs w:val="24"/>
                  <w:shd w:val="clear" w:color="auto" w:fill="FFFFFF"/>
                </w:rPr>
                <w:t>№ 1367 </w:t>
              </w:r>
            </w:hyperlink>
            <w:r w:rsidRPr="0043490B">
              <w:rPr>
                <w:sz w:val="24"/>
                <w:szCs w:val="24"/>
                <w:shd w:val="clear" w:color="auto" w:fill="FFFFFF"/>
              </w:rPr>
              <w:t xml:space="preserve"> «Про затвердження Технічного регламенту затвердження типу сільськогосподарських та лісогосподарських тракторів, їх причепів і змінних причіпних машин, систем, складових частин та окремих технічних вузлів»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lastRenderedPageBreak/>
              <w:t>14.</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28 грудня 2011 р. </w:t>
            </w:r>
            <w:hyperlink r:id="rId202" w:tgtFrame="_blank" w:history="1">
              <w:r w:rsidRPr="0043490B">
                <w:rPr>
                  <w:sz w:val="24"/>
                  <w:szCs w:val="24"/>
                  <w:shd w:val="clear" w:color="auto" w:fill="FFFFFF"/>
                </w:rPr>
                <w:t>№ 1368</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щодо складових частин і характеристик колісних сільськогосподарських та лісогосподарських тракторів»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15.</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30 січня 2013 р. </w:t>
            </w:r>
            <w:hyperlink r:id="rId203" w:tgtFrame="_blank" w:history="1">
              <w:r w:rsidRPr="0043490B">
                <w:rPr>
                  <w:sz w:val="24"/>
                  <w:szCs w:val="24"/>
                  <w:shd w:val="clear" w:color="auto" w:fill="FFFFFF"/>
                </w:rPr>
                <w:t>№ 62</w:t>
              </w:r>
            </w:hyperlink>
            <w:r w:rsidRPr="0043490B">
              <w:rPr>
                <w:sz w:val="24"/>
                <w:szCs w:val="24"/>
                <w:shd w:val="clear" w:color="auto" w:fill="FFFFFF"/>
              </w:rPr>
              <w:t> </w:t>
            </w:r>
            <w:r w:rsidRPr="0043490B">
              <w:rPr>
                <w:sz w:val="24"/>
                <w:szCs w:val="24"/>
                <w:shd w:val="clear" w:color="auto" w:fill="FFFFFF"/>
                <w:lang w:val="uk-UA"/>
              </w:rPr>
              <w:t>«</w:t>
            </w:r>
            <w:r w:rsidRPr="0043490B">
              <w:rPr>
                <w:sz w:val="24"/>
                <w:szCs w:val="24"/>
                <w:shd w:val="clear" w:color="auto" w:fill="FFFFFF"/>
              </w:rPr>
              <w:t>Про затвердження Технічного регламенту безпеки машин»</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16.</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16 грудня 2015 р. </w:t>
            </w:r>
            <w:hyperlink r:id="rId204" w:tgtFrame="_blank" w:history="1">
              <w:r w:rsidRPr="0043490B">
                <w:rPr>
                  <w:sz w:val="24"/>
                  <w:szCs w:val="24"/>
                  <w:shd w:val="clear" w:color="auto" w:fill="FFFFFF"/>
                </w:rPr>
                <w:t>№ 1077</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з електромагнітної сумісності обладнання»</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17.</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rPr>
              <w:t>Постанова Кабінету Міністрів України від 27 травня 2015 р. </w:t>
            </w:r>
            <w:hyperlink r:id="rId205" w:tgtFrame="_blank" w:history="1">
              <w:r w:rsidRPr="0043490B">
                <w:rPr>
                  <w:sz w:val="24"/>
                  <w:szCs w:val="24"/>
                  <w:shd w:val="clear" w:color="auto" w:fill="FFFFFF"/>
                </w:rPr>
                <w:t>№ 340</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енергетичного маркування електричних ламп та світильників»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18.</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20 листопада</w:t>
            </w:r>
            <w:r w:rsidRPr="0043490B">
              <w:rPr>
                <w:sz w:val="24"/>
                <w:szCs w:val="24"/>
                <w:shd w:val="clear" w:color="auto" w:fill="FFFFFF"/>
                <w:lang w:val="uk-UA"/>
              </w:rPr>
              <w:t xml:space="preserve"> 2020</w:t>
            </w:r>
            <w:r w:rsidRPr="0043490B">
              <w:rPr>
                <w:sz w:val="24"/>
                <w:szCs w:val="24"/>
                <w:shd w:val="clear" w:color="auto" w:fill="FFFFFF"/>
              </w:rPr>
              <w:t xml:space="preserve"> р. </w:t>
            </w:r>
            <w:hyperlink r:id="rId206" w:tgtFrame="_blank" w:history="1">
              <w:r w:rsidRPr="0043490B">
                <w:rPr>
                  <w:sz w:val="24"/>
                  <w:szCs w:val="24"/>
                  <w:shd w:val="clear" w:color="auto" w:fill="FFFFFF"/>
                </w:rPr>
                <w:t>№ 1063</w:t>
              </w:r>
            </w:hyperlink>
            <w:r w:rsidRPr="0043490B">
              <w:rPr>
                <w:sz w:val="24"/>
                <w:szCs w:val="24"/>
                <w:shd w:val="clear" w:color="auto" w:fill="FFFFFF"/>
              </w:rPr>
              <w:t> </w:t>
            </w:r>
            <w:r w:rsidRPr="0043490B">
              <w:rPr>
                <w:sz w:val="24"/>
                <w:szCs w:val="24"/>
                <w:shd w:val="clear" w:color="auto" w:fill="FFFFFF"/>
                <w:lang w:val="uk-UA"/>
              </w:rPr>
              <w:t>«</w:t>
            </w:r>
            <w:r w:rsidRPr="0043490B">
              <w:rPr>
                <w:bCs/>
                <w:sz w:val="24"/>
                <w:szCs w:val="24"/>
                <w:shd w:val="clear" w:color="auto" w:fill="FFFFFF"/>
              </w:rPr>
              <w:t>Про внесення зміни до пункту 34 переліку видів продукції, щодо яких органи державного ринкового нагляду здійснюють державний ринковий нагляд, та визнання такою, що втратила чинність, постанови Кабінету Міністрів України від 14 січня 2009 р. № 13</w:t>
            </w:r>
            <w:r w:rsidRPr="0043490B">
              <w:rPr>
                <w:bCs/>
                <w:sz w:val="24"/>
                <w:szCs w:val="24"/>
                <w:shd w:val="clear" w:color="auto" w:fill="FFFFFF"/>
                <w:lang w:val="uk-UA"/>
              </w:rPr>
              <w:t>»</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19.</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20 серпня 2008 р. </w:t>
            </w:r>
            <w:hyperlink r:id="rId207" w:tgtFrame="_blank" w:history="1">
              <w:r w:rsidRPr="0043490B">
                <w:rPr>
                  <w:sz w:val="24"/>
                  <w:szCs w:val="24"/>
                  <w:shd w:val="clear" w:color="auto" w:fill="FFFFFF"/>
                </w:rPr>
                <w:t>№ 717 </w:t>
              </w:r>
            </w:hyperlink>
            <w:r w:rsidRPr="0043490B">
              <w:rPr>
                <w:sz w:val="24"/>
                <w:szCs w:val="24"/>
                <w:lang w:val="uk-UA"/>
              </w:rPr>
              <w:t>«</w:t>
            </w:r>
            <w:r w:rsidRPr="0043490B">
              <w:rPr>
                <w:sz w:val="24"/>
                <w:szCs w:val="24"/>
                <w:shd w:val="clear" w:color="auto" w:fill="FFFFFF"/>
              </w:rPr>
              <w:t>Про затвердження Технічного регламенту мийних засобів»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20.</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16 грудня 2015 р. </w:t>
            </w:r>
            <w:hyperlink r:id="rId208" w:tgtFrame="_blank" w:history="1">
              <w:r w:rsidRPr="0043490B">
                <w:rPr>
                  <w:sz w:val="24"/>
                  <w:szCs w:val="24"/>
                  <w:shd w:val="clear" w:color="auto" w:fill="FFFFFF"/>
                </w:rPr>
                <w:t>№ 1062</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щодо неавтоматичних зважувальних приладів»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21.</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13 січня 2016 р. </w:t>
            </w:r>
            <w:hyperlink r:id="rId209" w:tgtFrame="_blank" w:history="1">
              <w:r w:rsidRPr="0043490B">
                <w:rPr>
                  <w:sz w:val="24"/>
                  <w:szCs w:val="24"/>
                  <w:shd w:val="clear" w:color="auto" w:fill="FFFFFF"/>
                </w:rPr>
                <w:t>№ 94</w:t>
              </w:r>
            </w:hyperlink>
            <w:r w:rsidRPr="0043490B">
              <w:rPr>
                <w:sz w:val="24"/>
                <w:szCs w:val="24"/>
                <w:shd w:val="clear" w:color="auto" w:fill="FFFFFF"/>
              </w:rPr>
              <w:t> </w:t>
            </w:r>
            <w:r w:rsidRPr="0043490B">
              <w:rPr>
                <w:sz w:val="24"/>
                <w:szCs w:val="24"/>
                <w:shd w:val="clear" w:color="auto" w:fill="FFFFFF"/>
                <w:lang w:val="uk-UA"/>
              </w:rPr>
              <w:t>«</w:t>
            </w:r>
            <w:r w:rsidRPr="0043490B">
              <w:rPr>
                <w:sz w:val="24"/>
                <w:szCs w:val="24"/>
                <w:shd w:val="clear" w:color="auto" w:fill="FFFFFF"/>
              </w:rPr>
              <w:t>Про затвердження Технічного регламенту законодавчо регульованих засобів вимірювальної техніки»</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22.</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Постанова Кабінету Міністрів України від 24 лютого 2016 р.</w:t>
            </w:r>
            <w:r w:rsidRPr="0043490B">
              <w:rPr>
                <w:sz w:val="24"/>
                <w:szCs w:val="24"/>
                <w:shd w:val="clear" w:color="auto" w:fill="FFFFFF"/>
              </w:rPr>
              <w:t> </w:t>
            </w:r>
            <w:hyperlink r:id="rId210" w:tgtFrame="_blank" w:history="1">
              <w:r w:rsidRPr="0043490B">
                <w:rPr>
                  <w:sz w:val="24"/>
                  <w:szCs w:val="24"/>
                  <w:shd w:val="clear" w:color="auto" w:fill="FFFFFF"/>
                  <w:lang w:val="uk-UA"/>
                </w:rPr>
                <w:t>№ 163</w:t>
              </w:r>
            </w:hyperlink>
            <w:r w:rsidRPr="0043490B">
              <w:rPr>
                <w:sz w:val="24"/>
                <w:szCs w:val="24"/>
                <w:lang w:val="uk-UA"/>
              </w:rPr>
              <w:t xml:space="preserve"> «</w:t>
            </w:r>
            <w:r w:rsidRPr="0043490B">
              <w:rPr>
                <w:sz w:val="24"/>
                <w:szCs w:val="24"/>
                <w:shd w:val="clear" w:color="auto" w:fill="FFFFFF"/>
                <w:lang w:val="uk-UA"/>
              </w:rPr>
              <w:t>Про затвердження Технічного регламенту засобів вимірювальної техніки»</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23.</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16 грудня 2015 р. </w:t>
            </w:r>
            <w:hyperlink r:id="rId211" w:tgtFrame="_blank" w:history="1">
              <w:r w:rsidRPr="0043490B">
                <w:rPr>
                  <w:sz w:val="24"/>
                  <w:szCs w:val="24"/>
                  <w:shd w:val="clear" w:color="auto" w:fill="FFFFFF"/>
                </w:rPr>
                <w:t>№ 1067</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низьковольтного електричного обладнання»</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24.</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28 лютого 2018 р. </w:t>
            </w:r>
            <w:hyperlink r:id="rId212" w:tgtFrame="_blank" w:history="1">
              <w:r w:rsidRPr="0043490B">
                <w:rPr>
                  <w:sz w:val="24"/>
                  <w:szCs w:val="24"/>
                  <w:shd w:val="clear" w:color="auto" w:fill="FFFFFF"/>
                </w:rPr>
                <w:t>№ 151</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безпечності іграшок»</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25.</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 xml:space="preserve">Постанова Кабінету Міністрів України від </w:t>
            </w:r>
            <w:r w:rsidRPr="0043490B">
              <w:rPr>
                <w:bCs/>
                <w:sz w:val="24"/>
                <w:szCs w:val="24"/>
                <w:shd w:val="clear" w:color="auto" w:fill="FFFFFF"/>
                <w:lang w:val="uk-UA"/>
              </w:rPr>
              <w:t>14 серпня 2019 р. № 729</w:t>
            </w:r>
            <w:r w:rsidRPr="0043490B">
              <w:rPr>
                <w:sz w:val="24"/>
                <w:szCs w:val="24"/>
                <w:lang w:val="uk-UA"/>
              </w:rPr>
              <w:t xml:space="preserve"> «</w:t>
            </w:r>
            <w:r w:rsidRPr="0043490B">
              <w:rPr>
                <w:bCs/>
                <w:sz w:val="24"/>
                <w:szCs w:val="24"/>
                <w:shd w:val="clear" w:color="auto" w:fill="FFFFFF"/>
                <w:lang w:val="uk-UA"/>
              </w:rPr>
              <w:t>Про внесення зміни до пункту 42 переліку видів продукції, щодо яких органи державного ринкового нагляду здійснюють державний ринковий нагляд, та визнання такою, що втратила чинність, постанови Кабінету Міністрів України від 9 червня 2011 р. № 632</w:t>
            </w:r>
            <w:r w:rsidRPr="0043490B">
              <w:rPr>
                <w:sz w:val="24"/>
                <w:szCs w:val="24"/>
                <w:shd w:val="clear" w:color="auto" w:fill="FFFFFF"/>
                <w:lang w:val="uk-UA"/>
              </w:rPr>
              <w:t>»</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26.</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24 травня 2017 р. </w:t>
            </w:r>
            <w:hyperlink r:id="rId213" w:tgtFrame="_blank" w:history="1">
              <w:r w:rsidRPr="0043490B">
                <w:rPr>
                  <w:sz w:val="24"/>
                  <w:szCs w:val="24"/>
                  <w:shd w:val="clear" w:color="auto" w:fill="FFFFFF"/>
                </w:rPr>
                <w:t>№ </w:t>
              </w:r>
            </w:hyperlink>
            <w:hyperlink r:id="rId214" w:tgtFrame="_blank" w:history="1">
              <w:r w:rsidRPr="0043490B">
                <w:rPr>
                  <w:sz w:val="24"/>
                  <w:szCs w:val="24"/>
                  <w:shd w:val="clear" w:color="auto" w:fill="FFFFFF"/>
                </w:rPr>
                <w:t>359</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енергетичного маркування телевізорів»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27.</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rPr>
              <w:t>Постанова Кабінету Міністрів України від 24 травня 2017 р. </w:t>
            </w:r>
            <w:hyperlink r:id="rId215" w:tgtFrame="_blank" w:history="1">
              <w:r w:rsidRPr="0043490B">
                <w:rPr>
                  <w:sz w:val="24"/>
                  <w:szCs w:val="24"/>
                  <w:shd w:val="clear" w:color="auto" w:fill="FFFFFF"/>
                </w:rPr>
                <w:t>№ 360</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енергетичного маркування кондиціонерів повітря»</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28.</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lang w:val="uk-UA"/>
              </w:rPr>
              <w:t>П</w:t>
            </w:r>
            <w:r w:rsidRPr="0043490B">
              <w:rPr>
                <w:sz w:val="24"/>
                <w:szCs w:val="24"/>
                <w:shd w:val="clear" w:color="auto" w:fill="FFFFFF"/>
              </w:rPr>
              <w:t>останова Кабінету Міністрів України від 31 травня 2017 р. </w:t>
            </w:r>
            <w:hyperlink r:id="rId216" w:tgtFrame="_blank" w:history="1">
              <w:r w:rsidRPr="0043490B">
                <w:rPr>
                  <w:sz w:val="24"/>
                  <w:szCs w:val="24"/>
                  <w:shd w:val="clear" w:color="auto" w:fill="FFFFFF"/>
                </w:rPr>
                <w:t>№ 380</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енергетичного маркування побутових барабанних сушильних машин»</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29.</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shd w:val="clear" w:color="auto" w:fill="FFFFFF"/>
              </w:rPr>
              <w:t>Постанова Кабінету Міністрів України від 3 жовтня 2018 р. </w:t>
            </w:r>
            <w:hyperlink r:id="rId217" w:anchor="n2" w:tgtFrame="_blank" w:history="1">
              <w:r w:rsidRPr="0043490B">
                <w:rPr>
                  <w:sz w:val="24"/>
                  <w:szCs w:val="24"/>
                  <w:shd w:val="clear" w:color="auto" w:fill="FFFFFF"/>
                </w:rPr>
                <w:t>№ 804</w:t>
              </w:r>
            </w:hyperlink>
            <w:r w:rsidRPr="0043490B">
              <w:rPr>
                <w:sz w:val="24"/>
                <w:szCs w:val="24"/>
                <w:lang w:val="uk-UA"/>
              </w:rPr>
              <w:t xml:space="preserve"> «</w:t>
            </w:r>
            <w:r w:rsidRPr="0043490B">
              <w:rPr>
                <w:sz w:val="24"/>
                <w:szCs w:val="24"/>
                <w:shd w:val="clear" w:color="auto" w:fill="FFFFFF"/>
              </w:rPr>
              <w:t>Про затвердження Технічного регламенту щодо встановлення системи для визначення вимог з екодизайну енергоспоживчих продуктів»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lastRenderedPageBreak/>
              <w:t>30.</w:t>
            </w:r>
          </w:p>
        </w:tc>
        <w:tc>
          <w:tcPr>
            <w:tcW w:w="14164" w:type="dxa"/>
            <w:vAlign w:val="center"/>
          </w:tcPr>
          <w:p w:rsidR="00AC4F79" w:rsidRPr="0043490B" w:rsidRDefault="00AC4F79" w:rsidP="00AC4F79">
            <w:pPr>
              <w:widowControl w:val="0"/>
              <w:jc w:val="both"/>
              <w:rPr>
                <w:color w:val="000000"/>
                <w:sz w:val="24"/>
                <w:szCs w:val="24"/>
                <w:lang w:val="uk-UA"/>
              </w:rPr>
            </w:pPr>
            <w:r w:rsidRPr="0043490B">
              <w:rPr>
                <w:sz w:val="24"/>
                <w:szCs w:val="24"/>
              </w:rPr>
              <w:t>Постанова Кабінету Міністрів України</w:t>
            </w:r>
            <w:r w:rsidRPr="0043490B">
              <w:rPr>
                <w:sz w:val="24"/>
                <w:szCs w:val="24"/>
                <w:lang w:val="uk-UA"/>
              </w:rPr>
              <w:t xml:space="preserve"> </w:t>
            </w:r>
            <w:r w:rsidRPr="0043490B">
              <w:rPr>
                <w:sz w:val="24"/>
                <w:szCs w:val="24"/>
              </w:rPr>
              <w:t xml:space="preserve">від 26 грудня 2011 року </w:t>
            </w:r>
            <w:r w:rsidRPr="0043490B">
              <w:rPr>
                <w:sz w:val="24"/>
                <w:szCs w:val="24"/>
                <w:lang w:val="uk-UA"/>
              </w:rPr>
              <w:t>№ 1410</w:t>
            </w:r>
            <w:r w:rsidRPr="0043490B">
              <w:rPr>
                <w:sz w:val="24"/>
                <w:szCs w:val="24"/>
              </w:rPr>
              <w:t xml:space="preserve"> </w:t>
            </w:r>
            <w:r w:rsidRPr="0043490B">
              <w:rPr>
                <w:bCs/>
                <w:sz w:val="24"/>
                <w:szCs w:val="24"/>
              </w:rPr>
              <w:t xml:space="preserve"> «</w:t>
            </w:r>
            <w:r w:rsidRPr="0043490B">
              <w:rPr>
                <w:bCs/>
                <w:sz w:val="24"/>
                <w:szCs w:val="24"/>
                <w:lang w:val="uk-UA"/>
              </w:rPr>
              <w:t>Про затвердеження Порядку розроблення та перегляду секторальних планів державного ринкового нагляду, моніторингу та звітування про їх виконання</w:t>
            </w:r>
            <w:r w:rsidRPr="0043490B">
              <w:rPr>
                <w:bCs/>
                <w:sz w:val="24"/>
                <w:szCs w:val="24"/>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31.</w:t>
            </w:r>
          </w:p>
        </w:tc>
        <w:tc>
          <w:tcPr>
            <w:tcW w:w="14164" w:type="dxa"/>
            <w:vAlign w:val="center"/>
          </w:tcPr>
          <w:p w:rsidR="00AC4F79" w:rsidRPr="0043490B" w:rsidRDefault="00AC4F79" w:rsidP="00AC4F79">
            <w:pPr>
              <w:widowControl w:val="0"/>
              <w:jc w:val="both"/>
              <w:rPr>
                <w:color w:val="000000"/>
                <w:sz w:val="24"/>
                <w:szCs w:val="24"/>
                <w:lang w:val="uk-UA"/>
              </w:rPr>
            </w:pPr>
            <w:r w:rsidRPr="0043490B">
              <w:rPr>
                <w:color w:val="000000"/>
                <w:sz w:val="24"/>
                <w:szCs w:val="24"/>
                <w:lang w:val="uk-UA"/>
              </w:rPr>
              <w:t xml:space="preserve">Постанова Кабінету Міністрів України від 26 грудня 2011 року № 1400 </w:t>
            </w:r>
            <w:r w:rsidRPr="0043490B">
              <w:rPr>
                <w:bCs/>
                <w:color w:val="000000"/>
                <w:sz w:val="24"/>
                <w:szCs w:val="24"/>
                <w:lang w:val="uk-UA"/>
              </w:rPr>
              <w:t>«Деякі питання захисту права споживачів (користувачів) щодо безпечності нехарчової продукції»</w:t>
            </w:r>
            <w:r w:rsidRPr="0043490B">
              <w:rPr>
                <w:b/>
                <w:bCs/>
                <w:color w:val="000000"/>
                <w:sz w:val="24"/>
                <w:szCs w:val="24"/>
                <w:lang w:val="uk-UA"/>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32.</w:t>
            </w:r>
          </w:p>
        </w:tc>
        <w:tc>
          <w:tcPr>
            <w:tcW w:w="14164" w:type="dxa"/>
            <w:vAlign w:val="center"/>
          </w:tcPr>
          <w:p w:rsidR="00AC4F79" w:rsidRPr="0043490B" w:rsidRDefault="00AC4F79" w:rsidP="00AC4F79">
            <w:pPr>
              <w:widowControl w:val="0"/>
              <w:jc w:val="both"/>
              <w:rPr>
                <w:color w:val="000000"/>
                <w:sz w:val="24"/>
                <w:szCs w:val="24"/>
                <w:lang w:val="uk-UA"/>
              </w:rPr>
            </w:pPr>
            <w:r w:rsidRPr="0043490B">
              <w:rPr>
                <w:color w:val="000000"/>
                <w:sz w:val="24"/>
                <w:szCs w:val="24"/>
                <w:lang w:val="uk-UA"/>
              </w:rPr>
              <w:t xml:space="preserve">Постанова Кабінету Міністрів України від 26 грудня 2011 року № 1404 </w:t>
            </w:r>
            <w:r w:rsidRPr="0043490B">
              <w:rPr>
                <w:b/>
                <w:bCs/>
                <w:color w:val="000000"/>
                <w:sz w:val="24"/>
                <w:szCs w:val="24"/>
                <w:lang w:val="uk-UA"/>
              </w:rPr>
              <w:t xml:space="preserve"> «</w:t>
            </w:r>
            <w:r w:rsidRPr="0043490B">
              <w:rPr>
                <w:bCs/>
                <w:color w:val="000000"/>
                <w:sz w:val="24"/>
                <w:szCs w:val="24"/>
                <w:lang w:val="uk-UA"/>
              </w:rPr>
              <w:t>Про затвердження ступенів ризику видів нехарчової продукції та критеріїв, за якими визначається належність нехарчової продукції до відповідних ступенів ризику»</w:t>
            </w:r>
            <w:r w:rsidRPr="0043490B">
              <w:rPr>
                <w:b/>
                <w:bCs/>
                <w:color w:val="000000"/>
                <w:sz w:val="24"/>
                <w:szCs w:val="24"/>
                <w:lang w:val="uk-UA"/>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33.</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lang w:val="uk-UA"/>
              </w:rPr>
              <w:t xml:space="preserve">Постанова Кабінету Міністрів України від 31 серпня 2011 року № 921  «Деякі питання відшкодування суб’єктом господарювання вартості відібраних зразків нехарчової продукції та проведення їх експертизи (випробування)»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34.</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lang w:val="uk-UA"/>
              </w:rPr>
              <w:t xml:space="preserve">Постанова Кабінету Міністрів України від 26 грудня 2011 року № 1406 </w:t>
            </w:r>
            <w:r w:rsidRPr="0043490B">
              <w:rPr>
                <w:b/>
                <w:bCs/>
                <w:sz w:val="24"/>
                <w:szCs w:val="24"/>
                <w:lang w:val="uk-UA"/>
              </w:rPr>
              <w:t xml:space="preserve"> </w:t>
            </w:r>
            <w:r w:rsidRPr="0043490B">
              <w:rPr>
                <w:bCs/>
                <w:sz w:val="24"/>
                <w:szCs w:val="24"/>
                <w:lang w:val="uk-UA"/>
              </w:rPr>
              <w:t>«Питання реалізації та знищення використаних під час проведення експертизи (випробування) зразків нехарчової продукції, що були відібрані в межах здійснення державного ринкового нагляду»</w:t>
            </w:r>
            <w:r w:rsidRPr="0043490B">
              <w:rPr>
                <w:b/>
                <w:bCs/>
                <w:sz w:val="24"/>
                <w:szCs w:val="24"/>
                <w:lang w:val="uk-UA"/>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35.</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lang w:val="uk-UA"/>
              </w:rPr>
              <w:t>Постанова Кабінету Міністрів України від 5 жовтня 2011 року № 1017 «</w:t>
            </w:r>
            <w:r w:rsidRPr="0043490B">
              <w:rPr>
                <w:bCs/>
                <w:sz w:val="24"/>
                <w:szCs w:val="24"/>
                <w:lang w:val="uk-UA"/>
              </w:rPr>
              <w:t>Про затвердження Порядку здійснення контролю стану виконання рішень про вжиття обмежувальних (корегувальних) заходів»</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36.</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rPr>
              <w:t>Постанова Кабінету Міністрів України</w:t>
            </w:r>
            <w:r w:rsidRPr="0043490B">
              <w:rPr>
                <w:bCs/>
                <w:sz w:val="24"/>
                <w:szCs w:val="24"/>
                <w:lang w:val="uk-UA"/>
              </w:rPr>
              <w:t xml:space="preserve"> </w:t>
            </w:r>
            <w:r w:rsidRPr="0043490B">
              <w:rPr>
                <w:bCs/>
                <w:sz w:val="24"/>
                <w:szCs w:val="24"/>
              </w:rPr>
              <w:t>від 26 грудня 2011 року № 1403        «</w:t>
            </w:r>
            <w:r w:rsidRPr="0043490B">
              <w:rPr>
                <w:bCs/>
                <w:sz w:val="24"/>
                <w:szCs w:val="24"/>
                <w:lang w:val="uk-UA"/>
              </w:rPr>
              <w:t>Про затвердження Порядку здійснення державного контролю нехарчової продукції</w:t>
            </w:r>
            <w:r w:rsidRPr="0043490B">
              <w:rPr>
                <w:bCs/>
                <w:sz w:val="24"/>
                <w:szCs w:val="24"/>
              </w:rPr>
              <w:t xml:space="preserve">»                                      </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37.</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rPr>
              <w:t>Постанова Кабінету Міністрів України</w:t>
            </w:r>
            <w:r w:rsidRPr="0043490B">
              <w:rPr>
                <w:b/>
                <w:bCs/>
                <w:sz w:val="24"/>
                <w:szCs w:val="24"/>
              </w:rPr>
              <w:t xml:space="preserve"> </w:t>
            </w:r>
            <w:r w:rsidRPr="0043490B">
              <w:rPr>
                <w:bCs/>
                <w:sz w:val="24"/>
                <w:szCs w:val="24"/>
              </w:rPr>
              <w:t>від 26 грудня 2011 року № 1407</w:t>
            </w:r>
            <w:r w:rsidRPr="0043490B">
              <w:rPr>
                <w:b/>
                <w:bCs/>
                <w:sz w:val="24"/>
                <w:szCs w:val="24"/>
              </w:rPr>
              <w:t xml:space="preserve"> </w:t>
            </w:r>
            <w:r w:rsidRPr="0043490B">
              <w:rPr>
                <w:bCs/>
                <w:sz w:val="24"/>
                <w:szCs w:val="24"/>
              </w:rPr>
              <w:t>«</w:t>
            </w:r>
            <w:r w:rsidRPr="0043490B">
              <w:rPr>
                <w:bCs/>
                <w:sz w:val="24"/>
                <w:szCs w:val="24"/>
                <w:lang w:val="uk-UA"/>
              </w:rPr>
              <w:t>Про затвердження Методики вжиття обмежувальних (корегувальних) заходів</w:t>
            </w:r>
            <w:r w:rsidRPr="0043490B">
              <w:rPr>
                <w:bCs/>
                <w:sz w:val="24"/>
                <w:szCs w:val="24"/>
              </w:rPr>
              <w:t>»</w:t>
            </w:r>
            <w:r w:rsidRPr="0043490B">
              <w:rPr>
                <w:b/>
                <w:bCs/>
                <w:sz w:val="24"/>
                <w:szCs w:val="24"/>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38.</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lang w:val="uk-UA"/>
              </w:rPr>
              <w:t>Постанова Кабінету Міністрів України від 26 грудня 2011 року № 1397 «Про затвердження Порядку функціонування національної інформаційної системи державного ринкового нагляду, внесення до неї відомостей і подання повідомлень»</w:t>
            </w:r>
            <w:r w:rsidRPr="0043490B">
              <w:rPr>
                <w:b/>
                <w:bCs/>
                <w:sz w:val="24"/>
                <w:szCs w:val="24"/>
                <w:lang w:val="uk-UA"/>
              </w:rPr>
              <w:t xml:space="preserve"> </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39.</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rPr>
              <w:t>Постанова Кабінету Міністрів України</w:t>
            </w:r>
            <w:r w:rsidRPr="0043490B">
              <w:rPr>
                <w:bCs/>
                <w:sz w:val="24"/>
                <w:szCs w:val="24"/>
                <w:lang w:val="uk-UA"/>
              </w:rPr>
              <w:t xml:space="preserve"> </w:t>
            </w:r>
            <w:r w:rsidRPr="0043490B">
              <w:rPr>
                <w:bCs/>
                <w:sz w:val="24"/>
                <w:szCs w:val="24"/>
              </w:rPr>
              <w:t xml:space="preserve">від 26 грудня 2011 року </w:t>
            </w:r>
            <w:r w:rsidRPr="0043490B">
              <w:rPr>
                <w:bCs/>
                <w:sz w:val="24"/>
                <w:szCs w:val="24"/>
                <w:lang w:val="uk-UA"/>
              </w:rPr>
              <w:t>№ 1398</w:t>
            </w:r>
            <w:r w:rsidRPr="0043490B">
              <w:rPr>
                <w:bCs/>
                <w:sz w:val="24"/>
                <w:szCs w:val="24"/>
              </w:rPr>
              <w:t xml:space="preserve"> «</w:t>
            </w:r>
            <w:r w:rsidRPr="0043490B">
              <w:rPr>
                <w:bCs/>
                <w:sz w:val="24"/>
                <w:szCs w:val="24"/>
                <w:lang w:val="uk-UA"/>
              </w:rPr>
              <w:t>Про затвердження Порядку функціонування системи оперативного сповіщення про продукцію, що становить серйозний ризик, та подання повідомлень про внесення до неї</w:t>
            </w:r>
            <w:r w:rsidRPr="0043490B">
              <w:rPr>
                <w:bCs/>
                <w:sz w:val="24"/>
                <w:szCs w:val="24"/>
              </w:rPr>
              <w:t>»</w:t>
            </w:r>
            <w:r w:rsidRPr="0043490B">
              <w:rPr>
                <w:bCs/>
                <w:sz w:val="24"/>
                <w:szCs w:val="24"/>
                <w:lang w:val="uk-UA"/>
              </w:rPr>
              <w:t xml:space="preserve">           </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40.</w:t>
            </w:r>
          </w:p>
        </w:tc>
        <w:tc>
          <w:tcPr>
            <w:tcW w:w="14164" w:type="dxa"/>
            <w:vAlign w:val="center"/>
          </w:tcPr>
          <w:p w:rsidR="00AC4F79" w:rsidRPr="0043490B" w:rsidRDefault="00AC4F79" w:rsidP="00AC4F79">
            <w:pPr>
              <w:widowControl w:val="0"/>
              <w:jc w:val="both"/>
              <w:rPr>
                <w:bCs/>
                <w:sz w:val="24"/>
                <w:szCs w:val="24"/>
                <w:lang w:val="uk-UA"/>
              </w:rPr>
            </w:pPr>
            <w:r w:rsidRPr="0043490B">
              <w:rPr>
                <w:bCs/>
                <w:sz w:val="24"/>
                <w:szCs w:val="24"/>
                <w:lang w:val="uk-UA"/>
              </w:rPr>
              <w:t xml:space="preserve">Постанова Кабінету Міністрів України від 26 грудня 2011 року № 1401 </w:t>
            </w:r>
            <w:r w:rsidRPr="0043490B">
              <w:rPr>
                <w:b/>
                <w:bCs/>
                <w:sz w:val="24"/>
                <w:szCs w:val="24"/>
                <w:lang w:val="uk-UA"/>
              </w:rPr>
              <w:t xml:space="preserve"> </w:t>
            </w:r>
            <w:r w:rsidRPr="0043490B">
              <w:rPr>
                <w:bCs/>
                <w:sz w:val="24"/>
                <w:szCs w:val="24"/>
                <w:lang w:val="uk-UA"/>
              </w:rPr>
              <w:t>«Про затвердження Порядку подання повідомлення про продукцію, яка не відповідає загальній вимозі щодо безпечності продукції, органам державного ринкового нагляду»</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41.</w:t>
            </w:r>
          </w:p>
        </w:tc>
        <w:tc>
          <w:tcPr>
            <w:tcW w:w="14164" w:type="dxa"/>
            <w:vAlign w:val="center"/>
          </w:tcPr>
          <w:p w:rsidR="00AC4F79" w:rsidRPr="0043490B" w:rsidRDefault="00AC4F79" w:rsidP="00AC4F79">
            <w:pPr>
              <w:widowControl w:val="0"/>
              <w:jc w:val="both"/>
              <w:rPr>
                <w:sz w:val="24"/>
                <w:szCs w:val="24"/>
                <w:lang w:val="uk-UA"/>
              </w:rPr>
            </w:pPr>
            <w:r w:rsidRPr="0043490B">
              <w:rPr>
                <w:sz w:val="24"/>
                <w:szCs w:val="24"/>
                <w:lang w:val="uk-UA"/>
              </w:rPr>
              <w:t>Наказ Міністерства економічного розвитку і торгівлі України</w:t>
            </w:r>
            <w:r w:rsidRPr="0043490B">
              <w:rPr>
                <w:bCs/>
                <w:color w:val="000000"/>
                <w:sz w:val="24"/>
                <w:szCs w:val="24"/>
                <w:shd w:val="clear" w:color="auto" w:fill="FFFFFF"/>
              </w:rPr>
              <w:t xml:space="preserve"> </w:t>
            </w:r>
            <w:r w:rsidRPr="0043490B">
              <w:rPr>
                <w:bCs/>
                <w:color w:val="000000"/>
                <w:sz w:val="24"/>
                <w:szCs w:val="24"/>
                <w:shd w:val="clear" w:color="auto" w:fill="FFFFFF"/>
                <w:lang w:val="uk-UA"/>
              </w:rPr>
              <w:t xml:space="preserve">від </w:t>
            </w:r>
            <w:r w:rsidRPr="0043490B">
              <w:rPr>
                <w:bCs/>
                <w:sz w:val="24"/>
                <w:szCs w:val="24"/>
                <w:shd w:val="clear" w:color="auto" w:fill="FFFFFF"/>
              </w:rPr>
              <w:t>19 квітня 2019  № 667</w:t>
            </w:r>
            <w:r w:rsidRPr="0043490B">
              <w:rPr>
                <w:bCs/>
                <w:color w:val="000000"/>
                <w:sz w:val="24"/>
                <w:szCs w:val="24"/>
                <w:shd w:val="clear" w:color="auto" w:fill="FFFFFF"/>
              </w:rPr>
              <w:t xml:space="preserve"> </w:t>
            </w:r>
            <w:r w:rsidRPr="0043490B">
              <w:rPr>
                <w:bCs/>
                <w:color w:val="000000"/>
                <w:sz w:val="24"/>
                <w:szCs w:val="24"/>
                <w:shd w:val="clear" w:color="auto" w:fill="FFFFFF"/>
                <w:lang w:val="uk-UA"/>
              </w:rPr>
              <w:t>«</w:t>
            </w:r>
            <w:r w:rsidRPr="0043490B">
              <w:rPr>
                <w:bCs/>
                <w:sz w:val="24"/>
                <w:szCs w:val="24"/>
                <w:shd w:val="clear" w:color="auto" w:fill="FFFFFF"/>
              </w:rPr>
              <w:t>Про затвердження типових форм документів у сфері державного ринкового нагляду і державного контролю продукції</w:t>
            </w:r>
            <w:r w:rsidRPr="0043490B">
              <w:rPr>
                <w:bCs/>
                <w:color w:val="000000"/>
                <w:sz w:val="24"/>
                <w:szCs w:val="24"/>
                <w:shd w:val="clear" w:color="auto" w:fill="FFFFFF"/>
                <w:lang w:val="uk-UA"/>
              </w:rPr>
              <w:t>»</w:t>
            </w:r>
          </w:p>
        </w:tc>
      </w:tr>
      <w:tr w:rsidR="00AC4F79" w:rsidRPr="00597D1C"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42.</w:t>
            </w:r>
          </w:p>
        </w:tc>
        <w:tc>
          <w:tcPr>
            <w:tcW w:w="14164" w:type="dxa"/>
            <w:vAlign w:val="center"/>
          </w:tcPr>
          <w:p w:rsidR="00AC4F79" w:rsidRPr="0043490B" w:rsidRDefault="00AC4F79" w:rsidP="00AC4F79">
            <w:pPr>
              <w:widowControl w:val="0"/>
              <w:jc w:val="both"/>
              <w:rPr>
                <w:bCs/>
                <w:sz w:val="24"/>
                <w:szCs w:val="24"/>
                <w:lang w:val="uk-UA"/>
              </w:rPr>
            </w:pPr>
            <w:r w:rsidRPr="0043490B">
              <w:rPr>
                <w:sz w:val="24"/>
                <w:szCs w:val="24"/>
                <w:lang w:val="uk-UA"/>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r>
      <w:tr w:rsidR="00AC4F79" w:rsidRPr="0043490B" w:rsidTr="00AC4F79">
        <w:trPr>
          <w:trHeight w:val="365"/>
        </w:trPr>
        <w:tc>
          <w:tcPr>
            <w:tcW w:w="720" w:type="dxa"/>
            <w:vAlign w:val="center"/>
          </w:tcPr>
          <w:p w:rsidR="00AC4F79" w:rsidRPr="0043490B" w:rsidRDefault="00AC4F79" w:rsidP="00AC4F79">
            <w:pPr>
              <w:widowControl w:val="0"/>
              <w:jc w:val="center"/>
              <w:rPr>
                <w:sz w:val="24"/>
                <w:szCs w:val="24"/>
                <w:lang w:val="uk-UA"/>
              </w:rPr>
            </w:pPr>
            <w:r w:rsidRPr="0043490B">
              <w:rPr>
                <w:sz w:val="24"/>
                <w:szCs w:val="24"/>
                <w:lang w:val="uk-UA"/>
              </w:rPr>
              <w:t>43.</w:t>
            </w:r>
          </w:p>
        </w:tc>
        <w:tc>
          <w:tcPr>
            <w:tcW w:w="14164" w:type="dxa"/>
            <w:vAlign w:val="center"/>
          </w:tcPr>
          <w:p w:rsidR="00AC4F79" w:rsidRPr="0043490B" w:rsidRDefault="00AC4F79" w:rsidP="00AC4F79">
            <w:pPr>
              <w:widowControl w:val="0"/>
              <w:jc w:val="both"/>
              <w:rPr>
                <w:bCs/>
                <w:sz w:val="24"/>
                <w:szCs w:val="24"/>
                <w:lang w:val="uk-UA"/>
              </w:rPr>
            </w:pPr>
            <w:r w:rsidRPr="0043490B">
              <w:rPr>
                <w:sz w:val="24"/>
                <w:szCs w:val="24"/>
                <w:lang w:val="uk-UA"/>
              </w:rPr>
              <w:t>Положення про відділ ринкового та метрологічного нагляду управління захисту прав споживачів та контролю за регульованими цінами Головного управління Держпродспоживслужби в Івано-Франкіській області</w:t>
            </w:r>
          </w:p>
        </w:tc>
      </w:tr>
    </w:tbl>
    <w:p w:rsidR="00AC4F79" w:rsidRPr="0043490B" w:rsidRDefault="00AC4F79" w:rsidP="00AC4F79">
      <w:pPr>
        <w:widowControl w:val="0"/>
        <w:jc w:val="both"/>
        <w:rPr>
          <w:sz w:val="28"/>
          <w:szCs w:val="28"/>
          <w:lang w:val="uk-UA"/>
        </w:rPr>
      </w:pPr>
    </w:p>
    <w:p w:rsidR="00AC4F79" w:rsidRPr="0043490B" w:rsidRDefault="00AC4F79" w:rsidP="00AC4F79">
      <w:pPr>
        <w:widowControl w:val="0"/>
        <w:jc w:val="both"/>
        <w:rPr>
          <w:sz w:val="28"/>
          <w:szCs w:val="28"/>
          <w:lang w:val="uk-UA"/>
        </w:rPr>
      </w:pPr>
    </w:p>
    <w:p w:rsidR="00AC4F79" w:rsidRPr="0043490B" w:rsidRDefault="00AC4F79" w:rsidP="00AC4F79">
      <w:pPr>
        <w:widowControl w:val="0"/>
        <w:jc w:val="both"/>
        <w:rPr>
          <w:sz w:val="28"/>
          <w:szCs w:val="28"/>
          <w:lang w:val="uk-UA"/>
        </w:rPr>
      </w:pPr>
    </w:p>
    <w:p w:rsidR="00AC4F79" w:rsidRPr="0043490B" w:rsidRDefault="00AC4F79" w:rsidP="00AC4F79">
      <w:pPr>
        <w:widowControl w:val="0"/>
        <w:jc w:val="both"/>
        <w:rPr>
          <w:sz w:val="28"/>
          <w:szCs w:val="28"/>
          <w:lang w:val="uk-UA"/>
        </w:rPr>
      </w:pPr>
    </w:p>
    <w:p w:rsidR="00AC4F79" w:rsidRDefault="00AC4F79" w:rsidP="00AC4F79">
      <w:pPr>
        <w:widowControl w:val="0"/>
        <w:jc w:val="both"/>
        <w:rPr>
          <w:sz w:val="28"/>
          <w:szCs w:val="28"/>
          <w:lang w:val="uk-UA"/>
        </w:rPr>
      </w:pPr>
    </w:p>
    <w:p w:rsidR="00AC4F79" w:rsidRPr="0043490B" w:rsidRDefault="00AC4F79" w:rsidP="00AC4F79">
      <w:pPr>
        <w:widowControl w:val="0"/>
        <w:jc w:val="both"/>
        <w:rPr>
          <w:sz w:val="28"/>
          <w:szCs w:val="28"/>
          <w:lang w:val="uk-UA"/>
        </w:rPr>
      </w:pPr>
      <w:r w:rsidRPr="0043490B">
        <w:rPr>
          <w:sz w:val="28"/>
          <w:szCs w:val="28"/>
          <w:lang w:val="uk-UA"/>
        </w:rPr>
        <w:t>2.4 Документообіг</w:t>
      </w:r>
    </w:p>
    <w:p w:rsidR="00AC4F79" w:rsidRPr="0043490B" w:rsidRDefault="00AC4F79" w:rsidP="00AC4F79">
      <w:pPr>
        <w:widowControl w:val="0"/>
        <w:jc w:val="both"/>
        <w:rPr>
          <w:sz w:val="28"/>
          <w:szCs w:val="28"/>
          <w:lang w:val="uk-UA"/>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5103"/>
        <w:gridCol w:w="6379"/>
      </w:tblGrid>
      <w:tr w:rsidR="00AC4F79" w:rsidRPr="0043490B" w:rsidTr="00AC4F79">
        <w:trPr>
          <w:trHeight w:val="876"/>
        </w:trPr>
        <w:tc>
          <w:tcPr>
            <w:tcW w:w="567" w:type="dxa"/>
            <w:vAlign w:val="center"/>
          </w:tcPr>
          <w:p w:rsidR="00AC4F79" w:rsidRPr="0043490B" w:rsidRDefault="00AC4F79" w:rsidP="00AC4F79">
            <w:pPr>
              <w:widowControl w:val="0"/>
              <w:jc w:val="center"/>
              <w:rPr>
                <w:b/>
                <w:sz w:val="28"/>
                <w:szCs w:val="28"/>
                <w:lang w:val="uk-UA"/>
              </w:rPr>
            </w:pPr>
            <w:r w:rsidRPr="0043490B">
              <w:rPr>
                <w:b/>
                <w:sz w:val="28"/>
                <w:szCs w:val="28"/>
                <w:lang w:val="uk-UA"/>
              </w:rPr>
              <w:t>№</w:t>
            </w:r>
          </w:p>
          <w:p w:rsidR="00AC4F79" w:rsidRPr="0043490B" w:rsidRDefault="00AC4F79" w:rsidP="00AC4F79">
            <w:pPr>
              <w:widowControl w:val="0"/>
              <w:jc w:val="center"/>
              <w:rPr>
                <w:b/>
                <w:sz w:val="28"/>
                <w:szCs w:val="28"/>
                <w:lang w:val="uk-UA"/>
              </w:rPr>
            </w:pPr>
            <w:r w:rsidRPr="0043490B">
              <w:rPr>
                <w:b/>
                <w:sz w:val="28"/>
                <w:szCs w:val="28"/>
                <w:lang w:val="uk-UA"/>
              </w:rPr>
              <w:t>п/п</w:t>
            </w:r>
          </w:p>
        </w:tc>
        <w:tc>
          <w:tcPr>
            <w:tcW w:w="2835" w:type="dxa"/>
            <w:vAlign w:val="center"/>
          </w:tcPr>
          <w:p w:rsidR="00AC4F79" w:rsidRPr="0043490B" w:rsidRDefault="00AC4F79" w:rsidP="00AC4F79">
            <w:pPr>
              <w:widowControl w:val="0"/>
              <w:jc w:val="center"/>
              <w:rPr>
                <w:b/>
                <w:sz w:val="28"/>
                <w:szCs w:val="28"/>
                <w:lang w:val="uk-UA"/>
              </w:rPr>
            </w:pPr>
            <w:r w:rsidRPr="0043490B">
              <w:rPr>
                <w:b/>
                <w:sz w:val="28"/>
                <w:szCs w:val="28"/>
                <w:lang w:val="uk-UA"/>
              </w:rPr>
              <w:t>Документ</w:t>
            </w:r>
          </w:p>
        </w:tc>
        <w:tc>
          <w:tcPr>
            <w:tcW w:w="5103" w:type="dxa"/>
            <w:vAlign w:val="center"/>
          </w:tcPr>
          <w:p w:rsidR="00AC4F79" w:rsidRPr="0043490B" w:rsidRDefault="00AC4F79" w:rsidP="00AC4F79">
            <w:pPr>
              <w:widowControl w:val="0"/>
              <w:jc w:val="center"/>
              <w:rPr>
                <w:b/>
                <w:sz w:val="28"/>
                <w:szCs w:val="28"/>
                <w:lang w:val="uk-UA"/>
              </w:rPr>
            </w:pPr>
            <w:r w:rsidRPr="0043490B">
              <w:rPr>
                <w:b/>
                <w:sz w:val="28"/>
                <w:szCs w:val="28"/>
                <w:lang w:val="uk-UA"/>
              </w:rPr>
              <w:t>Нормативно-правовий акт</w:t>
            </w:r>
          </w:p>
        </w:tc>
        <w:tc>
          <w:tcPr>
            <w:tcW w:w="6379" w:type="dxa"/>
            <w:vAlign w:val="center"/>
          </w:tcPr>
          <w:p w:rsidR="00AC4F79" w:rsidRPr="0043490B" w:rsidRDefault="00AC4F79" w:rsidP="00AC4F79">
            <w:pPr>
              <w:widowControl w:val="0"/>
              <w:jc w:val="center"/>
              <w:rPr>
                <w:b/>
                <w:sz w:val="28"/>
                <w:szCs w:val="28"/>
                <w:lang w:val="uk-UA"/>
              </w:rPr>
            </w:pPr>
            <w:r w:rsidRPr="0043490B">
              <w:rPr>
                <w:b/>
                <w:sz w:val="28"/>
                <w:szCs w:val="28"/>
                <w:lang w:val="uk-UA"/>
              </w:rPr>
              <w:t>Посилання на положення нормативно-правового акта</w:t>
            </w:r>
          </w:p>
        </w:tc>
      </w:tr>
      <w:tr w:rsidR="00AC4F79" w:rsidRPr="0043490B" w:rsidTr="00AC4F79">
        <w:trPr>
          <w:trHeight w:val="511"/>
        </w:trPr>
        <w:tc>
          <w:tcPr>
            <w:tcW w:w="14884" w:type="dxa"/>
            <w:gridSpan w:val="4"/>
            <w:vAlign w:val="center"/>
          </w:tcPr>
          <w:p w:rsidR="00AC4F79" w:rsidRPr="0043490B" w:rsidRDefault="00AC4F79" w:rsidP="00AC4F79">
            <w:pPr>
              <w:widowControl w:val="0"/>
              <w:jc w:val="center"/>
              <w:rPr>
                <w:b/>
                <w:sz w:val="24"/>
                <w:szCs w:val="24"/>
                <w:lang w:val="uk-UA"/>
              </w:rPr>
            </w:pPr>
            <w:r w:rsidRPr="0043490B">
              <w:rPr>
                <w:b/>
                <w:sz w:val="24"/>
                <w:szCs w:val="24"/>
                <w:lang w:val="uk-UA"/>
              </w:rPr>
              <w:t>Планування перевірок характеристик продукції</w:t>
            </w:r>
          </w:p>
        </w:tc>
      </w:tr>
      <w:tr w:rsidR="00AC4F79" w:rsidRPr="0043490B" w:rsidTr="00AC4F79">
        <w:trPr>
          <w:trHeight w:val="876"/>
        </w:trPr>
        <w:tc>
          <w:tcPr>
            <w:tcW w:w="567" w:type="dxa"/>
            <w:vAlign w:val="center"/>
          </w:tcPr>
          <w:p w:rsidR="00AC4F79" w:rsidRPr="0043490B" w:rsidRDefault="00AC4F79" w:rsidP="00AC4F79">
            <w:pPr>
              <w:widowControl w:val="0"/>
              <w:rPr>
                <w:sz w:val="24"/>
                <w:szCs w:val="24"/>
                <w:lang w:val="uk-UA"/>
              </w:rPr>
            </w:pPr>
            <w:r w:rsidRPr="0043490B">
              <w:rPr>
                <w:sz w:val="24"/>
                <w:szCs w:val="24"/>
                <w:lang w:val="uk-UA"/>
              </w:rPr>
              <w:t>1.</w:t>
            </w:r>
          </w:p>
        </w:tc>
        <w:tc>
          <w:tcPr>
            <w:tcW w:w="2835" w:type="dxa"/>
            <w:vAlign w:val="center"/>
          </w:tcPr>
          <w:p w:rsidR="00AC4F79" w:rsidRPr="0043490B" w:rsidRDefault="00AC4F79" w:rsidP="00AC4F79">
            <w:pPr>
              <w:widowControl w:val="0"/>
              <w:rPr>
                <w:color w:val="000000"/>
                <w:sz w:val="24"/>
                <w:szCs w:val="24"/>
                <w:highlight w:val="yellow"/>
                <w:lang w:val="uk-UA"/>
              </w:rPr>
            </w:pPr>
            <w:r w:rsidRPr="0043490B">
              <w:rPr>
                <w:color w:val="000000"/>
                <w:sz w:val="24"/>
                <w:szCs w:val="24"/>
                <w:lang w:val="uk-UA"/>
              </w:rPr>
              <w:t>Секторальний план, опублікування його на офіційному веб-сайті Головного управління Держпродспоживслужби в Івано-Франківській області</w:t>
            </w:r>
          </w:p>
        </w:tc>
        <w:tc>
          <w:tcPr>
            <w:tcW w:w="5103" w:type="dxa"/>
            <w:vAlign w:val="center"/>
          </w:tcPr>
          <w:p w:rsidR="00AC4F79" w:rsidRPr="0043490B" w:rsidRDefault="00AC4F79" w:rsidP="00AC4F79">
            <w:pPr>
              <w:widowControl w:val="0"/>
              <w:rPr>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color w:val="000000"/>
                <w:sz w:val="24"/>
                <w:szCs w:val="24"/>
                <w:lang w:val="uk-UA"/>
              </w:rPr>
              <w:t xml:space="preserve"> Постанова Кабінету Міністрів України від 26 грудня 2011 року № 1400 </w:t>
            </w:r>
            <w:r w:rsidRPr="0043490B">
              <w:rPr>
                <w:bCs/>
                <w:color w:val="000000"/>
                <w:sz w:val="24"/>
                <w:szCs w:val="24"/>
                <w:lang w:val="uk-UA"/>
              </w:rPr>
              <w:t>«Деякі питання захисту права споживачів (користувачів) щодо безпечності нехарчової продукції»</w:t>
            </w:r>
          </w:p>
          <w:p w:rsidR="00AC4F79" w:rsidRPr="0043490B" w:rsidRDefault="00AC4F79" w:rsidP="00AC4F79">
            <w:pPr>
              <w:widowControl w:val="0"/>
              <w:rPr>
                <w:color w:val="000000"/>
                <w:sz w:val="24"/>
                <w:szCs w:val="24"/>
                <w:lang w:val="uk-UA"/>
              </w:rPr>
            </w:pPr>
            <w:r w:rsidRPr="0043490B">
              <w:rPr>
                <w:color w:val="000000"/>
                <w:sz w:val="24"/>
                <w:szCs w:val="24"/>
                <w:lang w:val="uk-UA"/>
              </w:rPr>
              <w:t xml:space="preserve">Постанова Кабінету Міністрів України від 26 грудня 2011 року № 1404 </w:t>
            </w:r>
            <w:r w:rsidRPr="0043490B">
              <w:rPr>
                <w:b/>
                <w:bCs/>
                <w:color w:val="000000"/>
                <w:sz w:val="24"/>
                <w:szCs w:val="24"/>
                <w:lang w:val="uk-UA"/>
              </w:rPr>
              <w:t xml:space="preserve"> «</w:t>
            </w:r>
            <w:r w:rsidRPr="0043490B">
              <w:rPr>
                <w:bCs/>
                <w:color w:val="000000"/>
                <w:sz w:val="24"/>
                <w:szCs w:val="24"/>
                <w:lang w:val="uk-UA"/>
              </w:rPr>
              <w:t>Про затвердження ступенів ризику видів нехарчової продукції та критеріїв, за якими визначається належність нехарчової продукції до відповідних ступенів ризику»</w:t>
            </w:r>
          </w:p>
        </w:tc>
        <w:tc>
          <w:tcPr>
            <w:tcW w:w="6379"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 xml:space="preserve">ст. 20 </w:t>
            </w:r>
            <w:r w:rsidRPr="0043490B">
              <w:rPr>
                <w:sz w:val="24"/>
                <w:szCs w:val="24"/>
                <w:lang w:val="uk-UA"/>
              </w:rPr>
              <w:t xml:space="preserve">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43490B" w:rsidTr="00AC4F79">
        <w:trPr>
          <w:trHeight w:val="876"/>
        </w:trPr>
        <w:tc>
          <w:tcPr>
            <w:tcW w:w="567" w:type="dxa"/>
            <w:vAlign w:val="center"/>
          </w:tcPr>
          <w:p w:rsidR="00AC4F79" w:rsidRPr="0043490B" w:rsidRDefault="00AC4F79" w:rsidP="00AC4F79">
            <w:pPr>
              <w:widowControl w:val="0"/>
              <w:rPr>
                <w:sz w:val="24"/>
                <w:szCs w:val="24"/>
                <w:lang w:val="uk-UA"/>
              </w:rPr>
            </w:pPr>
            <w:r w:rsidRPr="0043490B">
              <w:rPr>
                <w:sz w:val="24"/>
                <w:szCs w:val="24"/>
                <w:lang w:val="uk-UA"/>
              </w:rPr>
              <w:t>2.</w:t>
            </w:r>
          </w:p>
        </w:tc>
        <w:tc>
          <w:tcPr>
            <w:tcW w:w="2835" w:type="dxa"/>
            <w:vAlign w:val="center"/>
          </w:tcPr>
          <w:p w:rsidR="00AC4F79" w:rsidRPr="0043490B" w:rsidRDefault="00AC4F79" w:rsidP="00AC4F79">
            <w:pPr>
              <w:widowControl w:val="0"/>
              <w:rPr>
                <w:color w:val="000000"/>
                <w:sz w:val="24"/>
                <w:szCs w:val="24"/>
                <w:highlight w:val="yellow"/>
                <w:lang w:val="uk-UA"/>
              </w:rPr>
            </w:pPr>
            <w:r w:rsidRPr="0043490B">
              <w:rPr>
                <w:color w:val="000000"/>
                <w:sz w:val="24"/>
                <w:szCs w:val="24"/>
                <w:lang w:val="uk-UA"/>
              </w:rPr>
              <w:t xml:space="preserve">План здійснення </w:t>
            </w:r>
            <w:r w:rsidRPr="0043490B">
              <w:rPr>
                <w:color w:val="000000"/>
                <w:sz w:val="24"/>
                <w:szCs w:val="24"/>
                <w:shd w:val="clear" w:color="auto" w:fill="FFFFFF"/>
              </w:rPr>
              <w:t>ринкового нагляду та плану здійснення контролю продукції.</w:t>
            </w:r>
          </w:p>
        </w:tc>
        <w:tc>
          <w:tcPr>
            <w:tcW w:w="5103" w:type="dxa"/>
            <w:vAlign w:val="center"/>
          </w:tcPr>
          <w:p w:rsidR="00AC4F79" w:rsidRPr="0043490B" w:rsidRDefault="00AC4F79" w:rsidP="00AC4F79">
            <w:pPr>
              <w:widowControl w:val="0"/>
              <w:rPr>
                <w:color w:val="00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c>
          <w:tcPr>
            <w:tcW w:w="6379"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 xml:space="preserve">ст.. 11, 20 </w:t>
            </w:r>
            <w:r w:rsidRPr="0043490B">
              <w:rPr>
                <w:sz w:val="24"/>
                <w:szCs w:val="24"/>
                <w:lang w:val="uk-UA"/>
              </w:rPr>
              <w:t xml:space="preserve">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43490B" w:rsidTr="00AC4F79">
        <w:tc>
          <w:tcPr>
            <w:tcW w:w="14884" w:type="dxa"/>
            <w:gridSpan w:val="4"/>
            <w:vAlign w:val="center"/>
          </w:tcPr>
          <w:p w:rsidR="00AC4F79" w:rsidRPr="0043490B" w:rsidRDefault="00AC4F79" w:rsidP="00AC4F79">
            <w:pPr>
              <w:widowControl w:val="0"/>
              <w:shd w:val="clear" w:color="auto" w:fill="FFFFFF"/>
              <w:spacing w:line="248" w:lineRule="atLeast"/>
              <w:jc w:val="center"/>
              <w:rPr>
                <w:b/>
                <w:bCs/>
                <w:color w:val="000000"/>
                <w:sz w:val="24"/>
                <w:szCs w:val="24"/>
                <w:lang w:val="uk-UA"/>
              </w:rPr>
            </w:pPr>
            <w:r w:rsidRPr="0043490B">
              <w:rPr>
                <w:b/>
                <w:color w:val="000000"/>
                <w:sz w:val="24"/>
                <w:szCs w:val="24"/>
                <w:lang w:val="uk-UA"/>
              </w:rPr>
              <w:t>Підготовка до проведення планової перевірки характеристик продукції</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3.</w:t>
            </w:r>
          </w:p>
        </w:tc>
        <w:tc>
          <w:tcPr>
            <w:tcW w:w="2835"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 xml:space="preserve">Наказ про проведення планової перевірки характеристик продукції </w:t>
            </w:r>
          </w:p>
        </w:tc>
        <w:tc>
          <w:tcPr>
            <w:tcW w:w="5103" w:type="dxa"/>
            <w:vAlign w:val="center"/>
          </w:tcPr>
          <w:p w:rsidR="00AC4F79" w:rsidRPr="0043490B" w:rsidRDefault="00AC4F79" w:rsidP="00AC4F79">
            <w:pPr>
              <w:widowControl w:val="0"/>
              <w:rPr>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color w:val="000000"/>
                <w:sz w:val="24"/>
                <w:szCs w:val="24"/>
                <w:lang w:val="uk-UA"/>
              </w:rPr>
              <w:t xml:space="preserve"> </w:t>
            </w:r>
            <w:r w:rsidRPr="0043490B">
              <w:rPr>
                <w:sz w:val="24"/>
                <w:szCs w:val="24"/>
                <w:lang w:val="uk-UA"/>
              </w:rPr>
              <w:t xml:space="preserve">Закон України «Про основні засади державного нагляду (контролю) у сфері господарської діяльності» </w:t>
            </w:r>
            <w:r w:rsidRPr="0043490B">
              <w:rPr>
                <w:sz w:val="24"/>
                <w:szCs w:val="24"/>
                <w:lang w:val="uk-UA"/>
              </w:rPr>
              <w:lastRenderedPageBreak/>
              <w:t>від 5 квітня 2007 року № 877-V</w:t>
            </w:r>
          </w:p>
          <w:p w:rsidR="00AC4F79" w:rsidRPr="0043490B" w:rsidRDefault="00AC4F79" w:rsidP="00AC4F79">
            <w:pPr>
              <w:widowControl w:val="0"/>
              <w:rPr>
                <w:color w:val="FF0000"/>
                <w:sz w:val="24"/>
                <w:szCs w:val="24"/>
                <w:lang w:val="uk-UA"/>
              </w:rPr>
            </w:pPr>
          </w:p>
        </w:tc>
        <w:tc>
          <w:tcPr>
            <w:tcW w:w="6379" w:type="dxa"/>
            <w:vAlign w:val="center"/>
          </w:tcPr>
          <w:p w:rsidR="00AC4F79" w:rsidRPr="0043490B" w:rsidRDefault="00AC4F79" w:rsidP="00AC4F79">
            <w:pPr>
              <w:widowControl w:val="0"/>
              <w:shd w:val="clear" w:color="auto" w:fill="FFFFFF"/>
              <w:spacing w:line="248" w:lineRule="atLeast"/>
              <w:jc w:val="both"/>
              <w:rPr>
                <w:color w:val="000000"/>
                <w:sz w:val="24"/>
                <w:szCs w:val="24"/>
                <w:lang w:val="uk-UA"/>
              </w:rPr>
            </w:pPr>
            <w:r w:rsidRPr="0043490B">
              <w:rPr>
                <w:color w:val="000000"/>
                <w:sz w:val="24"/>
                <w:szCs w:val="24"/>
                <w:lang w:val="uk-UA"/>
              </w:rPr>
              <w:lastRenderedPageBreak/>
              <w:t xml:space="preserve">п.5 ст.23 </w:t>
            </w:r>
            <w:r w:rsidRPr="0043490B">
              <w:rPr>
                <w:sz w:val="24"/>
                <w:szCs w:val="24"/>
                <w:lang w:val="uk-UA"/>
              </w:rPr>
              <w:t xml:space="preserve">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color w:val="000000"/>
                <w:sz w:val="24"/>
                <w:szCs w:val="24"/>
                <w:lang w:val="uk-UA"/>
              </w:rPr>
              <w:t xml:space="preserve"> ч.1 ст.7 Закон України «Про основні засади державного нагляду (контролю) у сфері господарської діяльності»</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lastRenderedPageBreak/>
              <w:t>4.</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Посвідчення (направлення) на проведення планової перевірки характеристик продукції</w:t>
            </w:r>
          </w:p>
        </w:tc>
        <w:tc>
          <w:tcPr>
            <w:tcW w:w="5103" w:type="dxa"/>
            <w:vAlign w:val="center"/>
          </w:tcPr>
          <w:p w:rsidR="00AC4F79" w:rsidRPr="0043490B" w:rsidRDefault="00AC4F79" w:rsidP="00AC4F79">
            <w:pPr>
              <w:widowControl w:val="0"/>
              <w:rPr>
                <w:color w:val="00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color w:val="000000"/>
                <w:sz w:val="24"/>
                <w:szCs w:val="24"/>
                <w:lang w:val="uk-UA"/>
              </w:rPr>
              <w:t xml:space="preserve"> Закон України «Про основні засади державного нагляду (контролю) у сфері господарської діяльності» від 5 квітня 2007 року № 877-V</w:t>
            </w:r>
          </w:p>
        </w:tc>
        <w:tc>
          <w:tcPr>
            <w:tcW w:w="6379" w:type="dxa"/>
            <w:vAlign w:val="center"/>
          </w:tcPr>
          <w:p w:rsidR="00AC4F79" w:rsidRPr="0043490B" w:rsidRDefault="00AC4F79" w:rsidP="00AC4F79">
            <w:pPr>
              <w:widowControl w:val="0"/>
              <w:shd w:val="clear" w:color="auto" w:fill="FFFFFF"/>
              <w:spacing w:line="248" w:lineRule="atLeast"/>
              <w:jc w:val="both"/>
              <w:rPr>
                <w:color w:val="000000"/>
                <w:sz w:val="24"/>
                <w:szCs w:val="24"/>
                <w:lang w:val="uk-UA"/>
              </w:rPr>
            </w:pPr>
            <w:r w:rsidRPr="0043490B">
              <w:rPr>
                <w:color w:val="000000"/>
                <w:sz w:val="24"/>
                <w:szCs w:val="24"/>
                <w:lang w:val="uk-UA"/>
              </w:rPr>
              <w:t xml:space="preserve">п.5 ст.23 Закону України «Про державний ринковий нагляд і контроль нехарчової продукції» </w:t>
            </w:r>
            <w:r w:rsidRPr="0043490B">
              <w:rPr>
                <w:sz w:val="24"/>
                <w:szCs w:val="24"/>
                <w:lang w:val="uk-UA"/>
              </w:rPr>
              <w:t xml:space="preserve">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color w:val="000000"/>
                <w:sz w:val="24"/>
                <w:szCs w:val="24"/>
                <w:lang w:val="uk-UA"/>
              </w:rPr>
              <w:t>, ч.2-4 ст.7 Закон України «Про основні засади державного нагляду (контролю) у сфері господарської діяльності»</w:t>
            </w:r>
          </w:p>
          <w:p w:rsidR="00AC4F79" w:rsidRPr="0043490B" w:rsidRDefault="00AC4F79" w:rsidP="00AC4F79">
            <w:pPr>
              <w:widowControl w:val="0"/>
              <w:jc w:val="both"/>
              <w:rPr>
                <w:color w:val="000000"/>
                <w:sz w:val="24"/>
                <w:szCs w:val="24"/>
                <w:lang w:val="uk-UA"/>
              </w:rPr>
            </w:pPr>
          </w:p>
        </w:tc>
      </w:tr>
      <w:tr w:rsidR="00AC4F79" w:rsidRPr="0043490B" w:rsidTr="00AC4F79">
        <w:tc>
          <w:tcPr>
            <w:tcW w:w="14884" w:type="dxa"/>
            <w:gridSpan w:val="4"/>
            <w:vAlign w:val="center"/>
          </w:tcPr>
          <w:p w:rsidR="00AC4F79" w:rsidRPr="0043490B" w:rsidRDefault="00AC4F79" w:rsidP="00AC4F79">
            <w:pPr>
              <w:widowControl w:val="0"/>
              <w:jc w:val="center"/>
              <w:rPr>
                <w:b/>
                <w:color w:val="000000"/>
                <w:sz w:val="24"/>
                <w:szCs w:val="24"/>
                <w:lang w:val="uk-UA"/>
              </w:rPr>
            </w:pPr>
            <w:r w:rsidRPr="0043490B">
              <w:rPr>
                <w:b/>
                <w:color w:val="000000"/>
                <w:sz w:val="24"/>
                <w:szCs w:val="24"/>
                <w:lang w:val="uk-UA"/>
              </w:rPr>
              <w:t>Проведення планової перевірки характеристик продукції</w:t>
            </w:r>
          </w:p>
        </w:tc>
      </w:tr>
      <w:tr w:rsidR="00AC4F79" w:rsidRPr="0043490B" w:rsidTr="00AC4F79">
        <w:trPr>
          <w:trHeight w:val="1772"/>
        </w:trPr>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5.</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shd w:val="clear" w:color="auto" w:fill="FFFFFF"/>
              </w:rPr>
              <w:t>Конфіденційність інформації</w:t>
            </w:r>
          </w:p>
        </w:tc>
        <w:tc>
          <w:tcPr>
            <w:tcW w:w="5103" w:type="dxa"/>
          </w:tcPr>
          <w:p w:rsidR="00AC4F79" w:rsidRPr="0043490B" w:rsidRDefault="00AC4F79" w:rsidP="00AC4F79">
            <w:pPr>
              <w:widowControl w:val="0"/>
              <w:rPr>
                <w:color w:val="00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c>
          <w:tcPr>
            <w:tcW w:w="6379" w:type="dxa"/>
            <w:vAlign w:val="center"/>
          </w:tcPr>
          <w:p w:rsidR="00AC4F79" w:rsidRPr="0043490B" w:rsidRDefault="00AC4F79" w:rsidP="00AC4F79">
            <w:pPr>
              <w:widowControl w:val="0"/>
              <w:jc w:val="both"/>
              <w:rPr>
                <w:color w:val="000000"/>
                <w:sz w:val="24"/>
                <w:szCs w:val="24"/>
                <w:lang w:val="uk-UA"/>
              </w:rPr>
            </w:pPr>
            <w:r w:rsidRPr="0043490B">
              <w:rPr>
                <w:color w:val="000000"/>
                <w:sz w:val="24"/>
                <w:szCs w:val="24"/>
                <w:lang w:val="uk-UA"/>
              </w:rPr>
              <w:t xml:space="preserve">ст. 6 Закону України «Про державний ринковий нагляд і контроль нехарчової продукції» </w:t>
            </w:r>
            <w:r w:rsidRPr="0043490B">
              <w:rPr>
                <w:sz w:val="24"/>
                <w:szCs w:val="24"/>
                <w:lang w:val="uk-UA"/>
              </w:rPr>
              <w:t xml:space="preserve">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597D1C"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6.</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Відеофіксація процесу проведення планової перевірки характеристик продукції</w:t>
            </w:r>
          </w:p>
        </w:tc>
        <w:tc>
          <w:tcPr>
            <w:tcW w:w="5103" w:type="dxa"/>
            <w:vAlign w:val="center"/>
          </w:tcPr>
          <w:p w:rsidR="00AC4F79" w:rsidRPr="0043490B" w:rsidRDefault="00AC4F79" w:rsidP="00AC4F79">
            <w:pPr>
              <w:widowControl w:val="0"/>
              <w:rPr>
                <w:color w:val="000000"/>
                <w:sz w:val="24"/>
                <w:szCs w:val="24"/>
                <w:lang w:val="uk-UA"/>
              </w:rPr>
            </w:pPr>
            <w:r w:rsidRPr="0043490B">
              <w:rPr>
                <w:sz w:val="24"/>
                <w:szCs w:val="24"/>
                <w:lang w:val="uk-UA"/>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c>
          <w:tcPr>
            <w:tcW w:w="6379" w:type="dxa"/>
            <w:vAlign w:val="center"/>
          </w:tcPr>
          <w:p w:rsidR="00AC4F79" w:rsidRPr="0043490B" w:rsidRDefault="00AC4F79" w:rsidP="00AC4F79">
            <w:pPr>
              <w:widowControl w:val="0"/>
              <w:jc w:val="both"/>
              <w:rPr>
                <w:color w:val="000000"/>
                <w:sz w:val="24"/>
                <w:szCs w:val="24"/>
                <w:lang w:val="uk-UA"/>
              </w:rPr>
            </w:pPr>
            <w:r w:rsidRPr="0043490B">
              <w:rPr>
                <w:sz w:val="24"/>
                <w:szCs w:val="24"/>
                <w:lang w:val="uk-UA"/>
              </w:rPr>
              <w:t>Наказ Державної служби України з питань безпечності харчових продуктів та захисту спостерігачів від 20.12.2017 року № 1207 «Про впровадження процедури відеофіксації»</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7.</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Пред’явлення посвідчення (направлення) на проведення планової перевірки характеристик продукції</w:t>
            </w:r>
          </w:p>
        </w:tc>
        <w:tc>
          <w:tcPr>
            <w:tcW w:w="5103"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Закон України «Про основні засади державного нагляду (контролю) у сфері господарської діяльності» від 5 квітня 2007 року № 877-V</w:t>
            </w:r>
          </w:p>
        </w:tc>
        <w:tc>
          <w:tcPr>
            <w:tcW w:w="6379" w:type="dxa"/>
            <w:vAlign w:val="center"/>
          </w:tcPr>
          <w:p w:rsidR="00AC4F79" w:rsidRPr="0043490B" w:rsidRDefault="00AC4F79" w:rsidP="00AC4F79">
            <w:pPr>
              <w:widowControl w:val="0"/>
              <w:shd w:val="clear" w:color="auto" w:fill="FFFFFF"/>
              <w:spacing w:line="248" w:lineRule="atLeast"/>
              <w:jc w:val="both"/>
              <w:rPr>
                <w:color w:val="000000"/>
                <w:sz w:val="24"/>
                <w:szCs w:val="24"/>
                <w:lang w:val="uk-UA"/>
              </w:rPr>
            </w:pPr>
            <w:r w:rsidRPr="0043490B">
              <w:rPr>
                <w:color w:val="000000"/>
                <w:sz w:val="24"/>
                <w:szCs w:val="24"/>
                <w:lang w:val="uk-UA"/>
              </w:rPr>
              <w:t>ч. 5 ст.7 Закон України «Про основні засади державного нагляду (контролю) у сфері господарської діяльності»</w:t>
            </w:r>
          </w:p>
          <w:p w:rsidR="00AC4F79" w:rsidRPr="0043490B" w:rsidRDefault="00AC4F79" w:rsidP="00AC4F79">
            <w:pPr>
              <w:widowControl w:val="0"/>
              <w:jc w:val="both"/>
              <w:rPr>
                <w:color w:val="000000"/>
                <w:sz w:val="24"/>
                <w:szCs w:val="24"/>
                <w:lang w:val="uk-UA"/>
              </w:rPr>
            </w:pP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8.</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Проведення планової перевірки характеристик продукції</w:t>
            </w:r>
          </w:p>
        </w:tc>
        <w:tc>
          <w:tcPr>
            <w:tcW w:w="5103" w:type="dxa"/>
            <w:vAlign w:val="center"/>
          </w:tcPr>
          <w:p w:rsidR="00AC4F79" w:rsidRPr="0043490B" w:rsidRDefault="00AC4F79" w:rsidP="00AC4F79">
            <w:pPr>
              <w:widowControl w:val="0"/>
              <w:rPr>
                <w:color w:val="FF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c>
          <w:tcPr>
            <w:tcW w:w="6379" w:type="dxa"/>
            <w:vAlign w:val="center"/>
          </w:tcPr>
          <w:p w:rsidR="00AC4F79" w:rsidRPr="0043490B" w:rsidRDefault="00AC4F79" w:rsidP="00AC4F79">
            <w:pPr>
              <w:widowControl w:val="0"/>
              <w:rPr>
                <w:color w:val="FF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597D1C"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9.</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Акт за результатами проведення планової перевірки характеристик продукції</w:t>
            </w:r>
          </w:p>
        </w:tc>
        <w:tc>
          <w:tcPr>
            <w:tcW w:w="5103" w:type="dxa"/>
            <w:vAlign w:val="center"/>
          </w:tcPr>
          <w:p w:rsidR="00AC4F79" w:rsidRPr="0043490B" w:rsidRDefault="00AC4F79" w:rsidP="00AC4F79">
            <w:pPr>
              <w:widowControl w:val="0"/>
              <w:rPr>
                <w:color w:val="00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 Наказ Міністерства економічного розвитку і торгівлі </w:t>
            </w:r>
            <w:r w:rsidRPr="0043490B">
              <w:rPr>
                <w:sz w:val="24"/>
                <w:szCs w:val="24"/>
                <w:lang w:val="uk-UA"/>
              </w:rPr>
              <w:lastRenderedPageBreak/>
              <w:t>України</w:t>
            </w:r>
            <w:r w:rsidRPr="0043490B">
              <w:rPr>
                <w:bCs/>
                <w:color w:val="000000"/>
                <w:sz w:val="24"/>
                <w:szCs w:val="24"/>
                <w:shd w:val="clear" w:color="auto" w:fill="FFFFFF"/>
                <w:lang w:val="uk-UA"/>
              </w:rPr>
              <w:t xml:space="preserve"> від 19 квітня 2019 № 667 «</w:t>
            </w:r>
            <w:r w:rsidRPr="0043490B">
              <w:rPr>
                <w:bCs/>
                <w:sz w:val="24"/>
                <w:szCs w:val="24"/>
                <w:shd w:val="clear" w:color="auto" w:fill="FFFFFF"/>
                <w:lang w:val="uk-UA"/>
              </w:rPr>
              <w:t>Про затвердження типових форм документів у сфері державного ринкового нагляду і державного контролю продукції</w:t>
            </w:r>
            <w:r w:rsidRPr="0043490B">
              <w:rPr>
                <w:bCs/>
                <w:color w:val="000000"/>
                <w:sz w:val="24"/>
                <w:szCs w:val="24"/>
                <w:shd w:val="clear" w:color="auto" w:fill="FFFFFF"/>
                <w:lang w:val="uk-UA"/>
              </w:rPr>
              <w:t>»</w:t>
            </w:r>
          </w:p>
        </w:tc>
        <w:tc>
          <w:tcPr>
            <w:tcW w:w="6379" w:type="dxa"/>
            <w:vAlign w:val="center"/>
          </w:tcPr>
          <w:p w:rsidR="00AC4F79" w:rsidRPr="0043490B" w:rsidRDefault="00AC4F79" w:rsidP="00AC4F79">
            <w:pPr>
              <w:widowControl w:val="0"/>
              <w:rPr>
                <w:color w:val="000000"/>
                <w:sz w:val="24"/>
                <w:szCs w:val="24"/>
                <w:lang w:val="uk-UA"/>
              </w:rPr>
            </w:pPr>
            <w:r w:rsidRPr="0043490B">
              <w:rPr>
                <w:color w:val="000000"/>
                <w:sz w:val="24"/>
                <w:szCs w:val="24"/>
                <w:shd w:val="clear" w:color="auto" w:fill="FFFFFF"/>
                <w:lang w:val="uk-UA"/>
              </w:rPr>
              <w:lastRenderedPageBreak/>
              <w:t xml:space="preserve"> </w:t>
            </w: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 Наказ Міністерства економічного розвитку і торгівлі України</w:t>
            </w:r>
            <w:r w:rsidRPr="0043490B">
              <w:rPr>
                <w:bCs/>
                <w:color w:val="000000"/>
                <w:sz w:val="24"/>
                <w:szCs w:val="24"/>
                <w:shd w:val="clear" w:color="auto" w:fill="FFFFFF"/>
                <w:lang w:val="uk-UA"/>
              </w:rPr>
              <w:t xml:space="preserve"> від 19 квітня 2019 № 667 «</w:t>
            </w:r>
            <w:r w:rsidRPr="0043490B">
              <w:rPr>
                <w:bCs/>
                <w:sz w:val="24"/>
                <w:szCs w:val="24"/>
                <w:shd w:val="clear" w:color="auto" w:fill="FFFFFF"/>
                <w:lang w:val="uk-UA"/>
              </w:rPr>
              <w:t xml:space="preserve">Про </w:t>
            </w:r>
            <w:r w:rsidRPr="0043490B">
              <w:rPr>
                <w:bCs/>
                <w:sz w:val="24"/>
                <w:szCs w:val="24"/>
                <w:shd w:val="clear" w:color="auto" w:fill="FFFFFF"/>
                <w:lang w:val="uk-UA"/>
              </w:rPr>
              <w:lastRenderedPageBreak/>
              <w:t>затвердження типових форм документів у сфері державного ринкового нагляду і державного контролю продукції</w:t>
            </w:r>
            <w:r w:rsidRPr="0043490B">
              <w:rPr>
                <w:bCs/>
                <w:color w:val="000000"/>
                <w:sz w:val="24"/>
                <w:szCs w:val="24"/>
                <w:shd w:val="clear" w:color="auto" w:fill="FFFFFF"/>
                <w:lang w:val="uk-UA"/>
              </w:rPr>
              <w:t>»</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lastRenderedPageBreak/>
              <w:t>10.</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 xml:space="preserve">Протокол про виявлене правопорушення по ст. 44 </w:t>
            </w:r>
            <w:r w:rsidRPr="0043490B">
              <w:rPr>
                <w:sz w:val="24"/>
                <w:szCs w:val="24"/>
                <w:lang w:val="uk-UA"/>
              </w:rPr>
              <w:t>Закону України «Про державний ринковий нагляд і контроль нехарчової продукції»</w:t>
            </w:r>
          </w:p>
        </w:tc>
        <w:tc>
          <w:tcPr>
            <w:tcW w:w="5103" w:type="dxa"/>
            <w:vAlign w:val="center"/>
          </w:tcPr>
          <w:p w:rsidR="00AC4F79" w:rsidRPr="0043490B" w:rsidRDefault="00AC4F79" w:rsidP="00AC4F79">
            <w:pPr>
              <w:widowControl w:val="0"/>
              <w:rPr>
                <w:color w:val="FF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c>
          <w:tcPr>
            <w:tcW w:w="6379" w:type="dxa"/>
            <w:vAlign w:val="center"/>
          </w:tcPr>
          <w:p w:rsidR="00AC4F79" w:rsidRPr="0043490B" w:rsidRDefault="00AC4F79" w:rsidP="00AC4F79">
            <w:pPr>
              <w:widowControl w:val="0"/>
              <w:rPr>
                <w:color w:val="FF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11.</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Протокол про адміністративне правопорушення (вразі не допуску працівників до проведення перевірки)</w:t>
            </w:r>
          </w:p>
        </w:tc>
        <w:tc>
          <w:tcPr>
            <w:tcW w:w="5103" w:type="dxa"/>
            <w:vAlign w:val="center"/>
          </w:tcPr>
          <w:p w:rsidR="00AC4F79" w:rsidRPr="0043490B" w:rsidRDefault="00AC4F79" w:rsidP="00AC4F79">
            <w:pPr>
              <w:widowControl w:val="0"/>
              <w:rPr>
                <w:color w:val="FF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c>
          <w:tcPr>
            <w:tcW w:w="6379" w:type="dxa"/>
            <w:vAlign w:val="center"/>
          </w:tcPr>
          <w:p w:rsidR="00AC4F79" w:rsidRPr="0043490B" w:rsidRDefault="00AC4F79" w:rsidP="00AC4F79">
            <w:pPr>
              <w:widowControl w:val="0"/>
              <w:rPr>
                <w:color w:val="FF0000"/>
                <w:sz w:val="24"/>
                <w:szCs w:val="24"/>
                <w:lang w:val="uk-UA"/>
              </w:rPr>
            </w:pPr>
            <w:r w:rsidRPr="0043490B">
              <w:rPr>
                <w:bCs/>
                <w:color w:val="000000"/>
                <w:sz w:val="24"/>
                <w:szCs w:val="24"/>
                <w:shd w:val="clear" w:color="auto" w:fill="FFFFFF"/>
              </w:rPr>
              <w:t>Розділ IX</w:t>
            </w:r>
            <w:r w:rsidRPr="0043490B">
              <w:rPr>
                <w:b/>
                <w:bCs/>
                <w:color w:val="000000"/>
                <w:sz w:val="28"/>
                <w:szCs w:val="28"/>
                <w:shd w:val="clear" w:color="auto" w:fill="FFFFFF"/>
                <w:lang w:val="uk-UA"/>
              </w:rPr>
              <w:t xml:space="preserve"> </w:t>
            </w:r>
            <w:r w:rsidRPr="0043490B">
              <w:rPr>
                <w:sz w:val="24"/>
                <w:szCs w:val="24"/>
                <w:lang w:val="uk-UA"/>
              </w:rPr>
              <w:t xml:space="preserve">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12.</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Розгляд справи про адміністративне правопорушення (вразі складеного протоколу про адміністративне правопорушення)</w:t>
            </w:r>
          </w:p>
        </w:tc>
        <w:tc>
          <w:tcPr>
            <w:tcW w:w="5103"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Кодекс України про адміністративні правопорушення</w:t>
            </w:r>
          </w:p>
        </w:tc>
        <w:tc>
          <w:tcPr>
            <w:tcW w:w="6379"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ст. 188-37, 244-19 Кодексу України про адміністративні правопорушення</w:t>
            </w:r>
          </w:p>
        </w:tc>
      </w:tr>
      <w:tr w:rsidR="00AC4F79" w:rsidRPr="0043490B" w:rsidTr="00AC4F79">
        <w:tc>
          <w:tcPr>
            <w:tcW w:w="567" w:type="dxa"/>
            <w:vAlign w:val="center"/>
          </w:tcPr>
          <w:p w:rsidR="00AC4F79" w:rsidRPr="0043490B" w:rsidRDefault="00AC4F79" w:rsidP="00AC4F79">
            <w:pPr>
              <w:widowControl w:val="0"/>
              <w:jc w:val="center"/>
              <w:rPr>
                <w:sz w:val="24"/>
                <w:szCs w:val="24"/>
                <w:lang w:val="uk-UA"/>
              </w:rPr>
            </w:pPr>
            <w:r w:rsidRPr="0043490B">
              <w:rPr>
                <w:sz w:val="24"/>
                <w:szCs w:val="24"/>
                <w:lang w:val="uk-UA"/>
              </w:rPr>
              <w:t>13.</w:t>
            </w:r>
          </w:p>
        </w:tc>
        <w:tc>
          <w:tcPr>
            <w:tcW w:w="2835" w:type="dxa"/>
          </w:tcPr>
          <w:p w:rsidR="00AC4F79" w:rsidRDefault="00AC4F79" w:rsidP="00AC4F79">
            <w:pPr>
              <w:widowControl w:val="0"/>
              <w:rPr>
                <w:color w:val="000000"/>
                <w:sz w:val="24"/>
                <w:szCs w:val="24"/>
                <w:lang w:val="uk-UA"/>
              </w:rPr>
            </w:pPr>
            <w:r w:rsidRPr="0043490B">
              <w:rPr>
                <w:color w:val="000000"/>
                <w:sz w:val="24"/>
                <w:szCs w:val="24"/>
                <w:lang w:val="uk-UA"/>
              </w:rPr>
              <w:t>Постанова по справі про адміністративне правопорушення (вразі складеного протоколу про адміністративне правопорушення)</w:t>
            </w:r>
          </w:p>
          <w:p w:rsidR="00AC4F79" w:rsidRPr="0043490B" w:rsidRDefault="00AC4F79" w:rsidP="00AC4F79">
            <w:pPr>
              <w:widowControl w:val="0"/>
              <w:rPr>
                <w:color w:val="000000"/>
                <w:sz w:val="24"/>
                <w:szCs w:val="24"/>
                <w:lang w:val="uk-UA"/>
              </w:rPr>
            </w:pPr>
          </w:p>
        </w:tc>
        <w:tc>
          <w:tcPr>
            <w:tcW w:w="5103" w:type="dxa"/>
            <w:vAlign w:val="center"/>
          </w:tcPr>
          <w:p w:rsidR="00AC4F79" w:rsidRPr="0043490B" w:rsidRDefault="00AC4F79" w:rsidP="00AC4F79">
            <w:pPr>
              <w:widowControl w:val="0"/>
              <w:rPr>
                <w:color w:val="000000"/>
                <w:sz w:val="24"/>
                <w:szCs w:val="24"/>
                <w:lang w:val="uk-UA"/>
              </w:rPr>
            </w:pPr>
            <w:r w:rsidRPr="0043490B">
              <w:rPr>
                <w:color w:val="000000"/>
                <w:sz w:val="24"/>
                <w:szCs w:val="24"/>
                <w:lang w:val="uk-UA"/>
              </w:rPr>
              <w:t>Кодекс України про адміністративні правопорушення</w:t>
            </w:r>
          </w:p>
        </w:tc>
        <w:tc>
          <w:tcPr>
            <w:tcW w:w="6379" w:type="dxa"/>
            <w:vAlign w:val="center"/>
          </w:tcPr>
          <w:p w:rsidR="00AC4F79" w:rsidRDefault="00AC4F79" w:rsidP="00AC4F79">
            <w:pPr>
              <w:widowControl w:val="0"/>
              <w:rPr>
                <w:color w:val="000000"/>
                <w:sz w:val="24"/>
                <w:szCs w:val="24"/>
                <w:lang w:val="uk-UA"/>
              </w:rPr>
            </w:pPr>
            <w:r w:rsidRPr="0043490B">
              <w:rPr>
                <w:color w:val="000000"/>
                <w:sz w:val="24"/>
                <w:szCs w:val="24"/>
                <w:lang w:val="uk-UA"/>
              </w:rPr>
              <w:t>ст. 188-37 Кодексу України про адміністративні правопорушення</w:t>
            </w:r>
          </w:p>
          <w:p w:rsidR="00AC4F79" w:rsidRPr="0043490B" w:rsidRDefault="00AC4F79" w:rsidP="00AC4F79">
            <w:pPr>
              <w:widowControl w:val="0"/>
              <w:rPr>
                <w:color w:val="000000"/>
                <w:sz w:val="24"/>
                <w:szCs w:val="24"/>
                <w:lang w:val="uk-UA"/>
              </w:rPr>
            </w:pPr>
          </w:p>
        </w:tc>
      </w:tr>
      <w:tr w:rsidR="00AC4F79" w:rsidRPr="0043490B" w:rsidTr="00AC4F79">
        <w:tc>
          <w:tcPr>
            <w:tcW w:w="567" w:type="dxa"/>
          </w:tcPr>
          <w:p w:rsidR="00AC4F79" w:rsidRPr="0043490B" w:rsidRDefault="00AC4F79" w:rsidP="00AC4F79">
            <w:pPr>
              <w:rPr>
                <w:sz w:val="24"/>
                <w:szCs w:val="24"/>
              </w:rPr>
            </w:pPr>
            <w:r w:rsidRPr="0043490B">
              <w:rPr>
                <w:sz w:val="24"/>
                <w:szCs w:val="24"/>
              </w:rPr>
              <w:t>1</w:t>
            </w:r>
            <w:r w:rsidRPr="0043490B">
              <w:rPr>
                <w:sz w:val="24"/>
                <w:szCs w:val="24"/>
                <w:lang w:val="uk-UA"/>
              </w:rPr>
              <w:t>4.</w:t>
            </w:r>
          </w:p>
        </w:tc>
        <w:tc>
          <w:tcPr>
            <w:tcW w:w="2835" w:type="dxa"/>
          </w:tcPr>
          <w:p w:rsidR="00AC4F79" w:rsidRPr="0043490B" w:rsidRDefault="00AC4F79" w:rsidP="00AC4F79">
            <w:pPr>
              <w:rPr>
                <w:sz w:val="24"/>
                <w:szCs w:val="24"/>
              </w:rPr>
            </w:pPr>
            <w:r w:rsidRPr="0043490B">
              <w:rPr>
                <w:sz w:val="24"/>
                <w:szCs w:val="24"/>
              </w:rPr>
              <w:t>Рішення про вжиття обмежувальних (корегувальних) заходів</w:t>
            </w:r>
          </w:p>
        </w:tc>
        <w:tc>
          <w:tcPr>
            <w:tcW w:w="5103" w:type="dxa"/>
          </w:tcPr>
          <w:p w:rsidR="00AC4F79" w:rsidRPr="0043490B" w:rsidRDefault="00AC4F79" w:rsidP="00AC4F79">
            <w:pPr>
              <w:rPr>
                <w:sz w:val="24"/>
                <w:szCs w:val="24"/>
              </w:rPr>
            </w:pPr>
            <w:r w:rsidRPr="0043490B">
              <w:rPr>
                <w:sz w:val="24"/>
                <w:szCs w:val="24"/>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sz w:val="24"/>
                <w:szCs w:val="24"/>
              </w:rPr>
              <w:t xml:space="preserve">; Наказ Міністерства економічного розвитку і торгівлі </w:t>
            </w:r>
            <w:r w:rsidRPr="0043490B">
              <w:rPr>
                <w:sz w:val="24"/>
                <w:szCs w:val="24"/>
              </w:rPr>
              <w:lastRenderedPageBreak/>
              <w:t>України від</w:t>
            </w:r>
            <w:r w:rsidRPr="0043490B">
              <w:rPr>
                <w:sz w:val="24"/>
                <w:szCs w:val="24"/>
                <w:lang w:val="uk-UA"/>
              </w:rPr>
              <w:t xml:space="preserve"> </w:t>
            </w:r>
            <w:r w:rsidRPr="0043490B">
              <w:rPr>
                <w:bCs/>
                <w:color w:val="000000"/>
                <w:sz w:val="24"/>
                <w:szCs w:val="24"/>
                <w:shd w:val="clear" w:color="auto" w:fill="FFFFFF"/>
                <w:lang w:val="uk-UA"/>
              </w:rPr>
              <w:t>19 квітня 2019 № 667 «</w:t>
            </w:r>
            <w:r w:rsidRPr="0043490B">
              <w:rPr>
                <w:bCs/>
                <w:sz w:val="24"/>
                <w:szCs w:val="24"/>
                <w:shd w:val="clear" w:color="auto" w:fill="FFFFFF"/>
                <w:lang w:val="uk-UA"/>
              </w:rPr>
              <w:t>Про затвердження типових форм документів у сфері державного ринкового нагляду і державного контролю продукції</w:t>
            </w:r>
            <w:r w:rsidRPr="0043490B">
              <w:rPr>
                <w:bCs/>
                <w:color w:val="000000"/>
                <w:sz w:val="24"/>
                <w:szCs w:val="24"/>
                <w:shd w:val="clear" w:color="auto" w:fill="FFFFFF"/>
                <w:lang w:val="uk-UA"/>
              </w:rPr>
              <w:t>»</w:t>
            </w:r>
          </w:p>
        </w:tc>
        <w:tc>
          <w:tcPr>
            <w:tcW w:w="6379" w:type="dxa"/>
          </w:tcPr>
          <w:p w:rsidR="00AC4F79" w:rsidRPr="0043490B" w:rsidRDefault="00AC4F79" w:rsidP="00AC4F79">
            <w:pPr>
              <w:rPr>
                <w:sz w:val="24"/>
                <w:szCs w:val="24"/>
              </w:rPr>
            </w:pPr>
            <w:r w:rsidRPr="0043490B">
              <w:rPr>
                <w:sz w:val="24"/>
                <w:szCs w:val="24"/>
              </w:rPr>
              <w:lastRenderedPageBreak/>
              <w:t xml:space="preserve">ст.. 28-33 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w:t>
            </w:r>
            <w:r w:rsidRPr="0043490B">
              <w:rPr>
                <w:sz w:val="24"/>
                <w:szCs w:val="24"/>
              </w:rPr>
              <w:t xml:space="preserve">; Наказ Міністерства економічного розвитку і торгівлі України від </w:t>
            </w:r>
            <w:r w:rsidRPr="0043490B">
              <w:rPr>
                <w:bCs/>
                <w:color w:val="000000"/>
                <w:sz w:val="24"/>
                <w:szCs w:val="24"/>
                <w:shd w:val="clear" w:color="auto" w:fill="FFFFFF"/>
                <w:lang w:val="uk-UA"/>
              </w:rPr>
              <w:t>19 квітня 2019 № 667 «</w:t>
            </w:r>
            <w:r w:rsidRPr="0043490B">
              <w:rPr>
                <w:bCs/>
                <w:sz w:val="24"/>
                <w:szCs w:val="24"/>
                <w:shd w:val="clear" w:color="auto" w:fill="FFFFFF"/>
                <w:lang w:val="uk-UA"/>
              </w:rPr>
              <w:t xml:space="preserve">Про </w:t>
            </w:r>
            <w:r w:rsidRPr="0043490B">
              <w:rPr>
                <w:bCs/>
                <w:sz w:val="24"/>
                <w:szCs w:val="24"/>
                <w:shd w:val="clear" w:color="auto" w:fill="FFFFFF"/>
                <w:lang w:val="uk-UA"/>
              </w:rPr>
              <w:lastRenderedPageBreak/>
              <w:t>затвердження типових форм документів у сфері державного ринкового нагляду і державного контролю продукції</w:t>
            </w:r>
            <w:r w:rsidRPr="0043490B">
              <w:rPr>
                <w:bCs/>
                <w:color w:val="000000"/>
                <w:sz w:val="24"/>
                <w:szCs w:val="24"/>
                <w:shd w:val="clear" w:color="auto" w:fill="FFFFFF"/>
                <w:lang w:val="uk-UA"/>
              </w:rPr>
              <w:t>»</w:t>
            </w:r>
          </w:p>
        </w:tc>
      </w:tr>
      <w:tr w:rsidR="00AC4F79" w:rsidRPr="00597D1C" w:rsidTr="00AC4F79">
        <w:tc>
          <w:tcPr>
            <w:tcW w:w="567" w:type="dxa"/>
            <w:vAlign w:val="center"/>
          </w:tcPr>
          <w:p w:rsidR="00AC4F79" w:rsidRPr="0043490B" w:rsidRDefault="00AC4F79" w:rsidP="00AC4F79">
            <w:pPr>
              <w:widowControl w:val="0"/>
              <w:rPr>
                <w:sz w:val="24"/>
                <w:szCs w:val="24"/>
                <w:lang w:val="uk-UA"/>
              </w:rPr>
            </w:pPr>
            <w:r w:rsidRPr="0043490B">
              <w:rPr>
                <w:sz w:val="24"/>
                <w:szCs w:val="24"/>
                <w:lang w:val="uk-UA"/>
              </w:rPr>
              <w:lastRenderedPageBreak/>
              <w:t>15.</w:t>
            </w:r>
          </w:p>
        </w:tc>
        <w:tc>
          <w:tcPr>
            <w:tcW w:w="2835" w:type="dxa"/>
          </w:tcPr>
          <w:p w:rsidR="00AC4F79" w:rsidRPr="0043490B" w:rsidRDefault="00AC4F79" w:rsidP="00AC4F79">
            <w:pPr>
              <w:widowControl w:val="0"/>
              <w:rPr>
                <w:color w:val="000000"/>
                <w:sz w:val="24"/>
                <w:szCs w:val="24"/>
                <w:lang w:val="uk-UA"/>
              </w:rPr>
            </w:pPr>
            <w:r w:rsidRPr="0043490B">
              <w:rPr>
                <w:color w:val="000000"/>
                <w:sz w:val="24"/>
                <w:szCs w:val="24"/>
                <w:lang w:val="uk-UA"/>
              </w:rPr>
              <w:t>Постанова про накладення штрафних санкцій</w:t>
            </w:r>
          </w:p>
        </w:tc>
        <w:tc>
          <w:tcPr>
            <w:tcW w:w="5103" w:type="dxa"/>
            <w:vAlign w:val="center"/>
          </w:tcPr>
          <w:p w:rsidR="00AC4F79" w:rsidRPr="0043490B" w:rsidRDefault="00AC4F79" w:rsidP="00AC4F79">
            <w:pPr>
              <w:widowControl w:val="0"/>
              <w:rPr>
                <w:color w:val="000000"/>
                <w:sz w:val="24"/>
                <w:szCs w:val="24"/>
                <w:lang w:val="uk-UA"/>
              </w:rPr>
            </w:pPr>
            <w:r w:rsidRPr="0043490B">
              <w:rPr>
                <w:sz w:val="24"/>
                <w:szCs w:val="24"/>
                <w:lang w:val="uk-UA"/>
              </w:rPr>
              <w:t xml:space="preserve">Закон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 Закон України «</w:t>
            </w:r>
            <w:r w:rsidRPr="0043490B">
              <w:rPr>
                <w:color w:val="000000"/>
                <w:sz w:val="24"/>
                <w:szCs w:val="24"/>
                <w:shd w:val="clear" w:color="auto" w:fill="FFFFFF"/>
                <w:lang w:val="uk-UA"/>
              </w:rPr>
              <w:t>Про загальну безпечність нехарчової продукції</w:t>
            </w:r>
            <w:r w:rsidRPr="0043490B">
              <w:rPr>
                <w:sz w:val="24"/>
                <w:szCs w:val="24"/>
                <w:lang w:val="uk-UA"/>
              </w:rPr>
              <w:t xml:space="preserve">» від </w:t>
            </w:r>
            <w:r w:rsidRPr="0043490B">
              <w:rPr>
                <w:bCs/>
                <w:sz w:val="24"/>
                <w:szCs w:val="24"/>
                <w:shd w:val="clear" w:color="auto" w:fill="FFFFFF"/>
                <w:lang w:val="uk-UA"/>
              </w:rPr>
              <w:t>2 грудня 2010</w:t>
            </w:r>
            <w:r w:rsidRPr="0043490B">
              <w:rPr>
                <w:sz w:val="24"/>
                <w:szCs w:val="24"/>
                <w:lang w:val="uk-UA"/>
              </w:rPr>
              <w:t xml:space="preserve"> року № 2736-VI</w:t>
            </w:r>
          </w:p>
        </w:tc>
        <w:tc>
          <w:tcPr>
            <w:tcW w:w="6379" w:type="dxa"/>
            <w:vAlign w:val="center"/>
          </w:tcPr>
          <w:p w:rsidR="00AC4F79" w:rsidRPr="0043490B" w:rsidRDefault="00AC4F79" w:rsidP="00AC4F79">
            <w:pPr>
              <w:widowControl w:val="0"/>
              <w:rPr>
                <w:color w:val="000000"/>
                <w:sz w:val="24"/>
                <w:szCs w:val="24"/>
                <w:lang w:val="uk-UA"/>
              </w:rPr>
            </w:pPr>
            <w:r w:rsidRPr="0043490B">
              <w:rPr>
                <w:sz w:val="24"/>
                <w:szCs w:val="24"/>
                <w:lang w:val="uk-UA"/>
              </w:rPr>
              <w:t xml:space="preserve">ст. 44 Закону України «Про державний ринковий нагляд і контроль нехарчової продукції» від </w:t>
            </w:r>
            <w:r w:rsidRPr="0043490B">
              <w:rPr>
                <w:bCs/>
                <w:sz w:val="24"/>
                <w:szCs w:val="24"/>
                <w:shd w:val="clear" w:color="auto" w:fill="FFFFFF"/>
                <w:lang w:val="uk-UA"/>
              </w:rPr>
              <w:t>2 грудня 2010 року</w:t>
            </w:r>
            <w:r w:rsidRPr="0043490B">
              <w:rPr>
                <w:sz w:val="24"/>
                <w:szCs w:val="24"/>
                <w:lang w:val="uk-UA"/>
              </w:rPr>
              <w:t xml:space="preserve"> № 2735-VI, ст. 15 Закону України «</w:t>
            </w:r>
            <w:r w:rsidRPr="0043490B">
              <w:rPr>
                <w:color w:val="000000"/>
                <w:sz w:val="24"/>
                <w:szCs w:val="24"/>
                <w:shd w:val="clear" w:color="auto" w:fill="FFFFFF"/>
                <w:lang w:val="uk-UA"/>
              </w:rPr>
              <w:t>Про загальну безпечність нехарчової продукції</w:t>
            </w:r>
            <w:r w:rsidRPr="0043490B">
              <w:rPr>
                <w:sz w:val="24"/>
                <w:szCs w:val="24"/>
                <w:lang w:val="uk-UA"/>
              </w:rPr>
              <w:t xml:space="preserve">» від </w:t>
            </w:r>
            <w:r w:rsidRPr="0043490B">
              <w:rPr>
                <w:bCs/>
                <w:sz w:val="24"/>
                <w:szCs w:val="24"/>
                <w:shd w:val="clear" w:color="auto" w:fill="FFFFFF"/>
                <w:lang w:val="uk-UA"/>
              </w:rPr>
              <w:t>2 грудня 2010</w:t>
            </w:r>
            <w:r w:rsidRPr="0043490B">
              <w:rPr>
                <w:sz w:val="24"/>
                <w:szCs w:val="24"/>
                <w:lang w:val="uk-UA"/>
              </w:rPr>
              <w:t xml:space="preserve"> року № 2736-VI</w:t>
            </w:r>
          </w:p>
        </w:tc>
      </w:tr>
    </w:tbl>
    <w:p w:rsidR="00AC4F79" w:rsidRPr="0043490B" w:rsidRDefault="00AC4F79" w:rsidP="00AC4F79">
      <w:pPr>
        <w:widowControl w:val="0"/>
        <w:rPr>
          <w:sz w:val="28"/>
          <w:szCs w:val="28"/>
          <w:lang w:val="uk-UA"/>
        </w:rPr>
      </w:pPr>
      <w:r w:rsidRPr="0043490B">
        <w:rPr>
          <w:sz w:val="24"/>
          <w:szCs w:val="24"/>
          <w:lang w:val="uk-UA"/>
        </w:rPr>
        <w:t xml:space="preserve">  </w:t>
      </w:r>
      <w:r w:rsidRPr="0043490B">
        <w:rPr>
          <w:sz w:val="28"/>
          <w:szCs w:val="28"/>
          <w:lang w:val="uk-UA"/>
        </w:rPr>
        <w:t>2.5 Програмне забезпечення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064"/>
      </w:tblGrid>
      <w:tr w:rsidR="00AC4F79" w:rsidRPr="0043490B" w:rsidTr="00AC4F79">
        <w:tc>
          <w:tcPr>
            <w:tcW w:w="4820" w:type="dxa"/>
            <w:vAlign w:val="center"/>
          </w:tcPr>
          <w:p w:rsidR="00AC4F79" w:rsidRPr="0043490B" w:rsidRDefault="00AC4F79" w:rsidP="00AC4F79">
            <w:pPr>
              <w:jc w:val="center"/>
              <w:rPr>
                <w:b/>
                <w:sz w:val="24"/>
                <w:szCs w:val="24"/>
                <w:lang w:val="uk-UA"/>
              </w:rPr>
            </w:pPr>
            <w:r w:rsidRPr="0043490B">
              <w:rPr>
                <w:b/>
                <w:sz w:val="24"/>
                <w:szCs w:val="24"/>
                <w:lang w:val="uk-UA"/>
              </w:rPr>
              <w:t>Найменування прикладного програмного забезпечення</w:t>
            </w:r>
          </w:p>
        </w:tc>
        <w:tc>
          <w:tcPr>
            <w:tcW w:w="10064" w:type="dxa"/>
            <w:vAlign w:val="center"/>
          </w:tcPr>
          <w:p w:rsidR="00AC4F79" w:rsidRPr="0043490B" w:rsidRDefault="00AC4F79" w:rsidP="00AC4F79">
            <w:pPr>
              <w:jc w:val="center"/>
              <w:rPr>
                <w:b/>
                <w:sz w:val="24"/>
                <w:szCs w:val="24"/>
                <w:lang w:val="uk-UA"/>
              </w:rPr>
            </w:pPr>
            <w:r w:rsidRPr="0043490B">
              <w:rPr>
                <w:b/>
                <w:sz w:val="24"/>
                <w:szCs w:val="24"/>
                <w:lang w:val="uk-UA"/>
              </w:rPr>
              <w:t>Автоматизовані операції</w:t>
            </w:r>
          </w:p>
        </w:tc>
      </w:tr>
      <w:tr w:rsidR="00AC4F79" w:rsidRPr="0043490B" w:rsidTr="00AC4F79">
        <w:tc>
          <w:tcPr>
            <w:tcW w:w="4820" w:type="dxa"/>
            <w:vAlign w:val="center"/>
          </w:tcPr>
          <w:p w:rsidR="00AC4F79" w:rsidRPr="0043490B" w:rsidRDefault="00AC4F79" w:rsidP="00AC4F79">
            <w:pPr>
              <w:jc w:val="center"/>
              <w:rPr>
                <w:sz w:val="24"/>
                <w:szCs w:val="24"/>
                <w:lang w:val="uk-UA"/>
              </w:rPr>
            </w:pPr>
            <w:r w:rsidRPr="0043490B">
              <w:rPr>
                <w:sz w:val="24"/>
                <w:szCs w:val="24"/>
                <w:lang w:val="uk-UA"/>
              </w:rPr>
              <w:t>АС РН (ІТС НРН)</w:t>
            </w:r>
          </w:p>
        </w:tc>
        <w:tc>
          <w:tcPr>
            <w:tcW w:w="10064" w:type="dxa"/>
            <w:vAlign w:val="center"/>
          </w:tcPr>
          <w:p w:rsidR="00AC4F79" w:rsidRPr="0043490B" w:rsidRDefault="00AC4F79" w:rsidP="00AC4F79">
            <w:pPr>
              <w:jc w:val="center"/>
              <w:rPr>
                <w:sz w:val="24"/>
                <w:szCs w:val="24"/>
                <w:lang w:val="uk-UA"/>
              </w:rPr>
            </w:pPr>
            <w:r w:rsidRPr="0043490B">
              <w:rPr>
                <w:sz w:val="24"/>
                <w:szCs w:val="24"/>
                <w:lang w:val="uk-UA"/>
              </w:rPr>
              <w:t>завантаження до автоматизованої системи ринкового нагляду</w:t>
            </w:r>
          </w:p>
        </w:tc>
      </w:tr>
      <w:tr w:rsidR="00AC4F79" w:rsidRPr="0043490B" w:rsidTr="00AC4F79">
        <w:tc>
          <w:tcPr>
            <w:tcW w:w="4820" w:type="dxa"/>
            <w:vAlign w:val="center"/>
          </w:tcPr>
          <w:p w:rsidR="00AC4F79" w:rsidRPr="0043490B" w:rsidRDefault="00AC4F79" w:rsidP="00AC4F79">
            <w:pPr>
              <w:jc w:val="center"/>
              <w:rPr>
                <w:b/>
                <w:sz w:val="24"/>
                <w:szCs w:val="24"/>
                <w:lang w:val="uk-UA"/>
              </w:rPr>
            </w:pPr>
            <w:r w:rsidRPr="0043490B">
              <w:rPr>
                <w:sz w:val="24"/>
                <w:szCs w:val="24"/>
                <w:lang w:val="en-US"/>
              </w:rPr>
              <w:t>Microsoft Word</w:t>
            </w:r>
          </w:p>
        </w:tc>
        <w:tc>
          <w:tcPr>
            <w:tcW w:w="10064" w:type="dxa"/>
            <w:vAlign w:val="center"/>
          </w:tcPr>
          <w:p w:rsidR="00AC4F79" w:rsidRPr="0043490B" w:rsidRDefault="00AC4F79" w:rsidP="00AC4F79">
            <w:pPr>
              <w:jc w:val="center"/>
              <w:rPr>
                <w:sz w:val="24"/>
                <w:szCs w:val="24"/>
                <w:lang w:val="uk-UA"/>
              </w:rPr>
            </w:pPr>
            <w:r w:rsidRPr="0043490B">
              <w:rPr>
                <w:sz w:val="24"/>
                <w:szCs w:val="24"/>
                <w:lang w:val="uk-UA"/>
              </w:rPr>
              <w:t>підготовка наказів, посвідчень (направлень), актів, рішень про обмежувальні (корегувальні) заходи</w:t>
            </w:r>
          </w:p>
        </w:tc>
      </w:tr>
      <w:tr w:rsidR="00AC4F79" w:rsidRPr="0043490B" w:rsidTr="00AC4F79">
        <w:tc>
          <w:tcPr>
            <w:tcW w:w="4820" w:type="dxa"/>
            <w:vAlign w:val="center"/>
          </w:tcPr>
          <w:p w:rsidR="00AC4F79" w:rsidRPr="0043490B" w:rsidRDefault="00AC4F79" w:rsidP="00AC4F79">
            <w:pPr>
              <w:jc w:val="center"/>
              <w:rPr>
                <w:sz w:val="24"/>
                <w:szCs w:val="24"/>
                <w:lang w:val="en-US"/>
              </w:rPr>
            </w:pPr>
            <w:r w:rsidRPr="0043490B">
              <w:rPr>
                <w:sz w:val="24"/>
                <w:szCs w:val="24"/>
                <w:lang w:val="en-US"/>
              </w:rPr>
              <w:t>Microsoft Excel</w:t>
            </w:r>
          </w:p>
        </w:tc>
        <w:tc>
          <w:tcPr>
            <w:tcW w:w="10064" w:type="dxa"/>
            <w:vAlign w:val="center"/>
          </w:tcPr>
          <w:p w:rsidR="00AC4F79" w:rsidRPr="0043490B" w:rsidRDefault="00AC4F79" w:rsidP="00AC4F79">
            <w:pPr>
              <w:jc w:val="center"/>
              <w:rPr>
                <w:sz w:val="24"/>
                <w:szCs w:val="24"/>
                <w:lang w:val="uk-UA"/>
              </w:rPr>
            </w:pPr>
            <w:r w:rsidRPr="0043490B">
              <w:rPr>
                <w:sz w:val="24"/>
                <w:szCs w:val="24"/>
                <w:lang w:val="uk-UA"/>
              </w:rPr>
              <w:t>План здійснення діяльності з ринкового нагляду, звіти (квартальні, річні)</w:t>
            </w:r>
          </w:p>
        </w:tc>
      </w:tr>
      <w:tr w:rsidR="00AC4F79" w:rsidRPr="0043490B" w:rsidTr="00AC4F79">
        <w:tc>
          <w:tcPr>
            <w:tcW w:w="4820" w:type="dxa"/>
            <w:vAlign w:val="center"/>
          </w:tcPr>
          <w:p w:rsidR="00AC4F79" w:rsidRPr="0043490B" w:rsidRDefault="00AC4F79" w:rsidP="00AC4F79">
            <w:pPr>
              <w:jc w:val="center"/>
              <w:rPr>
                <w:sz w:val="24"/>
                <w:szCs w:val="24"/>
                <w:lang w:val="uk-UA"/>
              </w:rPr>
            </w:pPr>
            <w:r w:rsidRPr="0043490B">
              <w:rPr>
                <w:sz w:val="24"/>
                <w:szCs w:val="24"/>
                <w:lang w:val="uk-UA"/>
              </w:rPr>
              <w:t>Офіційний сайт Головного управління Держпродспоживслужби в Івано-Франківській області</w:t>
            </w:r>
          </w:p>
        </w:tc>
        <w:tc>
          <w:tcPr>
            <w:tcW w:w="10064" w:type="dxa"/>
            <w:vAlign w:val="center"/>
          </w:tcPr>
          <w:p w:rsidR="00AC4F79" w:rsidRPr="0043490B" w:rsidRDefault="00AC4F79" w:rsidP="00AC4F79">
            <w:pPr>
              <w:jc w:val="center"/>
              <w:rPr>
                <w:sz w:val="24"/>
                <w:szCs w:val="24"/>
                <w:lang w:val="uk-UA"/>
              </w:rPr>
            </w:pPr>
            <w:r w:rsidRPr="0043490B">
              <w:rPr>
                <w:sz w:val="24"/>
                <w:szCs w:val="24"/>
                <w:lang w:val="uk-UA"/>
              </w:rPr>
              <w:t>Розміщення інформації про продукцію, яка не відповідає встановленим вимогам та/або становить будь-який ризик</w:t>
            </w:r>
          </w:p>
        </w:tc>
      </w:tr>
    </w:tbl>
    <w:p w:rsidR="00AC4F79" w:rsidRPr="0043490B" w:rsidRDefault="00AC4F79" w:rsidP="00AC4F79">
      <w:pPr>
        <w:widowControl w:val="0"/>
        <w:rPr>
          <w:sz w:val="24"/>
          <w:szCs w:val="24"/>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AC4F79" w:rsidRDefault="00AC4F79"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396D26" w:rsidRDefault="00396D26" w:rsidP="00AC4F79">
      <w:pPr>
        <w:autoSpaceDE w:val="0"/>
        <w:autoSpaceDN w:val="0"/>
        <w:adjustRightInd w:val="0"/>
        <w:rPr>
          <w:rFonts w:ascii="Times New Roman CYR" w:hAnsi="Times New Roman CYR" w:cs="Times New Roman CYR"/>
          <w:b/>
          <w:bCs/>
          <w:sz w:val="28"/>
          <w:szCs w:val="28"/>
          <w:lang w:val="uk-UA"/>
        </w:rPr>
      </w:pPr>
    </w:p>
    <w:p w:rsidR="00AC4F79" w:rsidRPr="0043490B" w:rsidRDefault="00AC4F79" w:rsidP="00AC4F79">
      <w:pPr>
        <w:autoSpaceDE w:val="0"/>
        <w:autoSpaceDN w:val="0"/>
        <w:adjustRightInd w:val="0"/>
        <w:rPr>
          <w:rFonts w:ascii="Times New Roman CYR" w:hAnsi="Times New Roman CYR" w:cs="Times New Roman CYR"/>
          <w:b/>
          <w:bCs/>
          <w:sz w:val="28"/>
          <w:szCs w:val="28"/>
        </w:rPr>
      </w:pPr>
      <w:r w:rsidRPr="0043490B">
        <w:rPr>
          <w:rFonts w:ascii="Times New Roman CYR" w:hAnsi="Times New Roman CYR" w:cs="Times New Roman CYR"/>
          <w:b/>
          <w:bCs/>
          <w:sz w:val="28"/>
          <w:szCs w:val="28"/>
        </w:rPr>
        <w:t>ІІ</w:t>
      </w:r>
      <w:r w:rsidRPr="0043490B">
        <w:rPr>
          <w:rFonts w:ascii="Times New Roman CYR" w:hAnsi="Times New Roman CYR" w:cs="Times New Roman CYR"/>
          <w:b/>
          <w:bCs/>
          <w:sz w:val="28"/>
          <w:szCs w:val="28"/>
          <w:lang w:val="en-US"/>
        </w:rPr>
        <w:t>I</w:t>
      </w:r>
      <w:r w:rsidRPr="0043490B">
        <w:rPr>
          <w:rFonts w:ascii="Times New Roman CYR" w:hAnsi="Times New Roman CYR" w:cs="Times New Roman CYR"/>
          <w:b/>
          <w:bCs/>
          <w:sz w:val="28"/>
          <w:szCs w:val="28"/>
        </w:rPr>
        <w:t>.</w:t>
      </w:r>
      <w:r w:rsidRPr="0043490B">
        <w:rPr>
          <w:rFonts w:ascii="Times New Roman CYR" w:hAnsi="Times New Roman CYR" w:cs="Times New Roman CYR"/>
          <w:b/>
          <w:bCs/>
          <w:sz w:val="28"/>
          <w:szCs w:val="28"/>
        </w:rPr>
        <w:tab/>
        <w:t>Блок-схема процесу</w:t>
      </w:r>
    </w:p>
    <w:tbl>
      <w:tblPr>
        <w:tblW w:w="0" w:type="auto"/>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tblGrid>
      <w:tr w:rsidR="00AC4F79" w:rsidRPr="0043490B" w:rsidTr="00AC4F79">
        <w:trPr>
          <w:trHeight w:val="802"/>
        </w:trPr>
        <w:tc>
          <w:tcPr>
            <w:tcW w:w="1984" w:type="dxa"/>
          </w:tcPr>
          <w:p w:rsidR="00AC4F79" w:rsidRPr="0043490B" w:rsidRDefault="00AC4F79" w:rsidP="00AC4F79">
            <w:pPr>
              <w:autoSpaceDE w:val="0"/>
              <w:autoSpaceDN w:val="0"/>
              <w:adjustRightInd w:val="0"/>
              <w:rPr>
                <w:b/>
                <w:bCs/>
                <w:i/>
                <w:sz w:val="24"/>
                <w:szCs w:val="24"/>
                <w:lang w:val="uk-UA"/>
              </w:rPr>
            </w:pPr>
            <w:r w:rsidRPr="0043490B">
              <w:rPr>
                <w:rFonts w:ascii="Times New Roman CYR" w:hAnsi="Times New Roman CYR" w:cs="Times New Roman CYR"/>
                <w:b/>
                <w:bCs/>
                <w:lang w:val="uk-UA"/>
              </w:rPr>
              <w:t>1</w:t>
            </w:r>
            <w:r w:rsidRPr="0043490B">
              <w:rPr>
                <w:rFonts w:ascii="Times New Roman CYR" w:hAnsi="Times New Roman CYR" w:cs="Times New Roman CYR"/>
                <w:b/>
                <w:bCs/>
              </w:rPr>
              <w:t xml:space="preserve">. Операція </w:t>
            </w:r>
            <w:r w:rsidRPr="0043490B">
              <w:rPr>
                <w:b/>
                <w:bCs/>
                <w:sz w:val="28"/>
                <w:szCs w:val="28"/>
              </w:rPr>
              <w:t xml:space="preserve">                           </w:t>
            </w:r>
          </w:p>
        </w:tc>
      </w:tr>
    </w:tbl>
    <w:p w:rsidR="00AC4F79" w:rsidRPr="0043490B" w:rsidRDefault="00396D26" w:rsidP="00AC4F79">
      <w:pPr>
        <w:autoSpaceDE w:val="0"/>
        <w:autoSpaceDN w:val="0"/>
        <w:adjustRightInd w:val="0"/>
        <w:jc w:val="center"/>
        <w:rPr>
          <w:b/>
          <w:bCs/>
          <w:sz w:val="28"/>
          <w:szCs w:val="28"/>
        </w:rPr>
      </w:pPr>
      <w:r>
        <w:rPr>
          <w:b/>
          <w:bCs/>
          <w:noProof/>
          <w:sz w:val="28"/>
          <w:szCs w:val="28"/>
          <w:lang w:val="uk-UA" w:eastAsia="uk-UA"/>
        </w:rPr>
        <mc:AlternateContent>
          <mc:Choice Requires="wps">
            <w:drawing>
              <wp:anchor distT="0" distB="0" distL="114300" distR="114300" simplePos="0" relativeHeight="251891712" behindDoc="0" locked="0" layoutInCell="1" allowOverlap="1" wp14:anchorId="7533E76E" wp14:editId="6342521B">
                <wp:simplePos x="0" y="0"/>
                <wp:positionH relativeFrom="column">
                  <wp:posOffset>3086735</wp:posOffset>
                </wp:positionH>
                <wp:positionV relativeFrom="paragraph">
                  <wp:posOffset>-3175</wp:posOffset>
                </wp:positionV>
                <wp:extent cx="1" cy="215900"/>
                <wp:effectExtent l="76200" t="0" r="57150" b="50800"/>
                <wp:wrapNone/>
                <wp:docPr id="678" name="Пряма сполучна ліні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8"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05pt,-.25pt" to="243.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">
                <v:stroke endarrow="block"/>
              </v:line>
            </w:pict>
          </mc:Fallback>
        </mc:AlternateContent>
      </w:r>
    </w:p>
    <w:tbl>
      <w:tblPr>
        <w:tblW w:w="0" w:type="auto"/>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tblGrid>
      <w:tr w:rsidR="00AC4F79" w:rsidRPr="0043490B" w:rsidTr="00AC4F79">
        <w:trPr>
          <w:trHeight w:val="768"/>
        </w:trPr>
        <w:tc>
          <w:tcPr>
            <w:tcW w:w="2029" w:type="dxa"/>
          </w:tcPr>
          <w:p w:rsidR="00AC4F79" w:rsidRPr="0043490B" w:rsidRDefault="00AC4F79" w:rsidP="00AC4F79">
            <w:pPr>
              <w:autoSpaceDE w:val="0"/>
              <w:autoSpaceDN w:val="0"/>
              <w:adjustRightInd w:val="0"/>
              <w:rPr>
                <w:b/>
                <w:bCs/>
                <w:i/>
                <w:sz w:val="24"/>
                <w:szCs w:val="24"/>
                <w:lang w:val="uk-UA"/>
              </w:rPr>
            </w:pPr>
            <w:r w:rsidRPr="0043490B">
              <w:rPr>
                <w:rFonts w:ascii="Times New Roman CYR" w:hAnsi="Times New Roman CYR" w:cs="Times New Roman CYR"/>
                <w:b/>
                <w:bCs/>
                <w:lang w:val="uk-UA"/>
              </w:rPr>
              <w:t>2</w:t>
            </w:r>
            <w:r w:rsidRPr="0043490B">
              <w:rPr>
                <w:rFonts w:ascii="Times New Roman CYR" w:hAnsi="Times New Roman CYR" w:cs="Times New Roman CYR"/>
                <w:b/>
                <w:bCs/>
              </w:rPr>
              <w:t xml:space="preserve">. Операція </w:t>
            </w:r>
            <w:r w:rsidRPr="0043490B">
              <w:rPr>
                <w:b/>
                <w:bCs/>
                <w:sz w:val="28"/>
                <w:szCs w:val="28"/>
              </w:rPr>
              <w:t xml:space="preserve">                           </w:t>
            </w:r>
          </w:p>
        </w:tc>
      </w:tr>
    </w:tbl>
    <w:p w:rsidR="00AC4F79" w:rsidRPr="0043490B" w:rsidRDefault="00AC4F79" w:rsidP="00AC4F79">
      <w:pPr>
        <w:autoSpaceDE w:val="0"/>
        <w:autoSpaceDN w:val="0"/>
        <w:adjustRightInd w:val="0"/>
        <w:jc w:val="center"/>
        <w:rPr>
          <w:b/>
          <w:bCs/>
          <w:sz w:val="28"/>
          <w:szCs w:val="28"/>
        </w:rPr>
      </w:pPr>
      <w:r>
        <w:rPr>
          <w:b/>
          <w:bCs/>
          <w:noProof/>
          <w:sz w:val="28"/>
          <w:szCs w:val="28"/>
          <w:lang w:val="uk-UA" w:eastAsia="uk-UA"/>
        </w:rPr>
        <mc:AlternateContent>
          <mc:Choice Requires="wps">
            <w:drawing>
              <wp:anchor distT="0" distB="0" distL="114300" distR="114300" simplePos="0" relativeHeight="251888640" behindDoc="0" locked="0" layoutInCell="1" allowOverlap="1" wp14:anchorId="0254CC6D" wp14:editId="0A331352">
                <wp:simplePos x="0" y="0"/>
                <wp:positionH relativeFrom="column">
                  <wp:posOffset>3001010</wp:posOffset>
                </wp:positionH>
                <wp:positionV relativeFrom="paragraph">
                  <wp:posOffset>15875</wp:posOffset>
                </wp:positionV>
                <wp:extent cx="19050" cy="1320800"/>
                <wp:effectExtent l="76200" t="0" r="57150" b="50800"/>
                <wp:wrapNone/>
                <wp:docPr id="677" name="Пряма сполучна лінія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32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7"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25pt" to="237.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">
                <v:stroke endarrow="block"/>
              </v:line>
            </w:pict>
          </mc:Fallback>
        </mc:AlternateContent>
      </w:r>
    </w:p>
    <w:tbl>
      <w:tblPr>
        <w:tblpPr w:leftFromText="180" w:rightFromText="180" w:vertAnchor="text" w:horzAnchor="page" w:tblpX="8998"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tblGrid>
      <w:tr w:rsidR="00AC4F79" w:rsidRPr="0043490B" w:rsidTr="00AC4F79">
        <w:trPr>
          <w:trHeight w:val="815"/>
        </w:trPr>
        <w:tc>
          <w:tcPr>
            <w:tcW w:w="1337" w:type="dxa"/>
          </w:tcPr>
          <w:p w:rsidR="00AC4F79" w:rsidRPr="0043490B" w:rsidRDefault="00AC4F79" w:rsidP="00AC4F79">
            <w:pPr>
              <w:autoSpaceDE w:val="0"/>
              <w:autoSpaceDN w:val="0"/>
              <w:adjustRightInd w:val="0"/>
              <w:jc w:val="center"/>
              <w:rPr>
                <w:b/>
                <w:bCs/>
                <w:sz w:val="28"/>
                <w:szCs w:val="28"/>
              </w:rPr>
            </w:pPr>
            <w:r w:rsidRPr="0043490B">
              <w:rPr>
                <w:rFonts w:ascii="Times New Roman CYR" w:hAnsi="Times New Roman CYR" w:cs="Times New Roman CYR"/>
                <w:b/>
                <w:bCs/>
              </w:rPr>
              <w:t xml:space="preserve">4. Операція </w:t>
            </w:r>
            <w:r w:rsidRPr="0043490B">
              <w:rPr>
                <w:b/>
                <w:bCs/>
                <w:sz w:val="28"/>
                <w:szCs w:val="28"/>
              </w:rPr>
              <w:t xml:space="preserve">                           </w:t>
            </w:r>
          </w:p>
        </w:tc>
      </w:tr>
    </w:tbl>
    <w:p w:rsidR="00AC4F79" w:rsidRPr="0043490B" w:rsidRDefault="00AC4F79" w:rsidP="00AC4F79">
      <w:pPr>
        <w:autoSpaceDE w:val="0"/>
        <w:autoSpaceDN w:val="0"/>
        <w:adjustRightInd w:val="0"/>
        <w:rPr>
          <w:b/>
          <w:bCs/>
          <w:sz w:val="28"/>
          <w:szCs w:val="28"/>
        </w:rPr>
      </w:pPr>
      <w:r w:rsidRPr="0043490B">
        <w:rPr>
          <w:b/>
          <w:bCs/>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3"/>
      </w:tblGrid>
      <w:tr w:rsidR="00AC4F79" w:rsidRPr="0043490B" w:rsidTr="00AC4F79">
        <w:trPr>
          <w:trHeight w:val="207"/>
        </w:trPr>
        <w:tc>
          <w:tcPr>
            <w:tcW w:w="1953" w:type="dxa"/>
          </w:tcPr>
          <w:p w:rsidR="00AC4F79" w:rsidRPr="0043490B" w:rsidRDefault="00AC4F79" w:rsidP="00AC4F79">
            <w:pPr>
              <w:autoSpaceDE w:val="0"/>
              <w:autoSpaceDN w:val="0"/>
              <w:adjustRightInd w:val="0"/>
              <w:rPr>
                <w:b/>
                <w:bCs/>
              </w:rPr>
            </w:pPr>
            <w:r w:rsidRPr="0043490B">
              <w:rPr>
                <w:rFonts w:ascii="Times New Roman CYR" w:hAnsi="Times New Roman CYR" w:cs="Times New Roman CYR"/>
                <w:b/>
                <w:bCs/>
              </w:rPr>
              <w:t xml:space="preserve"> 3. Операція </w:t>
            </w:r>
          </w:p>
        </w:tc>
      </w:tr>
    </w:tbl>
    <w:p w:rsidR="00AC4F79" w:rsidRPr="0043490B" w:rsidRDefault="00396D26" w:rsidP="00AC4F79">
      <w:pPr>
        <w:autoSpaceDE w:val="0"/>
        <w:autoSpaceDN w:val="0"/>
        <w:adjustRightInd w:val="0"/>
        <w:jc w:val="center"/>
        <w:rPr>
          <w:b/>
          <w:bCs/>
          <w:sz w:val="28"/>
          <w:szCs w:val="28"/>
          <w:lang w:val="en-US"/>
        </w:rPr>
      </w:pPr>
      <w:r>
        <w:rPr>
          <w:b/>
          <w:bCs/>
          <w:noProof/>
          <w:lang w:val="uk-UA" w:eastAsia="uk-UA"/>
        </w:rPr>
        <mc:AlternateContent>
          <mc:Choice Requires="wps">
            <w:drawing>
              <wp:anchor distT="0" distB="0" distL="114300" distR="114300" simplePos="0" relativeHeight="251890688" behindDoc="0" locked="0" layoutInCell="1" allowOverlap="1" wp14:anchorId="6478DA3A" wp14:editId="0B58BEB4">
                <wp:simplePos x="0" y="0"/>
                <wp:positionH relativeFrom="column">
                  <wp:posOffset>3928110</wp:posOffset>
                </wp:positionH>
                <wp:positionV relativeFrom="paragraph">
                  <wp:posOffset>146685</wp:posOffset>
                </wp:positionV>
                <wp:extent cx="979805" cy="901700"/>
                <wp:effectExtent l="0" t="38100" r="48895" b="31750"/>
                <wp:wrapNone/>
                <wp:docPr id="675" name="Пряма сполучна лінія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9805"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5"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11.55pt" to="386.4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">
                <v:stroke endarrow="block"/>
              </v:line>
            </w:pict>
          </mc:Fallback>
        </mc:AlternateContent>
      </w:r>
      <w:r>
        <w:rPr>
          <w:b/>
          <w:bCs/>
          <w:noProof/>
          <w:lang w:val="uk-UA" w:eastAsia="uk-UA"/>
        </w:rPr>
        <mc:AlternateContent>
          <mc:Choice Requires="wps">
            <w:drawing>
              <wp:anchor distT="0" distB="0" distL="114300" distR="114300" simplePos="0" relativeHeight="251889664" behindDoc="0" locked="0" layoutInCell="1" allowOverlap="1" wp14:anchorId="6698A933" wp14:editId="099FF102">
                <wp:simplePos x="0" y="0"/>
                <wp:positionH relativeFrom="column">
                  <wp:posOffset>1273810</wp:posOffset>
                </wp:positionH>
                <wp:positionV relativeFrom="paragraph">
                  <wp:posOffset>146686</wp:posOffset>
                </wp:positionV>
                <wp:extent cx="822325" cy="1021714"/>
                <wp:effectExtent l="38100" t="38100" r="34925" b="26670"/>
                <wp:wrapNone/>
                <wp:docPr id="676" name="Пряма сполучна лінія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325" cy="1021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6" o:spid="_x0000_s1026" style="position:absolute;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1.55pt" to="165.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">
                <v:stroke endarrow="block"/>
              </v:line>
            </w:pict>
          </mc:Fallback>
        </mc:AlternateContent>
      </w:r>
    </w:p>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980"/>
        <w:gridCol w:w="2880"/>
      </w:tblGrid>
      <w:tr w:rsidR="00AC4F79" w:rsidRPr="0043490B" w:rsidTr="00AC4F79">
        <w:trPr>
          <w:gridAfter w:val="2"/>
          <w:wAfter w:w="4860" w:type="dxa"/>
          <w:trHeight w:val="480"/>
        </w:trPr>
        <w:tc>
          <w:tcPr>
            <w:tcW w:w="1440" w:type="dxa"/>
          </w:tcPr>
          <w:p w:rsidR="00AC4F79" w:rsidRPr="0043490B" w:rsidRDefault="00AC4F79" w:rsidP="00AC4F79">
            <w:pPr>
              <w:autoSpaceDE w:val="0"/>
              <w:autoSpaceDN w:val="0"/>
              <w:adjustRightInd w:val="0"/>
              <w:rPr>
                <w:b/>
                <w:bCs/>
                <w:sz w:val="28"/>
                <w:szCs w:val="28"/>
              </w:rPr>
            </w:pPr>
            <w:r>
              <w:rPr>
                <w:b/>
                <w:bCs/>
                <w:noProof/>
                <w:sz w:val="28"/>
                <w:szCs w:val="28"/>
                <w:lang w:val="uk-UA" w:eastAsia="uk-UA"/>
              </w:rPr>
              <mc:AlternateContent>
                <mc:Choice Requires="wps">
                  <w:drawing>
                    <wp:anchor distT="0" distB="0" distL="114300" distR="114300" simplePos="0" relativeHeight="251920384" behindDoc="0" locked="0" layoutInCell="1" allowOverlap="1" wp14:anchorId="57ED8748" wp14:editId="4E6BBFC7">
                      <wp:simplePos x="0" y="0"/>
                      <wp:positionH relativeFrom="column">
                        <wp:posOffset>3937635</wp:posOffset>
                      </wp:positionH>
                      <wp:positionV relativeFrom="paragraph">
                        <wp:posOffset>316230</wp:posOffset>
                      </wp:positionV>
                      <wp:extent cx="692150" cy="399415"/>
                      <wp:effectExtent l="0" t="38100" r="50800" b="19685"/>
                      <wp:wrapNone/>
                      <wp:docPr id="673" name="Пряма сполучна лінія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99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3" o:spid="_x0000_s1026" style="position:absolute;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4.9pt" to="364.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">
                      <v:stroke endarrow="block"/>
                    </v:line>
                  </w:pict>
                </mc:Fallback>
              </mc:AlternateContent>
            </w:r>
            <w:r>
              <w:rPr>
                <w:b/>
                <w:bCs/>
                <w:noProof/>
                <w:sz w:val="28"/>
                <w:szCs w:val="28"/>
                <w:lang w:val="uk-UA" w:eastAsia="uk-UA"/>
              </w:rPr>
              <mc:AlternateContent>
                <mc:Choice Requires="wps">
                  <w:drawing>
                    <wp:anchor distT="0" distB="0" distL="114300" distR="114300" simplePos="0" relativeHeight="251918336" behindDoc="0" locked="0" layoutInCell="1" allowOverlap="1" wp14:anchorId="16A92158" wp14:editId="7170DD98">
                      <wp:simplePos x="0" y="0"/>
                      <wp:positionH relativeFrom="column">
                        <wp:posOffset>848995</wp:posOffset>
                      </wp:positionH>
                      <wp:positionV relativeFrom="paragraph">
                        <wp:posOffset>260350</wp:posOffset>
                      </wp:positionV>
                      <wp:extent cx="1257300" cy="457200"/>
                      <wp:effectExtent l="38100" t="38100" r="19050" b="19050"/>
                      <wp:wrapNone/>
                      <wp:docPr id="672" name="Пряма сполучна лінія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2" o:spid="_x0000_s1026" style="position:absolute;flip:x 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0.5pt" to="165.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">
                      <v:stroke endarrow="block"/>
                    </v:line>
                  </w:pict>
                </mc:Fallback>
              </mc:AlternateContent>
            </w:r>
            <w:r w:rsidRPr="0043490B">
              <w:rPr>
                <w:rFonts w:ascii="Times New Roman CYR" w:hAnsi="Times New Roman CYR" w:cs="Times New Roman CYR"/>
                <w:b/>
                <w:bCs/>
                <w:lang w:val="uk-UA"/>
              </w:rPr>
              <w:t>5</w:t>
            </w:r>
            <w:r w:rsidRPr="0043490B">
              <w:rPr>
                <w:rFonts w:ascii="Times New Roman CYR" w:hAnsi="Times New Roman CYR" w:cs="Times New Roman CYR"/>
                <w:b/>
                <w:bCs/>
              </w:rPr>
              <w:t>. Операція</w:t>
            </w:r>
          </w:p>
        </w:tc>
      </w:tr>
      <w:tr w:rsidR="00AC4F79" w:rsidRPr="0043490B" w:rsidTr="00AC4F79">
        <w:trPr>
          <w:gridBefore w:val="2"/>
          <w:wBefore w:w="3420" w:type="dxa"/>
          <w:trHeight w:val="901"/>
        </w:trPr>
        <w:tc>
          <w:tcPr>
            <w:tcW w:w="2880" w:type="dxa"/>
            <w:tcBorders>
              <w:bottom w:val="single" w:sz="4" w:space="0" w:color="auto"/>
            </w:tcBorders>
          </w:tcPr>
          <w:p w:rsidR="00AC4F79" w:rsidRPr="0043490B" w:rsidRDefault="00AC4F79" w:rsidP="00AC4F79">
            <w:pPr>
              <w:autoSpaceDE w:val="0"/>
              <w:autoSpaceDN w:val="0"/>
              <w:adjustRightInd w:val="0"/>
              <w:jc w:val="center"/>
              <w:rPr>
                <w:b/>
                <w:bCs/>
                <w:i/>
                <w:sz w:val="24"/>
                <w:szCs w:val="24"/>
                <w:lang w:val="uk-UA"/>
              </w:rPr>
            </w:pPr>
            <w:r>
              <w:rPr>
                <w:b/>
                <w:bCs/>
                <w:i/>
                <w:noProof/>
                <w:sz w:val="24"/>
                <w:szCs w:val="24"/>
                <w:lang w:val="uk-UA" w:eastAsia="uk-UA"/>
              </w:rPr>
              <mc:AlternateContent>
                <mc:Choice Requires="wps">
                  <w:drawing>
                    <wp:anchor distT="0" distB="0" distL="114300" distR="114300" simplePos="0" relativeHeight="251921408" behindDoc="0" locked="0" layoutInCell="1" allowOverlap="1" wp14:anchorId="11F20C01" wp14:editId="0DC3388A">
                      <wp:simplePos x="0" y="0"/>
                      <wp:positionH relativeFrom="column">
                        <wp:posOffset>1765935</wp:posOffset>
                      </wp:positionH>
                      <wp:positionV relativeFrom="paragraph">
                        <wp:posOffset>280035</wp:posOffset>
                      </wp:positionV>
                      <wp:extent cx="2682240" cy="170180"/>
                      <wp:effectExtent l="0" t="0" r="80010" b="96520"/>
                      <wp:wrapNone/>
                      <wp:docPr id="674" name="Пряма сполучна лінія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224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4"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2.05pt" to="350.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">
                      <v:stroke endarrow="block"/>
                    </v:line>
                  </w:pict>
                </mc:Fallback>
              </mc:AlternateContent>
            </w:r>
            <w:r>
              <w:rPr>
                <w:b/>
                <w:bCs/>
                <w:i/>
                <w:noProof/>
                <w:sz w:val="24"/>
                <w:szCs w:val="24"/>
                <w:lang w:val="uk-UA" w:eastAsia="uk-UA"/>
              </w:rPr>
              <mc:AlternateContent>
                <mc:Choice Requires="wps">
                  <w:drawing>
                    <wp:anchor distT="0" distB="0" distL="114300" distR="114300" simplePos="0" relativeHeight="251919360" behindDoc="0" locked="0" layoutInCell="1" allowOverlap="1" wp14:anchorId="155CC620" wp14:editId="232971C0">
                      <wp:simplePos x="0" y="0"/>
                      <wp:positionH relativeFrom="column">
                        <wp:posOffset>-1167765</wp:posOffset>
                      </wp:positionH>
                      <wp:positionV relativeFrom="paragraph">
                        <wp:posOffset>283845</wp:posOffset>
                      </wp:positionV>
                      <wp:extent cx="1089025" cy="334010"/>
                      <wp:effectExtent l="38100" t="0" r="15875" b="66040"/>
                      <wp:wrapNone/>
                      <wp:docPr id="671" name="Пряма сполучна лінія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025"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671"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22.35pt" to="-6.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">
                      <v:stroke endarrow="block"/>
                    </v:line>
                  </w:pict>
                </mc:Fallback>
              </mc:AlternateContent>
            </w:r>
            <w:r w:rsidRPr="0043490B">
              <w:rPr>
                <w:rFonts w:ascii="Times New Roman CYR" w:hAnsi="Times New Roman CYR" w:cs="Times New Roman CYR"/>
                <w:b/>
                <w:i/>
                <w:sz w:val="24"/>
                <w:szCs w:val="24"/>
              </w:rPr>
              <w:t>сфера заход</w:t>
            </w:r>
            <w:r w:rsidRPr="0043490B">
              <w:rPr>
                <w:rFonts w:ascii="Times New Roman CYR" w:hAnsi="Times New Roman CYR" w:cs="Times New Roman CYR"/>
                <w:b/>
                <w:i/>
                <w:sz w:val="24"/>
                <w:szCs w:val="24"/>
                <w:lang w:val="uk-UA"/>
              </w:rPr>
              <w:t>ів</w:t>
            </w:r>
            <w:r w:rsidRPr="0043490B">
              <w:rPr>
                <w:rFonts w:ascii="Times New Roman CYR" w:hAnsi="Times New Roman CYR" w:cs="Times New Roman CYR"/>
                <w:b/>
                <w:i/>
                <w:sz w:val="24"/>
                <w:szCs w:val="24"/>
              </w:rPr>
              <w:t xml:space="preserve"> </w:t>
            </w:r>
            <w:r w:rsidRPr="0043490B">
              <w:rPr>
                <w:rFonts w:ascii="Times New Roman CYR" w:hAnsi="Times New Roman CYR" w:cs="Times New Roman CYR"/>
                <w:b/>
                <w:i/>
                <w:sz w:val="24"/>
                <w:szCs w:val="24"/>
                <w:lang w:val="uk-UA"/>
              </w:rPr>
              <w:t>ринкового нагляду</w:t>
            </w:r>
          </w:p>
        </w:tc>
      </w:tr>
    </w:tbl>
    <w:tbl>
      <w:tblPr>
        <w:tblpPr w:leftFromText="180" w:rightFromText="180" w:vertAnchor="text" w:horzAnchor="page" w:tblpX="8578"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tblGrid>
      <w:tr w:rsidR="00AC4F79" w:rsidRPr="0043490B" w:rsidTr="00AC4F79">
        <w:trPr>
          <w:trHeight w:val="719"/>
        </w:trPr>
        <w:tc>
          <w:tcPr>
            <w:tcW w:w="1698" w:type="dxa"/>
          </w:tcPr>
          <w:p w:rsidR="00AC4F79" w:rsidRPr="0043490B" w:rsidRDefault="00AC4F79" w:rsidP="00AC4F79">
            <w:pPr>
              <w:autoSpaceDE w:val="0"/>
              <w:autoSpaceDN w:val="0"/>
              <w:adjustRightInd w:val="0"/>
              <w:jc w:val="center"/>
              <w:rPr>
                <w:b/>
                <w:bCs/>
                <w:sz w:val="28"/>
                <w:szCs w:val="28"/>
              </w:rPr>
            </w:pPr>
            <w:r w:rsidRPr="0043490B">
              <w:rPr>
                <w:rFonts w:ascii="Times New Roman CYR" w:hAnsi="Times New Roman CYR" w:cs="Times New Roman CYR"/>
                <w:b/>
                <w:bCs/>
                <w:lang w:val="uk-UA"/>
              </w:rPr>
              <w:t>6</w:t>
            </w:r>
            <w:r w:rsidRPr="0043490B">
              <w:rPr>
                <w:rFonts w:ascii="Times New Roman CYR" w:hAnsi="Times New Roman CYR" w:cs="Times New Roman CYR"/>
                <w:b/>
                <w:bCs/>
              </w:rPr>
              <w:t xml:space="preserve">. Операція </w:t>
            </w:r>
            <w:r w:rsidRPr="0043490B">
              <w:rPr>
                <w:b/>
                <w:bCs/>
                <w:sz w:val="28"/>
                <w:szCs w:val="28"/>
              </w:rPr>
              <w:t xml:space="preserve">                           </w:t>
            </w:r>
          </w:p>
        </w:tc>
      </w:tr>
    </w:tbl>
    <w:p w:rsidR="00AC4F79" w:rsidRPr="0043490B" w:rsidRDefault="00AC4F79" w:rsidP="00AC4F79">
      <w:pPr>
        <w:autoSpaceDE w:val="0"/>
        <w:autoSpaceDN w:val="0"/>
        <w:adjustRightInd w:val="0"/>
        <w:jc w:val="center"/>
        <w:rPr>
          <w:b/>
          <w:bCs/>
          <w:sz w:val="28"/>
          <w:szCs w:val="28"/>
          <w:lang w:val="en-US"/>
        </w:rPr>
      </w:pPr>
    </w:p>
    <w:tbl>
      <w:tblPr>
        <w:tblpPr w:leftFromText="180" w:rightFromText="180" w:vertAnchor="text" w:horzAnchor="page" w:tblpX="11653" w:tblpY="4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tblGrid>
      <w:tr w:rsidR="00AC4F79" w:rsidRPr="0043490B" w:rsidTr="00AC4F79">
        <w:trPr>
          <w:trHeight w:val="540"/>
        </w:trPr>
        <w:tc>
          <w:tcPr>
            <w:tcW w:w="1066" w:type="dxa"/>
          </w:tcPr>
          <w:p w:rsidR="00AC4F79" w:rsidRPr="0043490B" w:rsidRDefault="00AC4F79" w:rsidP="00AC4F79">
            <w:pPr>
              <w:autoSpaceDE w:val="0"/>
              <w:autoSpaceDN w:val="0"/>
              <w:adjustRightInd w:val="0"/>
              <w:jc w:val="center"/>
              <w:rPr>
                <w:b/>
                <w:bCs/>
                <w:sz w:val="28"/>
                <w:szCs w:val="28"/>
              </w:rPr>
            </w:pPr>
            <w:r w:rsidRPr="0043490B">
              <w:rPr>
                <w:rFonts w:ascii="Times New Roman CYR" w:hAnsi="Times New Roman CYR" w:cs="Times New Roman CYR"/>
                <w:b/>
                <w:bCs/>
              </w:rPr>
              <w:t>8. Операція</w:t>
            </w:r>
          </w:p>
        </w:tc>
      </w:tr>
    </w:tbl>
    <w:p w:rsidR="00AC4F79" w:rsidRPr="0043490B" w:rsidRDefault="00AC4F79" w:rsidP="00AC4F79">
      <w:pPr>
        <w:autoSpaceDE w:val="0"/>
        <w:autoSpaceDN w:val="0"/>
        <w:adjustRightInd w:val="0"/>
        <w:rPr>
          <w:b/>
          <w:bCs/>
          <w:sz w:val="28"/>
          <w:szCs w:val="28"/>
        </w:rPr>
      </w:pPr>
      <w:r w:rsidRPr="0043490B">
        <w:rPr>
          <w:b/>
          <w:bCs/>
          <w:sz w:val="28"/>
          <w:szCs w:val="28"/>
        </w:rPr>
        <w:t xml:space="preserve">                                                                                                             </w:t>
      </w:r>
    </w:p>
    <w:tbl>
      <w:tblPr>
        <w:tblpPr w:leftFromText="180" w:rightFromText="180"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tblGrid>
      <w:tr w:rsidR="00AC4F79" w:rsidRPr="0043490B" w:rsidTr="00AC4F79">
        <w:trPr>
          <w:trHeight w:val="540"/>
        </w:trPr>
        <w:tc>
          <w:tcPr>
            <w:tcW w:w="1692" w:type="dxa"/>
          </w:tcPr>
          <w:p w:rsidR="00AC4F79" w:rsidRPr="0043490B" w:rsidRDefault="00AC4F79" w:rsidP="00AC4F79">
            <w:pPr>
              <w:autoSpaceDE w:val="0"/>
              <w:autoSpaceDN w:val="0"/>
              <w:adjustRightInd w:val="0"/>
              <w:jc w:val="center"/>
              <w:rPr>
                <w:b/>
                <w:bCs/>
                <w:sz w:val="28"/>
                <w:szCs w:val="28"/>
              </w:rPr>
            </w:pPr>
            <w:r w:rsidRPr="0043490B">
              <w:rPr>
                <w:rFonts w:ascii="Times New Roman CYR" w:hAnsi="Times New Roman CYR" w:cs="Times New Roman CYR"/>
                <w:b/>
                <w:bCs/>
              </w:rPr>
              <w:t>7. Операція</w:t>
            </w:r>
          </w:p>
        </w:tc>
      </w:tr>
    </w:tbl>
    <w:p w:rsidR="00AC4F79" w:rsidRPr="0043490B" w:rsidRDefault="00AC4F79" w:rsidP="00AC4F79">
      <w:pPr>
        <w:autoSpaceDE w:val="0"/>
        <w:autoSpaceDN w:val="0"/>
        <w:adjustRightInd w:val="0"/>
        <w:rPr>
          <w:b/>
          <w:bCs/>
          <w:sz w:val="28"/>
          <w:szCs w:val="28"/>
          <w:lang w:val="uk-UA"/>
        </w:rPr>
      </w:pPr>
    </w:p>
    <w:p w:rsidR="00AC4F79" w:rsidRPr="0043490B" w:rsidRDefault="00AC4F79" w:rsidP="00AC4F79">
      <w:pPr>
        <w:rPr>
          <w:vanish/>
          <w:sz w:val="24"/>
          <w:szCs w:val="24"/>
        </w:rPr>
      </w:pPr>
    </w:p>
    <w:p w:rsidR="00AC4F79" w:rsidRPr="0043490B" w:rsidRDefault="00AC4F79" w:rsidP="00AC4F79">
      <w:pPr>
        <w:ind w:hanging="993"/>
        <w:rPr>
          <w:vanish/>
          <w:sz w:val="24"/>
          <w:szCs w:val="24"/>
          <w:lang w:val="uk-UA"/>
        </w:rPr>
      </w:pPr>
    </w:p>
    <w:p w:rsidR="00AC4F79" w:rsidRPr="00516481" w:rsidRDefault="00AC4F79" w:rsidP="00AC4F79">
      <w:pPr>
        <w:rPr>
          <w:vanish/>
          <w:sz w:val="24"/>
          <w:szCs w:val="24"/>
          <w:lang w:val="uk-UA"/>
        </w:rPr>
      </w:pPr>
    </w:p>
    <w:p w:rsidR="00AC4F79" w:rsidRPr="0043490B" w:rsidRDefault="00AC4F79" w:rsidP="00AC4F79">
      <w:pPr>
        <w:autoSpaceDE w:val="0"/>
        <w:autoSpaceDN w:val="0"/>
        <w:adjustRightInd w:val="0"/>
        <w:spacing w:line="276" w:lineRule="auto"/>
        <w:rPr>
          <w:rFonts w:ascii="Times New Roman CYR" w:hAnsi="Times New Roman CYR" w:cs="Times New Roman CYR"/>
          <w:sz w:val="28"/>
          <w:szCs w:val="28"/>
        </w:rPr>
      </w:pPr>
      <w:r w:rsidRPr="0043490B">
        <w:rPr>
          <w:b/>
          <w:bCs/>
          <w:sz w:val="28"/>
          <w:szCs w:val="28"/>
        </w:rPr>
        <w:br w:type="page"/>
      </w:r>
      <w:r w:rsidRPr="0043490B">
        <w:rPr>
          <w:b/>
          <w:bCs/>
          <w:sz w:val="28"/>
          <w:szCs w:val="28"/>
          <w:lang w:val="en-US"/>
        </w:rPr>
        <w:lastRenderedPageBreak/>
        <w:t>IV</w:t>
      </w:r>
      <w:r w:rsidRPr="0043490B">
        <w:rPr>
          <w:b/>
          <w:bCs/>
          <w:sz w:val="28"/>
          <w:szCs w:val="28"/>
        </w:rPr>
        <w:t xml:space="preserve">. </w:t>
      </w:r>
      <w:r w:rsidRPr="0043490B">
        <w:rPr>
          <w:rFonts w:ascii="Times New Roman CYR" w:hAnsi="Times New Roman CYR" w:cs="Times New Roman CYR"/>
          <w:b/>
          <w:bCs/>
          <w:sz w:val="28"/>
          <w:szCs w:val="28"/>
        </w:rPr>
        <w:t>Короткий опис процесу</w:t>
      </w:r>
    </w:p>
    <w:p w:rsidR="00AC4F79" w:rsidRPr="0043490B" w:rsidRDefault="00AC4F79" w:rsidP="00AC4F79">
      <w:pPr>
        <w:tabs>
          <w:tab w:val="left" w:pos="2879"/>
        </w:tabs>
        <w:jc w:val="both"/>
        <w:rPr>
          <w:sz w:val="28"/>
          <w:szCs w:val="28"/>
        </w:rPr>
      </w:pPr>
      <w:r w:rsidRPr="0043490B">
        <w:rPr>
          <w:rFonts w:ascii="Times New Roman CYR" w:hAnsi="Times New Roman CYR" w:cs="Times New Roman CYR"/>
          <w:b/>
          <w:bCs/>
          <w:sz w:val="28"/>
          <w:szCs w:val="28"/>
        </w:rPr>
        <w:t>Операція 1.</w:t>
      </w:r>
      <w:r w:rsidRPr="0043490B">
        <w:rPr>
          <w:rFonts w:ascii="Times New Roman CYR" w:hAnsi="Times New Roman CYR" w:cs="Times New Roman CYR"/>
          <w:sz w:val="28"/>
          <w:szCs w:val="28"/>
        </w:rPr>
        <w:t xml:space="preserve"> – Начальник Головного управління видає наказ про проведення планової/позапланової перевірки характеристик продукції в яких зазначаються </w:t>
      </w:r>
      <w:r w:rsidRPr="0043490B">
        <w:rPr>
          <w:rFonts w:ascii="Times New Roman CYR" w:hAnsi="Times New Roman CYR" w:cs="Times New Roman CYR"/>
          <w:sz w:val="28"/>
          <w:szCs w:val="28"/>
          <w:lang w:val="uk-UA"/>
        </w:rPr>
        <w:t>місце проведення перевірки, н</w:t>
      </w:r>
      <w:r w:rsidRPr="0043490B">
        <w:rPr>
          <w:color w:val="000000"/>
          <w:sz w:val="28"/>
          <w:szCs w:val="28"/>
          <w:shd w:val="clear" w:color="auto" w:fill="FFFFFF"/>
        </w:rPr>
        <w:t xml:space="preserve">айменування органу державного контролю </w:t>
      </w:r>
      <w:r w:rsidRPr="0043490B">
        <w:rPr>
          <w:color w:val="000000"/>
          <w:sz w:val="28"/>
          <w:szCs w:val="28"/>
          <w:shd w:val="clear" w:color="auto" w:fill="FFFFFF"/>
          <w:lang w:val="uk-UA"/>
        </w:rPr>
        <w:t>(посада та ПІБ посадової особи)</w:t>
      </w:r>
      <w:r w:rsidRPr="0043490B">
        <w:rPr>
          <w:color w:val="000000"/>
          <w:sz w:val="28"/>
          <w:szCs w:val="28"/>
          <w:shd w:val="clear" w:color="auto" w:fill="FFFFFF"/>
        </w:rPr>
        <w:t xml:space="preserve">, що здійснює </w:t>
      </w:r>
      <w:r w:rsidRPr="0043490B">
        <w:rPr>
          <w:color w:val="000000"/>
          <w:sz w:val="28"/>
          <w:szCs w:val="28"/>
          <w:shd w:val="clear" w:color="auto" w:fill="FFFFFF"/>
          <w:lang w:val="uk-UA"/>
        </w:rPr>
        <w:t>перевірку,</w:t>
      </w:r>
      <w:r w:rsidRPr="0043490B">
        <w:rPr>
          <w:rFonts w:ascii="Times New Roman CYR" w:hAnsi="Times New Roman CYR" w:cs="Times New Roman CYR"/>
          <w:sz w:val="28"/>
          <w:szCs w:val="28"/>
        </w:rPr>
        <w:t xml:space="preserve"> </w:t>
      </w:r>
      <w:r w:rsidRPr="0043490B">
        <w:rPr>
          <w:rFonts w:ascii="Times New Roman CYR" w:hAnsi="Times New Roman CYR" w:cs="Times New Roman CYR"/>
          <w:sz w:val="28"/>
          <w:szCs w:val="28"/>
          <w:lang w:val="uk-UA"/>
        </w:rPr>
        <w:t>термін проведення</w:t>
      </w:r>
      <w:r w:rsidRPr="0043490B">
        <w:rPr>
          <w:rFonts w:ascii="Times New Roman CYR" w:hAnsi="Times New Roman CYR" w:cs="Times New Roman CYR"/>
          <w:sz w:val="28"/>
          <w:szCs w:val="28"/>
        </w:rPr>
        <w:t xml:space="preserve"> </w:t>
      </w:r>
      <w:r w:rsidRPr="0043490B">
        <w:rPr>
          <w:rFonts w:ascii="Times New Roman CYR" w:hAnsi="Times New Roman CYR" w:cs="Times New Roman CYR"/>
          <w:sz w:val="28"/>
          <w:szCs w:val="28"/>
          <w:lang w:val="uk-UA"/>
        </w:rPr>
        <w:t>та предмет здійснення перевірки</w:t>
      </w:r>
      <w:r w:rsidRPr="0043490B">
        <w:rPr>
          <w:sz w:val="28"/>
          <w:szCs w:val="28"/>
        </w:rPr>
        <w:t>.</w:t>
      </w:r>
    </w:p>
    <w:p w:rsidR="00AC4F79" w:rsidRPr="0043490B" w:rsidRDefault="00AC4F79" w:rsidP="00AC4F79">
      <w:pPr>
        <w:autoSpaceDE w:val="0"/>
        <w:autoSpaceDN w:val="0"/>
        <w:adjustRightInd w:val="0"/>
        <w:jc w:val="both"/>
        <w:rPr>
          <w:rFonts w:ascii="Times New Roman CYR" w:hAnsi="Times New Roman CYR" w:cs="Times New Roman CYR"/>
          <w:sz w:val="28"/>
          <w:szCs w:val="28"/>
          <w:lang w:val="uk-UA"/>
        </w:rPr>
      </w:pPr>
      <w:r w:rsidRPr="0043490B">
        <w:rPr>
          <w:rFonts w:ascii="Times New Roman CYR" w:hAnsi="Times New Roman CYR" w:cs="Times New Roman CYR"/>
          <w:sz w:val="28"/>
          <w:szCs w:val="28"/>
        </w:rPr>
        <w:t xml:space="preserve"> </w:t>
      </w:r>
      <w:r w:rsidRPr="0043490B">
        <w:rPr>
          <w:rFonts w:ascii="Times New Roman CYR" w:hAnsi="Times New Roman CYR" w:cs="Times New Roman CYR"/>
          <w:b/>
          <w:bCs/>
          <w:sz w:val="28"/>
          <w:szCs w:val="28"/>
        </w:rPr>
        <w:t>Операція 2.</w:t>
      </w:r>
      <w:r w:rsidRPr="0043490B">
        <w:rPr>
          <w:rFonts w:ascii="Times New Roman CYR" w:hAnsi="Times New Roman CYR" w:cs="Times New Roman CYR"/>
          <w:sz w:val="28"/>
          <w:szCs w:val="28"/>
        </w:rPr>
        <w:t xml:space="preserve"> – На підставі наказу оформляється посвідчення (направлення) на проведення заходу державного нагляду (контролю), яке</w:t>
      </w:r>
      <w:r w:rsidRPr="0043490B">
        <w:rPr>
          <w:rFonts w:ascii="Times New Roman CYR" w:hAnsi="Times New Roman CYR" w:cs="Times New Roman CYR"/>
          <w:sz w:val="28"/>
          <w:szCs w:val="28"/>
          <w:lang w:val="uk-UA"/>
        </w:rPr>
        <w:t xml:space="preserve"> підписується н</w:t>
      </w:r>
      <w:r w:rsidRPr="0043490B">
        <w:rPr>
          <w:rFonts w:ascii="Times New Roman CYR" w:hAnsi="Times New Roman CYR" w:cs="Times New Roman CYR"/>
          <w:sz w:val="28"/>
          <w:szCs w:val="28"/>
        </w:rPr>
        <w:t>ачальник</w:t>
      </w:r>
      <w:r w:rsidRPr="0043490B">
        <w:rPr>
          <w:rFonts w:ascii="Times New Roman CYR" w:hAnsi="Times New Roman CYR" w:cs="Times New Roman CYR"/>
          <w:sz w:val="28"/>
          <w:szCs w:val="28"/>
          <w:lang w:val="uk-UA"/>
        </w:rPr>
        <w:t>ом</w:t>
      </w:r>
      <w:r w:rsidRPr="0043490B">
        <w:rPr>
          <w:rFonts w:ascii="Times New Roman CYR" w:hAnsi="Times New Roman CYR" w:cs="Times New Roman CYR"/>
          <w:sz w:val="28"/>
          <w:szCs w:val="28"/>
        </w:rPr>
        <w:t xml:space="preserve"> Головного управління або його заступником із</w:t>
      </w:r>
      <w:r w:rsidRPr="0043490B">
        <w:rPr>
          <w:rFonts w:ascii="Times New Roman CYR" w:hAnsi="Times New Roman CYR" w:cs="Times New Roman CYR"/>
          <w:sz w:val="28"/>
          <w:szCs w:val="28"/>
          <w:lang w:val="uk-UA"/>
        </w:rPr>
        <w:t xml:space="preserve"> зазначенням найменування органу державного нагляду (контролю), що здійснює захід, місцезнаходження суб'єкта господарювання та/або його відокремленого підрозділу, щодо діяльності яких здійснюється захід, номер і дата наказу, на виконання якого здійснюється захід, перелік посадових осіб, які беруть участь у здійсненні заходу, із зазначенням їх посади, прізвища, ім'я та по батькові, дата початку та дата закінчення заходу,тип заходу (плановий або позаплановий), форма заходу (перевірка, ревізія, обстеження, огляд, інспектування тощо), підстави для здійснення заходу, предмет здійснення заходу, інформація про здійснення попереднього заходу (тип заходу і строк його здійснення).</w:t>
      </w:r>
    </w:p>
    <w:p w:rsidR="00AC4F79" w:rsidRPr="0043490B" w:rsidRDefault="00AC4F79" w:rsidP="00AC4F79">
      <w:pPr>
        <w:autoSpaceDE w:val="0"/>
        <w:autoSpaceDN w:val="0"/>
        <w:adjustRightInd w:val="0"/>
        <w:jc w:val="both"/>
        <w:rPr>
          <w:rFonts w:ascii="Times New Roman CYR" w:hAnsi="Times New Roman CYR" w:cs="Times New Roman CYR"/>
          <w:sz w:val="28"/>
          <w:szCs w:val="28"/>
          <w:lang w:val="uk-UA"/>
        </w:rPr>
      </w:pPr>
      <w:r w:rsidRPr="0043490B">
        <w:rPr>
          <w:rFonts w:ascii="Times New Roman CYR" w:hAnsi="Times New Roman CYR" w:cs="Times New Roman CYR"/>
          <w:b/>
          <w:bCs/>
          <w:sz w:val="28"/>
          <w:szCs w:val="28"/>
          <w:lang w:val="uk-UA"/>
        </w:rPr>
        <w:t>Операція 3.</w:t>
      </w:r>
      <w:r w:rsidRPr="0043490B">
        <w:rPr>
          <w:rFonts w:ascii="Times New Roman CYR" w:hAnsi="Times New Roman CYR" w:cs="Times New Roman CYR"/>
          <w:sz w:val="28"/>
          <w:szCs w:val="28"/>
          <w:lang w:val="uk-UA"/>
        </w:rPr>
        <w:t xml:space="preserve"> – Відповідно до секторального плану та оперативного сповіщення працівниками відділу ринкового нагляду проводять планові та позапланові перевірки характеристик продукції. </w:t>
      </w:r>
    </w:p>
    <w:p w:rsidR="00AC4F79" w:rsidRPr="0043490B" w:rsidRDefault="00AC4F79" w:rsidP="00AC4F79">
      <w:pPr>
        <w:tabs>
          <w:tab w:val="left" w:pos="2879"/>
        </w:tabs>
        <w:jc w:val="both"/>
        <w:rPr>
          <w:rFonts w:ascii="Times New Roman CYR" w:hAnsi="Times New Roman CYR" w:cs="Times New Roman CYR"/>
          <w:sz w:val="28"/>
          <w:szCs w:val="28"/>
          <w:lang w:val="uk-UA"/>
        </w:rPr>
      </w:pPr>
      <w:r w:rsidRPr="0043490B">
        <w:rPr>
          <w:rFonts w:ascii="Times New Roman CYR" w:hAnsi="Times New Roman CYR" w:cs="Times New Roman CYR"/>
          <w:b/>
          <w:bCs/>
          <w:sz w:val="28"/>
          <w:szCs w:val="28"/>
          <w:lang w:val="uk-UA"/>
        </w:rPr>
        <w:t>Операція 4.</w:t>
      </w:r>
      <w:r w:rsidRPr="0043490B">
        <w:rPr>
          <w:rFonts w:ascii="Times New Roman CYR" w:hAnsi="Times New Roman CYR" w:cs="Times New Roman CYR"/>
          <w:sz w:val="28"/>
          <w:szCs w:val="28"/>
          <w:lang w:val="uk-UA"/>
        </w:rPr>
        <w:t xml:space="preserve"> – Працівники відділу ринкового нагляду перевірки характеристик продукції проводять з веденням відео-фіксації</w:t>
      </w:r>
      <w:r w:rsidRPr="0043490B">
        <w:rPr>
          <w:sz w:val="28"/>
          <w:szCs w:val="28"/>
          <w:lang w:val="uk-UA"/>
        </w:rPr>
        <w:t>.</w:t>
      </w:r>
    </w:p>
    <w:p w:rsidR="00AC4F79" w:rsidRPr="0043490B" w:rsidRDefault="00AC4F79" w:rsidP="00AC4F79">
      <w:pPr>
        <w:autoSpaceDE w:val="0"/>
        <w:autoSpaceDN w:val="0"/>
        <w:adjustRightInd w:val="0"/>
        <w:jc w:val="both"/>
        <w:rPr>
          <w:sz w:val="28"/>
          <w:szCs w:val="28"/>
          <w:lang w:val="uk-UA"/>
        </w:rPr>
      </w:pPr>
      <w:r w:rsidRPr="0043490B">
        <w:rPr>
          <w:rFonts w:ascii="Times New Roman CYR" w:hAnsi="Times New Roman CYR" w:cs="Times New Roman CYR"/>
          <w:b/>
          <w:bCs/>
          <w:sz w:val="28"/>
          <w:szCs w:val="28"/>
          <w:lang w:val="uk-UA"/>
        </w:rPr>
        <w:t>Операція 5.</w:t>
      </w:r>
      <w:r w:rsidRPr="0043490B">
        <w:rPr>
          <w:rFonts w:ascii="Times New Roman CYR" w:hAnsi="Times New Roman CYR" w:cs="Times New Roman CYR"/>
          <w:sz w:val="28"/>
          <w:szCs w:val="28"/>
          <w:lang w:val="uk-UA"/>
        </w:rPr>
        <w:t xml:space="preserve"> – Під час проведення перевірки спеціалістами відділу ринкового нагляду забезпечують захист персональних даних та інформації, що відповідно до закону України є комерційною або іншою охоронюваною законом України таємницею, до яких ці органи та посадові особи мають доступ у зв'язку із здійсненням своїх повноважень.</w:t>
      </w:r>
      <w:r w:rsidRPr="0043490B">
        <w:rPr>
          <w:sz w:val="28"/>
          <w:szCs w:val="28"/>
          <w:lang w:val="uk-UA"/>
        </w:rPr>
        <w:t xml:space="preserve"> </w:t>
      </w:r>
    </w:p>
    <w:p w:rsidR="00AC4F79" w:rsidRPr="0043490B" w:rsidRDefault="00AC4F79" w:rsidP="00AC4F79">
      <w:pPr>
        <w:autoSpaceDE w:val="0"/>
        <w:autoSpaceDN w:val="0"/>
        <w:adjustRightInd w:val="0"/>
        <w:jc w:val="both"/>
        <w:rPr>
          <w:rFonts w:ascii="Times New Roman CYR" w:hAnsi="Times New Roman CYR" w:cs="Times New Roman CYR"/>
          <w:sz w:val="28"/>
          <w:szCs w:val="28"/>
          <w:lang w:val="uk-UA"/>
        </w:rPr>
      </w:pPr>
      <w:r w:rsidRPr="0043490B">
        <w:rPr>
          <w:rFonts w:ascii="Times New Roman CYR" w:hAnsi="Times New Roman CYR" w:cs="Times New Roman CYR"/>
          <w:b/>
          <w:bCs/>
          <w:sz w:val="28"/>
          <w:szCs w:val="28"/>
          <w:lang w:val="uk-UA"/>
        </w:rPr>
        <w:t>Операція 6.</w:t>
      </w:r>
      <w:r w:rsidRPr="0043490B">
        <w:rPr>
          <w:rFonts w:ascii="Times New Roman CYR" w:hAnsi="Times New Roman CYR" w:cs="Times New Roman CYR"/>
          <w:sz w:val="28"/>
          <w:szCs w:val="28"/>
          <w:lang w:val="uk-UA"/>
        </w:rPr>
        <w:t xml:space="preserve"> – За результатами перевірки до автоматизованої системи ринкового нагляду (ІТС НРН) спеціалістами відділу вноситься продукція, яка становить серйозний ризик та/або не відповідає встановленим вимогам.</w:t>
      </w:r>
    </w:p>
    <w:p w:rsidR="00AC4F79" w:rsidRPr="0043490B" w:rsidRDefault="00AC4F79" w:rsidP="00AC4F79">
      <w:pPr>
        <w:autoSpaceDE w:val="0"/>
        <w:autoSpaceDN w:val="0"/>
        <w:adjustRightInd w:val="0"/>
        <w:jc w:val="both"/>
        <w:rPr>
          <w:sz w:val="24"/>
          <w:szCs w:val="24"/>
          <w:lang w:val="uk-UA"/>
        </w:rPr>
      </w:pPr>
      <w:r w:rsidRPr="0043490B">
        <w:rPr>
          <w:rFonts w:ascii="Times New Roman CYR" w:hAnsi="Times New Roman CYR" w:cs="Times New Roman CYR"/>
          <w:b/>
          <w:bCs/>
          <w:sz w:val="28"/>
          <w:szCs w:val="28"/>
          <w:lang w:val="uk-UA"/>
        </w:rPr>
        <w:t xml:space="preserve">Операція 7. - </w:t>
      </w:r>
      <w:r w:rsidRPr="0043490B">
        <w:rPr>
          <w:rFonts w:ascii="Times New Roman CYR" w:hAnsi="Times New Roman CYR" w:cs="Times New Roman CYR"/>
          <w:sz w:val="28"/>
          <w:szCs w:val="28"/>
          <w:lang w:val="uk-UA"/>
        </w:rPr>
        <w:t xml:space="preserve">Працівники відділу ринкового нагляду за результатами перевірки оприлюднюють на офіційному веб-сайті ГУ продукцію, яка становить серйозний ризик та/або не відповідає встановленим вимогам. </w:t>
      </w:r>
    </w:p>
    <w:p w:rsidR="00AC4F79" w:rsidRPr="0043490B" w:rsidRDefault="00AC4F79" w:rsidP="00AC4F79">
      <w:pPr>
        <w:autoSpaceDE w:val="0"/>
        <w:autoSpaceDN w:val="0"/>
        <w:adjustRightInd w:val="0"/>
        <w:jc w:val="both"/>
        <w:rPr>
          <w:sz w:val="28"/>
          <w:szCs w:val="28"/>
        </w:rPr>
      </w:pPr>
      <w:r w:rsidRPr="0043490B">
        <w:rPr>
          <w:rFonts w:ascii="Times New Roman CYR" w:hAnsi="Times New Roman CYR" w:cs="Times New Roman CYR"/>
          <w:b/>
          <w:bCs/>
          <w:sz w:val="28"/>
          <w:szCs w:val="28"/>
          <w:lang w:val="uk-UA"/>
        </w:rPr>
        <w:t>Операція 8.</w:t>
      </w:r>
      <w:r w:rsidRPr="0043490B">
        <w:rPr>
          <w:rFonts w:ascii="Times New Roman CYR" w:hAnsi="Times New Roman CYR" w:cs="Times New Roman CYR"/>
          <w:sz w:val="28"/>
          <w:szCs w:val="28"/>
          <w:lang w:val="uk-UA"/>
        </w:rPr>
        <w:t xml:space="preserve"> – Н</w:t>
      </w:r>
      <w:r w:rsidRPr="0043490B">
        <w:rPr>
          <w:rFonts w:ascii="Times New Roman CYR" w:hAnsi="Times New Roman CYR" w:cs="Times New Roman CYR"/>
          <w:sz w:val="28"/>
          <w:szCs w:val="28"/>
        </w:rPr>
        <w:t>ачальник відділу</w:t>
      </w:r>
      <w:r w:rsidRPr="0043490B">
        <w:rPr>
          <w:rFonts w:ascii="Times New Roman CYR" w:hAnsi="Times New Roman CYR" w:cs="Times New Roman CYR"/>
          <w:sz w:val="28"/>
          <w:szCs w:val="28"/>
          <w:lang w:val="uk-UA"/>
        </w:rPr>
        <w:t xml:space="preserve"> ринкового та метрологічного нагляду</w:t>
      </w:r>
      <w:r w:rsidRPr="0043490B">
        <w:rPr>
          <w:rFonts w:ascii="Times New Roman CYR" w:hAnsi="Times New Roman CYR" w:cs="Times New Roman CYR"/>
          <w:sz w:val="28"/>
          <w:szCs w:val="28"/>
        </w:rPr>
        <w:t xml:space="preserve"> подає</w:t>
      </w:r>
      <w:r w:rsidRPr="0043490B">
        <w:rPr>
          <w:rFonts w:ascii="Times New Roman CYR" w:hAnsi="Times New Roman CYR" w:cs="Times New Roman CYR"/>
          <w:b/>
          <w:bCs/>
          <w:sz w:val="28"/>
          <w:szCs w:val="28"/>
        </w:rPr>
        <w:t xml:space="preserve"> </w:t>
      </w:r>
      <w:r w:rsidRPr="0043490B">
        <w:rPr>
          <w:sz w:val="28"/>
          <w:szCs w:val="28"/>
        </w:rPr>
        <w:t>Звіт (</w:t>
      </w:r>
      <w:r w:rsidRPr="0043490B">
        <w:rPr>
          <w:sz w:val="28"/>
          <w:szCs w:val="28"/>
          <w:lang w:val="uk-UA"/>
        </w:rPr>
        <w:t xml:space="preserve">квартальний, </w:t>
      </w:r>
      <w:r w:rsidRPr="0043490B">
        <w:rPr>
          <w:sz w:val="28"/>
          <w:szCs w:val="28"/>
        </w:rPr>
        <w:t xml:space="preserve">річний) по результатам </w:t>
      </w:r>
      <w:r w:rsidRPr="0043490B">
        <w:rPr>
          <w:sz w:val="28"/>
          <w:szCs w:val="28"/>
          <w:lang w:val="uk-UA"/>
        </w:rPr>
        <w:t>здійснення державного ринкового нагляду</w:t>
      </w:r>
      <w:r w:rsidRPr="0043490B">
        <w:rPr>
          <w:sz w:val="28"/>
          <w:szCs w:val="28"/>
        </w:rPr>
        <w:t>.</w:t>
      </w:r>
    </w:p>
    <w:p w:rsidR="00AC4F79" w:rsidRPr="0043490B" w:rsidRDefault="00AC4F79" w:rsidP="00AC4F79">
      <w:pPr>
        <w:autoSpaceDE w:val="0"/>
        <w:autoSpaceDN w:val="0"/>
        <w:adjustRightInd w:val="0"/>
        <w:jc w:val="center"/>
        <w:rPr>
          <w:rFonts w:ascii="Times New Roman CYR" w:hAnsi="Times New Roman CYR" w:cs="Times New Roman CYR"/>
          <w:b/>
          <w:bCs/>
          <w:sz w:val="28"/>
          <w:szCs w:val="28"/>
        </w:rPr>
      </w:pPr>
      <w:r w:rsidRPr="0043490B">
        <w:rPr>
          <w:rFonts w:ascii="Times New Roman CYR" w:hAnsi="Times New Roman CYR" w:cs="Times New Roman CYR"/>
          <w:b/>
          <w:bCs/>
          <w:sz w:val="28"/>
          <w:szCs w:val="28"/>
        </w:rPr>
        <w:br w:type="page"/>
      </w:r>
      <w:r w:rsidRPr="0043490B">
        <w:rPr>
          <w:rFonts w:ascii="Times New Roman CYR" w:hAnsi="Times New Roman CYR" w:cs="Times New Roman CYR"/>
          <w:b/>
          <w:bCs/>
          <w:sz w:val="28"/>
          <w:szCs w:val="28"/>
          <w:lang w:val="uk-UA"/>
        </w:rPr>
        <w:lastRenderedPageBreak/>
        <w:t xml:space="preserve">                        </w:t>
      </w:r>
      <w:r w:rsidRPr="0043490B">
        <w:rPr>
          <w:b/>
          <w:bCs/>
          <w:sz w:val="28"/>
          <w:szCs w:val="28"/>
          <w:lang w:val="en-US"/>
        </w:rPr>
        <w:t>V</w:t>
      </w:r>
      <w:r w:rsidRPr="0043490B">
        <w:rPr>
          <w:b/>
          <w:bCs/>
          <w:sz w:val="28"/>
          <w:szCs w:val="28"/>
        </w:rPr>
        <w:t>.</w:t>
      </w:r>
      <w:r w:rsidRPr="0043490B">
        <w:rPr>
          <w:b/>
          <w:bCs/>
          <w:sz w:val="28"/>
          <w:szCs w:val="28"/>
          <w:lang w:val="uk-UA"/>
        </w:rPr>
        <w:t xml:space="preserve"> </w:t>
      </w:r>
      <w:r w:rsidRPr="0043490B">
        <w:rPr>
          <w:rFonts w:ascii="Times New Roman CYR" w:hAnsi="Times New Roman CYR" w:cs="Times New Roman CYR"/>
          <w:b/>
          <w:bCs/>
          <w:sz w:val="28"/>
          <w:szCs w:val="28"/>
        </w:rPr>
        <w:t>Технологічна карта</w:t>
      </w:r>
    </w:p>
    <w:p w:rsidR="00AC4F79" w:rsidRPr="0043490B" w:rsidRDefault="00AC4F79" w:rsidP="00AC4F79">
      <w:pPr>
        <w:autoSpaceDE w:val="0"/>
        <w:autoSpaceDN w:val="0"/>
        <w:adjustRightInd w:val="0"/>
        <w:jc w:val="center"/>
        <w:rPr>
          <w:rFonts w:ascii="Times New Roman CYR" w:hAnsi="Times New Roman CYR" w:cs="Times New Roman CYR"/>
          <w:b/>
          <w:bCs/>
          <w:sz w:val="28"/>
          <w:szCs w:val="28"/>
        </w:rPr>
      </w:pPr>
    </w:p>
    <w:p w:rsidR="00AC4F79" w:rsidRPr="0043490B" w:rsidRDefault="00AC4F79" w:rsidP="00AC4F79">
      <w:pPr>
        <w:autoSpaceDE w:val="0"/>
        <w:autoSpaceDN w:val="0"/>
        <w:adjustRightInd w:val="0"/>
        <w:spacing w:line="276" w:lineRule="auto"/>
        <w:rPr>
          <w:rFonts w:ascii="Times New Roman CYR" w:hAnsi="Times New Roman CYR" w:cs="Times New Roman CYR"/>
          <w:b/>
          <w:sz w:val="24"/>
          <w:szCs w:val="24"/>
        </w:rPr>
      </w:pPr>
      <w:r w:rsidRPr="0043490B">
        <w:rPr>
          <w:rFonts w:ascii="Times New Roman CYR" w:hAnsi="Times New Roman CYR" w:cs="Times New Roman CYR"/>
          <w:sz w:val="28"/>
          <w:szCs w:val="28"/>
        </w:rPr>
        <w:t xml:space="preserve">Функція: </w:t>
      </w:r>
      <w:r w:rsidRPr="0043490B">
        <w:rPr>
          <w:rFonts w:ascii="Times New Roman CYR" w:hAnsi="Times New Roman CYR" w:cs="Times New Roman CYR"/>
          <w:b/>
          <w:sz w:val="28"/>
          <w:szCs w:val="24"/>
          <w:lang w:val="uk-UA"/>
        </w:rPr>
        <w:t>Д</w:t>
      </w:r>
      <w:r w:rsidRPr="0043490B">
        <w:rPr>
          <w:rFonts w:ascii="Times New Roman CYR" w:hAnsi="Times New Roman CYR" w:cs="Times New Roman CYR"/>
          <w:b/>
          <w:sz w:val="28"/>
          <w:szCs w:val="24"/>
        </w:rPr>
        <w:t xml:space="preserve">окументування перебігу та результатів </w:t>
      </w:r>
      <w:r w:rsidRPr="0043490B">
        <w:rPr>
          <w:rFonts w:ascii="Times New Roman CYR" w:hAnsi="Times New Roman CYR" w:cs="Times New Roman CYR"/>
          <w:b/>
          <w:sz w:val="28"/>
          <w:szCs w:val="24"/>
          <w:lang w:val="uk-UA"/>
        </w:rPr>
        <w:t>здійснення державного ринкового нагляду.</w:t>
      </w:r>
    </w:p>
    <w:p w:rsidR="00AC4F79" w:rsidRPr="0043490B" w:rsidRDefault="00AC4F79" w:rsidP="00AC4F79">
      <w:pPr>
        <w:autoSpaceDE w:val="0"/>
        <w:autoSpaceDN w:val="0"/>
        <w:adjustRightInd w:val="0"/>
        <w:rPr>
          <w:rFonts w:ascii="Times New Roman CYR" w:hAnsi="Times New Roman CYR" w:cs="Times New Roman CYR"/>
        </w:rPr>
      </w:pPr>
      <w:r w:rsidRPr="0043490B">
        <w:rPr>
          <w:rFonts w:ascii="Times New Roman CYR" w:hAnsi="Times New Roman CYR" w:cs="Times New Roman CYR"/>
          <w:sz w:val="28"/>
          <w:szCs w:val="28"/>
        </w:rPr>
        <w:t xml:space="preserve">Процес: </w:t>
      </w:r>
      <w:r w:rsidRPr="0043490B">
        <w:rPr>
          <w:rFonts w:ascii="Times New Roman CYR" w:hAnsi="Times New Roman CYR" w:cs="Times New Roman CYR"/>
          <w:sz w:val="28"/>
          <w:szCs w:val="24"/>
          <w:lang w:val="uk-UA"/>
        </w:rPr>
        <w:t>В</w:t>
      </w:r>
      <w:r w:rsidRPr="0043490B">
        <w:rPr>
          <w:rFonts w:ascii="Times New Roman CYR" w:hAnsi="Times New Roman CYR" w:cs="Times New Roman CYR"/>
          <w:sz w:val="28"/>
          <w:szCs w:val="24"/>
        </w:rPr>
        <w:t xml:space="preserve">иконання заходів з </w:t>
      </w:r>
      <w:r w:rsidRPr="0043490B">
        <w:rPr>
          <w:rFonts w:ascii="Times New Roman CYR" w:hAnsi="Times New Roman CYR" w:cs="Times New Roman CYR"/>
          <w:sz w:val="28"/>
          <w:szCs w:val="24"/>
          <w:lang w:val="uk-UA"/>
        </w:rPr>
        <w:t>державного ринкового нагляду</w:t>
      </w:r>
      <w:r w:rsidRPr="0043490B">
        <w:rPr>
          <w:rFonts w:ascii="Times New Roman CYR" w:hAnsi="Times New Roman CYR" w:cs="Times New Roman CYR"/>
          <w:sz w:val="28"/>
          <w:szCs w:val="24"/>
        </w:rPr>
        <w:t xml:space="preserve"> у поточному році</w:t>
      </w:r>
    </w:p>
    <w:p w:rsidR="00AC4F79" w:rsidRPr="0043490B" w:rsidRDefault="00AC4F79" w:rsidP="00AC4F79">
      <w:pPr>
        <w:autoSpaceDE w:val="0"/>
        <w:autoSpaceDN w:val="0"/>
        <w:adjustRightInd w:val="0"/>
        <w:rPr>
          <w:rFonts w:ascii="Times New Roman CYR" w:hAnsi="Times New Roman CYR" w:cs="Times New Roman CYR"/>
        </w:rPr>
      </w:pPr>
    </w:p>
    <w:tbl>
      <w:tblPr>
        <w:tblW w:w="14283" w:type="dxa"/>
        <w:tblLayout w:type="fixed"/>
        <w:tblLook w:val="0000" w:firstRow="0" w:lastRow="0" w:firstColumn="0" w:lastColumn="0" w:noHBand="0" w:noVBand="0"/>
      </w:tblPr>
      <w:tblGrid>
        <w:gridCol w:w="493"/>
        <w:gridCol w:w="993"/>
        <w:gridCol w:w="1883"/>
        <w:gridCol w:w="992"/>
        <w:gridCol w:w="1134"/>
        <w:gridCol w:w="992"/>
        <w:gridCol w:w="709"/>
        <w:gridCol w:w="850"/>
        <w:gridCol w:w="851"/>
        <w:gridCol w:w="709"/>
        <w:gridCol w:w="708"/>
        <w:gridCol w:w="993"/>
        <w:gridCol w:w="1134"/>
        <w:gridCol w:w="708"/>
        <w:gridCol w:w="1134"/>
      </w:tblGrid>
      <w:tr w:rsidR="00AC4F79" w:rsidRPr="0043490B" w:rsidTr="00AC4F79">
        <w:trPr>
          <w:trHeight w:val="1"/>
        </w:trPr>
        <w:tc>
          <w:tcPr>
            <w:tcW w:w="493"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b/>
                <w:bCs/>
                <w:sz w:val="18"/>
                <w:szCs w:val="18"/>
                <w:lang w:val="en-US"/>
              </w:rPr>
              <w:t xml:space="preserve">№ </w:t>
            </w:r>
            <w:r w:rsidRPr="0043490B">
              <w:rPr>
                <w:rFonts w:ascii="Times New Roman CYR" w:hAnsi="Times New Roman CYR" w:cs="Times New Roman CYR"/>
                <w:b/>
                <w:bCs/>
                <w:sz w:val="18"/>
                <w:szCs w:val="18"/>
              </w:rPr>
              <w:t>п/п</w:t>
            </w:r>
          </w:p>
        </w:tc>
        <w:tc>
          <w:tcPr>
            <w:tcW w:w="3868"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Операція</w:t>
            </w:r>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Відповідальний виконавець</w:t>
            </w:r>
          </w:p>
        </w:tc>
        <w:tc>
          <w:tcPr>
            <w:tcW w:w="3119"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Вхідний документ</w:t>
            </w:r>
          </w:p>
        </w:tc>
        <w:tc>
          <w:tcPr>
            <w:tcW w:w="3543"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Вихідний документ</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Прикладне програмне забезпечення</w:t>
            </w:r>
          </w:p>
        </w:tc>
      </w:tr>
      <w:tr w:rsidR="00AC4F79" w:rsidRPr="0043490B" w:rsidTr="00AC4F79">
        <w:trPr>
          <w:cantSplit/>
          <w:trHeight w:val="1574"/>
        </w:trPr>
        <w:tc>
          <w:tcPr>
            <w:tcW w:w="493"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18"/>
                <w:szCs w:val="18"/>
                <w:lang w:val="en-US"/>
              </w:rPr>
            </w:pPr>
          </w:p>
        </w:tc>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Найменування</w:t>
            </w:r>
          </w:p>
        </w:tc>
        <w:tc>
          <w:tcPr>
            <w:tcW w:w="1883"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Умова виконання</w:t>
            </w:r>
          </w:p>
        </w:tc>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Строк виконання</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rPr>
            </w:pPr>
            <w:r w:rsidRPr="0043490B">
              <w:rPr>
                <w:rFonts w:ascii="Times New Roman CYR" w:hAnsi="Times New Roman CYR" w:cs="Times New Roman CYR"/>
                <w:b/>
                <w:bCs/>
                <w:sz w:val="18"/>
                <w:szCs w:val="18"/>
              </w:rPr>
              <w:t>Назва суб`єкту внутрішнього контролю</w:t>
            </w:r>
          </w:p>
        </w:tc>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Стислий опис виконуваної роботи</w:t>
            </w:r>
          </w:p>
        </w:tc>
        <w:tc>
          <w:tcPr>
            <w:tcW w:w="709"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Найменування документу</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Назва учасника процесу</w:t>
            </w:r>
          </w:p>
        </w:tc>
        <w:tc>
          <w:tcPr>
            <w:tcW w:w="1560" w:type="dxa"/>
            <w:gridSpan w:val="2"/>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Формат документу</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Найменування документу</w:t>
            </w:r>
          </w:p>
        </w:tc>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Назва учасника процесу</w:t>
            </w:r>
          </w:p>
        </w:tc>
        <w:tc>
          <w:tcPr>
            <w:tcW w:w="1842" w:type="dxa"/>
            <w:gridSpan w:val="2"/>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18"/>
                <w:szCs w:val="18"/>
                <w:lang w:val="en-US"/>
              </w:rPr>
            </w:pPr>
            <w:r w:rsidRPr="0043490B">
              <w:rPr>
                <w:rFonts w:ascii="Times New Roman CYR" w:hAnsi="Times New Roman CYR" w:cs="Times New Roman CYR"/>
                <w:b/>
                <w:bCs/>
                <w:sz w:val="18"/>
                <w:szCs w:val="18"/>
              </w:rPr>
              <w:t>Формат документу</w:t>
            </w: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18"/>
                <w:szCs w:val="18"/>
                <w:lang w:val="en-US"/>
              </w:rPr>
            </w:pPr>
          </w:p>
        </w:tc>
      </w:tr>
      <w:tr w:rsidR="00AC4F79" w:rsidRPr="0043490B" w:rsidTr="00AC4F79">
        <w:trPr>
          <w:cantSplit/>
          <w:trHeight w:val="1402"/>
        </w:trPr>
        <w:tc>
          <w:tcPr>
            <w:tcW w:w="493"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993"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1883"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709"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b/>
                <w:bCs/>
              </w:rPr>
              <w:t>паперовий</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b/>
                <w:bCs/>
              </w:rPr>
              <w:t>електронний</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993" w:type="dxa"/>
            <w:vMerge/>
            <w:tcBorders>
              <w:top w:val="single" w:sz="3" w:space="0" w:color="000000"/>
              <w:left w:val="single" w:sz="3" w:space="0" w:color="000000"/>
              <w:bottom w:val="single" w:sz="3" w:space="0" w:color="000000"/>
              <w:right w:val="single" w:sz="3" w:space="0" w:color="000000"/>
            </w:tcBorders>
            <w:shd w:val="clear" w:color="000000" w:fill="FFFFFF"/>
            <w:textDirection w:val="btLr"/>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b/>
                <w:bCs/>
              </w:rPr>
              <w:t>паперовий</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extDirection w:val="btLr"/>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b/>
                <w:bCs/>
              </w:rPr>
              <w:t>електронний</w:t>
            </w: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rsidR="00AC4F79" w:rsidRPr="0043490B" w:rsidRDefault="00AC4F79" w:rsidP="00AC4F79">
            <w:pPr>
              <w:autoSpaceDE w:val="0"/>
              <w:autoSpaceDN w:val="0"/>
              <w:adjustRightInd w:val="0"/>
              <w:spacing w:line="276" w:lineRule="auto"/>
              <w:rPr>
                <w:rFonts w:ascii="Calibri" w:hAnsi="Calibri" w:cs="Calibri"/>
                <w:sz w:val="22"/>
                <w:szCs w:val="22"/>
                <w:lang w:val="en-US"/>
              </w:rPr>
            </w:pPr>
          </w:p>
        </w:tc>
      </w:tr>
      <w:tr w:rsidR="00AC4F79" w:rsidRPr="0043490B" w:rsidTr="00AC4F79">
        <w:trPr>
          <w:trHeight w:val="343"/>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2</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t xml:space="preserve"> </w:t>
            </w:r>
            <w:r w:rsidRPr="0043490B">
              <w:rPr>
                <w:lang w:val="en-US"/>
              </w:rPr>
              <w:t>14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en-US"/>
              </w:rPr>
            </w:pPr>
            <w:r w:rsidRPr="0043490B">
              <w:rPr>
                <w:sz w:val="18"/>
                <w:szCs w:val="18"/>
              </w:rPr>
              <w:t xml:space="preserve">   </w:t>
            </w:r>
            <w:r w:rsidRPr="0043490B">
              <w:rPr>
                <w:sz w:val="18"/>
                <w:szCs w:val="18"/>
                <w:lang w:val="en-US"/>
              </w:rPr>
              <w:t>15</w:t>
            </w:r>
          </w:p>
        </w:tc>
      </w:tr>
      <w:tr w:rsidR="00AC4F79" w:rsidRPr="0043490B" w:rsidTr="00AC4F79">
        <w:trPr>
          <w:trHeight w:val="1970"/>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6"/>
                <w:szCs w:val="16"/>
                <w:lang w:val="en-US"/>
              </w:rPr>
            </w:pPr>
            <w:r w:rsidRPr="0043490B">
              <w:rPr>
                <w:sz w:val="16"/>
                <w:szCs w:val="16"/>
                <w:lang w:val="en-US"/>
              </w:rPr>
              <w:t>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tabs>
                <w:tab w:val="left" w:pos="2879"/>
              </w:tabs>
              <w:rPr>
                <w:sz w:val="18"/>
                <w:szCs w:val="18"/>
              </w:rPr>
            </w:pPr>
            <w:r w:rsidRPr="0043490B">
              <w:rPr>
                <w:rFonts w:ascii="Times New Roman CYR" w:hAnsi="Times New Roman CYR" w:cs="Times New Roman CYR"/>
                <w:sz w:val="18"/>
                <w:szCs w:val="18"/>
              </w:rPr>
              <w:t xml:space="preserve">Видання наказу </w:t>
            </w:r>
            <w:r w:rsidRPr="0043490B">
              <w:rPr>
                <w:sz w:val="18"/>
                <w:szCs w:val="18"/>
              </w:rPr>
              <w:t>ГУ про проведення планової/позапланової перевірки характеристик продукції</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rPr>
              <w:t xml:space="preserve">Наявність </w:t>
            </w:r>
            <w:r w:rsidRPr="0043490B">
              <w:rPr>
                <w:sz w:val="18"/>
                <w:szCs w:val="18"/>
                <w:lang w:val="uk-UA"/>
              </w:rPr>
              <w:t>секторального плану, плану здійснення державного ринкового нагляду на квартал,</w:t>
            </w:r>
            <w:r w:rsidRPr="0043490B">
              <w:rPr>
                <w:sz w:val="18"/>
                <w:szCs w:val="18"/>
              </w:rPr>
              <w:t xml:space="preserve"> відповідних положень</w:t>
            </w:r>
            <w:r w:rsidRPr="0043490B">
              <w:rPr>
                <w:sz w:val="18"/>
                <w:szCs w:val="18"/>
                <w:lang w:val="uk-UA"/>
              </w:rPr>
              <w:t>,</w:t>
            </w:r>
            <w:r w:rsidRPr="0043490B">
              <w:rPr>
                <w:sz w:val="18"/>
                <w:szCs w:val="18"/>
              </w:rPr>
              <w:t xml:space="preserve"> інструкцій</w:t>
            </w:r>
            <w:r w:rsidRPr="0043490B">
              <w:rPr>
                <w:sz w:val="18"/>
                <w:szCs w:val="18"/>
                <w:lang w:val="uk-UA"/>
              </w:rPr>
              <w:t xml:space="preserve"> та доручень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Постійно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lang w:val="uk-UA"/>
              </w:rPr>
              <w:t>Начальник</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sz w:val="18"/>
                <w:szCs w:val="18"/>
              </w:rPr>
              <w:t>Готує Наказ</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sz w:val="18"/>
                <w:szCs w:val="18"/>
              </w:rPr>
              <w:t>Наказ</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Times New Roman CYR" w:hAnsi="Times New Roman CYR" w:cs="Times New Roman CYR"/>
                <w:sz w:val="18"/>
                <w:szCs w:val="18"/>
                <w:lang w:val="uk-UA"/>
              </w:rPr>
              <w:t>Начальник</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sz w:val="18"/>
                <w:szCs w:val="18"/>
                <w:lang w:val="en-US"/>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22"/>
                <w:szCs w:val="22"/>
              </w:rPr>
            </w:pPr>
            <w:r w:rsidRPr="0043490B">
              <w:rPr>
                <w:sz w:val="22"/>
                <w:szCs w:val="22"/>
              </w:rPr>
              <w:t>Наказ</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sz w:val="18"/>
                <w:szCs w:val="18"/>
              </w:rPr>
              <w:t>Начальник ГУ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sz w:val="18"/>
                <w:szCs w:val="18"/>
                <w:lang w:val="en-US"/>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p>
        </w:tc>
      </w:tr>
      <w:tr w:rsidR="00AC4F79" w:rsidRPr="0043490B" w:rsidTr="00AC4F79">
        <w:trPr>
          <w:trHeight w:val="161"/>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6"/>
                <w:szCs w:val="16"/>
                <w:lang w:val="en-US"/>
              </w:rPr>
            </w:pPr>
            <w:r w:rsidRPr="0043490B">
              <w:rPr>
                <w:sz w:val="16"/>
                <w:szCs w:val="16"/>
                <w:lang w:val="en-US"/>
              </w:rPr>
              <w:t>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sz w:val="18"/>
                <w:szCs w:val="18"/>
              </w:rPr>
              <w:t xml:space="preserve">Видання </w:t>
            </w:r>
            <w:r w:rsidRPr="0043490B">
              <w:rPr>
                <w:sz w:val="18"/>
                <w:szCs w:val="18"/>
                <w:lang w:val="uk-UA"/>
              </w:rPr>
              <w:t>направлення</w:t>
            </w:r>
            <w:r w:rsidRPr="0043490B">
              <w:rPr>
                <w:sz w:val="18"/>
                <w:szCs w:val="18"/>
              </w:rPr>
              <w:t xml:space="preserve"> ГУ про проведення </w:t>
            </w:r>
            <w:r w:rsidRPr="0043490B">
              <w:rPr>
                <w:sz w:val="18"/>
                <w:szCs w:val="18"/>
              </w:rPr>
              <w:lastRenderedPageBreak/>
              <w:t xml:space="preserve">планової/позапланової перевірки характеристик продукції </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rPr>
              <w:lastRenderedPageBreak/>
              <w:t xml:space="preserve">Наявність </w:t>
            </w:r>
            <w:r w:rsidRPr="0043490B">
              <w:rPr>
                <w:sz w:val="18"/>
                <w:szCs w:val="18"/>
                <w:lang w:val="uk-UA"/>
              </w:rPr>
              <w:t>секторального плану, плану здійснення державного ринкового нагляду на квартал,</w:t>
            </w:r>
            <w:r w:rsidRPr="0043490B">
              <w:rPr>
                <w:sz w:val="18"/>
                <w:szCs w:val="18"/>
              </w:rPr>
              <w:t xml:space="preserve"> </w:t>
            </w:r>
            <w:r w:rsidRPr="0043490B">
              <w:rPr>
                <w:sz w:val="18"/>
                <w:szCs w:val="18"/>
              </w:rPr>
              <w:lastRenderedPageBreak/>
              <w:t>відповідних положень</w:t>
            </w:r>
            <w:r w:rsidRPr="0043490B">
              <w:rPr>
                <w:sz w:val="18"/>
                <w:szCs w:val="18"/>
                <w:lang w:val="uk-UA"/>
              </w:rPr>
              <w:t>,</w:t>
            </w:r>
            <w:r w:rsidRPr="0043490B">
              <w:rPr>
                <w:sz w:val="18"/>
                <w:szCs w:val="18"/>
              </w:rPr>
              <w:t xml:space="preserve"> інструкцій</w:t>
            </w:r>
            <w:r w:rsidRPr="0043490B">
              <w:rPr>
                <w:sz w:val="18"/>
                <w:szCs w:val="18"/>
                <w:lang w:val="uk-UA"/>
              </w:rPr>
              <w:t xml:space="preserve"> та доручень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sz w:val="18"/>
                <w:szCs w:val="18"/>
                <w:lang w:val="uk-UA"/>
              </w:rPr>
              <w:lastRenderedPageBreak/>
              <w:t>Постійно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rFonts w:ascii="Times New Roman CYR" w:hAnsi="Times New Roman CYR" w:cs="Times New Roman CYR"/>
                <w:sz w:val="18"/>
                <w:szCs w:val="18"/>
                <w:lang w:val="uk-UA"/>
              </w:rPr>
              <w:t>Начальник</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 xml:space="preserve">ринкового та метрологічного </w:t>
            </w:r>
            <w:r w:rsidRPr="0043490B">
              <w:rPr>
                <w:rFonts w:ascii="Times New Roman CYR" w:hAnsi="Times New Roman CYR" w:cs="Times New Roman CYR"/>
                <w:sz w:val="18"/>
                <w:szCs w:val="18"/>
                <w:lang w:val="uk-UA"/>
              </w:rPr>
              <w:lastRenderedPageBreak/>
              <w:t>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rFonts w:ascii="Times New Roman CYR" w:hAnsi="Times New Roman CYR" w:cs="Times New Roman CYR"/>
                <w:sz w:val="18"/>
                <w:szCs w:val="18"/>
              </w:rPr>
              <w:lastRenderedPageBreak/>
              <w:t>Готує Наказ</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Times New Roman CYR" w:hAnsi="Times New Roman CYR" w:cs="Times New Roman CYR"/>
                <w:sz w:val="18"/>
                <w:szCs w:val="18"/>
                <w:lang w:val="uk-UA"/>
              </w:rPr>
              <w:t>Направлення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lang w:val="uk-UA"/>
              </w:rPr>
              <w:t>Начальник</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ринкового та метроло</w:t>
            </w:r>
            <w:r w:rsidRPr="0043490B">
              <w:rPr>
                <w:rFonts w:ascii="Times New Roman CYR" w:hAnsi="Times New Roman CYR" w:cs="Times New Roman CYR"/>
                <w:sz w:val="18"/>
                <w:szCs w:val="18"/>
                <w:lang w:val="uk-UA"/>
              </w:rPr>
              <w:lastRenderedPageBreak/>
              <w:t>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Calibri" w:hAnsi="Calibri" w:cs="Calibri"/>
                <w:sz w:val="22"/>
                <w:szCs w:val="22"/>
              </w:rPr>
              <w:lastRenderedPageBreak/>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sz w:val="22"/>
                <w:szCs w:val="22"/>
              </w:rPr>
              <w:t>Наказ</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r w:rsidRPr="0043490B">
              <w:rPr>
                <w:rFonts w:ascii="Times New Roman CYR" w:hAnsi="Times New Roman CYR" w:cs="Times New Roman CYR"/>
                <w:sz w:val="18"/>
                <w:szCs w:val="18"/>
              </w:rPr>
              <w:t>Начальник ГУ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Calibri" w:hAnsi="Calibri" w:cs="Calibri"/>
                <w:sz w:val="22"/>
                <w:szCs w:val="22"/>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p>
        </w:tc>
      </w:tr>
      <w:tr w:rsidR="00AC4F79" w:rsidRPr="0043490B" w:rsidTr="00AC4F79">
        <w:trPr>
          <w:trHeight w:val="278"/>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16"/>
                <w:szCs w:val="16"/>
                <w:lang w:val="en-US"/>
              </w:rPr>
            </w:pPr>
            <w:r w:rsidRPr="0043490B">
              <w:rPr>
                <w:sz w:val="16"/>
                <w:szCs w:val="16"/>
                <w:lang w:val="en-US"/>
              </w:rPr>
              <w:lastRenderedPageBreak/>
              <w:t>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18"/>
                <w:szCs w:val="18"/>
              </w:rPr>
            </w:pPr>
            <w:r w:rsidRPr="0043490B">
              <w:rPr>
                <w:rFonts w:ascii="Times New Roman CYR" w:hAnsi="Times New Roman CYR" w:cs="Times New Roman CYR"/>
                <w:sz w:val="18"/>
                <w:szCs w:val="18"/>
                <w:lang w:val="uk-UA"/>
              </w:rPr>
              <w:t>Проведення планових та позапланових перевірок характеристик продукції</w:t>
            </w:r>
            <w:r w:rsidRPr="0043490B">
              <w:rPr>
                <w:rFonts w:ascii="Times New Roman CYR" w:hAnsi="Times New Roman CYR" w:cs="Times New Roman CYR"/>
                <w:sz w:val="18"/>
                <w:szCs w:val="18"/>
              </w:rPr>
              <w:t xml:space="preserve"> </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rPr>
            </w:pPr>
            <w:r w:rsidRPr="0043490B">
              <w:rPr>
                <w:sz w:val="18"/>
                <w:szCs w:val="18"/>
              </w:rPr>
              <w:t xml:space="preserve">Наявність </w:t>
            </w:r>
            <w:r w:rsidRPr="0043490B">
              <w:rPr>
                <w:sz w:val="18"/>
                <w:szCs w:val="18"/>
                <w:lang w:val="uk-UA"/>
              </w:rPr>
              <w:t>нормативно-</w:t>
            </w:r>
            <w:r w:rsidRPr="0043490B">
              <w:rPr>
                <w:rFonts w:ascii="Times New Roman CYR" w:hAnsi="Times New Roman CYR" w:cs="Times New Roman CYR"/>
                <w:sz w:val="18"/>
                <w:szCs w:val="18"/>
              </w:rPr>
              <w:t>правових актів та документів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Times New Roman CYR" w:hAnsi="Times New Roman CYR" w:cs="Times New Roman CYR"/>
                <w:sz w:val="18"/>
                <w:szCs w:val="18"/>
                <w:lang w:val="uk-UA"/>
              </w:rPr>
              <w:t>Щокварталу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lang w:val="uk-UA"/>
              </w:rPr>
              <w:t xml:space="preserve">Працівники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Контроль за нехарчовою продукцією</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rPr>
            </w:pPr>
            <w:r w:rsidRPr="0043490B">
              <w:rPr>
                <w:sz w:val="18"/>
                <w:szCs w:val="18"/>
                <w:lang w:val="uk-UA"/>
              </w:rPr>
              <w:t xml:space="preserve">Нормативно-правові акти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rFonts w:ascii="Times New Roman CYR" w:hAnsi="Times New Roman CYR" w:cs="Times New Roman CYR"/>
                <w:sz w:val="18"/>
                <w:szCs w:val="18"/>
                <w:lang w:val="uk-UA"/>
              </w:rPr>
              <w:t>Начальник</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Акт перевірки характеристик продукції</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t>Начальник ГУ</w:t>
            </w:r>
          </w:p>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rPr>
              <w:t>Начальник управління захисту прав споживачів</w:t>
            </w:r>
            <w:r w:rsidRPr="0043490B">
              <w:rPr>
                <w:rFonts w:ascii="Times New Roman CYR" w:hAnsi="Times New Roman CYR" w:cs="Times New Roman CYR"/>
                <w:sz w:val="18"/>
                <w:szCs w:val="18"/>
                <w:lang w:val="uk-UA"/>
              </w:rPr>
              <w:t xml:space="preserve"> </w:t>
            </w:r>
            <w:r w:rsidRPr="0043490B">
              <w:rPr>
                <w:sz w:val="18"/>
                <w:szCs w:val="22"/>
                <w:lang w:val="uk-UA"/>
              </w:rPr>
              <w:t>та контролю за регульованими цінами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en-US"/>
              </w:rPr>
            </w:pPr>
          </w:p>
        </w:tc>
      </w:tr>
      <w:tr w:rsidR="00AC4F79" w:rsidRPr="0043490B" w:rsidTr="00AC4F79">
        <w:trPr>
          <w:trHeight w:val="3402"/>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6"/>
                <w:szCs w:val="16"/>
                <w:lang w:val="uk-UA"/>
              </w:rPr>
            </w:pPr>
            <w:r w:rsidRPr="0043490B">
              <w:rPr>
                <w:sz w:val="16"/>
                <w:szCs w:val="16"/>
              </w:rPr>
              <w:t>4</w:t>
            </w:r>
            <w:r w:rsidRPr="0043490B">
              <w:rPr>
                <w:sz w:val="16"/>
                <w:szCs w:val="16"/>
                <w:lang w:val="uk-UA"/>
              </w:rPr>
              <w: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r w:rsidRPr="0043490B">
              <w:rPr>
                <w:rFonts w:ascii="Times New Roman CYR" w:hAnsi="Times New Roman CYR" w:cs="Times New Roman CYR"/>
                <w:sz w:val="18"/>
                <w:szCs w:val="18"/>
                <w:lang w:val="uk-UA"/>
              </w:rPr>
              <w:t>Перевірка з ведення відео-фіксації</w:t>
            </w:r>
            <w:r w:rsidRPr="0043490B">
              <w:rPr>
                <w:sz w:val="18"/>
                <w:szCs w:val="18"/>
              </w:rPr>
              <w:t xml:space="preserve"> </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tabs>
                <w:tab w:val="left" w:pos="2879"/>
              </w:tabs>
              <w:rPr>
                <w:sz w:val="22"/>
                <w:szCs w:val="22"/>
              </w:rPr>
            </w:pPr>
            <w:r w:rsidRPr="0043490B">
              <w:rPr>
                <w:sz w:val="18"/>
                <w:szCs w:val="18"/>
              </w:rPr>
              <w:t xml:space="preserve">Наявність </w:t>
            </w:r>
            <w:r w:rsidRPr="0043490B">
              <w:rPr>
                <w:sz w:val="18"/>
                <w:szCs w:val="18"/>
                <w:lang w:val="uk-UA"/>
              </w:rPr>
              <w:t>нормативно-</w:t>
            </w:r>
            <w:r w:rsidRPr="0043490B">
              <w:rPr>
                <w:rFonts w:ascii="Times New Roman CYR" w:hAnsi="Times New Roman CYR" w:cs="Times New Roman CYR"/>
                <w:sz w:val="18"/>
                <w:szCs w:val="18"/>
              </w:rPr>
              <w:t>правових актів та документів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24"/>
                <w:szCs w:val="24"/>
              </w:rPr>
              <w:t xml:space="preserve"> </w:t>
            </w:r>
            <w:r w:rsidRPr="0043490B">
              <w:rPr>
                <w:rFonts w:ascii="Times New Roman CYR" w:hAnsi="Times New Roman CYR" w:cs="Times New Roman CYR"/>
                <w:sz w:val="18"/>
                <w:szCs w:val="18"/>
                <w:lang w:val="uk-UA"/>
              </w:rPr>
              <w:t>Щокварталу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lang w:val="uk-UA"/>
              </w:rPr>
              <w:t xml:space="preserve">Працівники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lang w:val="uk-UA"/>
              </w:rPr>
              <w:t>Контроль процесу перевірки</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rPr>
              <w:t xml:space="preserve">Начальник відділу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Calibri" w:hAnsi="Calibri" w:cs="Calibri"/>
                <w:sz w:val="22"/>
                <w:szCs w:val="22"/>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rPr>
              <w:t xml:space="preserve">Наказ Державної служби України з питань безпечності харчових продуктів та захисту спостерігачів від 20.12.2017 </w:t>
            </w:r>
            <w:r w:rsidRPr="0043490B">
              <w:rPr>
                <w:sz w:val="18"/>
                <w:szCs w:val="18"/>
              </w:rPr>
              <w:lastRenderedPageBreak/>
              <w:t>року № 1207 «Про впровадження процедури відеофіксації»</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lastRenderedPageBreak/>
              <w:t>Начальник ГУ,</w:t>
            </w:r>
          </w:p>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22"/>
                <w:szCs w:val="22"/>
              </w:rPr>
            </w:pPr>
            <w:r w:rsidRPr="0043490B">
              <w:rPr>
                <w:rFonts w:ascii="Calibri" w:hAnsi="Calibri" w:cs="Calibri"/>
                <w:sz w:val="22"/>
                <w:szCs w:val="22"/>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r>
      <w:tr w:rsidR="00AC4F79" w:rsidRPr="0043490B" w:rsidTr="00AC4F79">
        <w:trPr>
          <w:trHeight w:val="3402"/>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6"/>
                <w:szCs w:val="16"/>
                <w:lang w:val="uk-UA"/>
              </w:rPr>
            </w:pPr>
            <w:r w:rsidRPr="0043490B">
              <w:rPr>
                <w:sz w:val="16"/>
                <w:szCs w:val="16"/>
                <w:lang w:val="uk-UA"/>
              </w:rPr>
              <w:lastRenderedPageBreak/>
              <w:t>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Під час проведення перевірки спеціалісти відділу ринкового нагляду забезпечують конфіденційність проведеної пеервірки</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tabs>
                <w:tab w:val="left" w:pos="2879"/>
              </w:tabs>
              <w:rPr>
                <w:sz w:val="18"/>
                <w:szCs w:val="18"/>
                <w:lang w:val="uk-UA"/>
              </w:rPr>
            </w:pPr>
            <w:r w:rsidRPr="0043490B">
              <w:rPr>
                <w:sz w:val="18"/>
                <w:szCs w:val="18"/>
              </w:rPr>
              <w:t xml:space="preserve">Наявність </w:t>
            </w:r>
            <w:r w:rsidRPr="0043490B">
              <w:rPr>
                <w:sz w:val="18"/>
                <w:szCs w:val="18"/>
                <w:lang w:val="uk-UA"/>
              </w:rPr>
              <w:t>нормативно-</w:t>
            </w:r>
            <w:r w:rsidRPr="0043490B">
              <w:rPr>
                <w:rFonts w:ascii="Times New Roman CYR" w:hAnsi="Times New Roman CYR" w:cs="Times New Roman CYR"/>
                <w:sz w:val="18"/>
                <w:szCs w:val="18"/>
              </w:rPr>
              <w:t>правових актів та документів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Постійно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lang w:val="uk-UA"/>
              </w:rPr>
              <w:t xml:space="preserve">Працівники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Контроль за нехарчовою продукцією</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rPr>
            </w:pPr>
            <w:r w:rsidRPr="0043490B">
              <w:rPr>
                <w:sz w:val="18"/>
                <w:szCs w:val="18"/>
                <w:lang w:val="uk-UA"/>
              </w:rPr>
              <w:t xml:space="preserve">Нормативно-правові акти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22"/>
                <w:szCs w:val="22"/>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lang w:val="uk-UA"/>
              </w:rPr>
              <w:t>Акт перевірки характеристик продукції</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t>Начальник ГУ,</w:t>
            </w:r>
          </w:p>
          <w:p w:rsidR="00AC4F79" w:rsidRPr="0043490B" w:rsidRDefault="00AC4F79" w:rsidP="00AC4F79">
            <w:pPr>
              <w:autoSpaceDE w:val="0"/>
              <w:autoSpaceDN w:val="0"/>
              <w:adjustRightInd w:val="0"/>
              <w:rPr>
                <w:rFonts w:ascii="Calibri" w:hAnsi="Calibri" w:cs="Calibri"/>
                <w:sz w:val="22"/>
                <w:szCs w:val="22"/>
                <w:lang w:val="uk-UA"/>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p>
        </w:tc>
      </w:tr>
      <w:tr w:rsidR="00AC4F79" w:rsidRPr="0043490B" w:rsidTr="00AC4F79">
        <w:trPr>
          <w:trHeight w:val="1939"/>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6"/>
                <w:szCs w:val="16"/>
                <w:lang w:val="uk-UA"/>
              </w:rPr>
            </w:pPr>
            <w:r w:rsidRPr="0043490B">
              <w:rPr>
                <w:sz w:val="16"/>
                <w:szCs w:val="16"/>
                <w:lang w:val="uk-UA"/>
              </w:rPr>
              <w:t>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18"/>
                <w:szCs w:val="18"/>
              </w:rPr>
            </w:pPr>
            <w:r w:rsidRPr="0043490B">
              <w:rPr>
                <w:sz w:val="18"/>
                <w:szCs w:val="18"/>
              </w:rPr>
              <w:t xml:space="preserve">За результатами перевірки до автоматизованої системи ринкового нагляду (ІТС </w:t>
            </w:r>
            <w:r w:rsidRPr="0043490B">
              <w:rPr>
                <w:sz w:val="18"/>
                <w:szCs w:val="18"/>
              </w:rPr>
              <w:lastRenderedPageBreak/>
              <w:t>НРН) спеціалістами відділу вноситься продукція, яка становить серйозний ризик та/або не відповідає встановленим вимогам</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8"/>
                <w:szCs w:val="18"/>
                <w:lang w:val="uk-UA"/>
              </w:rPr>
            </w:pPr>
            <w:r w:rsidRPr="0043490B">
              <w:rPr>
                <w:sz w:val="18"/>
                <w:szCs w:val="18"/>
              </w:rPr>
              <w:lastRenderedPageBreak/>
              <w:t xml:space="preserve">Наявність </w:t>
            </w:r>
            <w:r w:rsidRPr="0043490B">
              <w:rPr>
                <w:sz w:val="18"/>
                <w:szCs w:val="18"/>
                <w:lang w:val="uk-UA"/>
              </w:rPr>
              <w:t>секторального плану, плану здійснення державного ринкового нагляду на квартал,</w:t>
            </w:r>
            <w:r w:rsidRPr="0043490B">
              <w:rPr>
                <w:sz w:val="18"/>
                <w:szCs w:val="18"/>
              </w:rPr>
              <w:t xml:space="preserve"> відповідних положень</w:t>
            </w:r>
            <w:r w:rsidRPr="0043490B">
              <w:rPr>
                <w:sz w:val="18"/>
                <w:szCs w:val="18"/>
                <w:lang w:val="uk-UA"/>
              </w:rPr>
              <w:t>,</w:t>
            </w:r>
            <w:r w:rsidRPr="0043490B">
              <w:rPr>
                <w:sz w:val="18"/>
                <w:szCs w:val="18"/>
              </w:rPr>
              <w:t xml:space="preserve"> інструкцій</w:t>
            </w:r>
            <w:r w:rsidRPr="0043490B">
              <w:rPr>
                <w:sz w:val="18"/>
                <w:szCs w:val="18"/>
                <w:lang w:val="uk-UA"/>
              </w:rPr>
              <w:t xml:space="preserve"> та доручень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sz w:val="18"/>
                <w:szCs w:val="18"/>
                <w:lang w:val="uk-UA"/>
              </w:rPr>
              <w:t>Постійно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 xml:space="preserve">Головний спеціаліст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 xml:space="preserve">ринкового та метрологічного нагляду, начальник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 xml:space="preserve">ринкового </w:t>
            </w:r>
            <w:r w:rsidRPr="0043490B">
              <w:rPr>
                <w:rFonts w:ascii="Times New Roman CYR" w:hAnsi="Times New Roman CYR" w:cs="Times New Roman CYR"/>
                <w:sz w:val="18"/>
                <w:szCs w:val="18"/>
                <w:lang w:val="uk-UA"/>
              </w:rPr>
              <w:lastRenderedPageBreak/>
              <w:t>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rPr>
            </w:pPr>
            <w:r w:rsidRPr="0043490B">
              <w:rPr>
                <w:rFonts w:ascii="Times New Roman CYR" w:hAnsi="Times New Roman CYR" w:cs="Times New Roman CYR"/>
                <w:sz w:val="18"/>
                <w:szCs w:val="18"/>
                <w:lang w:val="uk-UA"/>
              </w:rPr>
              <w:lastRenderedPageBreak/>
              <w:t>Вносять у систему дані</w:t>
            </w:r>
            <w:r w:rsidRPr="0043490B">
              <w:rPr>
                <w:sz w:val="18"/>
                <w:szCs w:val="18"/>
              </w:rPr>
              <w:t xml:space="preserve"> </w:t>
            </w:r>
            <w:r w:rsidRPr="0043490B">
              <w:rPr>
                <w:rFonts w:ascii="Times New Roman CYR" w:hAnsi="Times New Roman CYR" w:cs="Times New Roman CYR"/>
                <w:sz w:val="18"/>
                <w:szCs w:val="18"/>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Автоматизована система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Calibri" w:hAnsi="Calibri" w:cs="Calibri"/>
                <w:sz w:val="22"/>
                <w:szCs w:val="22"/>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lang w:val="uk-UA"/>
              </w:rPr>
              <w:t>Автоматизована система</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Calibri" w:hAnsi="Calibri" w:cs="Calibri"/>
                <w:sz w:val="22"/>
                <w:szCs w:val="22"/>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r w:rsidRPr="0043490B">
              <w:rPr>
                <w:rFonts w:ascii="Times New Roman CYR" w:hAnsi="Times New Roman CYR" w:cs="Times New Roman CYR"/>
                <w:sz w:val="18"/>
                <w:szCs w:val="18"/>
                <w:lang w:val="uk-UA"/>
              </w:rPr>
              <w:t>Автоматизована система (ІТС НРН)</w:t>
            </w:r>
          </w:p>
        </w:tc>
      </w:tr>
      <w:tr w:rsidR="00AC4F79" w:rsidRPr="0043490B" w:rsidTr="00AC4F79">
        <w:trPr>
          <w:trHeight w:val="3452"/>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6"/>
                <w:szCs w:val="16"/>
              </w:rPr>
            </w:pPr>
            <w:r w:rsidRPr="0043490B">
              <w:rPr>
                <w:sz w:val="16"/>
                <w:szCs w:val="16"/>
              </w:rPr>
              <w:lastRenderedPageBreak/>
              <w:t>7</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Calibri" w:hAnsi="Calibri" w:cs="Calibri"/>
                <w:sz w:val="18"/>
                <w:szCs w:val="18"/>
              </w:rPr>
            </w:pPr>
            <w:r w:rsidRPr="0043490B">
              <w:rPr>
                <w:rFonts w:ascii="Times New Roman CYR" w:hAnsi="Times New Roman CYR" w:cs="Times New Roman CYR"/>
                <w:sz w:val="18"/>
                <w:szCs w:val="18"/>
                <w:lang w:val="uk-UA"/>
              </w:rPr>
              <w:t xml:space="preserve">Розміщення на офіційному веб-сайті ГУ продукцію, яка становить серйозний ризик та/або не відповідає встановленим вимогам </w:t>
            </w:r>
            <w:r w:rsidRPr="0043490B">
              <w:rPr>
                <w:sz w:val="18"/>
                <w:szCs w:val="18"/>
              </w:rPr>
              <w:t>.</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Відповідно до законодавства України «Про державний ринковий нагляд і контроль нехарчової продукції»</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rPr>
            </w:pPr>
            <w:r w:rsidRPr="0043490B">
              <w:rPr>
                <w:sz w:val="18"/>
                <w:szCs w:val="18"/>
                <w:lang w:val="uk-UA"/>
              </w:rPr>
              <w:t>Постійно</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 xml:space="preserve">Працівники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Формування та написання статті по матеріалах перевірки</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lang w:val="uk-UA"/>
              </w:rPr>
              <w:t>Стаття, інформація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rPr>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lang w:val="uk-UA"/>
              </w:rPr>
            </w:pPr>
            <w:r w:rsidRPr="0043490B">
              <w:rPr>
                <w:sz w:val="18"/>
                <w:szCs w:val="18"/>
                <w:lang w:val="uk-UA"/>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lang w:val="uk-UA"/>
              </w:rPr>
              <w:t>Стаття, інформація</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t>Начальник ГУ</w:t>
            </w:r>
          </w:p>
          <w:p w:rsidR="00AC4F79" w:rsidRPr="0043490B" w:rsidRDefault="00AC4F79" w:rsidP="00AC4F79">
            <w:pPr>
              <w:autoSpaceDE w:val="0"/>
              <w:autoSpaceDN w:val="0"/>
              <w:adjustRightInd w:val="0"/>
              <w:rPr>
                <w:rFonts w:ascii="Times New Roman CYR" w:hAnsi="Times New Roman CYR" w:cs="Times New Roman CYR"/>
                <w:sz w:val="18"/>
                <w:szCs w:val="18"/>
                <w:lang w:val="uk-UA"/>
              </w:rPr>
            </w:pPr>
            <w:r w:rsidRPr="0043490B">
              <w:rPr>
                <w:rFonts w:ascii="Times New Roman CYR" w:hAnsi="Times New Roman CYR" w:cs="Times New Roman CYR"/>
                <w:sz w:val="18"/>
                <w:szCs w:val="18"/>
              </w:rPr>
              <w:t>Начальник управління захисту прав споживачів</w:t>
            </w:r>
            <w:r w:rsidRPr="0043490B">
              <w:rPr>
                <w:rFonts w:ascii="Times New Roman CYR" w:hAnsi="Times New Roman CYR" w:cs="Times New Roman CYR"/>
                <w:sz w:val="18"/>
                <w:szCs w:val="18"/>
                <w:lang w:val="uk-UA"/>
              </w:rPr>
              <w:t xml:space="preserve"> </w:t>
            </w:r>
            <w:r w:rsidRPr="0043490B">
              <w:rPr>
                <w:sz w:val="18"/>
                <w:szCs w:val="22"/>
                <w:lang w:val="uk-UA"/>
              </w:rPr>
              <w:t>та контролю за регульованими цінами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lang w:val="uk-UA"/>
              </w:rPr>
            </w:pPr>
            <w:r w:rsidRPr="0043490B">
              <w:rPr>
                <w:sz w:val="18"/>
                <w:szCs w:val="18"/>
                <w:lang w:val="uk-UA"/>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r>
      <w:tr w:rsidR="00AC4F79" w:rsidRPr="0043490B" w:rsidTr="00AC4F79">
        <w:trPr>
          <w:trHeight w:val="1430"/>
        </w:trPr>
        <w:tc>
          <w:tcPr>
            <w:tcW w:w="4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sz w:val="16"/>
                <w:szCs w:val="16"/>
                <w:lang w:val="uk-UA"/>
              </w:rPr>
            </w:pPr>
            <w:r w:rsidRPr="0043490B">
              <w:rPr>
                <w:sz w:val="16"/>
                <w:szCs w:val="16"/>
                <w:lang w:val="uk-UA"/>
              </w:rPr>
              <w:t>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22"/>
                <w:szCs w:val="22"/>
              </w:rPr>
            </w:pPr>
            <w:r w:rsidRPr="0043490B">
              <w:rPr>
                <w:sz w:val="18"/>
                <w:szCs w:val="18"/>
              </w:rPr>
              <w:t>Звітування</w:t>
            </w:r>
            <w:r w:rsidRPr="0043490B">
              <w:rPr>
                <w:rFonts w:ascii="Times New Roman CYR" w:hAnsi="Times New Roman CYR" w:cs="Times New Roman CYR"/>
                <w:sz w:val="18"/>
                <w:szCs w:val="18"/>
              </w:rPr>
              <w:t xml:space="preserve"> Відділу </w:t>
            </w:r>
            <w:r w:rsidRPr="0043490B">
              <w:rPr>
                <w:rFonts w:ascii="Times New Roman CYR" w:hAnsi="Times New Roman CYR" w:cs="Times New Roman CYR"/>
                <w:sz w:val="18"/>
                <w:szCs w:val="18"/>
                <w:lang w:val="uk-UA"/>
              </w:rPr>
              <w:t>ринкового нагляду</w:t>
            </w:r>
            <w:r w:rsidRPr="0043490B">
              <w:rPr>
                <w:sz w:val="22"/>
                <w:szCs w:val="22"/>
              </w:rPr>
              <w:t xml:space="preserve">   </w:t>
            </w:r>
          </w:p>
        </w:tc>
        <w:tc>
          <w:tcPr>
            <w:tcW w:w="188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rPr>
            </w:pPr>
            <w:r w:rsidRPr="0043490B">
              <w:rPr>
                <w:rFonts w:ascii="Times New Roman CYR" w:hAnsi="Times New Roman CYR" w:cs="Times New Roman CYR"/>
                <w:sz w:val="18"/>
                <w:szCs w:val="18"/>
              </w:rPr>
              <w:t>Що</w:t>
            </w:r>
            <w:r w:rsidRPr="0043490B">
              <w:rPr>
                <w:rFonts w:ascii="Times New Roman CYR" w:hAnsi="Times New Roman CYR" w:cs="Times New Roman CYR"/>
                <w:sz w:val="18"/>
                <w:szCs w:val="18"/>
                <w:lang w:val="uk-UA"/>
              </w:rPr>
              <w:t>кварталу до 03 числа</w:t>
            </w:r>
            <w:r w:rsidRPr="0043490B">
              <w:rPr>
                <w:rFonts w:ascii="Times New Roman CYR" w:hAnsi="Times New Roman CYR" w:cs="Times New Roman CYR"/>
                <w:sz w:val="18"/>
                <w:szCs w:val="18"/>
              </w:rPr>
              <w:t xml:space="preserve">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t xml:space="preserve">Відділ </w:t>
            </w:r>
            <w:r w:rsidRPr="0043490B">
              <w:rPr>
                <w:rFonts w:ascii="Times New Roman CYR" w:hAnsi="Times New Roman CYR" w:cs="Times New Roman CYR"/>
                <w:sz w:val="18"/>
                <w:szCs w:val="18"/>
                <w:lang w:val="uk-UA"/>
              </w:rPr>
              <w:t>ринкового та метрологічного нагляду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rFonts w:ascii="Times New Roman CYR" w:hAnsi="Times New Roman CYR" w:cs="Times New Roman CYR"/>
                <w:sz w:val="18"/>
                <w:szCs w:val="18"/>
              </w:rPr>
              <w:t>Форму</w:t>
            </w:r>
            <w:r w:rsidRPr="0043490B">
              <w:rPr>
                <w:rFonts w:ascii="Times New Roman CYR" w:hAnsi="Times New Roman CYR" w:cs="Times New Roman CYR"/>
                <w:sz w:val="18"/>
                <w:szCs w:val="18"/>
                <w:lang w:val="uk-UA"/>
              </w:rPr>
              <w:t>вання</w:t>
            </w:r>
            <w:r w:rsidRPr="0043490B">
              <w:rPr>
                <w:rFonts w:ascii="Times New Roman CYR" w:hAnsi="Times New Roman CYR" w:cs="Times New Roman CYR"/>
                <w:sz w:val="18"/>
                <w:szCs w:val="18"/>
              </w:rPr>
              <w:t xml:space="preserve"> звіт</w:t>
            </w:r>
            <w:r w:rsidRPr="0043490B">
              <w:rPr>
                <w:rFonts w:ascii="Times New Roman CYR" w:hAnsi="Times New Roman CYR" w:cs="Times New Roman CYR"/>
                <w:sz w:val="18"/>
                <w:szCs w:val="18"/>
                <w:lang w:val="uk-UA"/>
              </w:rPr>
              <w:t>у</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lang w:val="uk-UA"/>
              </w:rPr>
              <w:t>Згідно до Методики щодо порядку планування та звітув</w:t>
            </w:r>
            <w:r w:rsidRPr="0043490B">
              <w:rPr>
                <w:sz w:val="18"/>
                <w:szCs w:val="18"/>
                <w:lang w:val="uk-UA"/>
              </w:rPr>
              <w:lastRenderedPageBreak/>
              <w:t>ання про результати державного ринкового нагляду</w:t>
            </w:r>
            <w:r w:rsidRPr="0043490B">
              <w:rPr>
                <w:sz w:val="18"/>
                <w:szCs w:val="18"/>
              </w:rPr>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rFonts w:ascii="Times New Roman CYR" w:hAnsi="Times New Roman CYR" w:cs="Times New Roman CYR"/>
                <w:sz w:val="18"/>
                <w:szCs w:val="18"/>
              </w:rPr>
              <w:lastRenderedPageBreak/>
              <w:t xml:space="preserve">Начальник відділу </w:t>
            </w:r>
            <w:r w:rsidRPr="0043490B">
              <w:rPr>
                <w:rFonts w:ascii="Times New Roman CYR" w:hAnsi="Times New Roman CYR" w:cs="Times New Roman CYR"/>
                <w:sz w:val="18"/>
                <w:szCs w:val="18"/>
                <w:lang w:val="uk-UA"/>
              </w:rPr>
              <w:t>ринкового та метрологічного нагляду</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rPr>
            </w:pPr>
            <w:r w:rsidRPr="0043490B">
              <w:rPr>
                <w:sz w:val="18"/>
                <w:szCs w:val="18"/>
              </w:rPr>
              <w: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rPr>
                <w:rFonts w:ascii="Times New Roman CYR" w:hAnsi="Times New Roman CYR" w:cs="Times New Roman CYR"/>
                <w:sz w:val="18"/>
                <w:szCs w:val="18"/>
              </w:rPr>
            </w:pPr>
            <w:r w:rsidRPr="0043490B">
              <w:rPr>
                <w:sz w:val="18"/>
                <w:szCs w:val="18"/>
                <w:lang w:val="uk-UA"/>
              </w:rPr>
              <w:t xml:space="preserve">Доповідна записка та таблиці у форматі </w:t>
            </w:r>
            <w:r w:rsidRPr="0043490B">
              <w:rPr>
                <w:sz w:val="18"/>
                <w:szCs w:val="18"/>
                <w:lang w:val="en-US"/>
              </w:rPr>
              <w:t>Exel</w:t>
            </w:r>
            <w:r w:rsidRPr="0043490B">
              <w:rPr>
                <w:sz w:val="18"/>
                <w:szCs w:val="18"/>
              </w:rPr>
              <w:t xml:space="preserve">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Times New Roman CYR" w:hAnsi="Times New Roman CYR" w:cs="Times New Roman CYR"/>
                <w:sz w:val="18"/>
                <w:szCs w:val="18"/>
              </w:rPr>
            </w:pPr>
            <w:r w:rsidRPr="0043490B">
              <w:rPr>
                <w:rFonts w:ascii="Times New Roman CYR" w:hAnsi="Times New Roman CYR" w:cs="Times New Roman CYR"/>
                <w:sz w:val="18"/>
                <w:szCs w:val="18"/>
              </w:rPr>
              <w:t>Начальник ГУ</w:t>
            </w:r>
          </w:p>
          <w:p w:rsidR="00AC4F79" w:rsidRPr="0043490B" w:rsidRDefault="00AC4F79" w:rsidP="00AC4F79">
            <w:pPr>
              <w:autoSpaceDE w:val="0"/>
              <w:autoSpaceDN w:val="0"/>
              <w:adjustRightInd w:val="0"/>
              <w:jc w:val="center"/>
              <w:rPr>
                <w:rFonts w:ascii="Times New Roman CYR" w:hAnsi="Times New Roman CYR" w:cs="Times New Roman CYR"/>
                <w:sz w:val="18"/>
                <w:szCs w:val="18"/>
                <w:lang w:val="uk-UA"/>
              </w:rPr>
            </w:pPr>
            <w:r w:rsidRPr="0043490B">
              <w:rPr>
                <w:rFonts w:ascii="Times New Roman CYR" w:hAnsi="Times New Roman CYR" w:cs="Times New Roman CYR"/>
                <w:sz w:val="18"/>
                <w:szCs w:val="18"/>
              </w:rPr>
              <w:t>Начальник управління захисту прав споживачів</w:t>
            </w:r>
            <w:r w:rsidRPr="0043490B">
              <w:rPr>
                <w:rFonts w:ascii="Times New Roman CYR" w:hAnsi="Times New Roman CYR" w:cs="Times New Roman CYR"/>
                <w:sz w:val="18"/>
                <w:szCs w:val="18"/>
                <w:lang w:val="uk-UA"/>
              </w:rPr>
              <w:t xml:space="preserve"> </w:t>
            </w:r>
            <w:r w:rsidRPr="0043490B">
              <w:rPr>
                <w:sz w:val="18"/>
                <w:szCs w:val="22"/>
                <w:lang w:val="uk-UA"/>
              </w:rPr>
              <w:t xml:space="preserve">та контролю за </w:t>
            </w:r>
            <w:r w:rsidRPr="0043490B">
              <w:rPr>
                <w:sz w:val="18"/>
                <w:szCs w:val="22"/>
                <w:lang w:val="uk-UA"/>
              </w:rPr>
              <w:lastRenderedPageBreak/>
              <w:t>регульованими цінами</w:t>
            </w:r>
            <w:r w:rsidRPr="0043490B">
              <w:rPr>
                <w:rFonts w:ascii="Times New Roman CYR" w:hAnsi="Times New Roman CYR" w:cs="Times New Roman CYR"/>
                <w:sz w:val="18"/>
                <w:szCs w:val="18"/>
                <w:lang w:val="uk-UA"/>
              </w:rPr>
              <w:t xml:space="preserve"> Начальник </w:t>
            </w:r>
            <w:r w:rsidRPr="0043490B">
              <w:rPr>
                <w:rFonts w:ascii="Times New Roman CYR" w:hAnsi="Times New Roman CYR" w:cs="Times New Roman CYR"/>
                <w:sz w:val="18"/>
                <w:szCs w:val="18"/>
              </w:rPr>
              <w:t xml:space="preserve">відділу </w:t>
            </w:r>
            <w:r w:rsidRPr="0043490B">
              <w:rPr>
                <w:rFonts w:ascii="Times New Roman CYR" w:hAnsi="Times New Roman CYR" w:cs="Times New Roman CYR"/>
                <w:sz w:val="18"/>
                <w:szCs w:val="18"/>
                <w:lang w:val="uk-UA"/>
              </w:rPr>
              <w:t>ринкового та метрологічного нагляду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sz w:val="18"/>
                <w:szCs w:val="18"/>
                <w:lang w:val="uk-UA"/>
              </w:rPr>
            </w:pPr>
            <w:r w:rsidRPr="0043490B">
              <w:rPr>
                <w:sz w:val="18"/>
                <w:szCs w:val="18"/>
                <w:lang w:val="uk-UA"/>
              </w:rPr>
              <w:lastRenderedPageBreak/>
              <w:t>+</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lang w:val="uk-UA"/>
              </w:rPr>
            </w:pPr>
            <w:r w:rsidRPr="0043490B">
              <w:rPr>
                <w:rFonts w:ascii="Calibri" w:hAnsi="Calibri" w:cs="Calibri"/>
                <w:sz w:val="22"/>
                <w:szCs w:val="22"/>
                <w:lang w:val="uk-UA"/>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F79" w:rsidRPr="0043490B" w:rsidRDefault="00AC4F79" w:rsidP="00AC4F79">
            <w:pPr>
              <w:autoSpaceDE w:val="0"/>
              <w:autoSpaceDN w:val="0"/>
              <w:adjustRightInd w:val="0"/>
              <w:jc w:val="center"/>
              <w:rPr>
                <w:rFonts w:ascii="Calibri" w:hAnsi="Calibri" w:cs="Calibri"/>
                <w:sz w:val="22"/>
                <w:szCs w:val="22"/>
              </w:rPr>
            </w:pPr>
          </w:p>
        </w:tc>
      </w:tr>
    </w:tbl>
    <w:p w:rsidR="00AC4F79" w:rsidRPr="0043490B" w:rsidRDefault="00AC4F79" w:rsidP="00AC4F79">
      <w:pPr>
        <w:autoSpaceDE w:val="0"/>
        <w:autoSpaceDN w:val="0"/>
        <w:adjustRightInd w:val="0"/>
        <w:rPr>
          <w:rFonts w:ascii="Calibri" w:hAnsi="Calibri" w:cs="Calibri"/>
          <w:b/>
          <w:sz w:val="22"/>
          <w:szCs w:val="22"/>
        </w:rPr>
      </w:pPr>
    </w:p>
    <w:p w:rsidR="00AC4F79" w:rsidRPr="0043490B" w:rsidRDefault="00AC4F79" w:rsidP="00AC4F79">
      <w:pPr>
        <w:widowControl w:val="0"/>
        <w:rPr>
          <w:b/>
          <w:sz w:val="28"/>
          <w:szCs w:val="28"/>
          <w:lang w:val="uk-UA"/>
        </w:rPr>
      </w:pPr>
      <w:r w:rsidRPr="0043490B">
        <w:rPr>
          <w:b/>
          <w:sz w:val="28"/>
          <w:szCs w:val="28"/>
          <w:lang w:val="en-US"/>
        </w:rPr>
        <w:t>V</w:t>
      </w:r>
      <w:r w:rsidRPr="0043490B">
        <w:rPr>
          <w:b/>
          <w:sz w:val="28"/>
          <w:szCs w:val="28"/>
          <w:lang w:val="uk-UA"/>
        </w:rPr>
        <w:t>І</w:t>
      </w:r>
      <w:r w:rsidRPr="0043490B">
        <w:rPr>
          <w:b/>
          <w:sz w:val="28"/>
          <w:szCs w:val="28"/>
        </w:rPr>
        <w:t>.</w:t>
      </w:r>
      <w:r w:rsidRPr="0043490B">
        <w:rPr>
          <w:b/>
          <w:sz w:val="28"/>
          <w:szCs w:val="28"/>
          <w:lang w:val="uk-UA"/>
        </w:rPr>
        <w:t xml:space="preserve"> Список прийнятих скорочень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7770"/>
      </w:tblGrid>
      <w:tr w:rsidR="00AC4F79" w:rsidRPr="0043490B" w:rsidTr="00AC4F79">
        <w:tc>
          <w:tcPr>
            <w:tcW w:w="4563" w:type="dxa"/>
            <w:vAlign w:val="center"/>
          </w:tcPr>
          <w:p w:rsidR="00AC4F79" w:rsidRPr="0043490B" w:rsidRDefault="00AC4F79" w:rsidP="00AC4F79">
            <w:pPr>
              <w:jc w:val="center"/>
              <w:rPr>
                <w:b/>
                <w:sz w:val="24"/>
                <w:szCs w:val="24"/>
                <w:lang w:val="uk-UA"/>
              </w:rPr>
            </w:pPr>
            <w:r w:rsidRPr="0043490B">
              <w:rPr>
                <w:b/>
                <w:sz w:val="24"/>
                <w:szCs w:val="24"/>
                <w:lang w:val="uk-UA"/>
              </w:rPr>
              <w:t>Абревіатура/скорочення</w:t>
            </w:r>
          </w:p>
        </w:tc>
        <w:tc>
          <w:tcPr>
            <w:tcW w:w="7770" w:type="dxa"/>
            <w:vAlign w:val="center"/>
          </w:tcPr>
          <w:p w:rsidR="00AC4F79" w:rsidRPr="0043490B" w:rsidRDefault="00AC4F79" w:rsidP="00AC4F79">
            <w:pPr>
              <w:jc w:val="center"/>
              <w:rPr>
                <w:b/>
                <w:sz w:val="24"/>
                <w:szCs w:val="24"/>
                <w:lang w:val="uk-UA"/>
              </w:rPr>
            </w:pPr>
            <w:r w:rsidRPr="0043490B">
              <w:rPr>
                <w:b/>
                <w:sz w:val="24"/>
                <w:szCs w:val="24"/>
                <w:lang w:val="uk-UA"/>
              </w:rPr>
              <w:t>Розшифровка</w:t>
            </w:r>
          </w:p>
        </w:tc>
      </w:tr>
      <w:tr w:rsidR="00AC4F79" w:rsidRPr="0043490B" w:rsidTr="00AC4F79">
        <w:tc>
          <w:tcPr>
            <w:tcW w:w="4563" w:type="dxa"/>
            <w:vAlign w:val="center"/>
          </w:tcPr>
          <w:p w:rsidR="00AC4F79" w:rsidRPr="0043490B" w:rsidRDefault="00AC4F79" w:rsidP="00AC4F79">
            <w:pPr>
              <w:jc w:val="both"/>
              <w:rPr>
                <w:sz w:val="24"/>
                <w:szCs w:val="24"/>
                <w:lang w:val="uk-UA"/>
              </w:rPr>
            </w:pPr>
            <w:r w:rsidRPr="0043490B">
              <w:rPr>
                <w:sz w:val="24"/>
                <w:szCs w:val="24"/>
                <w:lang w:val="uk-UA"/>
              </w:rPr>
              <w:t>ГУ ДПСС в Івано-Франківській обл.</w:t>
            </w:r>
          </w:p>
          <w:p w:rsidR="00AC4F79" w:rsidRPr="0043490B" w:rsidRDefault="00AC4F79" w:rsidP="00AC4F79">
            <w:pPr>
              <w:jc w:val="both"/>
              <w:rPr>
                <w:sz w:val="24"/>
                <w:szCs w:val="24"/>
                <w:lang w:val="uk-UA"/>
              </w:rPr>
            </w:pPr>
            <w:r w:rsidRPr="0043490B">
              <w:rPr>
                <w:sz w:val="24"/>
                <w:szCs w:val="24"/>
                <w:lang w:val="uk-UA"/>
              </w:rPr>
              <w:t>ГУ</w:t>
            </w:r>
          </w:p>
        </w:tc>
        <w:tc>
          <w:tcPr>
            <w:tcW w:w="7770" w:type="dxa"/>
            <w:vAlign w:val="center"/>
          </w:tcPr>
          <w:p w:rsidR="00AC4F79" w:rsidRPr="0043490B" w:rsidRDefault="00AC4F79" w:rsidP="00AC4F79">
            <w:pPr>
              <w:jc w:val="both"/>
              <w:rPr>
                <w:sz w:val="24"/>
                <w:szCs w:val="24"/>
                <w:lang w:val="uk-UA"/>
              </w:rPr>
            </w:pPr>
            <w:r w:rsidRPr="0043490B">
              <w:rPr>
                <w:sz w:val="24"/>
                <w:szCs w:val="24"/>
                <w:lang w:val="uk-UA"/>
              </w:rPr>
              <w:t>Головне управління Держпродспоживслужби в Івано-Франківській області</w:t>
            </w:r>
          </w:p>
        </w:tc>
      </w:tr>
      <w:tr w:rsidR="00AC4F79" w:rsidRPr="0043490B" w:rsidTr="00AC4F79">
        <w:tc>
          <w:tcPr>
            <w:tcW w:w="4563" w:type="dxa"/>
          </w:tcPr>
          <w:p w:rsidR="00AC4F79" w:rsidRPr="0043490B" w:rsidRDefault="00AC4F79" w:rsidP="00AC4F79">
            <w:pPr>
              <w:rPr>
                <w:sz w:val="24"/>
                <w:szCs w:val="24"/>
                <w:lang w:val="uk-UA"/>
              </w:rPr>
            </w:pPr>
            <w:r w:rsidRPr="0043490B">
              <w:rPr>
                <w:sz w:val="24"/>
                <w:szCs w:val="24"/>
                <w:lang w:val="uk-UA"/>
              </w:rPr>
              <w:t>ст.</w:t>
            </w:r>
          </w:p>
        </w:tc>
        <w:tc>
          <w:tcPr>
            <w:tcW w:w="7770" w:type="dxa"/>
          </w:tcPr>
          <w:p w:rsidR="00AC4F79" w:rsidRPr="0043490B" w:rsidRDefault="00AC4F79" w:rsidP="00AC4F79">
            <w:pPr>
              <w:rPr>
                <w:sz w:val="24"/>
                <w:szCs w:val="24"/>
                <w:lang w:val="uk-UA"/>
              </w:rPr>
            </w:pPr>
            <w:r w:rsidRPr="0043490B">
              <w:rPr>
                <w:sz w:val="24"/>
                <w:szCs w:val="24"/>
                <w:lang w:val="uk-UA"/>
              </w:rPr>
              <w:t>стаття</w:t>
            </w:r>
          </w:p>
        </w:tc>
      </w:tr>
    </w:tbl>
    <w:p w:rsidR="00AC4F79" w:rsidRPr="0043490B" w:rsidRDefault="00AC4F79" w:rsidP="00AC4F79">
      <w:pPr>
        <w:widowControl w:val="0"/>
        <w:rPr>
          <w:sz w:val="24"/>
          <w:szCs w:val="24"/>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rPr>
          <w:sz w:val="28"/>
          <w:szCs w:val="28"/>
          <w:lang w:val="uk-UA"/>
        </w:rPr>
      </w:pPr>
    </w:p>
    <w:p w:rsidR="00AC4F79" w:rsidRDefault="00AC4F79" w:rsidP="00AC4F79">
      <w:pPr>
        <w:widowControl w:val="0"/>
        <w:rPr>
          <w:b/>
          <w:sz w:val="24"/>
          <w:szCs w:val="24"/>
          <w:lang w:val="uk-UA"/>
        </w:rPr>
      </w:pPr>
      <w:r w:rsidRPr="00EF47C7">
        <w:rPr>
          <w:b/>
          <w:sz w:val="24"/>
          <w:szCs w:val="24"/>
          <w:lang w:val="uk-UA"/>
        </w:rPr>
        <w:t xml:space="preserve">                                                                                                                     </w:t>
      </w:r>
    </w:p>
    <w:p w:rsidR="002D2D6F" w:rsidRDefault="00AC4F79" w:rsidP="00AC4F79">
      <w:pPr>
        <w:widowControl w:val="0"/>
        <w:rPr>
          <w:b/>
          <w:sz w:val="24"/>
          <w:szCs w:val="24"/>
          <w:lang w:val="uk-UA"/>
        </w:rPr>
      </w:pPr>
      <w:r>
        <w:rPr>
          <w:b/>
          <w:sz w:val="24"/>
          <w:szCs w:val="24"/>
          <w:lang w:val="uk-UA"/>
        </w:rPr>
        <w:t xml:space="preserve">                                                                                           </w:t>
      </w:r>
      <w:r w:rsidR="00740038">
        <w:rPr>
          <w:b/>
          <w:sz w:val="24"/>
          <w:szCs w:val="24"/>
          <w:lang w:val="uk-UA"/>
        </w:rPr>
        <w:t xml:space="preserve">                               </w:t>
      </w:r>
    </w:p>
    <w:p w:rsidR="002D2D6F" w:rsidRDefault="002D2D6F" w:rsidP="00AC4F79">
      <w:pPr>
        <w:widowControl w:val="0"/>
        <w:rPr>
          <w:b/>
          <w:sz w:val="24"/>
          <w:szCs w:val="24"/>
          <w:lang w:val="uk-UA"/>
        </w:rPr>
      </w:pPr>
    </w:p>
    <w:p w:rsidR="00442AEE" w:rsidRDefault="00740038" w:rsidP="00740038">
      <w:pPr>
        <w:widowControl w:val="0"/>
        <w:rPr>
          <w:b/>
          <w:sz w:val="24"/>
          <w:szCs w:val="24"/>
          <w:lang w:val="uk-UA"/>
        </w:rPr>
      </w:pPr>
      <w:r>
        <w:rPr>
          <w:b/>
          <w:sz w:val="24"/>
          <w:szCs w:val="24"/>
          <w:lang w:val="uk-UA"/>
        </w:rPr>
        <w:t xml:space="preserve">               </w:t>
      </w:r>
    </w:p>
    <w:p w:rsidR="00740038" w:rsidRDefault="00740038" w:rsidP="00740038">
      <w:pPr>
        <w:widowControl w:val="0"/>
        <w:rPr>
          <w:b/>
          <w:sz w:val="24"/>
          <w:szCs w:val="24"/>
          <w:lang w:val="uk-UA"/>
        </w:rPr>
      </w:pPr>
    </w:p>
    <w:p w:rsidR="00740038" w:rsidRDefault="00740038" w:rsidP="00740038">
      <w:pPr>
        <w:widowControl w:val="0"/>
        <w:rPr>
          <w:b/>
          <w:sz w:val="24"/>
          <w:szCs w:val="24"/>
          <w:lang w:val="uk-UA"/>
        </w:rPr>
      </w:pPr>
    </w:p>
    <w:p w:rsidR="00740038" w:rsidRPr="00EF47C7" w:rsidRDefault="00740038" w:rsidP="00740038">
      <w:pPr>
        <w:widowControl w:val="0"/>
        <w:ind w:left="11328" w:firstLine="708"/>
        <w:rPr>
          <w:b/>
          <w:sz w:val="24"/>
          <w:szCs w:val="24"/>
          <w:lang w:val="uk-UA"/>
        </w:rPr>
      </w:pPr>
      <w:r>
        <w:rPr>
          <w:b/>
          <w:sz w:val="24"/>
          <w:szCs w:val="24"/>
          <w:lang w:val="uk-UA"/>
        </w:rPr>
        <w:lastRenderedPageBreak/>
        <w:t xml:space="preserve">          </w:t>
      </w:r>
      <w:r w:rsidRPr="00EF47C7">
        <w:rPr>
          <w:b/>
          <w:sz w:val="24"/>
          <w:szCs w:val="24"/>
          <w:lang w:val="uk-UA"/>
        </w:rPr>
        <w:t>До</w:t>
      </w:r>
      <w:r>
        <w:rPr>
          <w:b/>
          <w:sz w:val="24"/>
          <w:szCs w:val="24"/>
          <w:lang w:val="uk-UA"/>
        </w:rPr>
        <w:t>даток 21</w:t>
      </w:r>
    </w:p>
    <w:p w:rsidR="007F0592" w:rsidRDefault="007F0592" w:rsidP="007F0592">
      <w:pPr>
        <w:rPr>
          <w:sz w:val="28"/>
          <w:szCs w:val="28"/>
          <w:lang w:val="uk-UA"/>
        </w:rPr>
      </w:pPr>
      <w:r w:rsidRPr="007F0592">
        <w:rPr>
          <w:sz w:val="28"/>
          <w:szCs w:val="28"/>
          <w:lang w:val="uk-UA"/>
        </w:rPr>
        <w:t xml:space="preserve">                                                   </w:t>
      </w:r>
    </w:p>
    <w:p w:rsidR="007F0592" w:rsidRPr="007F0592" w:rsidRDefault="007F0592" w:rsidP="007F0592">
      <w:pPr>
        <w:ind w:left="10620"/>
        <w:rPr>
          <w:sz w:val="28"/>
          <w:szCs w:val="28"/>
          <w:lang w:val="uk-UA"/>
        </w:rPr>
      </w:pPr>
      <w:r w:rsidRPr="007F0592">
        <w:rPr>
          <w:sz w:val="28"/>
          <w:szCs w:val="28"/>
          <w:lang w:val="uk-UA"/>
        </w:rPr>
        <w:t>ЗАТВЕРДЖЕНО</w:t>
      </w:r>
    </w:p>
    <w:p w:rsidR="007F0592" w:rsidRPr="007F0592" w:rsidRDefault="007F0592" w:rsidP="007F0592">
      <w:pPr>
        <w:rPr>
          <w:sz w:val="28"/>
          <w:szCs w:val="28"/>
          <w:lang w:val="uk-UA"/>
        </w:rPr>
      </w:pPr>
      <w:r w:rsidRPr="007F0592">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F0592">
        <w:rPr>
          <w:sz w:val="28"/>
          <w:szCs w:val="28"/>
          <w:lang w:val="uk-UA"/>
        </w:rPr>
        <w:t xml:space="preserve">Наказ  Головного управління </w:t>
      </w:r>
    </w:p>
    <w:p w:rsidR="007F0592" w:rsidRPr="007F0592" w:rsidRDefault="007F0592" w:rsidP="007F0592">
      <w:pPr>
        <w:rPr>
          <w:sz w:val="28"/>
          <w:szCs w:val="28"/>
          <w:lang w:val="uk-UA"/>
        </w:rPr>
      </w:pPr>
      <w:r w:rsidRPr="007F0592">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F0592">
        <w:rPr>
          <w:sz w:val="28"/>
          <w:szCs w:val="28"/>
          <w:lang w:val="uk-UA"/>
        </w:rPr>
        <w:t xml:space="preserve">Держпродспоживслужби в      </w:t>
      </w:r>
    </w:p>
    <w:p w:rsidR="007F0592" w:rsidRPr="007F0592" w:rsidRDefault="007F0592" w:rsidP="007F0592">
      <w:pPr>
        <w:rPr>
          <w:sz w:val="28"/>
          <w:szCs w:val="28"/>
          <w:lang w:val="uk-UA"/>
        </w:rPr>
      </w:pPr>
      <w:r w:rsidRPr="007F0592">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F0592">
        <w:rPr>
          <w:sz w:val="28"/>
          <w:szCs w:val="28"/>
          <w:lang w:val="uk-UA"/>
        </w:rPr>
        <w:t>Івано-Франківській області</w:t>
      </w:r>
    </w:p>
    <w:p w:rsidR="00740038" w:rsidRDefault="007F0592" w:rsidP="007F0592">
      <w:pPr>
        <w:rPr>
          <w:sz w:val="28"/>
          <w:szCs w:val="28"/>
          <w:lang w:val="uk-UA"/>
        </w:rPr>
      </w:pPr>
      <w:r w:rsidRPr="007F0592">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7F0592">
        <w:rPr>
          <w:sz w:val="28"/>
          <w:szCs w:val="28"/>
          <w:lang w:val="uk-UA"/>
        </w:rPr>
        <w:t>«___» жовтня 2025 року № ____</w:t>
      </w:r>
    </w:p>
    <w:p w:rsidR="00740038" w:rsidRDefault="00740038" w:rsidP="00442AEE">
      <w:pPr>
        <w:widowControl w:val="0"/>
        <w:ind w:left="5954"/>
        <w:rPr>
          <w:sz w:val="24"/>
          <w:szCs w:val="24"/>
          <w:lang w:val="uk-UA"/>
        </w:rPr>
      </w:pPr>
    </w:p>
    <w:p w:rsidR="00442AEE" w:rsidRPr="00442AEE" w:rsidRDefault="00442AEE" w:rsidP="00442AEE">
      <w:pPr>
        <w:widowControl w:val="0"/>
        <w:rPr>
          <w:b/>
          <w:sz w:val="28"/>
          <w:szCs w:val="28"/>
          <w:lang w:val="uk-UA"/>
        </w:rPr>
      </w:pPr>
    </w:p>
    <w:p w:rsidR="00442AEE" w:rsidRPr="00442AEE" w:rsidRDefault="00442AEE" w:rsidP="00442AEE">
      <w:pPr>
        <w:widowControl w:val="0"/>
        <w:jc w:val="center"/>
        <w:rPr>
          <w:b/>
          <w:sz w:val="28"/>
          <w:szCs w:val="28"/>
          <w:lang w:val="uk-UA"/>
        </w:rPr>
      </w:pPr>
      <w:r w:rsidRPr="00442AEE">
        <w:rPr>
          <w:b/>
          <w:sz w:val="28"/>
          <w:szCs w:val="28"/>
          <w:lang w:val="uk-UA"/>
        </w:rPr>
        <w:t>Адміністративний регламент</w:t>
      </w:r>
    </w:p>
    <w:p w:rsidR="00442AEE" w:rsidRPr="00442AEE" w:rsidRDefault="00442AEE" w:rsidP="00442AEE">
      <w:pPr>
        <w:widowControl w:val="0"/>
        <w:jc w:val="center"/>
        <w:rPr>
          <w:b/>
          <w:sz w:val="28"/>
          <w:szCs w:val="28"/>
          <w:lang w:val="uk-UA"/>
        </w:rPr>
      </w:pPr>
      <w:r w:rsidRPr="00442AEE">
        <w:rPr>
          <w:sz w:val="28"/>
          <w:szCs w:val="28"/>
          <w:lang w:val="uk-UA"/>
        </w:rPr>
        <w:t xml:space="preserve">процесу: </w:t>
      </w:r>
      <w:r w:rsidRPr="00442AEE">
        <w:rPr>
          <w:b/>
          <w:sz w:val="28"/>
          <w:szCs w:val="28"/>
          <w:lang w:val="uk-UA"/>
        </w:rPr>
        <w:t xml:space="preserve">«Реєстрація та перереєстрація </w:t>
      </w:r>
      <w:r w:rsidRPr="00442AEE">
        <w:rPr>
          <w:b/>
          <w:bCs/>
          <w:sz w:val="28"/>
          <w:szCs w:val="28"/>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442AEE">
        <w:rPr>
          <w:b/>
          <w:sz w:val="28"/>
          <w:szCs w:val="28"/>
          <w:lang w:val="uk-UA"/>
        </w:rPr>
        <w:t>»</w:t>
      </w:r>
    </w:p>
    <w:p w:rsidR="00442AEE" w:rsidRPr="00442AEE" w:rsidRDefault="00442AEE" w:rsidP="00442AEE">
      <w:pPr>
        <w:widowControl w:val="0"/>
        <w:jc w:val="center"/>
        <w:rPr>
          <w:sz w:val="24"/>
          <w:szCs w:val="24"/>
          <w:lang w:val="uk-UA"/>
        </w:rPr>
      </w:pPr>
      <w:r w:rsidRPr="00442AEE">
        <w:rPr>
          <w:sz w:val="24"/>
          <w:szCs w:val="24"/>
          <w:lang w:val="uk-UA"/>
        </w:rPr>
        <w:t>що здійснюється в рамках виконання Головним управлінням Держпродспоживслужби в Івано-Франківській області функції в</w:t>
      </w:r>
      <w:r w:rsidRPr="00442AEE">
        <w:rPr>
          <w:b/>
          <w:bCs/>
          <w:sz w:val="24"/>
          <w:szCs w:val="24"/>
          <w:shd w:val="clear" w:color="auto" w:fill="FFFFFF"/>
          <w:lang w:val="uk-UA"/>
        </w:rPr>
        <w:t>ідомчої реєстрації та 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442AEE">
        <w:rPr>
          <w:sz w:val="24"/>
          <w:szCs w:val="24"/>
          <w:lang w:val="uk-UA"/>
        </w:rPr>
        <w:t>.</w:t>
      </w:r>
    </w:p>
    <w:p w:rsidR="00442AEE" w:rsidRPr="00442AEE" w:rsidRDefault="00442AEE" w:rsidP="00442AEE">
      <w:pPr>
        <w:widowControl w:val="0"/>
        <w:jc w:val="center"/>
        <w:rPr>
          <w:sz w:val="28"/>
          <w:szCs w:val="28"/>
          <w:lang w:val="uk-UA"/>
        </w:rPr>
      </w:pPr>
    </w:p>
    <w:p w:rsidR="00442AEE" w:rsidRPr="00442AEE" w:rsidRDefault="00442AEE" w:rsidP="00442AEE">
      <w:pPr>
        <w:widowControl w:val="0"/>
        <w:jc w:val="center"/>
        <w:rPr>
          <w:b/>
          <w:sz w:val="24"/>
          <w:szCs w:val="24"/>
          <w:lang w:val="uk-UA"/>
        </w:rPr>
      </w:pPr>
      <w:r w:rsidRPr="00442AEE">
        <w:rPr>
          <w:b/>
          <w:sz w:val="24"/>
          <w:szCs w:val="24"/>
          <w:lang w:val="uk-UA"/>
        </w:rPr>
        <w:t>Розділ І.  Основні вимоги</w:t>
      </w:r>
    </w:p>
    <w:p w:rsidR="00442AEE" w:rsidRPr="00442AEE" w:rsidRDefault="00442AEE" w:rsidP="00442AEE">
      <w:pPr>
        <w:widowControl w:val="0"/>
        <w:jc w:val="both"/>
        <w:rPr>
          <w:sz w:val="24"/>
          <w:szCs w:val="24"/>
          <w:lang w:val="uk-UA"/>
        </w:rPr>
      </w:pPr>
    </w:p>
    <w:p w:rsidR="00442AEE" w:rsidRPr="00442AEE" w:rsidRDefault="00442AEE" w:rsidP="00442AEE">
      <w:pPr>
        <w:widowControl w:val="0"/>
        <w:numPr>
          <w:ilvl w:val="1"/>
          <w:numId w:val="27"/>
        </w:numPr>
        <w:jc w:val="both"/>
        <w:rPr>
          <w:sz w:val="24"/>
          <w:szCs w:val="24"/>
          <w:lang w:val="uk-UA"/>
        </w:rPr>
      </w:pPr>
      <w:r w:rsidRPr="00442AEE">
        <w:rPr>
          <w:sz w:val="24"/>
          <w:szCs w:val="24"/>
          <w:lang w:val="uk-UA"/>
        </w:rPr>
        <w:t>Визначення цілей</w:t>
      </w:r>
    </w:p>
    <w:p w:rsidR="00442AEE" w:rsidRPr="00442AEE" w:rsidRDefault="00442AEE" w:rsidP="00442AEE">
      <w:pPr>
        <w:widowControl w:val="0"/>
        <w:ind w:firstLine="567"/>
        <w:jc w:val="both"/>
        <w:rPr>
          <w:sz w:val="24"/>
          <w:szCs w:val="24"/>
          <w:lang w:val="uk-UA"/>
        </w:rPr>
      </w:pPr>
      <w:r w:rsidRPr="00442AEE">
        <w:rPr>
          <w:b/>
          <w:sz w:val="24"/>
          <w:szCs w:val="24"/>
          <w:lang w:val="uk-UA"/>
        </w:rPr>
        <w:t>Стратегічною ціллю процесу є:</w:t>
      </w:r>
      <w:r w:rsidRPr="00442AEE">
        <w:rPr>
          <w:sz w:val="24"/>
          <w:szCs w:val="24"/>
          <w:lang w:val="uk-UA"/>
        </w:rPr>
        <w:t xml:space="preserve"> створення умов для швидкої та комфортної реєстрації та перереєстрації </w:t>
      </w:r>
      <w:r w:rsidRPr="00442AEE">
        <w:rPr>
          <w:bCs/>
          <w:color w:val="212529"/>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442AEE">
        <w:rPr>
          <w:sz w:val="24"/>
          <w:szCs w:val="24"/>
          <w:lang w:val="uk-UA"/>
        </w:rPr>
        <w:t>.</w:t>
      </w:r>
    </w:p>
    <w:p w:rsidR="00442AEE" w:rsidRPr="00442AEE" w:rsidRDefault="00442AEE" w:rsidP="00442AEE">
      <w:pPr>
        <w:widowControl w:val="0"/>
        <w:ind w:firstLine="567"/>
        <w:jc w:val="both"/>
        <w:rPr>
          <w:sz w:val="24"/>
          <w:szCs w:val="24"/>
          <w:lang w:val="uk-UA"/>
        </w:rPr>
      </w:pPr>
      <w:r w:rsidRPr="00442AEE">
        <w:rPr>
          <w:b/>
          <w:sz w:val="24"/>
          <w:szCs w:val="24"/>
          <w:lang w:val="uk-UA"/>
        </w:rPr>
        <w:t>Показники досягнення визначеної стратегічної цілі є:</w:t>
      </w:r>
      <w:r w:rsidRPr="00442AEE">
        <w:rPr>
          <w:sz w:val="24"/>
          <w:szCs w:val="24"/>
          <w:lang w:val="uk-UA"/>
        </w:rPr>
        <w:t xml:space="preserve"> надання якісних послуг з реєстрації та перереєстрації </w:t>
      </w:r>
      <w:r w:rsidRPr="00442AEE">
        <w:rPr>
          <w:bCs/>
          <w:color w:val="212529"/>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 в найкоротші терміни</w:t>
      </w:r>
      <w:r w:rsidRPr="00442AEE">
        <w:rPr>
          <w:sz w:val="24"/>
          <w:szCs w:val="24"/>
          <w:lang w:val="uk-UA"/>
        </w:rPr>
        <w:t>.</w:t>
      </w:r>
    </w:p>
    <w:p w:rsidR="00442AEE" w:rsidRPr="00442AEE" w:rsidRDefault="00442AEE" w:rsidP="00442AEE">
      <w:pPr>
        <w:widowControl w:val="0"/>
        <w:shd w:val="clear" w:color="auto" w:fill="FFFFFF"/>
        <w:ind w:firstLine="540"/>
        <w:jc w:val="both"/>
        <w:rPr>
          <w:sz w:val="24"/>
          <w:szCs w:val="24"/>
          <w:lang w:val="uk-UA"/>
        </w:rPr>
      </w:pPr>
    </w:p>
    <w:p w:rsidR="00442AEE" w:rsidRPr="00442AEE" w:rsidRDefault="00442AEE" w:rsidP="00442AEE">
      <w:pPr>
        <w:widowControl w:val="0"/>
        <w:numPr>
          <w:ilvl w:val="1"/>
          <w:numId w:val="27"/>
        </w:numPr>
        <w:shd w:val="clear" w:color="auto" w:fill="FFFFFF"/>
        <w:jc w:val="both"/>
        <w:rPr>
          <w:sz w:val="24"/>
          <w:szCs w:val="24"/>
          <w:lang w:val="uk-UA"/>
        </w:rPr>
      </w:pPr>
      <w:r w:rsidRPr="00442AEE">
        <w:rPr>
          <w:sz w:val="24"/>
          <w:szCs w:val="24"/>
          <w:lang w:val="uk-UA"/>
        </w:rPr>
        <w:t>Учасники процесу</w:t>
      </w:r>
    </w:p>
    <w:p w:rsidR="00442AEE" w:rsidRPr="00442AEE" w:rsidRDefault="00442AEE" w:rsidP="00442AEE">
      <w:pPr>
        <w:widowControl w:val="0"/>
        <w:shd w:val="clear" w:color="auto" w:fill="FFFFFF"/>
        <w:ind w:firstLine="540"/>
        <w:jc w:val="both"/>
        <w:rPr>
          <w:sz w:val="24"/>
          <w:szCs w:val="24"/>
          <w:lang w:val="uk-UA"/>
        </w:rPr>
      </w:pPr>
      <w:r w:rsidRPr="00442AEE">
        <w:rPr>
          <w:sz w:val="24"/>
          <w:szCs w:val="24"/>
          <w:u w:val="single"/>
          <w:lang w:val="uk-UA"/>
        </w:rPr>
        <w:t>Внутрішні учасники:</w:t>
      </w:r>
    </w:p>
    <w:p w:rsidR="00442AEE" w:rsidRPr="00442AEE" w:rsidRDefault="00442AEE" w:rsidP="00442AEE">
      <w:pPr>
        <w:widowControl w:val="0"/>
        <w:shd w:val="clear" w:color="auto" w:fill="FFFFFF"/>
        <w:ind w:firstLine="540"/>
        <w:rPr>
          <w:sz w:val="24"/>
          <w:szCs w:val="24"/>
          <w:lang w:val="uk-UA"/>
        </w:rPr>
      </w:pPr>
      <w:r w:rsidRPr="00442AEE">
        <w:rPr>
          <w:sz w:val="24"/>
          <w:szCs w:val="24"/>
          <w:lang w:val="uk-UA"/>
        </w:rPr>
        <w:t>- Відділ реєстрації сільськогосподарської техніки Головного управління Держпродспоживслужби в Івано-Франківській області.</w:t>
      </w:r>
    </w:p>
    <w:p w:rsidR="00442AEE" w:rsidRPr="00442AEE" w:rsidRDefault="00442AEE" w:rsidP="00442AEE">
      <w:pPr>
        <w:widowControl w:val="0"/>
        <w:shd w:val="clear" w:color="auto" w:fill="FFFFFF"/>
        <w:ind w:firstLine="540"/>
        <w:jc w:val="both"/>
        <w:rPr>
          <w:sz w:val="24"/>
          <w:szCs w:val="24"/>
          <w:u w:val="single"/>
          <w:lang w:val="uk-UA"/>
        </w:rPr>
      </w:pPr>
      <w:r w:rsidRPr="00442AEE">
        <w:rPr>
          <w:sz w:val="24"/>
          <w:szCs w:val="24"/>
          <w:u w:val="single"/>
          <w:lang w:val="uk-UA"/>
        </w:rPr>
        <w:t>Зовнішні учасники:</w:t>
      </w:r>
    </w:p>
    <w:p w:rsidR="00442AEE" w:rsidRPr="00442AEE" w:rsidRDefault="00442AEE" w:rsidP="00442AEE">
      <w:pPr>
        <w:widowControl w:val="0"/>
        <w:shd w:val="clear" w:color="auto" w:fill="FFFFFF"/>
        <w:ind w:firstLine="540"/>
        <w:rPr>
          <w:sz w:val="24"/>
          <w:szCs w:val="24"/>
          <w:lang w:val="uk-UA"/>
        </w:rPr>
      </w:pPr>
      <w:r w:rsidRPr="00442AEE">
        <w:rPr>
          <w:sz w:val="24"/>
          <w:szCs w:val="24"/>
          <w:lang w:val="uk-UA"/>
        </w:rPr>
        <w:t>- Державна служба України з питань безпечності харчових продуктів та захисту прав споживачів;</w:t>
      </w:r>
    </w:p>
    <w:p w:rsidR="00442AEE" w:rsidRPr="00442AEE" w:rsidRDefault="00442AEE" w:rsidP="00442AEE">
      <w:pPr>
        <w:widowControl w:val="0"/>
        <w:shd w:val="clear" w:color="auto" w:fill="FFFFFF"/>
        <w:ind w:firstLine="540"/>
        <w:rPr>
          <w:sz w:val="24"/>
          <w:szCs w:val="24"/>
          <w:lang w:val="uk-UA"/>
        </w:rPr>
      </w:pPr>
      <w:r w:rsidRPr="00442AEE">
        <w:rPr>
          <w:sz w:val="24"/>
          <w:szCs w:val="24"/>
          <w:lang w:val="uk-UA"/>
        </w:rPr>
        <w:t>- Державне підприємство «Національні інформаційні системи»</w:t>
      </w:r>
    </w:p>
    <w:p w:rsidR="00442AEE" w:rsidRPr="00442AEE" w:rsidRDefault="00442AEE" w:rsidP="00442AEE">
      <w:pPr>
        <w:widowControl w:val="0"/>
        <w:shd w:val="clear" w:color="auto" w:fill="FFFFFF"/>
        <w:ind w:firstLine="540"/>
        <w:rPr>
          <w:sz w:val="24"/>
          <w:szCs w:val="24"/>
          <w:lang w:val="uk-UA"/>
        </w:rPr>
      </w:pPr>
      <w:r w:rsidRPr="00442AEE">
        <w:rPr>
          <w:sz w:val="24"/>
          <w:szCs w:val="24"/>
          <w:lang w:val="uk-UA"/>
        </w:rPr>
        <w:lastRenderedPageBreak/>
        <w:t>- Державне підприємство «Держреєстри України»</w:t>
      </w:r>
    </w:p>
    <w:p w:rsidR="00442AEE" w:rsidRPr="00442AEE" w:rsidRDefault="00442AEE" w:rsidP="00442AEE">
      <w:pPr>
        <w:widowControl w:val="0"/>
        <w:shd w:val="clear" w:color="auto" w:fill="FFFFFF"/>
        <w:ind w:firstLine="540"/>
        <w:rPr>
          <w:sz w:val="24"/>
          <w:szCs w:val="24"/>
          <w:lang w:val="uk-UA"/>
        </w:rPr>
      </w:pPr>
      <w:r w:rsidRPr="00442AEE">
        <w:rPr>
          <w:sz w:val="24"/>
          <w:szCs w:val="24"/>
          <w:lang w:val="uk-UA"/>
        </w:rPr>
        <w:t>- Державне підприємство «Київський обласний виробничо-технічний центр стандартизації, метрології і якості продукції»</w:t>
      </w:r>
    </w:p>
    <w:p w:rsidR="00442AEE" w:rsidRPr="00442AEE" w:rsidRDefault="00442AEE" w:rsidP="00442AEE">
      <w:pPr>
        <w:widowControl w:val="0"/>
        <w:shd w:val="clear" w:color="auto" w:fill="FFFFFF"/>
        <w:ind w:firstLine="540"/>
        <w:jc w:val="both"/>
        <w:rPr>
          <w:sz w:val="24"/>
          <w:szCs w:val="24"/>
          <w:lang w:val="uk-UA"/>
        </w:rPr>
      </w:pPr>
    </w:p>
    <w:p w:rsidR="00442AEE" w:rsidRPr="00442AEE" w:rsidRDefault="00442AEE" w:rsidP="00442AEE">
      <w:pPr>
        <w:widowControl w:val="0"/>
        <w:numPr>
          <w:ilvl w:val="1"/>
          <w:numId w:val="27"/>
        </w:numPr>
        <w:shd w:val="clear" w:color="auto" w:fill="FFFFFF"/>
        <w:jc w:val="both"/>
        <w:rPr>
          <w:sz w:val="24"/>
          <w:szCs w:val="24"/>
          <w:lang w:val="uk-UA"/>
        </w:rPr>
      </w:pPr>
      <w:r w:rsidRPr="00442AEE">
        <w:rPr>
          <w:sz w:val="24"/>
          <w:szCs w:val="24"/>
          <w:lang w:val="uk-UA"/>
        </w:rPr>
        <w:t>Нормативно-правові акти, які регламентують виконання процесу</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3455"/>
      </w:tblGrid>
      <w:tr w:rsidR="00442AEE" w:rsidRPr="00442AEE" w:rsidTr="00740038">
        <w:trPr>
          <w:trHeight w:val="762"/>
        </w:trPr>
        <w:tc>
          <w:tcPr>
            <w:tcW w:w="720" w:type="dxa"/>
            <w:vAlign w:val="center"/>
          </w:tcPr>
          <w:p w:rsidR="00442AEE" w:rsidRPr="00442AEE" w:rsidRDefault="00442AEE" w:rsidP="00442AEE">
            <w:pPr>
              <w:widowControl w:val="0"/>
              <w:jc w:val="center"/>
              <w:rPr>
                <w:b/>
                <w:lang w:val="uk-UA"/>
              </w:rPr>
            </w:pPr>
            <w:r w:rsidRPr="00442AEE">
              <w:rPr>
                <w:b/>
                <w:lang w:val="uk-UA"/>
              </w:rPr>
              <w:t>№</w:t>
            </w:r>
          </w:p>
          <w:p w:rsidR="00442AEE" w:rsidRPr="00442AEE" w:rsidRDefault="00442AEE" w:rsidP="00442AEE">
            <w:pPr>
              <w:widowControl w:val="0"/>
              <w:jc w:val="center"/>
              <w:rPr>
                <w:b/>
                <w:lang w:val="uk-UA"/>
              </w:rPr>
            </w:pPr>
            <w:r w:rsidRPr="00442AEE">
              <w:rPr>
                <w:b/>
                <w:lang w:val="uk-UA"/>
              </w:rPr>
              <w:t>п/п</w:t>
            </w:r>
          </w:p>
        </w:tc>
        <w:tc>
          <w:tcPr>
            <w:tcW w:w="13455" w:type="dxa"/>
            <w:vAlign w:val="center"/>
          </w:tcPr>
          <w:p w:rsidR="00442AEE" w:rsidRPr="00442AEE" w:rsidRDefault="00442AEE" w:rsidP="00442AEE">
            <w:pPr>
              <w:widowControl w:val="0"/>
              <w:ind w:firstLine="25"/>
              <w:jc w:val="center"/>
              <w:rPr>
                <w:b/>
                <w:lang w:val="uk-UA"/>
              </w:rPr>
            </w:pPr>
            <w:r w:rsidRPr="00442AEE">
              <w:rPr>
                <w:b/>
                <w:lang w:val="uk-UA"/>
              </w:rPr>
              <w:t>Нормативно-правовий акт</w:t>
            </w:r>
          </w:p>
        </w:tc>
      </w:tr>
      <w:tr w:rsidR="00442AEE" w:rsidRPr="00442AEE" w:rsidTr="00740038">
        <w:trPr>
          <w:trHeight w:val="365"/>
        </w:trPr>
        <w:tc>
          <w:tcPr>
            <w:tcW w:w="720" w:type="dxa"/>
            <w:vAlign w:val="center"/>
          </w:tcPr>
          <w:p w:rsidR="00442AEE" w:rsidRPr="00442AEE" w:rsidRDefault="00442AEE" w:rsidP="00442AEE">
            <w:pPr>
              <w:widowControl w:val="0"/>
              <w:jc w:val="center"/>
              <w:rPr>
                <w:lang w:val="uk-UA"/>
              </w:rPr>
            </w:pPr>
            <w:r w:rsidRPr="00442AEE">
              <w:rPr>
                <w:lang w:val="uk-UA"/>
              </w:rPr>
              <w:t>1</w:t>
            </w:r>
          </w:p>
        </w:tc>
        <w:tc>
          <w:tcPr>
            <w:tcW w:w="13455" w:type="dxa"/>
            <w:vAlign w:val="center"/>
          </w:tcPr>
          <w:p w:rsidR="00442AEE" w:rsidRPr="00442AEE" w:rsidRDefault="001C6631" w:rsidP="00442AEE">
            <w:pPr>
              <w:widowControl w:val="0"/>
              <w:ind w:firstLine="23"/>
              <w:jc w:val="both"/>
              <w:rPr>
                <w:lang w:val="uk-UA"/>
              </w:rPr>
            </w:pPr>
            <w:hyperlink r:id="rId218" w:tgtFrame="_blank" w:history="1">
              <w:r w:rsidR="00442AEE" w:rsidRPr="00442AEE">
                <w:rPr>
                  <w:color w:val="0000FF"/>
                  <w:u w:val="single"/>
                </w:rPr>
                <w:t>Закон України «Про дорожній рух»</w:t>
              </w:r>
            </w:hyperlink>
          </w:p>
        </w:tc>
      </w:tr>
      <w:tr w:rsidR="00442AEE" w:rsidRPr="00597D1C" w:rsidTr="00740038">
        <w:trPr>
          <w:trHeight w:val="365"/>
        </w:trPr>
        <w:tc>
          <w:tcPr>
            <w:tcW w:w="720" w:type="dxa"/>
            <w:vAlign w:val="center"/>
          </w:tcPr>
          <w:p w:rsidR="00442AEE" w:rsidRPr="00442AEE" w:rsidRDefault="00442AEE" w:rsidP="00442AEE">
            <w:pPr>
              <w:widowControl w:val="0"/>
              <w:jc w:val="center"/>
              <w:rPr>
                <w:lang w:val="uk-UA"/>
              </w:rPr>
            </w:pPr>
            <w:r w:rsidRPr="00442AEE">
              <w:rPr>
                <w:lang w:val="uk-UA"/>
              </w:rPr>
              <w:t>2</w:t>
            </w:r>
          </w:p>
        </w:tc>
        <w:tc>
          <w:tcPr>
            <w:tcW w:w="13455" w:type="dxa"/>
            <w:vAlign w:val="center"/>
          </w:tcPr>
          <w:p w:rsidR="00442AEE" w:rsidRPr="00442AEE" w:rsidRDefault="00442AEE" w:rsidP="00442AEE">
            <w:pPr>
              <w:widowControl w:val="0"/>
              <w:ind w:firstLine="23"/>
              <w:jc w:val="both"/>
              <w:rPr>
                <w:bCs/>
                <w:lang w:val="uk-UA"/>
              </w:rPr>
            </w:pPr>
            <w:r w:rsidRPr="00442AEE">
              <w:rPr>
                <w:lang w:val="uk-UA"/>
              </w:rPr>
              <w:t>Постанова КМУ від 08.07.2009 року, №694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365"/>
        </w:trPr>
        <w:tc>
          <w:tcPr>
            <w:tcW w:w="720" w:type="dxa"/>
            <w:vAlign w:val="center"/>
          </w:tcPr>
          <w:p w:rsidR="00442AEE" w:rsidRPr="00442AEE" w:rsidRDefault="00442AEE" w:rsidP="00442AEE">
            <w:pPr>
              <w:widowControl w:val="0"/>
              <w:jc w:val="center"/>
              <w:rPr>
                <w:lang w:val="uk-UA"/>
              </w:rPr>
            </w:pPr>
            <w:r w:rsidRPr="00442AEE">
              <w:rPr>
                <w:lang w:val="uk-UA"/>
              </w:rPr>
              <w:t>3</w:t>
            </w:r>
          </w:p>
        </w:tc>
        <w:tc>
          <w:tcPr>
            <w:tcW w:w="13455" w:type="dxa"/>
            <w:vAlign w:val="center"/>
          </w:tcPr>
          <w:p w:rsidR="00442AEE" w:rsidRPr="00442AEE" w:rsidRDefault="00442AEE" w:rsidP="00442AEE">
            <w:pPr>
              <w:widowControl w:val="0"/>
              <w:ind w:firstLine="23"/>
              <w:jc w:val="both"/>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365"/>
        </w:trPr>
        <w:tc>
          <w:tcPr>
            <w:tcW w:w="720" w:type="dxa"/>
            <w:vAlign w:val="center"/>
          </w:tcPr>
          <w:p w:rsidR="00442AEE" w:rsidRPr="00442AEE" w:rsidRDefault="00442AEE" w:rsidP="00442AEE">
            <w:pPr>
              <w:widowControl w:val="0"/>
              <w:jc w:val="center"/>
              <w:rPr>
                <w:lang w:val="uk-UA"/>
              </w:rPr>
            </w:pPr>
            <w:r w:rsidRPr="00442AEE">
              <w:rPr>
                <w:lang w:val="uk-UA"/>
              </w:rPr>
              <w:t>4</w:t>
            </w:r>
          </w:p>
        </w:tc>
        <w:tc>
          <w:tcPr>
            <w:tcW w:w="13455" w:type="dxa"/>
            <w:vAlign w:val="center"/>
          </w:tcPr>
          <w:p w:rsidR="00442AEE" w:rsidRPr="00442AEE" w:rsidRDefault="00442AEE" w:rsidP="00442AEE">
            <w:pPr>
              <w:widowControl w:val="0"/>
              <w:ind w:firstLine="23"/>
              <w:jc w:val="both"/>
              <w:rPr>
                <w:bCs/>
                <w:lang w:val="uk-UA"/>
              </w:rPr>
            </w:pPr>
            <w:r w:rsidRPr="00442AEE">
              <w:rPr>
                <w:lang w:val="uk-UA"/>
              </w:rPr>
              <w:t>Наказ Міністерства аграрної політики України від 16.07.2009 № 504 «Про затвердження форм документів, які використовуються державними інспекціями сільського господарства в Автономній Республіці Крим, областях, містах Києві та Севастополі при здійсненні державного нагляду (контролю) в частині експлуатації та технічного стану машин», зареєстровано в Міністерстві юстиції України 31.08.2009 за №811/16827.</w:t>
            </w:r>
          </w:p>
        </w:tc>
      </w:tr>
    </w:tbl>
    <w:p w:rsidR="00442AEE" w:rsidRPr="00442AEE" w:rsidRDefault="00442AEE" w:rsidP="00442AEE">
      <w:pPr>
        <w:widowControl w:val="0"/>
        <w:jc w:val="both"/>
        <w:rPr>
          <w:lang w:val="uk-UA"/>
        </w:rPr>
      </w:pPr>
    </w:p>
    <w:p w:rsidR="00442AEE" w:rsidRPr="00442AEE" w:rsidRDefault="00442AEE" w:rsidP="00442AEE">
      <w:pPr>
        <w:widowControl w:val="0"/>
        <w:jc w:val="both"/>
        <w:rPr>
          <w:lang w:val="uk-UA"/>
        </w:rPr>
      </w:pPr>
    </w:p>
    <w:p w:rsidR="00442AEE" w:rsidRPr="00442AEE" w:rsidRDefault="00442AEE" w:rsidP="00442AEE">
      <w:pPr>
        <w:widowControl w:val="0"/>
        <w:jc w:val="both"/>
        <w:rPr>
          <w:lang w:val="uk-UA"/>
        </w:rPr>
      </w:pPr>
    </w:p>
    <w:p w:rsidR="00442AEE" w:rsidRPr="00442AEE" w:rsidRDefault="00442AEE" w:rsidP="00442AEE">
      <w:pPr>
        <w:widowControl w:val="0"/>
        <w:numPr>
          <w:ilvl w:val="1"/>
          <w:numId w:val="27"/>
        </w:numPr>
        <w:jc w:val="both"/>
        <w:rPr>
          <w:sz w:val="24"/>
          <w:szCs w:val="24"/>
          <w:lang w:val="uk-UA"/>
        </w:rPr>
      </w:pPr>
      <w:r w:rsidRPr="00442AEE">
        <w:rPr>
          <w:sz w:val="24"/>
          <w:szCs w:val="24"/>
          <w:lang w:val="uk-UA"/>
        </w:rPr>
        <w:t>Документообіг</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7803"/>
      </w:tblGrid>
      <w:tr w:rsidR="00442AEE" w:rsidRPr="00442AEE" w:rsidTr="00740038">
        <w:trPr>
          <w:trHeight w:val="876"/>
        </w:trPr>
        <w:tc>
          <w:tcPr>
            <w:tcW w:w="617" w:type="dxa"/>
            <w:vAlign w:val="center"/>
          </w:tcPr>
          <w:p w:rsidR="00442AEE" w:rsidRPr="00442AEE" w:rsidRDefault="00442AEE" w:rsidP="00442AEE">
            <w:pPr>
              <w:widowControl w:val="0"/>
              <w:jc w:val="center"/>
              <w:rPr>
                <w:b/>
                <w:lang w:val="uk-UA"/>
              </w:rPr>
            </w:pPr>
            <w:r w:rsidRPr="00442AEE">
              <w:rPr>
                <w:b/>
                <w:lang w:val="uk-UA"/>
              </w:rPr>
              <w:t>№</w:t>
            </w:r>
          </w:p>
          <w:p w:rsidR="00442AEE" w:rsidRPr="00442AEE" w:rsidRDefault="00442AEE" w:rsidP="00442AEE">
            <w:pPr>
              <w:widowControl w:val="0"/>
              <w:jc w:val="center"/>
              <w:rPr>
                <w:b/>
                <w:lang w:val="uk-UA"/>
              </w:rPr>
            </w:pPr>
            <w:r w:rsidRPr="00442AEE">
              <w:rPr>
                <w:b/>
                <w:lang w:val="uk-UA"/>
              </w:rPr>
              <w:t>п/п</w:t>
            </w:r>
          </w:p>
        </w:tc>
        <w:tc>
          <w:tcPr>
            <w:tcW w:w="2908" w:type="dxa"/>
            <w:vAlign w:val="center"/>
          </w:tcPr>
          <w:p w:rsidR="00442AEE" w:rsidRPr="00442AEE" w:rsidRDefault="00442AEE" w:rsidP="00442AEE">
            <w:pPr>
              <w:widowControl w:val="0"/>
              <w:jc w:val="center"/>
              <w:rPr>
                <w:b/>
                <w:lang w:val="uk-UA"/>
              </w:rPr>
            </w:pPr>
            <w:r w:rsidRPr="00442AEE">
              <w:rPr>
                <w:b/>
                <w:lang w:val="uk-UA"/>
              </w:rPr>
              <w:t>Документ</w:t>
            </w:r>
          </w:p>
        </w:tc>
        <w:tc>
          <w:tcPr>
            <w:tcW w:w="2847" w:type="dxa"/>
            <w:vAlign w:val="center"/>
          </w:tcPr>
          <w:p w:rsidR="00442AEE" w:rsidRPr="00442AEE" w:rsidRDefault="00442AEE" w:rsidP="00442AEE">
            <w:pPr>
              <w:widowControl w:val="0"/>
              <w:jc w:val="center"/>
              <w:rPr>
                <w:b/>
                <w:lang w:val="uk-UA"/>
              </w:rPr>
            </w:pPr>
            <w:r w:rsidRPr="00442AEE">
              <w:rPr>
                <w:b/>
                <w:lang w:val="uk-UA"/>
              </w:rPr>
              <w:t>Нормативно-правовий акт</w:t>
            </w:r>
          </w:p>
        </w:tc>
        <w:tc>
          <w:tcPr>
            <w:tcW w:w="7803" w:type="dxa"/>
            <w:vAlign w:val="center"/>
          </w:tcPr>
          <w:p w:rsidR="00442AEE" w:rsidRPr="00442AEE" w:rsidRDefault="00442AEE" w:rsidP="00442AEE">
            <w:pPr>
              <w:widowControl w:val="0"/>
              <w:jc w:val="center"/>
              <w:rPr>
                <w:b/>
                <w:lang w:val="uk-UA"/>
              </w:rPr>
            </w:pPr>
            <w:r w:rsidRPr="00442AEE">
              <w:rPr>
                <w:b/>
                <w:lang w:val="uk-UA"/>
              </w:rPr>
              <w:t>Посилання на положення нормативно-правового акта</w:t>
            </w:r>
          </w:p>
        </w:tc>
      </w:tr>
      <w:tr w:rsidR="00442AEE" w:rsidRPr="00597D1C" w:rsidTr="00740038">
        <w:trPr>
          <w:trHeight w:val="876"/>
        </w:trPr>
        <w:tc>
          <w:tcPr>
            <w:tcW w:w="617" w:type="dxa"/>
            <w:vAlign w:val="center"/>
          </w:tcPr>
          <w:p w:rsidR="00442AEE" w:rsidRPr="00442AEE" w:rsidRDefault="00442AEE" w:rsidP="00442AEE">
            <w:pPr>
              <w:widowControl w:val="0"/>
              <w:jc w:val="center"/>
              <w:rPr>
                <w:lang w:val="uk-UA"/>
              </w:rPr>
            </w:pPr>
            <w:r w:rsidRPr="00442AEE">
              <w:rPr>
                <w:lang w:val="uk-UA"/>
              </w:rPr>
              <w:t>1</w:t>
            </w:r>
          </w:p>
        </w:tc>
        <w:tc>
          <w:tcPr>
            <w:tcW w:w="2908" w:type="dxa"/>
            <w:vAlign w:val="center"/>
          </w:tcPr>
          <w:p w:rsidR="00442AEE" w:rsidRPr="00442AEE" w:rsidRDefault="00442AEE" w:rsidP="00442AEE">
            <w:pPr>
              <w:widowControl w:val="0"/>
              <w:jc w:val="center"/>
              <w:rPr>
                <w:color w:val="000000"/>
                <w:highlight w:val="yellow"/>
                <w:lang w:val="uk-UA"/>
              </w:rPr>
            </w:pPr>
            <w:r w:rsidRPr="00442AEE">
              <w:rPr>
                <w:color w:val="000000"/>
                <w:lang w:val="uk-UA"/>
              </w:rPr>
              <w:t>Заява зареєстрована в установленому порядку</w:t>
            </w:r>
          </w:p>
        </w:tc>
        <w:tc>
          <w:tcPr>
            <w:tcW w:w="2847" w:type="dxa"/>
            <w:vAlign w:val="center"/>
          </w:tcPr>
          <w:p w:rsidR="00442AEE" w:rsidRPr="00442AEE" w:rsidRDefault="00442AEE" w:rsidP="00442AEE">
            <w:pPr>
              <w:widowControl w:val="0"/>
              <w:shd w:val="clear" w:color="auto" w:fill="FFFFFF"/>
              <w:jc w:val="center"/>
              <w:rPr>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p w:rsidR="00442AEE" w:rsidRPr="00442AEE" w:rsidRDefault="00442AEE" w:rsidP="00442AEE">
            <w:pPr>
              <w:widowControl w:val="0"/>
              <w:rPr>
                <w:color w:val="000000"/>
                <w:lang w:val="uk-UA"/>
              </w:rPr>
            </w:pP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2.</w:t>
            </w:r>
          </w:p>
        </w:tc>
        <w:tc>
          <w:tcPr>
            <w:tcW w:w="2908" w:type="dxa"/>
            <w:vAlign w:val="center"/>
          </w:tcPr>
          <w:p w:rsidR="00442AEE" w:rsidRPr="00442AEE" w:rsidRDefault="00442AEE" w:rsidP="00442AEE">
            <w:pPr>
              <w:widowControl w:val="0"/>
              <w:jc w:val="center"/>
              <w:rPr>
                <w:color w:val="000000"/>
                <w:lang w:val="uk-UA"/>
              </w:rPr>
            </w:pPr>
            <w:r w:rsidRPr="00442AEE">
              <w:rPr>
                <w:color w:val="212529"/>
                <w:shd w:val="clear" w:color="auto" w:fill="FFFFFF"/>
                <w:lang w:val="uk-UA"/>
              </w:rPr>
              <w:t>Д</w:t>
            </w:r>
            <w:r w:rsidRPr="00442AEE">
              <w:rPr>
                <w:color w:val="212529"/>
                <w:shd w:val="clear" w:color="auto" w:fill="FFFFFF"/>
              </w:rPr>
              <w:t>окументи, що   підтверджують право   власності  або правомірність використання машини</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3.</w:t>
            </w:r>
          </w:p>
        </w:tc>
        <w:tc>
          <w:tcPr>
            <w:tcW w:w="2908" w:type="dxa"/>
            <w:vAlign w:val="center"/>
          </w:tcPr>
          <w:p w:rsidR="00442AEE" w:rsidRPr="00442AEE" w:rsidRDefault="00442AEE" w:rsidP="00442AEE">
            <w:pPr>
              <w:widowControl w:val="0"/>
              <w:jc w:val="center"/>
              <w:rPr>
                <w:color w:val="000000"/>
                <w:lang w:val="uk-UA"/>
              </w:rPr>
            </w:pPr>
            <w:r w:rsidRPr="00442AEE">
              <w:rPr>
                <w:color w:val="212529"/>
                <w:shd w:val="clear" w:color="auto" w:fill="FFFFFF"/>
                <w:lang w:val="uk-UA"/>
              </w:rPr>
              <w:t>Д</w:t>
            </w:r>
            <w:r w:rsidRPr="00442AEE">
              <w:rPr>
                <w:color w:val="212529"/>
                <w:shd w:val="clear" w:color="auto" w:fill="FFFFFF"/>
              </w:rPr>
              <w:t xml:space="preserve">окументи, що    підтверджують сплату   передбачених законодавством податків, а також зборів за послуги, що надаються </w:t>
            </w:r>
            <w:r w:rsidRPr="00442AEE">
              <w:rPr>
                <w:color w:val="212529"/>
              </w:rPr>
              <w:br/>
            </w:r>
            <w:r w:rsidRPr="00442AEE">
              <w:rPr>
                <w:color w:val="212529"/>
                <w:shd w:val="clear" w:color="auto" w:fill="FFFFFF"/>
              </w:rPr>
              <w:t>територіальним органом Держпродспоживслужби</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4.</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 xml:space="preserve">Копії паспорта та  картки  фізичної особи – платника </w:t>
            </w:r>
            <w:r w:rsidRPr="00442AEE">
              <w:rPr>
                <w:color w:val="212529"/>
                <w:lang w:val="uk-UA"/>
              </w:rPr>
              <w:br/>
            </w:r>
            <w:r w:rsidRPr="00442AEE">
              <w:rPr>
                <w:color w:val="212529"/>
                <w:shd w:val="clear" w:color="auto" w:fill="FFFFFF"/>
                <w:lang w:val="uk-UA"/>
              </w:rPr>
              <w:t>податків про присвоєння  ідентифікаційного номера  Державного реєстру фізичних  осіб – платників податків та інших обов’язкових платників (для фізичної особи)</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5.</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 xml:space="preserve">Документ, що посвідчує особу представника власника та його </w:t>
            </w:r>
            <w:r w:rsidRPr="00442AEE">
              <w:rPr>
                <w:color w:val="212529"/>
                <w:lang w:val="uk-UA"/>
              </w:rPr>
              <w:br/>
            </w:r>
            <w:r w:rsidRPr="00442AEE">
              <w:rPr>
                <w:color w:val="212529"/>
                <w:shd w:val="clear" w:color="auto" w:fill="FFFFFF"/>
                <w:lang w:val="uk-UA"/>
              </w:rPr>
              <w:t>повноваження (у разі потреби)</w:t>
            </w:r>
          </w:p>
        </w:tc>
        <w:tc>
          <w:tcPr>
            <w:tcW w:w="2847" w:type="dxa"/>
          </w:tcPr>
          <w:p w:rsidR="00442AEE" w:rsidRPr="00442AEE" w:rsidRDefault="00442AEE" w:rsidP="00442AEE">
            <w:pPr>
              <w:jc w:val="center"/>
              <w:rPr>
                <w:sz w:val="24"/>
                <w:szCs w:val="24"/>
                <w:lang w:val="uk-UA"/>
              </w:rPr>
            </w:pPr>
            <w:r w:rsidRPr="00442AEE">
              <w:rPr>
                <w:lang w:val="uk-UA"/>
              </w:rPr>
              <w:t xml:space="preserve">Постанова КМУ №694 від 8 липня 2009 року «Про затвердження Порядку відомчої реєстрації та зняття з обліку тракторів, самохідних шасі, самохідних </w:t>
            </w:r>
            <w:r w:rsidRPr="00442AEE">
              <w:rPr>
                <w:lang w:val="uk-UA"/>
              </w:rPr>
              <w:lastRenderedPageBreak/>
              <w:t>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lastRenderedPageBreak/>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6.</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Свідоцтво про реєстрацію машини з відміткою про її зняття з обліку попереднім   власником (якщо машина  перебувала в експлуатації та була зареєстрована в територіальному органі Держпродспоживслужби чи іншому державному органі), крім відомчої реєстрації (перереєстрації), зняття з обліку машин, стягнутих у дохід держави за судовим рішенням про застосування до фізичної або юридичної особи санкції, передбаченої пунктом 1-1 частини 1 статті 4 Закону України «Про санкції», яке набрало законної сили.</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7.</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М</w:t>
            </w:r>
            <w:r w:rsidRPr="00442AEE">
              <w:rPr>
                <w:color w:val="212529"/>
                <w:shd w:val="clear" w:color="auto" w:fill="FFFFFF"/>
              </w:rPr>
              <w:t xml:space="preserve">итна декларація на паперовому носії або її </w:t>
            </w:r>
            <w:r w:rsidRPr="00442AEE">
              <w:rPr>
                <w:color w:val="212529"/>
              </w:rPr>
              <w:br/>
            </w:r>
            <w:r w:rsidRPr="00442AEE">
              <w:rPr>
                <w:color w:val="212529"/>
                <w:shd w:val="clear" w:color="auto" w:fill="FFFFFF"/>
              </w:rPr>
              <w:t xml:space="preserve">копія,  засвідчена  в  установленому порядку, або електронна митна </w:t>
            </w:r>
            <w:r w:rsidRPr="00442AEE">
              <w:rPr>
                <w:color w:val="212529"/>
              </w:rPr>
              <w:br/>
            </w:r>
            <w:r w:rsidRPr="00442AEE">
              <w:rPr>
                <w:color w:val="212529"/>
                <w:shd w:val="clear" w:color="auto" w:fill="FFFFFF"/>
              </w:rPr>
              <w:t>декларація,  або  уніфікована  митна квитанція МД-1</w:t>
            </w:r>
            <w:r w:rsidRPr="00442AEE">
              <w:rPr>
                <w:color w:val="212529"/>
                <w:shd w:val="clear" w:color="auto" w:fill="FFFFFF"/>
                <w:lang w:val="uk-UA"/>
              </w:rPr>
              <w:t xml:space="preserve"> (</w:t>
            </w:r>
            <w:r w:rsidRPr="00442AEE">
              <w:rPr>
                <w:color w:val="212529"/>
                <w:shd w:val="clear" w:color="auto" w:fill="FFFFFF"/>
              </w:rPr>
              <w:t xml:space="preserve">для  машин,  що ввезені на митну територію України та реєструються </w:t>
            </w:r>
            <w:r w:rsidRPr="00442AEE">
              <w:rPr>
                <w:color w:val="212529"/>
              </w:rPr>
              <w:br/>
            </w:r>
            <w:r w:rsidRPr="00442AEE">
              <w:rPr>
                <w:color w:val="212529"/>
                <w:shd w:val="clear" w:color="auto" w:fill="FFFFFF"/>
              </w:rPr>
              <w:t>вперше</w:t>
            </w:r>
            <w:r w:rsidRPr="00442AEE">
              <w:rPr>
                <w:color w:val="212529"/>
                <w:shd w:val="clear" w:color="auto" w:fill="FFFFFF"/>
                <w:lang w:val="uk-UA"/>
              </w:rPr>
              <w:t>)</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8.</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 xml:space="preserve">Акт про присвоєння ідентифікаційного номера (у   разі реєстрації машини, якій присвоєно ідентифікаційний </w:t>
            </w:r>
            <w:r w:rsidRPr="00442AEE">
              <w:rPr>
                <w:color w:val="212529"/>
                <w:shd w:val="clear" w:color="auto" w:fill="FFFFFF"/>
                <w:lang w:val="uk-UA"/>
              </w:rPr>
              <w:lastRenderedPageBreak/>
              <w:t>номер)</w:t>
            </w:r>
          </w:p>
        </w:tc>
        <w:tc>
          <w:tcPr>
            <w:tcW w:w="2847" w:type="dxa"/>
          </w:tcPr>
          <w:p w:rsidR="00442AEE" w:rsidRPr="00442AEE" w:rsidRDefault="00442AEE" w:rsidP="00442AEE">
            <w:pPr>
              <w:jc w:val="center"/>
              <w:rPr>
                <w:sz w:val="24"/>
                <w:szCs w:val="24"/>
                <w:lang w:val="uk-UA"/>
              </w:rPr>
            </w:pPr>
            <w:r w:rsidRPr="00442AEE">
              <w:rPr>
                <w:lang w:val="uk-UA"/>
              </w:rPr>
              <w:lastRenderedPageBreak/>
              <w:t xml:space="preserve">Постанова КМУ №694 від 8 липня 2009 року «Про затвердження Порядку відомчої реєстрації та зняття з </w:t>
            </w:r>
            <w:r w:rsidRPr="00442AEE">
              <w:rPr>
                <w:lang w:val="uk-UA"/>
              </w:rPr>
              <w:lastRenderedPageBreak/>
              <w:t>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lastRenderedPageBreak/>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9.</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В</w:t>
            </w:r>
            <w:r w:rsidRPr="00442AEE">
              <w:rPr>
                <w:color w:val="212529"/>
                <w:shd w:val="clear" w:color="auto" w:fill="FFFFFF"/>
              </w:rPr>
              <w:t>исновок спеціаліста</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2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10.</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Д</w:t>
            </w:r>
            <w:r w:rsidRPr="00442AEE">
              <w:rPr>
                <w:color w:val="212529"/>
                <w:shd w:val="clear" w:color="auto" w:fill="FFFFFF"/>
              </w:rPr>
              <w:t>екларація про відповідність, оформлена виробником або його</w:t>
            </w:r>
            <w:r w:rsidRPr="00442AEE">
              <w:rPr>
                <w:color w:val="212529"/>
                <w:shd w:val="clear" w:color="auto" w:fill="FFFFFF"/>
                <w:lang w:val="uk-UA"/>
              </w:rPr>
              <w:t xml:space="preserve"> </w:t>
            </w:r>
            <w:r w:rsidRPr="00442AEE">
              <w:rPr>
                <w:color w:val="212529"/>
                <w:shd w:val="clear" w:color="auto" w:fill="FFFFFF"/>
              </w:rPr>
              <w:t xml:space="preserve">уповноваженим </w:t>
            </w:r>
            <w:r w:rsidRPr="00442AEE">
              <w:rPr>
                <w:color w:val="212529"/>
                <w:shd w:val="clear" w:color="auto" w:fill="FFFFFF"/>
                <w:lang w:val="uk-UA"/>
              </w:rPr>
              <w:t>п</w:t>
            </w:r>
            <w:r w:rsidRPr="00442AEE">
              <w:rPr>
                <w:color w:val="212529"/>
                <w:shd w:val="clear" w:color="auto" w:fill="FFFFFF"/>
              </w:rPr>
              <w:t>редставником, - для машин, на які поширюється дія Технічного регламенту безпеки машин, затвердженого  постановою Кабінету Міністрів України від 30 січня 2013 р. N 62</w:t>
            </w:r>
            <w:r w:rsidRPr="00442AEE">
              <w:rPr>
                <w:color w:val="212529"/>
                <w:shd w:val="clear" w:color="auto" w:fill="FFFFFF"/>
                <w:lang w:val="uk-UA"/>
              </w:rPr>
              <w:t xml:space="preserve"> (</w:t>
            </w:r>
            <w:r w:rsidRPr="00442AEE">
              <w:rPr>
                <w:color w:val="212529"/>
                <w:shd w:val="clear" w:color="auto" w:fill="FFFFFF"/>
              </w:rPr>
              <w:t>для машин, які реєструються вперше</w:t>
            </w:r>
            <w:r w:rsidRPr="00442AEE">
              <w:rPr>
                <w:color w:val="212529"/>
                <w:shd w:val="clear" w:color="auto" w:fill="FFFFFF"/>
                <w:lang w:val="uk-UA"/>
              </w:rPr>
              <w:t>)</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11.</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 xml:space="preserve">Сертифікат відповідності затвердженому типу, оформлений виробником або його уповноваженим представником на підставі сертифіката затвердження типу (для машин, на які поширюється дія Технічного регламенту  затвердження типу сільськогосподарських та </w:t>
            </w:r>
            <w:r w:rsidRPr="00442AEE">
              <w:rPr>
                <w:color w:val="212529"/>
                <w:lang w:val="uk-UA"/>
              </w:rPr>
              <w:br/>
            </w:r>
            <w:r w:rsidRPr="00442AEE">
              <w:rPr>
                <w:color w:val="212529"/>
                <w:shd w:val="clear" w:color="auto" w:fill="FFFFFF"/>
                <w:lang w:val="uk-UA"/>
              </w:rPr>
              <w:lastRenderedPageBreak/>
              <w:t xml:space="preserve">лісогосподарських  тракторів,  їх  причепів  і  змінних причіпних машин,  систем,  складових  частин  та  окремих  технічних  вузлів затвердженого  постановою  Кабінету  Міністрів </w:t>
            </w:r>
            <w:r w:rsidRPr="00442AEE">
              <w:rPr>
                <w:color w:val="212529"/>
                <w:lang w:val="uk-UA"/>
              </w:rPr>
              <w:br/>
            </w:r>
            <w:r w:rsidRPr="00442AEE">
              <w:rPr>
                <w:color w:val="212529"/>
                <w:shd w:val="clear" w:color="auto" w:fill="FFFFFF"/>
                <w:lang w:val="uk-UA"/>
              </w:rPr>
              <w:t xml:space="preserve">України  від  28  грудня 2011 р. </w:t>
            </w:r>
            <w:r w:rsidRPr="00442AEE">
              <w:rPr>
                <w:color w:val="212529"/>
                <w:shd w:val="clear" w:color="auto" w:fill="FFFFFF"/>
              </w:rPr>
              <w:t>N</w:t>
            </w:r>
            <w:r w:rsidRPr="00442AEE">
              <w:rPr>
                <w:color w:val="212529"/>
                <w:shd w:val="clear" w:color="auto" w:fill="FFFFFF"/>
                <w:lang w:val="uk-UA"/>
              </w:rPr>
              <w:t xml:space="preserve"> 1367), або сертифікат затвердження типу, виданий </w:t>
            </w:r>
            <w:r w:rsidRPr="00442AEE">
              <w:rPr>
                <w:color w:val="212529"/>
                <w:lang w:val="uk-UA"/>
              </w:rPr>
              <w:br/>
            </w:r>
            <w:r w:rsidRPr="00442AEE">
              <w:rPr>
                <w:color w:val="212529"/>
                <w:shd w:val="clear" w:color="auto" w:fill="FFFFFF"/>
                <w:lang w:val="uk-UA"/>
              </w:rPr>
              <w:t xml:space="preserve">на   одиничні   зразки   машин  органом  з  оцінки відповідності, призначеним в установленому порядку на провадження діяльності щодо </w:t>
            </w:r>
            <w:r w:rsidRPr="00442AEE">
              <w:rPr>
                <w:color w:val="212529"/>
                <w:lang w:val="uk-UA"/>
              </w:rPr>
              <w:br/>
            </w:r>
            <w:r w:rsidRPr="00442AEE">
              <w:rPr>
                <w:color w:val="212529"/>
                <w:shd w:val="clear" w:color="auto" w:fill="FFFFFF"/>
                <w:lang w:val="uk-UA"/>
              </w:rPr>
              <w:t>затвердження  типу (для машин, які реєструються вперше)</w:t>
            </w:r>
          </w:p>
        </w:tc>
        <w:tc>
          <w:tcPr>
            <w:tcW w:w="2847" w:type="dxa"/>
          </w:tcPr>
          <w:p w:rsidR="00442AEE" w:rsidRPr="00442AEE" w:rsidRDefault="00442AEE" w:rsidP="00442AEE">
            <w:pPr>
              <w:jc w:val="center"/>
              <w:rPr>
                <w:sz w:val="24"/>
                <w:szCs w:val="24"/>
                <w:lang w:val="uk-UA"/>
              </w:rPr>
            </w:pPr>
            <w:r w:rsidRPr="00442AEE">
              <w:rPr>
                <w:lang w:val="uk-UA"/>
              </w:rPr>
              <w:lastRenderedPageBreak/>
              <w:t xml:space="preserve">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w:t>
            </w:r>
            <w:r w:rsidRPr="00442AEE">
              <w:rPr>
                <w:lang w:val="uk-UA"/>
              </w:rPr>
              <w:lastRenderedPageBreak/>
              <w:t>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lastRenderedPageBreak/>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en-US"/>
              </w:rPr>
              <w:lastRenderedPageBreak/>
              <w:t>12</w:t>
            </w:r>
            <w:r w:rsidRPr="00442AEE">
              <w:rPr>
                <w:lang w:val="uk-UA"/>
              </w:rPr>
              <w:t>.</w:t>
            </w:r>
          </w:p>
        </w:tc>
        <w:tc>
          <w:tcPr>
            <w:tcW w:w="2908" w:type="dxa"/>
            <w:vAlign w:val="center"/>
          </w:tcPr>
          <w:p w:rsidR="00442AEE" w:rsidRPr="00442AEE" w:rsidRDefault="00442AEE" w:rsidP="00442AEE">
            <w:pPr>
              <w:widowControl w:val="0"/>
              <w:jc w:val="center"/>
              <w:rPr>
                <w:lang w:val="uk-UA"/>
              </w:rPr>
            </w:pPr>
            <w:r w:rsidRPr="00442AEE">
              <w:rPr>
                <w:color w:val="212529"/>
                <w:shd w:val="clear" w:color="auto" w:fill="FFFFFF"/>
                <w:lang w:val="uk-UA"/>
              </w:rPr>
              <w:t>І</w:t>
            </w:r>
            <w:r w:rsidRPr="00442AEE">
              <w:rPr>
                <w:color w:val="212529"/>
                <w:shd w:val="clear" w:color="auto" w:fill="FFFFFF"/>
              </w:rPr>
              <w:t>нші документи у випадках, визначених цим Порядком</w:t>
            </w:r>
          </w:p>
        </w:tc>
        <w:tc>
          <w:tcPr>
            <w:tcW w:w="2847" w:type="dxa"/>
          </w:tcPr>
          <w:p w:rsidR="00442AEE" w:rsidRPr="00442AEE" w:rsidRDefault="00442AEE" w:rsidP="00442AEE">
            <w:pPr>
              <w:jc w:val="center"/>
              <w:rPr>
                <w:sz w:val="24"/>
                <w:szCs w:val="24"/>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4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13.</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color w:val="212529"/>
                <w:shd w:val="clear" w:color="auto" w:fill="FFFFFF"/>
                <w:lang w:val="uk-UA"/>
              </w:rPr>
              <w:t xml:space="preserve">Документи, що підтверджують правомірність придбання основних складових </w:t>
            </w:r>
            <w:r w:rsidRPr="00442AEE">
              <w:rPr>
                <w:color w:val="212529"/>
                <w:lang w:val="uk-UA"/>
              </w:rPr>
              <w:br/>
            </w:r>
            <w:r w:rsidRPr="00442AEE">
              <w:rPr>
                <w:color w:val="212529"/>
                <w:shd w:val="clear" w:color="auto" w:fill="FFFFFF"/>
                <w:lang w:val="uk-UA"/>
              </w:rPr>
              <w:t xml:space="preserve">частин (вузлів і агрегатів) (  разі переобладнання або заміни складових </w:t>
            </w:r>
            <w:r w:rsidRPr="00442AEE">
              <w:rPr>
                <w:color w:val="212529"/>
                <w:lang w:val="uk-UA"/>
              </w:rPr>
              <w:br/>
            </w:r>
            <w:r w:rsidRPr="00442AEE">
              <w:rPr>
                <w:color w:val="212529"/>
                <w:shd w:val="clear" w:color="auto" w:fill="FFFFFF"/>
                <w:lang w:val="uk-UA"/>
              </w:rPr>
              <w:t>частин  (вузлів  і  агрегатів)  з  ідентифікаційними  номерами)</w:t>
            </w:r>
          </w:p>
        </w:tc>
        <w:tc>
          <w:tcPr>
            <w:tcW w:w="2847" w:type="dxa"/>
          </w:tcPr>
          <w:p w:rsidR="00442AEE" w:rsidRPr="00442AEE" w:rsidRDefault="00442AEE" w:rsidP="00442AEE">
            <w:pPr>
              <w:jc w:val="center"/>
              <w:rPr>
                <w:lang w:val="uk-UA"/>
              </w:rPr>
            </w:pPr>
            <w:r w:rsidRPr="00442AEE">
              <w:rPr>
                <w:lang w:val="uk-UA"/>
              </w:rPr>
              <w:t xml:space="preserve">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w:t>
            </w:r>
            <w:r w:rsidRPr="00442AEE">
              <w:rPr>
                <w:lang w:val="uk-UA"/>
              </w:rPr>
              <w:lastRenderedPageBreak/>
              <w:t>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lastRenderedPageBreak/>
              <w:t xml:space="preserve">Пункт 8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14.</w:t>
            </w:r>
          </w:p>
        </w:tc>
        <w:tc>
          <w:tcPr>
            <w:tcW w:w="2908" w:type="dxa"/>
            <w:vAlign w:val="center"/>
          </w:tcPr>
          <w:p w:rsidR="00442AEE" w:rsidRPr="00442AEE" w:rsidRDefault="00442AEE" w:rsidP="00442AEE">
            <w:pPr>
              <w:widowControl w:val="0"/>
              <w:jc w:val="center"/>
              <w:rPr>
                <w:color w:val="212529"/>
                <w:shd w:val="clear" w:color="auto" w:fill="FFFFFF"/>
                <w:lang w:val="uk-UA"/>
              </w:rPr>
            </w:pPr>
            <w:r w:rsidRPr="00442AEE">
              <w:rPr>
                <w:shd w:val="clear" w:color="auto" w:fill="FFFFFF"/>
                <w:lang w:val="uk-UA"/>
              </w:rPr>
              <w:t>Документи, що підтверджують використання та зберігання машини у відокремленому підрозділі або право власності на земельну ділянку чи на користування нею, в разі реєстрації машини за її місцезнаходженням (у разі потреби).</w:t>
            </w:r>
          </w:p>
        </w:tc>
        <w:tc>
          <w:tcPr>
            <w:tcW w:w="2847" w:type="dxa"/>
          </w:tcPr>
          <w:p w:rsidR="00442AEE" w:rsidRPr="00442AEE" w:rsidRDefault="00442AEE" w:rsidP="00442AEE">
            <w:pPr>
              <w:jc w:val="center"/>
              <w:rPr>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9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15.</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Висновок про відповідність машини, вимогам щодо технічного стану, конструкції, безпеки дорожнього руху, безпеки праці та охорони навколишнього природного середовища, виданий, суб’єктом господарювання, уповноваженим проводити таку перевірку у порядку, визначеному законодавством (для переобладнаних та самостійно складених машин).</w:t>
            </w:r>
          </w:p>
          <w:p w:rsidR="00442AEE" w:rsidRPr="00442AEE" w:rsidRDefault="00442AEE" w:rsidP="00442AEE">
            <w:pPr>
              <w:widowControl w:val="0"/>
              <w:jc w:val="center"/>
              <w:rPr>
                <w:shd w:val="clear" w:color="auto" w:fill="FFFFFF"/>
                <w:lang w:val="uk-UA"/>
              </w:rPr>
            </w:pPr>
          </w:p>
        </w:tc>
        <w:tc>
          <w:tcPr>
            <w:tcW w:w="2847" w:type="dxa"/>
          </w:tcPr>
          <w:p w:rsidR="00442AEE" w:rsidRPr="00442AEE" w:rsidRDefault="00442AEE" w:rsidP="00442AEE">
            <w:pPr>
              <w:jc w:val="center"/>
              <w:rPr>
                <w:lang w:val="uk-UA"/>
              </w:rPr>
            </w:pPr>
            <w:r w:rsidRPr="00442AEE">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t xml:space="preserve">Пункт 8 Порядку </w:t>
            </w:r>
            <w:r w:rsidRPr="00442AEE">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16</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Наявність нотаріально засвідченої згоди батьків (усиновлювачів, опікуна, піклувальника) у разі реєстрації машини, яка належить неповнолітній особі та у разі успадкування за законом – малолітній особі</w:t>
            </w:r>
          </w:p>
        </w:tc>
        <w:tc>
          <w:tcPr>
            <w:tcW w:w="2847" w:type="dxa"/>
          </w:tcPr>
          <w:p w:rsidR="00442AEE" w:rsidRPr="00442AEE" w:rsidRDefault="00442AEE" w:rsidP="00442AEE">
            <w:pPr>
              <w:jc w:val="center"/>
              <w:rPr>
                <w:lang w:val="uk-UA"/>
              </w:rPr>
            </w:pPr>
            <w:r w:rsidRPr="00442AEE">
              <w:rPr>
                <w:bCs/>
                <w:lang w:val="uk-UA"/>
              </w:rPr>
              <w:t xml:space="preserve">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w:t>
            </w:r>
            <w:r w:rsidRPr="00442AEE">
              <w:rPr>
                <w:bCs/>
                <w:lang w:val="uk-UA"/>
              </w:rPr>
              <w:lastRenderedPageBreak/>
              <w:t>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color w:val="000000"/>
                <w:lang w:val="uk-UA"/>
              </w:rPr>
              <w:lastRenderedPageBreak/>
              <w:t xml:space="preserve">Пункт 1.5 </w:t>
            </w:r>
            <w:r w:rsidRPr="00442AEE">
              <w:rPr>
                <w:bCs/>
                <w:lang w:val="uk-UA"/>
              </w:rPr>
              <w:t>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17</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Акт приймання-передачі (оригінал) машини, виданий підприємством – виробником машини, чи складових частин, що мають ідентифікаційні номери</w:t>
            </w:r>
          </w:p>
        </w:tc>
        <w:tc>
          <w:tcPr>
            <w:tcW w:w="2847" w:type="dxa"/>
          </w:tcPr>
          <w:p w:rsidR="00442AEE" w:rsidRPr="00442AEE" w:rsidRDefault="00442AEE" w:rsidP="00442AEE">
            <w:pPr>
              <w:jc w:val="center"/>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color w:val="000000"/>
                <w:lang w:val="uk-UA"/>
              </w:rPr>
            </w:pPr>
            <w:r w:rsidRPr="00442AEE">
              <w:rPr>
                <w:bCs/>
                <w:lang w:val="uk-UA"/>
              </w:rPr>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18</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Договір купівлі-продажу, міни, дарування, договір між співвласниками про порядок володіння та користування спільним майном, заповіт</w:t>
            </w:r>
          </w:p>
        </w:tc>
        <w:tc>
          <w:tcPr>
            <w:tcW w:w="2847" w:type="dxa"/>
          </w:tcPr>
          <w:p w:rsidR="00442AEE" w:rsidRPr="00442AEE" w:rsidRDefault="00442AEE" w:rsidP="00442AEE">
            <w:pPr>
              <w:jc w:val="center"/>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19</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Рішення суду або його копія, завірена у встановленому порядку</w:t>
            </w:r>
          </w:p>
        </w:tc>
        <w:tc>
          <w:tcPr>
            <w:tcW w:w="2847" w:type="dxa"/>
          </w:tcPr>
          <w:p w:rsidR="00442AEE" w:rsidRPr="00442AEE" w:rsidRDefault="00442AEE" w:rsidP="00442AEE">
            <w:pPr>
              <w:jc w:val="center"/>
              <w:rPr>
                <w:bCs/>
                <w:lang w:val="uk-UA"/>
              </w:rPr>
            </w:pPr>
            <w:r w:rsidRPr="00442AEE">
              <w:rPr>
                <w:bCs/>
                <w:lang w:val="uk-UA"/>
              </w:rPr>
              <w:t xml:space="preserve">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w:t>
            </w:r>
            <w:r w:rsidRPr="00442AEE">
              <w:rPr>
                <w:bCs/>
                <w:lang w:val="uk-UA"/>
              </w:rPr>
              <w:lastRenderedPageBreak/>
              <w:t>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lastRenderedPageBreak/>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20</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Свідоцтво на право власності на частку в спільному майні подружжя</w:t>
            </w:r>
          </w:p>
        </w:tc>
        <w:tc>
          <w:tcPr>
            <w:tcW w:w="2847" w:type="dxa"/>
          </w:tcPr>
          <w:p w:rsidR="00442AEE" w:rsidRPr="00442AEE" w:rsidRDefault="00442AEE" w:rsidP="00442AEE">
            <w:pPr>
              <w:jc w:val="center"/>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21</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Рішення уповноваженого органу про відчуження машин</w:t>
            </w:r>
          </w:p>
        </w:tc>
        <w:tc>
          <w:tcPr>
            <w:tcW w:w="2847" w:type="dxa"/>
          </w:tcPr>
          <w:p w:rsidR="00442AEE" w:rsidRPr="00442AEE" w:rsidRDefault="00442AEE" w:rsidP="00442AEE">
            <w:pPr>
              <w:jc w:val="center"/>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t>22</w:t>
            </w:r>
          </w:p>
        </w:tc>
        <w:tc>
          <w:tcPr>
            <w:tcW w:w="2908" w:type="dxa"/>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Рішення зборів співвласників (витяг з протоколу) про надання повноваження особі представляти інтереси співвласників, засвідчена в установленому порядку згода співвласників, якщо машина перебуває у власності кількох осіб (співвласників) та реєструється за одним із них</w:t>
            </w:r>
          </w:p>
        </w:tc>
        <w:tc>
          <w:tcPr>
            <w:tcW w:w="2847" w:type="dxa"/>
          </w:tcPr>
          <w:p w:rsidR="00442AEE" w:rsidRPr="00442AEE" w:rsidRDefault="00442AEE" w:rsidP="00442AEE">
            <w:pPr>
              <w:jc w:val="center"/>
              <w:rPr>
                <w:bCs/>
                <w:lang w:val="uk-UA"/>
              </w:rPr>
            </w:pPr>
            <w:r w:rsidRPr="00442AEE">
              <w:rPr>
                <w:bCs/>
                <w:lang w:val="uk-UA"/>
              </w:rPr>
              <w:t xml:space="preserve">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w:t>
            </w:r>
            <w:r w:rsidRPr="00442AEE">
              <w:rPr>
                <w:bCs/>
                <w:lang w:val="uk-UA"/>
              </w:rPr>
              <w:lastRenderedPageBreak/>
              <w:t>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lastRenderedPageBreak/>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442AEE" w:rsidRPr="00597D1C" w:rsidTr="00740038">
        <w:trPr>
          <w:trHeight w:val="876"/>
        </w:trPr>
        <w:tc>
          <w:tcPr>
            <w:tcW w:w="617" w:type="dxa"/>
            <w:vAlign w:val="center"/>
          </w:tcPr>
          <w:p w:rsidR="00442AEE" w:rsidRPr="00442AEE" w:rsidRDefault="00442AEE" w:rsidP="00442AEE">
            <w:pPr>
              <w:widowControl w:val="0"/>
              <w:rPr>
                <w:lang w:val="uk-UA"/>
              </w:rPr>
            </w:pPr>
            <w:r w:rsidRPr="00442AEE">
              <w:rPr>
                <w:lang w:val="uk-UA"/>
              </w:rPr>
              <w:lastRenderedPageBreak/>
              <w:t>23</w:t>
            </w:r>
          </w:p>
        </w:tc>
        <w:tc>
          <w:tcPr>
            <w:tcW w:w="2908" w:type="dxa"/>
            <w:tcBorders>
              <w:bottom w:val="single" w:sz="4" w:space="0" w:color="auto"/>
            </w:tcBorders>
            <w:vAlign w:val="center"/>
          </w:tcPr>
          <w:p w:rsidR="00442AEE" w:rsidRPr="00442AEE" w:rsidRDefault="00442AEE" w:rsidP="00442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hd w:val="clear" w:color="auto" w:fill="FFFFFF"/>
                <w:lang w:val="uk-UA" w:eastAsia="uk-UA"/>
              </w:rPr>
            </w:pPr>
            <w:r w:rsidRPr="00442AEE">
              <w:rPr>
                <w:rFonts w:cs="Courier New"/>
                <w:shd w:val="clear" w:color="auto" w:fill="FFFFFF"/>
                <w:lang w:val="uk-UA" w:eastAsia="uk-UA"/>
              </w:rPr>
              <w:t>Рішення господарського товариства для машини, що повертається особі у зв</w:t>
            </w:r>
            <w:r w:rsidRPr="00442AEE">
              <w:rPr>
                <w:rFonts w:cs="Courier New"/>
                <w:shd w:val="clear" w:color="auto" w:fill="FFFFFF"/>
                <w:lang w:eastAsia="uk-UA"/>
              </w:rPr>
              <w:t>’</w:t>
            </w:r>
            <w:r w:rsidRPr="00442AEE">
              <w:rPr>
                <w:rFonts w:cs="Courier New"/>
                <w:shd w:val="clear" w:color="auto" w:fill="FFFFFF"/>
                <w:lang w:val="uk-UA" w:eastAsia="uk-UA"/>
              </w:rPr>
              <w:t>язку з її виходом з господарського товариства та реєструється за нею</w:t>
            </w:r>
          </w:p>
        </w:tc>
        <w:tc>
          <w:tcPr>
            <w:tcW w:w="2847" w:type="dxa"/>
          </w:tcPr>
          <w:p w:rsidR="00442AEE" w:rsidRPr="00442AEE" w:rsidRDefault="00442AEE" w:rsidP="00442AEE">
            <w:pPr>
              <w:jc w:val="center"/>
              <w:rPr>
                <w:bCs/>
                <w:lang w:val="uk-UA"/>
              </w:rPr>
            </w:pPr>
            <w:r w:rsidRPr="00442AEE">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7803" w:type="dxa"/>
            <w:vAlign w:val="center"/>
          </w:tcPr>
          <w:p w:rsidR="00442AEE" w:rsidRPr="00442AEE" w:rsidRDefault="00442AEE" w:rsidP="00442AEE">
            <w:pPr>
              <w:widowControl w:val="0"/>
              <w:jc w:val="both"/>
              <w:rPr>
                <w:bCs/>
                <w:lang w:val="uk-UA"/>
              </w:rPr>
            </w:pPr>
            <w:r w:rsidRPr="00442AEE">
              <w:rPr>
                <w:bCs/>
                <w:lang w:val="uk-UA"/>
              </w:rPr>
              <w:t>Пункт 3.1 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bl>
    <w:p w:rsidR="00442AEE" w:rsidRPr="00442AEE" w:rsidRDefault="00442AEE" w:rsidP="00442AEE">
      <w:pPr>
        <w:widowControl w:val="0"/>
        <w:spacing w:before="120" w:after="120"/>
        <w:rPr>
          <w:sz w:val="24"/>
          <w:szCs w:val="24"/>
          <w:lang w:val="uk-UA"/>
        </w:rPr>
      </w:pPr>
    </w:p>
    <w:p w:rsidR="00442AEE" w:rsidRPr="00442AEE" w:rsidRDefault="00442AEE" w:rsidP="00442AEE">
      <w:pPr>
        <w:widowControl w:val="0"/>
        <w:numPr>
          <w:ilvl w:val="1"/>
          <w:numId w:val="27"/>
        </w:numPr>
        <w:spacing w:before="120" w:after="120"/>
        <w:rPr>
          <w:sz w:val="24"/>
          <w:szCs w:val="24"/>
          <w:lang w:val="uk-UA"/>
        </w:rPr>
      </w:pPr>
      <w:r w:rsidRPr="00442AEE">
        <w:rPr>
          <w:sz w:val="24"/>
          <w:szCs w:val="24"/>
          <w:lang w:val="uk-UA"/>
        </w:rPr>
        <w:t>Програмне забезпечення</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7927"/>
      </w:tblGrid>
      <w:tr w:rsidR="00442AEE" w:rsidRPr="00442AEE" w:rsidTr="00740038">
        <w:tc>
          <w:tcPr>
            <w:tcW w:w="6248" w:type="dxa"/>
            <w:vAlign w:val="center"/>
          </w:tcPr>
          <w:p w:rsidR="00442AEE" w:rsidRPr="00442AEE" w:rsidRDefault="00442AEE" w:rsidP="00442AEE">
            <w:pPr>
              <w:jc w:val="center"/>
              <w:rPr>
                <w:b/>
                <w:lang w:val="uk-UA"/>
              </w:rPr>
            </w:pPr>
            <w:r w:rsidRPr="00442AEE">
              <w:rPr>
                <w:b/>
                <w:lang w:val="uk-UA"/>
              </w:rPr>
              <w:t>Найменування прикладного програмного забезпечення</w:t>
            </w:r>
          </w:p>
        </w:tc>
        <w:tc>
          <w:tcPr>
            <w:tcW w:w="7927" w:type="dxa"/>
            <w:vAlign w:val="center"/>
          </w:tcPr>
          <w:p w:rsidR="00442AEE" w:rsidRPr="00442AEE" w:rsidRDefault="00442AEE" w:rsidP="00442AEE">
            <w:pPr>
              <w:jc w:val="center"/>
              <w:rPr>
                <w:b/>
                <w:lang w:val="uk-UA"/>
              </w:rPr>
            </w:pPr>
            <w:r w:rsidRPr="00442AEE">
              <w:rPr>
                <w:b/>
                <w:lang w:val="uk-UA"/>
              </w:rPr>
              <w:t>Автоматизовані операції</w:t>
            </w:r>
          </w:p>
        </w:tc>
      </w:tr>
      <w:tr w:rsidR="00442AEE" w:rsidRPr="00442AEE" w:rsidTr="00740038">
        <w:tc>
          <w:tcPr>
            <w:tcW w:w="6248" w:type="dxa"/>
            <w:vAlign w:val="center"/>
          </w:tcPr>
          <w:p w:rsidR="00442AEE" w:rsidRPr="00442AEE" w:rsidRDefault="00442AEE" w:rsidP="00442AEE">
            <w:pPr>
              <w:ind w:firstLine="567"/>
              <w:jc w:val="center"/>
              <w:rPr>
                <w:lang w:val="uk-UA"/>
              </w:rPr>
            </w:pPr>
            <w:r w:rsidRPr="00442AEE">
              <w:rPr>
                <w:lang w:val="uk-UA"/>
              </w:rPr>
              <w:t>Уніфікована автоматизована електронно-облікова система «</w:t>
            </w:r>
            <w:r w:rsidRPr="00442AEE">
              <w:rPr>
                <w:lang w:val="en-US"/>
              </w:rPr>
              <w:t>AgroTech</w:t>
            </w:r>
            <w:r w:rsidRPr="00442AEE">
              <w:rPr>
                <w:lang w:val="uk-UA"/>
              </w:rPr>
              <w:t>»</w:t>
            </w:r>
          </w:p>
        </w:tc>
        <w:tc>
          <w:tcPr>
            <w:tcW w:w="7927" w:type="dxa"/>
            <w:vAlign w:val="center"/>
          </w:tcPr>
          <w:p w:rsidR="00442AEE" w:rsidRPr="00442AEE" w:rsidRDefault="00442AEE" w:rsidP="00442AEE">
            <w:pPr>
              <w:ind w:firstLine="23"/>
              <w:jc w:val="center"/>
              <w:rPr>
                <w:lang w:val="uk-UA"/>
              </w:rPr>
            </w:pPr>
          </w:p>
        </w:tc>
      </w:tr>
    </w:tbl>
    <w:p w:rsidR="00442AEE" w:rsidRPr="00442AEE" w:rsidRDefault="00442AEE" w:rsidP="00442AEE">
      <w:pPr>
        <w:autoSpaceDE w:val="0"/>
        <w:autoSpaceDN w:val="0"/>
        <w:adjustRightInd w:val="0"/>
        <w:spacing w:before="240" w:after="200"/>
        <w:jc w:val="center"/>
        <w:rPr>
          <w:b/>
          <w:bCs/>
          <w:sz w:val="24"/>
          <w:szCs w:val="24"/>
        </w:rPr>
      </w:pPr>
      <w:r w:rsidRPr="00442AEE">
        <w:rPr>
          <w:b/>
          <w:bCs/>
          <w:sz w:val="24"/>
          <w:szCs w:val="24"/>
        </w:rPr>
        <w:t xml:space="preserve">                              </w:t>
      </w:r>
    </w:p>
    <w:p w:rsidR="00740038" w:rsidRDefault="00740038" w:rsidP="00442AEE">
      <w:pPr>
        <w:autoSpaceDE w:val="0"/>
        <w:autoSpaceDN w:val="0"/>
        <w:adjustRightInd w:val="0"/>
        <w:spacing w:before="240" w:after="200"/>
        <w:jc w:val="center"/>
        <w:rPr>
          <w:b/>
          <w:bCs/>
          <w:sz w:val="24"/>
          <w:szCs w:val="24"/>
          <w:lang w:val="uk-UA"/>
        </w:rPr>
      </w:pPr>
    </w:p>
    <w:p w:rsidR="00740038" w:rsidRDefault="00740038" w:rsidP="00442AEE">
      <w:pPr>
        <w:autoSpaceDE w:val="0"/>
        <w:autoSpaceDN w:val="0"/>
        <w:adjustRightInd w:val="0"/>
        <w:spacing w:before="240" w:after="200"/>
        <w:jc w:val="center"/>
        <w:rPr>
          <w:b/>
          <w:bCs/>
          <w:sz w:val="24"/>
          <w:szCs w:val="24"/>
          <w:lang w:val="uk-UA"/>
        </w:rPr>
      </w:pPr>
    </w:p>
    <w:p w:rsidR="00740038" w:rsidRDefault="00740038" w:rsidP="00442AEE">
      <w:pPr>
        <w:autoSpaceDE w:val="0"/>
        <w:autoSpaceDN w:val="0"/>
        <w:adjustRightInd w:val="0"/>
        <w:spacing w:before="240" w:after="200"/>
        <w:jc w:val="center"/>
        <w:rPr>
          <w:b/>
          <w:bCs/>
          <w:sz w:val="24"/>
          <w:szCs w:val="24"/>
          <w:lang w:val="uk-UA"/>
        </w:rPr>
      </w:pPr>
    </w:p>
    <w:p w:rsidR="007F244E" w:rsidRDefault="007F244E" w:rsidP="00442AEE">
      <w:pPr>
        <w:autoSpaceDE w:val="0"/>
        <w:autoSpaceDN w:val="0"/>
        <w:adjustRightInd w:val="0"/>
        <w:spacing w:before="240" w:after="200"/>
        <w:jc w:val="center"/>
        <w:rPr>
          <w:b/>
          <w:bCs/>
          <w:sz w:val="24"/>
          <w:szCs w:val="24"/>
          <w:lang w:val="uk-UA"/>
        </w:rPr>
      </w:pPr>
    </w:p>
    <w:p w:rsidR="007F244E" w:rsidRDefault="007F244E" w:rsidP="00442AEE">
      <w:pPr>
        <w:autoSpaceDE w:val="0"/>
        <w:autoSpaceDN w:val="0"/>
        <w:adjustRightInd w:val="0"/>
        <w:spacing w:before="240" w:after="200"/>
        <w:jc w:val="center"/>
        <w:rPr>
          <w:b/>
          <w:bCs/>
          <w:sz w:val="24"/>
          <w:szCs w:val="24"/>
          <w:lang w:val="uk-UA"/>
        </w:rPr>
      </w:pPr>
    </w:p>
    <w:p w:rsidR="007F244E" w:rsidRDefault="007F244E" w:rsidP="00442AEE">
      <w:pPr>
        <w:autoSpaceDE w:val="0"/>
        <w:autoSpaceDN w:val="0"/>
        <w:adjustRightInd w:val="0"/>
        <w:spacing w:before="240" w:after="200"/>
        <w:jc w:val="center"/>
        <w:rPr>
          <w:b/>
          <w:bCs/>
          <w:sz w:val="24"/>
          <w:szCs w:val="24"/>
          <w:lang w:val="uk-UA"/>
        </w:rPr>
      </w:pPr>
    </w:p>
    <w:p w:rsidR="00442AEE" w:rsidRPr="00442AEE" w:rsidRDefault="00442AEE" w:rsidP="00442AEE">
      <w:pPr>
        <w:autoSpaceDE w:val="0"/>
        <w:autoSpaceDN w:val="0"/>
        <w:adjustRightInd w:val="0"/>
        <w:spacing w:before="240" w:after="200"/>
        <w:jc w:val="center"/>
        <w:rPr>
          <w:b/>
          <w:bCs/>
          <w:sz w:val="24"/>
          <w:szCs w:val="24"/>
          <w:lang w:val="uk-UA"/>
        </w:rPr>
      </w:pPr>
      <w:r w:rsidRPr="00442AEE">
        <w:rPr>
          <w:b/>
          <w:bCs/>
          <w:sz w:val="24"/>
          <w:szCs w:val="24"/>
          <w:lang w:val="uk-UA"/>
        </w:rPr>
        <w:lastRenderedPageBreak/>
        <w:t>Розділ 2</w:t>
      </w:r>
      <w:r w:rsidRPr="00442AEE">
        <w:rPr>
          <w:b/>
          <w:bCs/>
          <w:sz w:val="24"/>
          <w:szCs w:val="24"/>
        </w:rPr>
        <w:t>.</w:t>
      </w:r>
      <w:r w:rsidRPr="00442AEE">
        <w:rPr>
          <w:b/>
          <w:bCs/>
          <w:sz w:val="24"/>
          <w:szCs w:val="24"/>
        </w:rPr>
        <w:tab/>
        <w:t>Блок-схема процесу</w:t>
      </w:r>
    </w:p>
    <w:p w:rsidR="00442AEE" w:rsidRPr="00442AEE" w:rsidRDefault="00442AEE" w:rsidP="00442AEE">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85248" behindDoc="0" locked="0" layoutInCell="1" allowOverlap="1" wp14:anchorId="07FD881A" wp14:editId="245B0D83">
                <wp:simplePos x="0" y="0"/>
                <wp:positionH relativeFrom="column">
                  <wp:posOffset>4281805</wp:posOffset>
                </wp:positionH>
                <wp:positionV relativeFrom="paragraph">
                  <wp:posOffset>196850</wp:posOffset>
                </wp:positionV>
                <wp:extent cx="1565275" cy="353060"/>
                <wp:effectExtent l="8890" t="6350" r="6985" b="12065"/>
                <wp:wrapNone/>
                <wp:docPr id="125" name="Прямокут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353060"/>
                        </a:xfrm>
                        <a:prstGeom prst="rect">
                          <a:avLst/>
                        </a:prstGeom>
                        <a:solidFill>
                          <a:srgbClr val="FFFFFF"/>
                        </a:solidFill>
                        <a:ln w="9525">
                          <a:solidFill>
                            <a:srgbClr val="000000"/>
                          </a:solidFill>
                          <a:miter lim="800000"/>
                          <a:headEnd/>
                          <a:tailEnd/>
                        </a:ln>
                      </wps:spPr>
                      <wps:txbx>
                        <w:txbxContent>
                          <w:p w:rsidR="001C6631" w:rsidRPr="001607EF" w:rsidRDefault="001C6631" w:rsidP="00442AEE">
                            <w:pPr>
                              <w:rPr>
                                <w:lang w:val="uk-UA"/>
                              </w:rPr>
                            </w:pPr>
                            <w:r>
                              <w:rPr>
                                <w:lang w:val="uk-UA"/>
                              </w:rPr>
                              <w:t>Відмова в реєстрації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5" o:spid="_x0000_s1271" style="position:absolute;left:0;text-align:left;margin-left:337.15pt;margin-top:15.5pt;width:123.25pt;height:27.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">
                <v:textbox>
                  <w:txbxContent>
                    <w:p w:rsidR="001C6631" w:rsidRPr="001607EF" w:rsidRDefault="001C6631" w:rsidP="00442AEE">
                      <w:pPr>
                        <w:rPr>
                          <w:lang w:val="uk-UA"/>
                        </w:rPr>
                      </w:pPr>
                      <w:r>
                        <w:rPr>
                          <w:lang w:val="uk-UA"/>
                        </w:rPr>
                        <w:t>Відмова в реєстрації</w:t>
                      </w:r>
                    </w:p>
                  </w:txbxContent>
                </v:textbox>
              </v:rect>
            </w:pict>
          </mc:Fallback>
        </mc:AlternateContent>
      </w:r>
      <w:r>
        <w:rPr>
          <w:b/>
          <w:bCs/>
          <w:noProof/>
          <w:sz w:val="28"/>
          <w:szCs w:val="28"/>
          <w:lang w:val="uk-UA" w:eastAsia="uk-UA"/>
        </w:rPr>
        <mc:AlternateContent>
          <mc:Choice Requires="wps">
            <w:drawing>
              <wp:anchor distT="0" distB="0" distL="114300" distR="114300" simplePos="0" relativeHeight="252081152" behindDoc="0" locked="0" layoutInCell="1" allowOverlap="1" wp14:anchorId="542219AE" wp14:editId="3B3FFFCD">
                <wp:simplePos x="0" y="0"/>
                <wp:positionH relativeFrom="column">
                  <wp:posOffset>1912620</wp:posOffset>
                </wp:positionH>
                <wp:positionV relativeFrom="paragraph">
                  <wp:posOffset>58420</wp:posOffset>
                </wp:positionV>
                <wp:extent cx="2043430" cy="609600"/>
                <wp:effectExtent l="11430" t="10795" r="12065" b="8255"/>
                <wp:wrapNone/>
                <wp:docPr id="124" name="Прямокут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09600"/>
                        </a:xfrm>
                        <a:prstGeom prst="rect">
                          <a:avLst/>
                        </a:prstGeom>
                        <a:solidFill>
                          <a:srgbClr val="FFFFFF"/>
                        </a:solidFill>
                        <a:ln w="9525">
                          <a:solidFill>
                            <a:srgbClr val="000000"/>
                          </a:solidFill>
                          <a:miter lim="800000"/>
                          <a:headEnd/>
                          <a:tailEnd/>
                        </a:ln>
                      </wps:spPr>
                      <wps:txbx>
                        <w:txbxContent>
                          <w:p w:rsidR="001C6631" w:rsidRPr="001607EF" w:rsidRDefault="001C6631" w:rsidP="00442AEE">
                            <w:pPr>
                              <w:jc w:val="center"/>
                              <w:rPr>
                                <w:lang w:val="uk-UA"/>
                              </w:rPr>
                            </w:pPr>
                            <w:r>
                              <w:rPr>
                                <w:lang w:val="uk-UA"/>
                              </w:rPr>
                              <w:t>Приймання та опрацювання пакету документів для реєстрації техніки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4" o:spid="_x0000_s1272" style="position:absolute;left:0;text-align:left;margin-left:150.6pt;margin-top:4.6pt;width:160.9pt;height:4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">
                <v:textbox>
                  <w:txbxContent>
                    <w:p w:rsidR="001C6631" w:rsidRPr="001607EF" w:rsidRDefault="001C6631" w:rsidP="00442AEE">
                      <w:pPr>
                        <w:jc w:val="center"/>
                        <w:rPr>
                          <w:lang w:val="uk-UA"/>
                        </w:rPr>
                      </w:pPr>
                      <w:r>
                        <w:rPr>
                          <w:lang w:val="uk-UA"/>
                        </w:rPr>
                        <w:t>Приймання та опрацювання пакету документів для реєстрації техніки</w:t>
                      </w:r>
                    </w:p>
                  </w:txbxContent>
                </v:textbox>
              </v:rect>
            </w:pict>
          </mc:Fallback>
        </mc:AlternateContent>
      </w:r>
    </w:p>
    <w:p w:rsidR="00442AEE" w:rsidRPr="00442AEE" w:rsidRDefault="00442AEE" w:rsidP="00442AEE">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84224" behindDoc="0" locked="0" layoutInCell="1" allowOverlap="1" wp14:anchorId="21454247" wp14:editId="790C595C">
                <wp:simplePos x="0" y="0"/>
                <wp:positionH relativeFrom="column">
                  <wp:posOffset>3956050</wp:posOffset>
                </wp:positionH>
                <wp:positionV relativeFrom="paragraph">
                  <wp:posOffset>15240</wp:posOffset>
                </wp:positionV>
                <wp:extent cx="325755" cy="0"/>
                <wp:effectExtent l="6985" t="53340" r="19685" b="60960"/>
                <wp:wrapNone/>
                <wp:docPr id="123" name="Пряма зі стрілкою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123" o:spid="_x0000_s1026" type="#_x0000_t32" style="position:absolute;margin-left:311.5pt;margin-top:1.2pt;width:25.65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">
                <v:stroke endarrow="block"/>
              </v:shape>
            </w:pict>
          </mc:Fallback>
        </mc:AlternateContent>
      </w:r>
      <w:r>
        <w:rPr>
          <w:b/>
          <w:bCs/>
          <w:noProof/>
          <w:sz w:val="28"/>
          <w:szCs w:val="28"/>
          <w:lang w:val="uk-UA" w:eastAsia="uk-UA"/>
        </w:rPr>
        <mc:AlternateContent>
          <mc:Choice Requires="wps">
            <w:drawing>
              <wp:anchor distT="0" distB="0" distL="114300" distR="114300" simplePos="0" relativeHeight="252082176" behindDoc="0" locked="0" layoutInCell="1" allowOverlap="1" wp14:anchorId="69CD07C5" wp14:editId="79AFF963">
                <wp:simplePos x="0" y="0"/>
                <wp:positionH relativeFrom="column">
                  <wp:posOffset>2917190</wp:posOffset>
                </wp:positionH>
                <wp:positionV relativeFrom="paragraph">
                  <wp:posOffset>354330</wp:posOffset>
                </wp:positionV>
                <wp:extent cx="0" cy="256540"/>
                <wp:effectExtent l="53975" t="11430" r="60325" b="17780"/>
                <wp:wrapNone/>
                <wp:docPr id="122" name="Пряма зі стрілкою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22" o:spid="_x0000_s1026" type="#_x0000_t32" style="position:absolute;margin-left:229.7pt;margin-top:27.9pt;width:0;height:20.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">
                <v:stroke endarrow="block"/>
              </v:shape>
            </w:pict>
          </mc:Fallback>
        </mc:AlternateContent>
      </w:r>
    </w:p>
    <w:p w:rsidR="00442AEE" w:rsidRPr="00442AEE" w:rsidRDefault="00442AEE" w:rsidP="00442AEE">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83200" behindDoc="0" locked="0" layoutInCell="1" allowOverlap="1" wp14:anchorId="6EFF4F96" wp14:editId="539D1AD0">
                <wp:simplePos x="0" y="0"/>
                <wp:positionH relativeFrom="column">
                  <wp:posOffset>1912620</wp:posOffset>
                </wp:positionH>
                <wp:positionV relativeFrom="paragraph">
                  <wp:posOffset>248285</wp:posOffset>
                </wp:positionV>
                <wp:extent cx="2043430" cy="609600"/>
                <wp:effectExtent l="11430" t="10160" r="12065" b="8890"/>
                <wp:wrapNone/>
                <wp:docPr id="121" name="Прямокут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09600"/>
                        </a:xfrm>
                        <a:prstGeom prst="rect">
                          <a:avLst/>
                        </a:prstGeom>
                        <a:solidFill>
                          <a:srgbClr val="FFFFFF"/>
                        </a:solidFill>
                        <a:ln w="9525">
                          <a:solidFill>
                            <a:srgbClr val="000000"/>
                          </a:solidFill>
                          <a:miter lim="800000"/>
                          <a:headEnd/>
                          <a:tailEnd/>
                        </a:ln>
                      </wps:spPr>
                      <wps:txbx>
                        <w:txbxContent>
                          <w:p w:rsidR="001C6631" w:rsidRPr="001607EF" w:rsidRDefault="001C6631" w:rsidP="00442AEE">
                            <w:pPr>
                              <w:jc w:val="center"/>
                              <w:rPr>
                                <w:lang w:val="uk-UA"/>
                              </w:rPr>
                            </w:pPr>
                            <w:r>
                              <w:rPr>
                                <w:lang w:val="uk-UA"/>
                              </w:rPr>
                              <w:t>Внесення відомостей до УАЕОС та журналу реєстрації техніки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1" o:spid="_x0000_s1273" style="position:absolute;left:0;text-align:left;margin-left:150.6pt;margin-top:19.55pt;width:160.9pt;height:4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">
                <v:textbox>
                  <w:txbxContent>
                    <w:p w:rsidR="001C6631" w:rsidRPr="001607EF" w:rsidRDefault="001C6631" w:rsidP="00442AEE">
                      <w:pPr>
                        <w:jc w:val="center"/>
                        <w:rPr>
                          <w:lang w:val="uk-UA"/>
                        </w:rPr>
                      </w:pPr>
                      <w:r>
                        <w:rPr>
                          <w:lang w:val="uk-UA"/>
                        </w:rPr>
                        <w:t>Внесення відомостей до УАЕОС та журналу реєстрації техніки</w:t>
                      </w:r>
                    </w:p>
                  </w:txbxContent>
                </v:textbox>
              </v:rect>
            </w:pict>
          </mc:Fallback>
        </mc:AlternateContent>
      </w:r>
    </w:p>
    <w:p w:rsidR="00442AEE" w:rsidRPr="00442AEE" w:rsidRDefault="00442AEE" w:rsidP="00442AEE">
      <w:pPr>
        <w:autoSpaceDE w:val="0"/>
        <w:autoSpaceDN w:val="0"/>
        <w:adjustRightInd w:val="0"/>
        <w:spacing w:after="200" w:line="276" w:lineRule="auto"/>
        <w:jc w:val="center"/>
        <w:rPr>
          <w:b/>
          <w:bCs/>
          <w:sz w:val="28"/>
          <w:szCs w:val="28"/>
          <w:lang w:val="uk-UA"/>
        </w:rPr>
      </w:pPr>
    </w:p>
    <w:p w:rsidR="00442AEE" w:rsidRPr="00442AEE" w:rsidRDefault="00442AEE" w:rsidP="00442AEE">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86272" behindDoc="0" locked="0" layoutInCell="1" allowOverlap="1" wp14:anchorId="4D1A7800" wp14:editId="0B7A7B0F">
                <wp:simplePos x="0" y="0"/>
                <wp:positionH relativeFrom="column">
                  <wp:posOffset>2917190</wp:posOffset>
                </wp:positionH>
                <wp:positionV relativeFrom="paragraph">
                  <wp:posOffset>133985</wp:posOffset>
                </wp:positionV>
                <wp:extent cx="0" cy="290830"/>
                <wp:effectExtent l="53975" t="10795" r="60325" b="22225"/>
                <wp:wrapNone/>
                <wp:docPr id="120" name="Пряма зі стрілкою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20" o:spid="_x0000_s1026" type="#_x0000_t32" style="position:absolute;margin-left:229.7pt;margin-top:10.55pt;width:0;height:22.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">
                <v:stroke endarrow="block"/>
              </v:shape>
            </w:pict>
          </mc:Fallback>
        </mc:AlternateContent>
      </w:r>
    </w:p>
    <w:p w:rsidR="00442AEE" w:rsidRPr="00442AEE" w:rsidRDefault="00442AEE" w:rsidP="00442AEE">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87296" behindDoc="0" locked="0" layoutInCell="1" allowOverlap="1" wp14:anchorId="74CFA6DE" wp14:editId="5D418A3C">
                <wp:simplePos x="0" y="0"/>
                <wp:positionH relativeFrom="column">
                  <wp:posOffset>1912620</wp:posOffset>
                </wp:positionH>
                <wp:positionV relativeFrom="paragraph">
                  <wp:posOffset>62865</wp:posOffset>
                </wp:positionV>
                <wp:extent cx="2043430" cy="852170"/>
                <wp:effectExtent l="11430" t="6350" r="12065" b="8255"/>
                <wp:wrapNone/>
                <wp:docPr id="119" name="Прямокут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852170"/>
                        </a:xfrm>
                        <a:prstGeom prst="rect">
                          <a:avLst/>
                        </a:prstGeom>
                        <a:solidFill>
                          <a:srgbClr val="FFFFFF"/>
                        </a:solidFill>
                        <a:ln w="9525">
                          <a:solidFill>
                            <a:srgbClr val="000000"/>
                          </a:solidFill>
                          <a:miter lim="800000"/>
                          <a:headEnd/>
                          <a:tailEnd/>
                        </a:ln>
                      </wps:spPr>
                      <wps:txbx>
                        <w:txbxContent>
                          <w:p w:rsidR="001C6631" w:rsidRPr="001607EF" w:rsidRDefault="001C6631" w:rsidP="00442AEE">
                            <w:pPr>
                              <w:jc w:val="center"/>
                              <w:rPr>
                                <w:lang w:val="uk-UA"/>
                              </w:rPr>
                            </w:pPr>
                            <w:r>
                              <w:rPr>
                                <w:lang w:val="uk-UA"/>
                              </w:rPr>
                              <w:t>Видача свідоцтва про реєстрацію машини та державного номерного знаку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9" o:spid="_x0000_s1274" style="position:absolute;left:0;text-align:left;margin-left:150.6pt;margin-top:4.95pt;width:160.9pt;height:67.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">
                <v:textbox>
                  <w:txbxContent>
                    <w:p w:rsidR="001C6631" w:rsidRPr="001607EF" w:rsidRDefault="001C6631" w:rsidP="00442AEE">
                      <w:pPr>
                        <w:jc w:val="center"/>
                        <w:rPr>
                          <w:lang w:val="uk-UA"/>
                        </w:rPr>
                      </w:pPr>
                      <w:r>
                        <w:rPr>
                          <w:lang w:val="uk-UA"/>
                        </w:rPr>
                        <w:t>Видача свідоцтва про реєстрацію машини та державного номерного знаку</w:t>
                      </w:r>
                    </w:p>
                  </w:txbxContent>
                </v:textbox>
              </v:rect>
            </w:pict>
          </mc:Fallback>
        </mc:AlternateContent>
      </w:r>
    </w:p>
    <w:p w:rsidR="00442AEE" w:rsidRPr="00442AEE" w:rsidRDefault="00442AEE" w:rsidP="00442AEE">
      <w:pPr>
        <w:autoSpaceDE w:val="0"/>
        <w:autoSpaceDN w:val="0"/>
        <w:adjustRightInd w:val="0"/>
        <w:spacing w:after="200" w:line="276" w:lineRule="auto"/>
        <w:jc w:val="center"/>
        <w:rPr>
          <w:b/>
          <w:bCs/>
          <w:sz w:val="28"/>
          <w:szCs w:val="28"/>
          <w:lang w:val="uk-UA"/>
        </w:rPr>
      </w:pPr>
    </w:p>
    <w:p w:rsidR="00442AEE" w:rsidRPr="00442AEE" w:rsidRDefault="00442AEE" w:rsidP="00442AEE">
      <w:pPr>
        <w:autoSpaceDE w:val="0"/>
        <w:autoSpaceDN w:val="0"/>
        <w:adjustRightInd w:val="0"/>
        <w:spacing w:after="200" w:line="276" w:lineRule="auto"/>
        <w:jc w:val="center"/>
        <w:rPr>
          <w:b/>
          <w:bCs/>
          <w:sz w:val="28"/>
          <w:szCs w:val="28"/>
          <w:lang w:val="uk-UA"/>
        </w:rPr>
      </w:pPr>
    </w:p>
    <w:p w:rsidR="00442AEE" w:rsidRPr="00442AEE" w:rsidRDefault="00442AEE" w:rsidP="00442AEE">
      <w:pPr>
        <w:autoSpaceDE w:val="0"/>
        <w:autoSpaceDN w:val="0"/>
        <w:adjustRightInd w:val="0"/>
        <w:spacing w:after="200" w:line="276" w:lineRule="auto"/>
        <w:jc w:val="center"/>
        <w:rPr>
          <w:b/>
          <w:bCs/>
          <w:sz w:val="28"/>
          <w:szCs w:val="28"/>
          <w:lang w:val="uk-UA"/>
        </w:rPr>
      </w:pPr>
    </w:p>
    <w:p w:rsidR="00442AEE" w:rsidRPr="00442AEE" w:rsidRDefault="00442AEE" w:rsidP="00442AEE">
      <w:pPr>
        <w:autoSpaceDE w:val="0"/>
        <w:autoSpaceDN w:val="0"/>
        <w:adjustRightInd w:val="0"/>
        <w:spacing w:after="200" w:line="276" w:lineRule="auto"/>
        <w:jc w:val="center"/>
        <w:rPr>
          <w:sz w:val="24"/>
          <w:szCs w:val="24"/>
        </w:rPr>
      </w:pPr>
      <w:r w:rsidRPr="00442AEE">
        <w:rPr>
          <w:b/>
          <w:bCs/>
          <w:sz w:val="24"/>
          <w:szCs w:val="24"/>
          <w:lang w:val="uk-UA"/>
        </w:rPr>
        <w:t>Розділ 3</w:t>
      </w:r>
      <w:r w:rsidRPr="00442AEE">
        <w:rPr>
          <w:b/>
          <w:bCs/>
          <w:sz w:val="24"/>
          <w:szCs w:val="24"/>
        </w:rPr>
        <w:t>. Короткий опис процесу</w:t>
      </w:r>
    </w:p>
    <w:p w:rsidR="00442AEE" w:rsidRPr="00442AEE" w:rsidRDefault="00442AEE" w:rsidP="00442AEE">
      <w:pPr>
        <w:rPr>
          <w:sz w:val="24"/>
          <w:szCs w:val="24"/>
          <w:lang w:val="uk-UA"/>
        </w:rPr>
      </w:pPr>
      <w:r w:rsidRPr="00442AEE">
        <w:rPr>
          <w:b/>
          <w:bCs/>
          <w:sz w:val="24"/>
          <w:szCs w:val="24"/>
        </w:rPr>
        <w:t>Операція 1.</w:t>
      </w:r>
      <w:r w:rsidRPr="00442AEE">
        <w:rPr>
          <w:sz w:val="24"/>
          <w:szCs w:val="24"/>
        </w:rPr>
        <w:t xml:space="preserve"> – </w:t>
      </w:r>
      <w:r w:rsidRPr="00442AEE">
        <w:rPr>
          <w:sz w:val="24"/>
          <w:szCs w:val="24"/>
          <w:lang w:val="uk-UA"/>
        </w:rPr>
        <w:t>Приймання пакету документів для реєстрації техніки.</w:t>
      </w:r>
    </w:p>
    <w:p w:rsidR="00442AEE" w:rsidRPr="00442AEE" w:rsidRDefault="00442AEE" w:rsidP="00442AEE">
      <w:pPr>
        <w:rPr>
          <w:sz w:val="24"/>
          <w:szCs w:val="24"/>
          <w:lang w:val="uk-UA"/>
        </w:rPr>
      </w:pPr>
      <w:r w:rsidRPr="00442AEE">
        <w:rPr>
          <w:b/>
          <w:bCs/>
          <w:sz w:val="24"/>
          <w:szCs w:val="24"/>
        </w:rPr>
        <w:t>Операція 2.</w:t>
      </w:r>
      <w:r w:rsidRPr="00442AEE">
        <w:rPr>
          <w:sz w:val="24"/>
          <w:szCs w:val="24"/>
        </w:rPr>
        <w:t xml:space="preserve"> – </w:t>
      </w:r>
      <w:r w:rsidRPr="00442AEE">
        <w:rPr>
          <w:sz w:val="24"/>
          <w:szCs w:val="24"/>
          <w:lang w:val="uk-UA"/>
        </w:rPr>
        <w:t>Опрацювання пакету документів для реєстрації техніки.</w:t>
      </w:r>
    </w:p>
    <w:p w:rsidR="00442AEE" w:rsidRPr="00442AEE" w:rsidRDefault="00442AEE" w:rsidP="00442AEE">
      <w:pPr>
        <w:rPr>
          <w:sz w:val="24"/>
          <w:szCs w:val="24"/>
          <w:lang w:val="uk-UA"/>
        </w:rPr>
      </w:pPr>
      <w:r w:rsidRPr="00442AEE">
        <w:rPr>
          <w:b/>
          <w:bCs/>
          <w:sz w:val="24"/>
          <w:szCs w:val="24"/>
        </w:rPr>
        <w:t>Операція 3.</w:t>
      </w:r>
      <w:r w:rsidRPr="00442AEE">
        <w:rPr>
          <w:sz w:val="24"/>
          <w:szCs w:val="24"/>
        </w:rPr>
        <w:t xml:space="preserve"> – </w:t>
      </w:r>
      <w:r w:rsidRPr="00442AEE">
        <w:rPr>
          <w:sz w:val="24"/>
          <w:szCs w:val="24"/>
          <w:lang w:val="uk-UA"/>
        </w:rPr>
        <w:t>Внесення відомостей до УАЕОС та журналу реєстрації техніки</w:t>
      </w:r>
      <w:r w:rsidRPr="00442AEE">
        <w:rPr>
          <w:sz w:val="24"/>
          <w:szCs w:val="24"/>
        </w:rPr>
        <w:t>.</w:t>
      </w:r>
    </w:p>
    <w:p w:rsidR="00442AEE" w:rsidRPr="00442AEE" w:rsidRDefault="00442AEE" w:rsidP="00442AEE">
      <w:pPr>
        <w:rPr>
          <w:sz w:val="24"/>
          <w:szCs w:val="24"/>
          <w:lang w:val="uk-UA"/>
        </w:rPr>
      </w:pPr>
      <w:r w:rsidRPr="00442AEE">
        <w:rPr>
          <w:b/>
          <w:bCs/>
          <w:sz w:val="24"/>
          <w:szCs w:val="24"/>
        </w:rPr>
        <w:t>Операція 4.</w:t>
      </w:r>
      <w:r w:rsidRPr="00442AEE">
        <w:rPr>
          <w:sz w:val="24"/>
          <w:szCs w:val="24"/>
        </w:rPr>
        <w:t xml:space="preserve"> – </w:t>
      </w:r>
      <w:r w:rsidRPr="00442AEE">
        <w:rPr>
          <w:sz w:val="24"/>
          <w:szCs w:val="24"/>
          <w:lang w:val="uk-UA"/>
        </w:rPr>
        <w:t>Видача свідоцтва про реєстрацію машини та державного номерного знаку.</w:t>
      </w:r>
    </w:p>
    <w:p w:rsidR="00442AEE" w:rsidRPr="00442AEE" w:rsidRDefault="00442AEE" w:rsidP="00442AEE">
      <w:pPr>
        <w:autoSpaceDE w:val="0"/>
        <w:autoSpaceDN w:val="0"/>
        <w:adjustRightInd w:val="0"/>
        <w:spacing w:before="240" w:after="200"/>
        <w:jc w:val="center"/>
        <w:rPr>
          <w:b/>
          <w:bCs/>
          <w:sz w:val="28"/>
          <w:szCs w:val="28"/>
          <w:lang w:val="uk-UA"/>
        </w:rPr>
      </w:pPr>
    </w:p>
    <w:p w:rsidR="00442AEE" w:rsidRPr="00442AEE" w:rsidRDefault="00442AEE" w:rsidP="00442AEE">
      <w:pPr>
        <w:autoSpaceDE w:val="0"/>
        <w:autoSpaceDN w:val="0"/>
        <w:adjustRightInd w:val="0"/>
        <w:spacing w:before="240" w:after="200"/>
        <w:jc w:val="center"/>
        <w:rPr>
          <w:b/>
          <w:bCs/>
          <w:sz w:val="28"/>
          <w:szCs w:val="28"/>
          <w:lang w:val="uk-UA"/>
        </w:rPr>
        <w:sectPr w:rsidR="00442AEE" w:rsidRPr="00442AEE" w:rsidSect="00740038">
          <w:headerReference w:type="even" r:id="rId219"/>
          <w:headerReference w:type="default" r:id="rId220"/>
          <w:footerReference w:type="even" r:id="rId221"/>
          <w:footerReference w:type="default" r:id="rId222"/>
          <w:headerReference w:type="first" r:id="rId223"/>
          <w:footerReference w:type="first" r:id="rId224"/>
          <w:pgSz w:w="16838" w:h="11906" w:orient="landscape"/>
          <w:pgMar w:top="1701" w:right="426" w:bottom="851" w:left="1134" w:header="709" w:footer="709" w:gutter="0"/>
          <w:cols w:space="708"/>
          <w:titlePg/>
          <w:docGrid w:linePitch="360"/>
        </w:sectPr>
      </w:pPr>
    </w:p>
    <w:p w:rsidR="00442AEE" w:rsidRPr="00442AEE" w:rsidRDefault="00442AEE" w:rsidP="00442AEE">
      <w:pPr>
        <w:autoSpaceDE w:val="0"/>
        <w:autoSpaceDN w:val="0"/>
        <w:adjustRightInd w:val="0"/>
        <w:spacing w:before="240" w:after="200"/>
        <w:ind w:left="284"/>
        <w:jc w:val="center"/>
        <w:rPr>
          <w:b/>
          <w:bCs/>
          <w:sz w:val="24"/>
          <w:szCs w:val="24"/>
          <w:lang w:val="uk-UA"/>
        </w:rPr>
      </w:pPr>
      <w:r w:rsidRPr="00442AEE">
        <w:rPr>
          <w:b/>
          <w:bCs/>
          <w:sz w:val="24"/>
          <w:szCs w:val="24"/>
          <w:lang w:val="uk-UA"/>
        </w:rPr>
        <w:lastRenderedPageBreak/>
        <w:t>Розділ 4. Технологічна карта</w:t>
      </w:r>
    </w:p>
    <w:p w:rsidR="00442AEE" w:rsidRPr="00442AEE" w:rsidRDefault="00442AEE" w:rsidP="00442AEE">
      <w:pPr>
        <w:autoSpaceDE w:val="0"/>
        <w:autoSpaceDN w:val="0"/>
        <w:adjustRightInd w:val="0"/>
        <w:spacing w:before="240" w:after="200" w:line="276" w:lineRule="auto"/>
        <w:ind w:left="284"/>
        <w:jc w:val="center"/>
        <w:rPr>
          <w:sz w:val="24"/>
          <w:szCs w:val="24"/>
          <w:lang w:val="uk-UA"/>
        </w:rPr>
      </w:pPr>
      <w:r w:rsidRPr="00442AEE">
        <w:rPr>
          <w:sz w:val="24"/>
          <w:szCs w:val="24"/>
          <w:lang w:val="uk-UA"/>
        </w:rPr>
        <w:t>Функція: В</w:t>
      </w:r>
      <w:r w:rsidRPr="00442AEE">
        <w:rPr>
          <w:bCs/>
          <w:sz w:val="24"/>
          <w:szCs w:val="24"/>
          <w:shd w:val="clear" w:color="auto" w:fill="FFFFFF"/>
          <w:lang w:val="uk-UA"/>
        </w:rPr>
        <w:t>ідомча реєстрації та 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p>
    <w:p w:rsidR="00442AEE" w:rsidRPr="00442AEE" w:rsidRDefault="00442AEE" w:rsidP="00442AEE">
      <w:pPr>
        <w:autoSpaceDE w:val="0"/>
        <w:autoSpaceDN w:val="0"/>
        <w:adjustRightInd w:val="0"/>
        <w:spacing w:before="240" w:after="200"/>
        <w:ind w:left="284"/>
        <w:jc w:val="center"/>
        <w:rPr>
          <w:sz w:val="24"/>
          <w:szCs w:val="24"/>
          <w:lang w:val="uk-UA"/>
        </w:rPr>
      </w:pPr>
      <w:r w:rsidRPr="00442AEE">
        <w:rPr>
          <w:sz w:val="24"/>
          <w:szCs w:val="24"/>
          <w:lang w:val="uk-UA"/>
        </w:rPr>
        <w:t xml:space="preserve">Процес: Реєстрація </w:t>
      </w:r>
      <w:r w:rsidRPr="00442AEE">
        <w:rPr>
          <w:bCs/>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p>
    <w:tbl>
      <w:tblPr>
        <w:tblW w:w="0" w:type="auto"/>
        <w:tblInd w:w="430" w:type="dxa"/>
        <w:tblLook w:val="0000" w:firstRow="0" w:lastRow="0" w:firstColumn="0" w:lastColumn="0" w:noHBand="0" w:noVBand="0"/>
      </w:tblPr>
      <w:tblGrid>
        <w:gridCol w:w="229"/>
        <w:gridCol w:w="1252"/>
        <w:gridCol w:w="2255"/>
        <w:gridCol w:w="847"/>
        <w:gridCol w:w="1098"/>
        <w:gridCol w:w="1216"/>
        <w:gridCol w:w="1185"/>
        <w:gridCol w:w="861"/>
        <w:gridCol w:w="896"/>
        <w:gridCol w:w="1061"/>
        <w:gridCol w:w="1140"/>
        <w:gridCol w:w="854"/>
        <w:gridCol w:w="896"/>
        <w:gridCol w:w="1061"/>
        <w:gridCol w:w="1028"/>
      </w:tblGrid>
      <w:tr w:rsidR="00442AEE" w:rsidRPr="00442AEE" w:rsidTr="004561CB">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4" w:right="-18"/>
              <w:jc w:val="center"/>
              <w:rPr>
                <w:sz w:val="16"/>
                <w:szCs w:val="16"/>
                <w:lang w:val="en-US"/>
              </w:rPr>
            </w:pPr>
            <w:r w:rsidRPr="00442AEE">
              <w:rPr>
                <w:b/>
                <w:bCs/>
                <w:sz w:val="16"/>
                <w:szCs w:val="16"/>
                <w:lang w:val="en-US"/>
              </w:rPr>
              <w:t xml:space="preserve">№ </w:t>
            </w:r>
            <w:r w:rsidRPr="00442AEE">
              <w:rPr>
                <w:b/>
                <w:bCs/>
                <w:sz w:val="16"/>
                <w:szCs w:val="16"/>
              </w:rPr>
              <w:t>п/п</w:t>
            </w:r>
          </w:p>
        </w:tc>
        <w:tc>
          <w:tcPr>
            <w:tcW w:w="0" w:type="auto"/>
            <w:gridSpan w:val="3"/>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Операція</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Відповідальний виконавець</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Вхідний документ</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Вихідний документ</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Прикладне програмне забезпечення</w:t>
            </w:r>
          </w:p>
        </w:tc>
      </w:tr>
      <w:tr w:rsidR="00442AEE" w:rsidRPr="00442AEE" w:rsidTr="004561CB">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4" w:right="-18"/>
              <w:jc w:val="center"/>
              <w:rPr>
                <w:sz w:val="16"/>
                <w:szCs w:val="16"/>
                <w:lang w:val="en-US"/>
              </w:rPr>
            </w:pP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Найменування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Умова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lang w:val="en-US"/>
              </w:rPr>
            </w:pPr>
            <w:r w:rsidRPr="00442AEE">
              <w:rPr>
                <w:b/>
                <w:bCs/>
                <w:sz w:val="16"/>
                <w:szCs w:val="16"/>
              </w:rPr>
              <w:t>Строк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b/>
                <w:bCs/>
                <w:sz w:val="16"/>
                <w:szCs w:val="16"/>
              </w:rPr>
              <w:t>Назва суб`єкту внутрішнього контролю</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Стислий опис виконуваної роботи</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b/>
                <w:bCs/>
                <w:sz w:val="16"/>
                <w:szCs w:val="16"/>
              </w:rPr>
              <w:t>Формат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firstLine="24"/>
              <w:jc w:val="center"/>
              <w:rPr>
                <w:sz w:val="16"/>
                <w:szCs w:val="16"/>
                <w:lang w:val="en-US"/>
              </w:rPr>
            </w:pPr>
            <w:r w:rsidRPr="00442AEE">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lang w:val="en-US"/>
              </w:rPr>
            </w:pPr>
            <w:r w:rsidRPr="00442AEE">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7"/>
              <w:jc w:val="center"/>
              <w:rPr>
                <w:sz w:val="16"/>
                <w:szCs w:val="16"/>
                <w:lang w:val="en-US"/>
              </w:rPr>
            </w:pPr>
            <w:r w:rsidRPr="00442AEE">
              <w:rPr>
                <w:b/>
                <w:bCs/>
                <w:sz w:val="16"/>
                <w:szCs w:val="16"/>
              </w:rPr>
              <w:t>Формат документу</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284"/>
              <w:jc w:val="center"/>
              <w:rPr>
                <w:sz w:val="16"/>
                <w:szCs w:val="16"/>
                <w:lang w:val="en-US"/>
              </w:rPr>
            </w:pPr>
          </w:p>
        </w:tc>
      </w:tr>
      <w:tr w:rsidR="00442AEE" w:rsidRPr="00442AEE" w:rsidTr="004561CB">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4" w:right="-18"/>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26"/>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113"/>
              <w:jc w:val="center"/>
              <w:rPr>
                <w:sz w:val="16"/>
                <w:szCs w:val="16"/>
                <w:lang w:val="en-US"/>
              </w:rPr>
            </w:pPr>
            <w:r w:rsidRPr="00442AEE">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113"/>
              <w:jc w:val="center"/>
              <w:rPr>
                <w:sz w:val="16"/>
                <w:szCs w:val="16"/>
                <w:lang w:val="en-US"/>
              </w:rPr>
            </w:pPr>
            <w:r w:rsidRPr="00442AEE">
              <w:rPr>
                <w:b/>
                <w:bCs/>
                <w:sz w:val="16"/>
                <w:szCs w:val="16"/>
              </w:rPr>
              <w:t>електронний</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260" w:right="-5" w:firstLine="24"/>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after="200" w:line="276" w:lineRule="auto"/>
              <w:ind w:left="28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113"/>
              <w:jc w:val="center"/>
              <w:rPr>
                <w:sz w:val="16"/>
                <w:szCs w:val="16"/>
                <w:lang w:val="en-US"/>
              </w:rPr>
            </w:pPr>
            <w:r w:rsidRPr="00442AEE">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113"/>
              <w:jc w:val="center"/>
              <w:rPr>
                <w:sz w:val="16"/>
                <w:szCs w:val="16"/>
                <w:lang w:val="en-US"/>
              </w:rPr>
            </w:pPr>
            <w:r w:rsidRPr="00442AEE">
              <w:rPr>
                <w:b/>
                <w:bCs/>
                <w:sz w:val="16"/>
                <w:szCs w:val="16"/>
              </w:rPr>
              <w:t>електронний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55"/>
              <w:jc w:val="center"/>
              <w:rPr>
                <w:sz w:val="16"/>
                <w:szCs w:val="16"/>
                <w:lang w:val="en-US"/>
              </w:rPr>
            </w:pPr>
          </w:p>
        </w:tc>
      </w:tr>
      <w:tr w:rsidR="00442AEE" w:rsidRPr="00442AEE"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ind w:left="4" w:right="-18"/>
              <w:jc w:val="center"/>
              <w:rPr>
                <w:sz w:val="16"/>
                <w:szCs w:val="16"/>
                <w:lang w:val="uk-UA"/>
              </w:rPr>
            </w:pPr>
            <w:r w:rsidRPr="00442AEE">
              <w:rPr>
                <w:sz w:val="16"/>
                <w:szCs w:val="16"/>
                <w:lang w:val="uk-UA"/>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lang w:val="uk-UA"/>
              </w:rPr>
            </w:pPr>
            <w:r w:rsidRPr="00442AEE">
              <w:rPr>
                <w:sz w:val="16"/>
                <w:szCs w:val="16"/>
                <w:lang w:val="uk-UA"/>
              </w:rPr>
              <w:t>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6</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7</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8</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9</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10</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firstLine="24"/>
              <w:jc w:val="center"/>
              <w:rPr>
                <w:sz w:val="16"/>
                <w:szCs w:val="16"/>
                <w:lang w:val="uk-UA"/>
              </w:rPr>
            </w:pPr>
            <w:r w:rsidRPr="00442AEE">
              <w:rPr>
                <w:sz w:val="16"/>
                <w:szCs w:val="16"/>
                <w:lang w:val="uk-UA"/>
              </w:rPr>
              <w:t>11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lang w:val="uk-UA"/>
              </w:rPr>
            </w:pPr>
            <w:r w:rsidRPr="00442AEE">
              <w:rPr>
                <w:sz w:val="16"/>
                <w:szCs w:val="16"/>
                <w:lang w:val="uk-UA"/>
              </w:rPr>
              <w:t>12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13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14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15</w:t>
            </w:r>
          </w:p>
        </w:tc>
      </w:tr>
      <w:tr w:rsidR="00442AEE" w:rsidRPr="00442AEE"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ind w:left="4" w:right="-18"/>
              <w:jc w:val="center"/>
              <w:rPr>
                <w:sz w:val="16"/>
                <w:szCs w:val="16"/>
                <w:lang w:val="en-US"/>
              </w:rPr>
            </w:pPr>
            <w:r w:rsidRPr="00442AEE">
              <w:rPr>
                <w:sz w:val="16"/>
                <w:szCs w:val="16"/>
                <w:lang w:val="en-US"/>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Приймання пакету документів для реєстрації техніки</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 xml:space="preserve">Пакет документів відповідає вимогам </w:t>
            </w:r>
            <w:r w:rsidRPr="00442AEE">
              <w:rPr>
                <w:color w:val="000000"/>
                <w:sz w:val="16"/>
                <w:szCs w:val="16"/>
                <w:lang w:val="uk-UA"/>
              </w:rPr>
              <w:t xml:space="preserve">пункту 4 Порядку </w:t>
            </w:r>
            <w:r w:rsidRPr="00442AEE">
              <w:rPr>
                <w:sz w:val="16"/>
                <w:szCs w:val="16"/>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lang w:val="uk-UA"/>
              </w:rPr>
            </w:pPr>
            <w:r w:rsidRPr="00442AEE">
              <w:rPr>
                <w:sz w:val="16"/>
                <w:szCs w:val="16"/>
                <w:lang w:val="uk-UA"/>
              </w:rPr>
              <w:t>Сім днів</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Встановлення особи власника або повноважень представника. Приймання пакету документів</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Пакет документів наданий для реєстрації техніки</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sz w:val="16"/>
                <w:szCs w:val="16"/>
                <w:lang w:val="en-US"/>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r>
      <w:tr w:rsidR="00442AEE" w:rsidRPr="00442AEE"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ind w:left="4" w:right="-18"/>
              <w:jc w:val="center"/>
              <w:rPr>
                <w:sz w:val="16"/>
                <w:szCs w:val="16"/>
                <w:lang w:val="en-US"/>
              </w:rPr>
            </w:pPr>
            <w:r w:rsidRPr="00442AEE">
              <w:rPr>
                <w:sz w:val="16"/>
                <w:szCs w:val="16"/>
                <w:lang w:val="en-US"/>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Опрацювання пакету документів для реєстрації техніки.</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Перевірка відповідності документів, перевірка обтяжень</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sz w:val="16"/>
                <w:szCs w:val="16"/>
                <w:lang w:val="uk-UA"/>
              </w:rPr>
              <w:t>Спеціалісти свідділу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r>
      <w:tr w:rsidR="00442AEE" w:rsidRPr="00442AEE"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ind w:left="4" w:right="-18"/>
              <w:jc w:val="center"/>
              <w:rPr>
                <w:sz w:val="16"/>
                <w:szCs w:val="16"/>
                <w:lang w:val="en-US"/>
              </w:rPr>
            </w:pPr>
            <w:r w:rsidRPr="00442AEE">
              <w:rPr>
                <w:sz w:val="16"/>
                <w:szCs w:val="16"/>
                <w:lang w:val="en-US"/>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Внесення відомостей до УАЕОС та журналу реєстрації техніки</w:t>
            </w:r>
            <w:r w:rsidRPr="00442AEE">
              <w:rPr>
                <w:sz w:val="16"/>
                <w:szCs w:val="16"/>
              </w:rPr>
              <w:t>.</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Внесення відомостей до УАЕОС та журналу реєстрації техніки, друк свідоцтва про реєстрацію машини</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r w:rsidRPr="00442AEE">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УАЕОС «</w:t>
            </w:r>
            <w:r w:rsidRPr="00442AEE">
              <w:rPr>
                <w:sz w:val="16"/>
                <w:szCs w:val="16"/>
                <w:lang w:val="en-US"/>
              </w:rPr>
              <w:t>AgroTech</w:t>
            </w:r>
            <w:r w:rsidRPr="00442AEE">
              <w:rPr>
                <w:sz w:val="16"/>
                <w:szCs w:val="16"/>
                <w:lang w:val="uk-UA"/>
              </w:rPr>
              <w:t>»</w:t>
            </w:r>
          </w:p>
        </w:tc>
      </w:tr>
      <w:tr w:rsidR="00442AEE" w:rsidRPr="00442AEE"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ind w:left="4" w:right="-18"/>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Видача свідоцтва про реєстрацію машини та державного номерного знаку</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26"/>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Видача свідоцтва про реєстрацію машини та державного номерного знаку</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r w:rsidRPr="00442AEE">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right="-5"/>
              <w:jc w:val="center"/>
              <w:rPr>
                <w:sz w:val="16"/>
                <w:szCs w:val="16"/>
              </w:rPr>
            </w:pPr>
            <w:r w:rsidRPr="00442AEE">
              <w:rPr>
                <w:sz w:val="16"/>
                <w:szCs w:val="16"/>
                <w:lang w:val="uk-UA"/>
              </w:rPr>
              <w:t>Свідоцтво про реєстрацію машини</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ind w:left="-7"/>
              <w:jc w:val="center"/>
              <w:rPr>
                <w:sz w:val="16"/>
                <w:szCs w:val="16"/>
              </w:rPr>
            </w:pPr>
            <w:r w:rsidRPr="00442AEE">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lang w:val="uk-UA"/>
              </w:rPr>
            </w:pPr>
            <w:r w:rsidRPr="00442AEE">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442AEE" w:rsidRPr="00442AEE" w:rsidRDefault="00442AEE" w:rsidP="00442AEE">
            <w:pPr>
              <w:autoSpaceDE w:val="0"/>
              <w:autoSpaceDN w:val="0"/>
              <w:adjustRightInd w:val="0"/>
              <w:spacing w:before="240"/>
              <w:jc w:val="center"/>
              <w:rPr>
                <w:sz w:val="16"/>
                <w:szCs w:val="16"/>
              </w:rPr>
            </w:pPr>
          </w:p>
        </w:tc>
      </w:tr>
    </w:tbl>
    <w:p w:rsidR="00442AEE" w:rsidRPr="00442AEE" w:rsidRDefault="00442AEE" w:rsidP="00442AEE">
      <w:pPr>
        <w:widowControl w:val="0"/>
        <w:spacing w:before="120" w:after="120"/>
        <w:rPr>
          <w:b/>
          <w:bCs/>
          <w:sz w:val="28"/>
          <w:szCs w:val="28"/>
          <w:lang w:val="uk-UA"/>
        </w:rPr>
        <w:sectPr w:rsidR="00442AEE" w:rsidRPr="00442AEE" w:rsidSect="004561CB">
          <w:pgSz w:w="16838" w:h="11906" w:orient="landscape"/>
          <w:pgMar w:top="851" w:right="395" w:bottom="851" w:left="142" w:header="709" w:footer="709" w:gutter="0"/>
          <w:cols w:space="708"/>
          <w:titlePg/>
          <w:docGrid w:linePitch="360"/>
        </w:sectPr>
      </w:pPr>
    </w:p>
    <w:p w:rsidR="00442AEE" w:rsidRPr="00442AEE" w:rsidRDefault="00442AEE" w:rsidP="00442AEE">
      <w:pPr>
        <w:widowControl w:val="0"/>
        <w:spacing w:before="120" w:after="120"/>
        <w:jc w:val="center"/>
        <w:rPr>
          <w:b/>
          <w:sz w:val="24"/>
          <w:szCs w:val="24"/>
          <w:lang w:val="uk-UA"/>
        </w:rPr>
      </w:pPr>
      <w:r w:rsidRPr="00442AEE">
        <w:rPr>
          <w:b/>
          <w:bCs/>
          <w:sz w:val="24"/>
          <w:szCs w:val="24"/>
          <w:lang w:val="uk-UA"/>
        </w:rPr>
        <w:lastRenderedPageBreak/>
        <w:t>Розділ 5</w:t>
      </w:r>
      <w:r w:rsidRPr="00442AEE">
        <w:rPr>
          <w:b/>
          <w:bCs/>
          <w:sz w:val="24"/>
          <w:szCs w:val="24"/>
        </w:rPr>
        <w:t xml:space="preserve">. </w:t>
      </w:r>
      <w:r w:rsidRPr="00442AEE">
        <w:rPr>
          <w:b/>
          <w:sz w:val="24"/>
          <w:szCs w:val="24"/>
          <w:lang w:val="uk-UA"/>
        </w:rPr>
        <w:t xml:space="preserve"> Список прийнятих скорочень</w:t>
      </w:r>
    </w:p>
    <w:p w:rsidR="00442AEE" w:rsidRPr="00442AEE" w:rsidRDefault="00442AEE" w:rsidP="00442AEE">
      <w:pPr>
        <w:widowControl w:val="0"/>
        <w:spacing w:before="120" w:after="12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5914"/>
      </w:tblGrid>
      <w:tr w:rsidR="00442AEE" w:rsidRPr="00442AEE" w:rsidTr="00740038">
        <w:tc>
          <w:tcPr>
            <w:tcW w:w="4563" w:type="dxa"/>
            <w:vAlign w:val="center"/>
          </w:tcPr>
          <w:p w:rsidR="00442AEE" w:rsidRPr="00442AEE" w:rsidRDefault="00442AEE" w:rsidP="00442AEE">
            <w:pPr>
              <w:jc w:val="center"/>
              <w:rPr>
                <w:b/>
                <w:sz w:val="24"/>
                <w:szCs w:val="24"/>
                <w:lang w:val="uk-UA"/>
              </w:rPr>
            </w:pPr>
            <w:r w:rsidRPr="00442AEE">
              <w:rPr>
                <w:b/>
                <w:sz w:val="24"/>
                <w:szCs w:val="24"/>
                <w:lang w:val="uk-UA"/>
              </w:rPr>
              <w:t>Абревіатура/скорочення</w:t>
            </w:r>
          </w:p>
        </w:tc>
        <w:tc>
          <w:tcPr>
            <w:tcW w:w="10746" w:type="dxa"/>
            <w:vAlign w:val="center"/>
          </w:tcPr>
          <w:p w:rsidR="00442AEE" w:rsidRPr="00442AEE" w:rsidRDefault="00442AEE" w:rsidP="00442AEE">
            <w:pPr>
              <w:jc w:val="center"/>
              <w:rPr>
                <w:b/>
                <w:sz w:val="24"/>
                <w:szCs w:val="24"/>
                <w:lang w:val="uk-UA"/>
              </w:rPr>
            </w:pPr>
            <w:r w:rsidRPr="00442AEE">
              <w:rPr>
                <w:b/>
                <w:sz w:val="24"/>
                <w:szCs w:val="24"/>
                <w:lang w:val="uk-UA"/>
              </w:rPr>
              <w:t>Розшифровка</w:t>
            </w:r>
          </w:p>
        </w:tc>
      </w:tr>
      <w:tr w:rsidR="00442AEE" w:rsidRPr="00442AEE" w:rsidTr="00740038">
        <w:tc>
          <w:tcPr>
            <w:tcW w:w="4563" w:type="dxa"/>
            <w:vAlign w:val="center"/>
          </w:tcPr>
          <w:p w:rsidR="00442AEE" w:rsidRPr="00442AEE" w:rsidRDefault="00442AEE" w:rsidP="00442AEE">
            <w:pPr>
              <w:jc w:val="both"/>
              <w:rPr>
                <w:sz w:val="24"/>
                <w:szCs w:val="24"/>
                <w:lang w:val="uk-UA"/>
              </w:rPr>
            </w:pPr>
            <w:r w:rsidRPr="00442AEE">
              <w:rPr>
                <w:sz w:val="24"/>
                <w:szCs w:val="24"/>
                <w:lang w:val="uk-UA"/>
              </w:rPr>
              <w:t>ГУ ДПСС в Івано-Франківській обл.</w:t>
            </w:r>
          </w:p>
        </w:tc>
        <w:tc>
          <w:tcPr>
            <w:tcW w:w="10746" w:type="dxa"/>
            <w:vAlign w:val="center"/>
          </w:tcPr>
          <w:p w:rsidR="00442AEE" w:rsidRPr="00442AEE" w:rsidRDefault="00442AEE" w:rsidP="00442AEE">
            <w:pPr>
              <w:jc w:val="both"/>
              <w:rPr>
                <w:sz w:val="24"/>
                <w:szCs w:val="24"/>
                <w:lang w:val="uk-UA"/>
              </w:rPr>
            </w:pPr>
            <w:r w:rsidRPr="00442AEE">
              <w:rPr>
                <w:sz w:val="24"/>
                <w:szCs w:val="24"/>
                <w:lang w:val="uk-UA"/>
              </w:rPr>
              <w:t>Головне управління Держпродспоживслужби в Івано-Франківській області</w:t>
            </w:r>
          </w:p>
        </w:tc>
      </w:tr>
      <w:tr w:rsidR="00442AEE" w:rsidRPr="00442AEE" w:rsidTr="00740038">
        <w:tc>
          <w:tcPr>
            <w:tcW w:w="4563" w:type="dxa"/>
            <w:vAlign w:val="center"/>
          </w:tcPr>
          <w:p w:rsidR="00442AEE" w:rsidRPr="00442AEE" w:rsidRDefault="00442AEE" w:rsidP="00442AEE">
            <w:pPr>
              <w:jc w:val="both"/>
              <w:rPr>
                <w:sz w:val="24"/>
                <w:szCs w:val="24"/>
                <w:lang w:val="uk-UA"/>
              </w:rPr>
            </w:pPr>
            <w:r w:rsidRPr="00442AEE">
              <w:rPr>
                <w:sz w:val="24"/>
                <w:szCs w:val="24"/>
                <w:lang w:val="uk-UA"/>
              </w:rPr>
              <w:t>КМУ</w:t>
            </w:r>
          </w:p>
        </w:tc>
        <w:tc>
          <w:tcPr>
            <w:tcW w:w="10746" w:type="dxa"/>
            <w:vAlign w:val="center"/>
          </w:tcPr>
          <w:p w:rsidR="00442AEE" w:rsidRPr="00442AEE" w:rsidRDefault="00442AEE" w:rsidP="00442AEE">
            <w:pPr>
              <w:jc w:val="both"/>
              <w:rPr>
                <w:sz w:val="24"/>
                <w:szCs w:val="24"/>
                <w:lang w:val="uk-UA"/>
              </w:rPr>
            </w:pPr>
            <w:r w:rsidRPr="00442AEE">
              <w:rPr>
                <w:sz w:val="24"/>
                <w:szCs w:val="24"/>
                <w:lang w:val="uk-UA"/>
              </w:rPr>
              <w:t>Кабінет Міністрів України</w:t>
            </w:r>
          </w:p>
        </w:tc>
      </w:tr>
      <w:tr w:rsidR="00442AEE" w:rsidRPr="00442AEE" w:rsidTr="00740038">
        <w:tc>
          <w:tcPr>
            <w:tcW w:w="4563" w:type="dxa"/>
            <w:vAlign w:val="center"/>
          </w:tcPr>
          <w:p w:rsidR="00442AEE" w:rsidRPr="00442AEE" w:rsidRDefault="00442AEE" w:rsidP="00442AEE">
            <w:pPr>
              <w:jc w:val="both"/>
              <w:rPr>
                <w:sz w:val="24"/>
                <w:szCs w:val="24"/>
                <w:lang w:val="uk-UA"/>
              </w:rPr>
            </w:pPr>
            <w:r w:rsidRPr="00442AEE">
              <w:rPr>
                <w:sz w:val="24"/>
                <w:szCs w:val="24"/>
                <w:lang w:val="uk-UA"/>
              </w:rPr>
              <w:t>УАЕОС</w:t>
            </w:r>
          </w:p>
        </w:tc>
        <w:tc>
          <w:tcPr>
            <w:tcW w:w="10746" w:type="dxa"/>
            <w:vAlign w:val="center"/>
          </w:tcPr>
          <w:p w:rsidR="00442AEE" w:rsidRPr="00442AEE" w:rsidRDefault="00442AEE" w:rsidP="00442AEE">
            <w:pPr>
              <w:jc w:val="both"/>
              <w:rPr>
                <w:sz w:val="24"/>
                <w:szCs w:val="24"/>
                <w:lang w:val="uk-UA"/>
              </w:rPr>
            </w:pPr>
            <w:r w:rsidRPr="00442AEE">
              <w:rPr>
                <w:sz w:val="24"/>
                <w:szCs w:val="24"/>
                <w:lang w:val="uk-UA"/>
              </w:rPr>
              <w:t>Уніфікована автоматизована електронно-облікова система</w:t>
            </w:r>
          </w:p>
        </w:tc>
      </w:tr>
    </w:tbl>
    <w:p w:rsidR="00442AEE" w:rsidRPr="00442AEE" w:rsidRDefault="00442AEE" w:rsidP="00442AEE">
      <w:pPr>
        <w:widowControl w:val="0"/>
        <w:spacing w:before="120" w:after="120"/>
        <w:rPr>
          <w:sz w:val="24"/>
          <w:szCs w:val="24"/>
          <w:lang w:val="uk-UA"/>
        </w:rPr>
      </w:pPr>
    </w:p>
    <w:p w:rsidR="00442AEE" w:rsidRDefault="00442AEE" w:rsidP="00442AEE">
      <w:pPr>
        <w:widowControl w:val="0"/>
        <w:ind w:firstLine="709"/>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442AEE" w:rsidP="002D2D6F">
      <w:pPr>
        <w:widowControl w:val="0"/>
        <w:ind w:left="11328" w:firstLine="708"/>
        <w:rPr>
          <w:b/>
          <w:sz w:val="24"/>
          <w:szCs w:val="24"/>
          <w:lang w:val="uk-UA"/>
        </w:rPr>
      </w:pPr>
    </w:p>
    <w:p w:rsidR="00442AEE" w:rsidRDefault="00740038" w:rsidP="002D2D6F">
      <w:pPr>
        <w:widowControl w:val="0"/>
        <w:ind w:left="11328" w:firstLine="708"/>
        <w:rPr>
          <w:b/>
          <w:sz w:val="24"/>
          <w:szCs w:val="24"/>
          <w:lang w:val="uk-UA"/>
        </w:rPr>
      </w:pPr>
      <w:r>
        <w:rPr>
          <w:b/>
          <w:sz w:val="24"/>
          <w:szCs w:val="24"/>
          <w:lang w:val="uk-UA"/>
        </w:rPr>
        <w:t xml:space="preserve">             Додаток 22</w:t>
      </w:r>
    </w:p>
    <w:p w:rsidR="0076603F" w:rsidRDefault="0076603F" w:rsidP="00736BF0">
      <w:pPr>
        <w:widowControl w:val="0"/>
        <w:rPr>
          <w:b/>
          <w:sz w:val="24"/>
          <w:szCs w:val="24"/>
          <w:lang w:val="uk-UA"/>
        </w:rPr>
      </w:pPr>
    </w:p>
    <w:p w:rsidR="00AC4F79" w:rsidRPr="008171B8" w:rsidRDefault="00AC4F79" w:rsidP="00AC4F79">
      <w:pPr>
        <w:widowControl w:val="0"/>
        <w:rPr>
          <w:b/>
          <w:sz w:val="24"/>
          <w:szCs w:val="24"/>
          <w:lang w:val="uk-UA"/>
        </w:rPr>
      </w:pPr>
    </w:p>
    <w:p w:rsidR="00EC6D64" w:rsidRDefault="00AC4F79" w:rsidP="002D2D6F">
      <w:pPr>
        <w:widowControl w:val="0"/>
        <w:ind w:left="4248" w:firstLine="708"/>
        <w:rPr>
          <w:b/>
          <w:sz w:val="24"/>
          <w:szCs w:val="24"/>
          <w:lang w:val="uk-UA"/>
        </w:rPr>
      </w:pPr>
      <w:r w:rsidRPr="008171B8">
        <w:rPr>
          <w:b/>
          <w:sz w:val="24"/>
          <w:szCs w:val="24"/>
          <w:lang w:val="uk-UA"/>
        </w:rPr>
        <w:t xml:space="preserve">                                                                            </w:t>
      </w:r>
      <w:r w:rsidR="002D2D6F">
        <w:rPr>
          <w:b/>
          <w:sz w:val="24"/>
          <w:szCs w:val="24"/>
          <w:lang w:val="uk-UA"/>
        </w:rPr>
        <w:tab/>
        <w:t xml:space="preserve">       </w:t>
      </w:r>
    </w:p>
    <w:p w:rsidR="00EC6D64" w:rsidRDefault="00EC6D64" w:rsidP="002D2D6F">
      <w:pPr>
        <w:widowControl w:val="0"/>
        <w:ind w:left="4248" w:firstLine="708"/>
        <w:rPr>
          <w:b/>
          <w:sz w:val="24"/>
          <w:szCs w:val="24"/>
          <w:lang w:val="uk-UA"/>
        </w:rPr>
      </w:pPr>
    </w:p>
    <w:p w:rsidR="00EC6D64" w:rsidRDefault="00EC6D64" w:rsidP="002D2D6F">
      <w:pPr>
        <w:widowControl w:val="0"/>
        <w:ind w:left="4248" w:firstLine="708"/>
        <w:rPr>
          <w:b/>
          <w:sz w:val="24"/>
          <w:szCs w:val="24"/>
          <w:lang w:val="uk-UA"/>
        </w:rPr>
      </w:pPr>
    </w:p>
    <w:p w:rsidR="00EC6D64" w:rsidRDefault="00EC6D64" w:rsidP="00EC6D64">
      <w:pPr>
        <w:widowControl w:val="0"/>
        <w:ind w:left="5954"/>
        <w:rPr>
          <w:b/>
          <w:sz w:val="24"/>
          <w:szCs w:val="24"/>
          <w:lang w:val="uk-UA"/>
        </w:rPr>
      </w:pPr>
    </w:p>
    <w:p w:rsidR="00EC6D64" w:rsidRDefault="00EC6D64" w:rsidP="00EC6D64">
      <w:pPr>
        <w:widowControl w:val="0"/>
        <w:ind w:left="5954"/>
        <w:rPr>
          <w:b/>
          <w:sz w:val="24"/>
          <w:szCs w:val="24"/>
          <w:lang w:val="uk-UA"/>
        </w:rPr>
      </w:pPr>
    </w:p>
    <w:p w:rsidR="00EC6D64" w:rsidRDefault="00EC6D64" w:rsidP="00EC6D64">
      <w:pPr>
        <w:widowControl w:val="0"/>
        <w:ind w:left="5954"/>
        <w:rPr>
          <w:b/>
          <w:sz w:val="24"/>
          <w:szCs w:val="24"/>
          <w:lang w:val="uk-UA"/>
        </w:rPr>
      </w:pPr>
    </w:p>
    <w:p w:rsidR="00EC6D64" w:rsidRPr="00EC6D64" w:rsidRDefault="00704B22" w:rsidP="00EC6D64">
      <w:pPr>
        <w:widowControl w:val="0"/>
        <w:ind w:left="7788"/>
        <w:rPr>
          <w:b/>
          <w:sz w:val="24"/>
          <w:szCs w:val="24"/>
          <w:lang w:val="uk-UA"/>
        </w:rPr>
      </w:pPr>
      <w:r>
        <w:rPr>
          <w:b/>
          <w:sz w:val="24"/>
          <w:szCs w:val="24"/>
          <w:lang w:val="uk-UA"/>
        </w:rPr>
        <w:t>Додаток 22</w:t>
      </w:r>
    </w:p>
    <w:p w:rsidR="00EC6D64" w:rsidRPr="00EC6D64" w:rsidRDefault="00EC6D64" w:rsidP="00EC6D64">
      <w:pPr>
        <w:widowControl w:val="0"/>
        <w:rPr>
          <w:sz w:val="24"/>
          <w:szCs w:val="24"/>
          <w:lang w:val="uk-UA"/>
        </w:rPr>
      </w:pPr>
      <w:r w:rsidRPr="00EC6D64">
        <w:rPr>
          <w:sz w:val="24"/>
          <w:szCs w:val="24"/>
          <w:lang w:val="uk-UA"/>
        </w:rPr>
        <w:t xml:space="preserve">                                                                                                                                            </w:t>
      </w:r>
    </w:p>
    <w:p w:rsidR="007F0592" w:rsidRPr="00EC6D64" w:rsidRDefault="00EC6D64" w:rsidP="007F0592">
      <w:pPr>
        <w:widowControl w:val="0"/>
        <w:rPr>
          <w:sz w:val="24"/>
          <w:szCs w:val="24"/>
          <w:lang w:val="uk-UA"/>
        </w:rPr>
      </w:pPr>
      <w:r w:rsidRPr="00EC6D64">
        <w:rPr>
          <w:sz w:val="24"/>
          <w:szCs w:val="24"/>
          <w:lang w:val="uk-UA"/>
        </w:rPr>
        <w:t xml:space="preserve"> </w:t>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r w:rsidRPr="00EC6D64">
        <w:rPr>
          <w:sz w:val="24"/>
          <w:szCs w:val="24"/>
          <w:lang w:val="uk-UA"/>
        </w:rPr>
        <w:tab/>
      </w:r>
    </w:p>
    <w:p w:rsidR="007F0592" w:rsidRPr="005D03E4" w:rsidRDefault="007F0592" w:rsidP="007F0592">
      <w:pPr>
        <w:suppressAutoHyphens/>
        <w:autoSpaceDE w:val="0"/>
        <w:autoSpaceDN w:val="0"/>
        <w:adjustRightInd w:val="0"/>
        <w:jc w:val="center"/>
        <w:rPr>
          <w:rFonts w:ascii="Times New Roman CYR" w:hAnsi="Times New Roman CYR" w:cs="Times New Roman CYR"/>
          <w:b/>
          <w:sz w:val="28"/>
          <w:szCs w:val="28"/>
          <w:lang w:val="uk-UA" w:eastAsia="uk-UA"/>
        </w:rPr>
      </w:pPr>
      <w:r>
        <w:rPr>
          <w:sz w:val="24"/>
          <w:szCs w:val="24"/>
          <w:lang w:val="uk-UA"/>
        </w:rPr>
        <w:t xml:space="preserve">          </w:t>
      </w:r>
      <w:r w:rsidRPr="005D03E4">
        <w:rPr>
          <w:rFonts w:ascii="Times New Roman CYR" w:hAnsi="Times New Roman CYR" w:cs="Times New Roman CYR"/>
          <w:b/>
          <w:sz w:val="28"/>
          <w:szCs w:val="28"/>
          <w:lang w:val="uk-UA" w:eastAsia="uk-UA"/>
        </w:rPr>
        <w:t xml:space="preserve">                                    </w:t>
      </w:r>
      <w:r>
        <w:rPr>
          <w:rFonts w:ascii="Times New Roman CYR" w:hAnsi="Times New Roman CYR" w:cs="Times New Roman CYR"/>
          <w:b/>
          <w:sz w:val="28"/>
          <w:szCs w:val="28"/>
          <w:lang w:val="uk-UA" w:eastAsia="uk-UA"/>
        </w:rPr>
        <w:t xml:space="preserve">     </w:t>
      </w:r>
      <w:r w:rsidRPr="005D03E4">
        <w:rPr>
          <w:rFonts w:ascii="Times New Roman CYR" w:hAnsi="Times New Roman CYR" w:cs="Times New Roman CYR"/>
          <w:b/>
          <w:sz w:val="28"/>
          <w:szCs w:val="28"/>
          <w:lang w:val="uk-UA" w:eastAsia="uk-UA"/>
        </w:rPr>
        <w:t>ЗАТВЕРДЖЕНО</w:t>
      </w:r>
    </w:p>
    <w:p w:rsidR="007F0592" w:rsidRPr="00DC1ABF" w:rsidRDefault="007F0592" w:rsidP="007F0592">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Наказ  Головного управління </w:t>
      </w:r>
    </w:p>
    <w:p w:rsidR="007F0592" w:rsidRPr="00DC1ABF" w:rsidRDefault="007F0592" w:rsidP="007F0592">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 xml:space="preserve">Держпродспоживслужби в      </w:t>
      </w:r>
    </w:p>
    <w:p w:rsidR="007F0592" w:rsidRDefault="007F0592" w:rsidP="007F0592">
      <w:pPr>
        <w:suppressAutoHyphens/>
        <w:autoSpaceDE w:val="0"/>
        <w:autoSpaceDN w:val="0"/>
        <w:adjustRightInd w:val="0"/>
        <w:rPr>
          <w:rFonts w:ascii="Times New Roman CYR" w:hAnsi="Times New Roman CYR" w:cs="Times New Roman CYR"/>
          <w:sz w:val="28"/>
          <w:szCs w:val="28"/>
          <w:lang w:val="uk-UA" w:eastAsia="uk-UA"/>
        </w:rPr>
      </w:pPr>
      <w:r w:rsidRPr="00DC1ABF">
        <w:rPr>
          <w:sz w:val="28"/>
          <w:szCs w:val="28"/>
          <w:lang w:eastAsia="uk-UA"/>
        </w:rPr>
        <w:t xml:space="preserve">                                                                            </w:t>
      </w:r>
      <w:r w:rsidRPr="00DC1ABF">
        <w:rPr>
          <w:rFonts w:ascii="Times New Roman CYR" w:hAnsi="Times New Roman CYR" w:cs="Times New Roman CYR"/>
          <w:sz w:val="28"/>
          <w:szCs w:val="28"/>
          <w:lang w:val="uk-UA" w:eastAsia="uk-UA"/>
        </w:rPr>
        <w:t>Івано-Франківській області</w:t>
      </w:r>
    </w:p>
    <w:p w:rsidR="007F0592" w:rsidRPr="00DC1ABF" w:rsidRDefault="007F0592" w:rsidP="007F0592">
      <w:pPr>
        <w:suppressAutoHyphens/>
        <w:autoSpaceDE w:val="0"/>
        <w:autoSpaceDN w:val="0"/>
        <w:adjustRightInd w:val="0"/>
        <w:rPr>
          <w:rFonts w:ascii="Times New Roman CYR" w:hAnsi="Times New Roman CYR" w:cs="Times New Roman CYR"/>
          <w:sz w:val="28"/>
          <w:szCs w:val="28"/>
          <w:lang w:val="uk-UA" w:eastAsia="uk-UA"/>
        </w:rPr>
      </w:pPr>
      <w:r>
        <w:rPr>
          <w:rFonts w:ascii="Times New Roman CYR" w:hAnsi="Times New Roman CYR" w:cs="Times New Roman CYR"/>
          <w:sz w:val="28"/>
          <w:szCs w:val="28"/>
          <w:lang w:val="uk-UA" w:eastAsia="uk-UA"/>
        </w:rPr>
        <w:t xml:space="preserve">                                                                            </w:t>
      </w:r>
      <w:r>
        <w:rPr>
          <w:sz w:val="28"/>
          <w:szCs w:val="24"/>
          <w:lang w:eastAsia="uk-UA"/>
        </w:rPr>
        <w:t xml:space="preserve">«___» </w:t>
      </w:r>
      <w:r>
        <w:rPr>
          <w:sz w:val="28"/>
          <w:szCs w:val="24"/>
          <w:lang w:val="uk-UA" w:eastAsia="uk-UA"/>
        </w:rPr>
        <w:t>жовтня</w:t>
      </w:r>
      <w:r>
        <w:rPr>
          <w:sz w:val="28"/>
          <w:szCs w:val="24"/>
          <w:lang w:eastAsia="uk-UA"/>
        </w:rPr>
        <w:t xml:space="preserve"> 20</w:t>
      </w:r>
      <w:r>
        <w:rPr>
          <w:sz w:val="28"/>
          <w:szCs w:val="24"/>
          <w:lang w:val="uk-UA" w:eastAsia="uk-UA"/>
        </w:rPr>
        <w:t>25</w:t>
      </w:r>
      <w:r w:rsidRPr="005022F6">
        <w:rPr>
          <w:sz w:val="28"/>
          <w:szCs w:val="24"/>
          <w:lang w:eastAsia="uk-UA"/>
        </w:rPr>
        <w:t xml:space="preserve"> року № ____</w:t>
      </w:r>
    </w:p>
    <w:p w:rsidR="00EC6D64" w:rsidRPr="00EC6D64" w:rsidRDefault="002D2D6F" w:rsidP="007F0592">
      <w:pPr>
        <w:widowControl w:val="0"/>
        <w:rPr>
          <w:sz w:val="24"/>
          <w:szCs w:val="24"/>
          <w:lang w:val="uk-UA"/>
        </w:rPr>
      </w:pPr>
      <w:r>
        <w:rPr>
          <w:b/>
          <w:sz w:val="24"/>
          <w:szCs w:val="24"/>
          <w:lang w:val="uk-UA"/>
        </w:rPr>
        <w:t xml:space="preserve"> </w:t>
      </w:r>
    </w:p>
    <w:p w:rsidR="00EC6D64" w:rsidRPr="00EC6D64" w:rsidRDefault="00EC6D64" w:rsidP="00EC6D64">
      <w:pPr>
        <w:widowControl w:val="0"/>
        <w:rPr>
          <w:b/>
          <w:sz w:val="28"/>
          <w:szCs w:val="28"/>
          <w:lang w:val="uk-UA"/>
        </w:rPr>
      </w:pPr>
    </w:p>
    <w:p w:rsidR="00EC6D64" w:rsidRPr="00EC6D64" w:rsidRDefault="00EC6D64" w:rsidP="00EC6D64">
      <w:pPr>
        <w:widowControl w:val="0"/>
        <w:rPr>
          <w:b/>
          <w:sz w:val="28"/>
          <w:szCs w:val="28"/>
          <w:lang w:val="uk-UA"/>
        </w:rPr>
      </w:pPr>
    </w:p>
    <w:p w:rsidR="00EC6D64" w:rsidRPr="00EC6D64" w:rsidRDefault="00EC6D64" w:rsidP="00EC6D64">
      <w:pPr>
        <w:widowControl w:val="0"/>
        <w:rPr>
          <w:b/>
          <w:sz w:val="28"/>
          <w:szCs w:val="28"/>
          <w:lang w:val="uk-UA"/>
        </w:rPr>
      </w:pPr>
    </w:p>
    <w:p w:rsidR="00EC6D64" w:rsidRPr="00EC6D64" w:rsidRDefault="00EC6D64" w:rsidP="00EC6D64">
      <w:pPr>
        <w:widowControl w:val="0"/>
        <w:jc w:val="center"/>
        <w:rPr>
          <w:b/>
          <w:sz w:val="28"/>
          <w:szCs w:val="28"/>
          <w:lang w:val="uk-UA"/>
        </w:rPr>
      </w:pPr>
      <w:r w:rsidRPr="00EC6D64">
        <w:rPr>
          <w:b/>
          <w:sz w:val="28"/>
          <w:szCs w:val="28"/>
          <w:lang w:val="uk-UA"/>
        </w:rPr>
        <w:t>Адміністративний регламент</w:t>
      </w:r>
    </w:p>
    <w:p w:rsidR="00EC6D64" w:rsidRPr="00EC6D64" w:rsidRDefault="00EC6D64" w:rsidP="00EC6D64">
      <w:pPr>
        <w:widowControl w:val="0"/>
        <w:jc w:val="center"/>
        <w:rPr>
          <w:b/>
          <w:sz w:val="28"/>
          <w:szCs w:val="28"/>
          <w:lang w:val="uk-UA"/>
        </w:rPr>
      </w:pPr>
      <w:r w:rsidRPr="00EC6D64">
        <w:rPr>
          <w:sz w:val="28"/>
          <w:szCs w:val="28"/>
          <w:lang w:val="uk-UA"/>
        </w:rPr>
        <w:t xml:space="preserve">процесу: </w:t>
      </w:r>
      <w:r w:rsidRPr="00EC6D64">
        <w:rPr>
          <w:b/>
          <w:sz w:val="28"/>
          <w:szCs w:val="28"/>
          <w:lang w:val="uk-UA"/>
        </w:rPr>
        <w:t>«</w:t>
      </w:r>
      <w:r w:rsidRPr="00EC6D64">
        <w:rPr>
          <w:b/>
          <w:bCs/>
          <w:sz w:val="28"/>
          <w:szCs w:val="28"/>
          <w:shd w:val="clear" w:color="auto" w:fill="FFFFFF"/>
          <w:lang w:val="uk-UA"/>
        </w:rPr>
        <w:t>Видача посвідчень тракториста-машиніста, заміна та видача дублікатів посвідчень тракториста-машиніста</w:t>
      </w:r>
      <w:r w:rsidRPr="00EC6D64">
        <w:rPr>
          <w:b/>
          <w:sz w:val="28"/>
          <w:szCs w:val="28"/>
          <w:lang w:val="uk-UA"/>
        </w:rPr>
        <w:t>»</w:t>
      </w:r>
    </w:p>
    <w:p w:rsidR="00EC6D64" w:rsidRPr="00EC6D64" w:rsidRDefault="00EC6D64" w:rsidP="00EC6D64">
      <w:pPr>
        <w:widowControl w:val="0"/>
        <w:jc w:val="center"/>
        <w:rPr>
          <w:b/>
          <w:sz w:val="24"/>
          <w:szCs w:val="24"/>
          <w:lang w:val="uk-UA"/>
        </w:rPr>
      </w:pPr>
      <w:r w:rsidRPr="00EC6D64">
        <w:rPr>
          <w:sz w:val="24"/>
          <w:szCs w:val="24"/>
          <w:lang w:val="uk-UA"/>
        </w:rPr>
        <w:t xml:space="preserve">що здійснюється в рамках виконання Головним управлінням Держпродспоживслужби в Івано-Франківській області функції </w:t>
      </w:r>
      <w:r w:rsidRPr="00EC6D64">
        <w:rPr>
          <w:b/>
          <w:color w:val="212529"/>
          <w:sz w:val="24"/>
          <w:szCs w:val="24"/>
          <w:shd w:val="clear" w:color="auto" w:fill="FFFFFF"/>
        </w:rPr>
        <w:t>видачі  посвідчень тракториста-машиніста на право керування тракторами,  в тому числі саморобними,  самохідними сільськогосподарськими, меліоративними і</w:t>
      </w:r>
      <w:r w:rsidRPr="00EC6D64">
        <w:rPr>
          <w:b/>
          <w:color w:val="212529"/>
          <w:sz w:val="24"/>
          <w:szCs w:val="24"/>
          <w:shd w:val="clear" w:color="auto" w:fill="FFFFFF"/>
          <w:lang w:val="uk-UA"/>
        </w:rPr>
        <w:t xml:space="preserve"> </w:t>
      </w:r>
      <w:r w:rsidRPr="00EC6D64">
        <w:rPr>
          <w:b/>
          <w:color w:val="212529"/>
          <w:sz w:val="24"/>
          <w:szCs w:val="24"/>
          <w:shd w:val="clear" w:color="auto" w:fill="FFFFFF"/>
        </w:rPr>
        <w:t>дорожньо-будівельними</w:t>
      </w:r>
      <w:r w:rsidRPr="00EC6D64">
        <w:rPr>
          <w:b/>
          <w:color w:val="212529"/>
          <w:sz w:val="24"/>
          <w:szCs w:val="24"/>
          <w:shd w:val="clear" w:color="auto" w:fill="FFFFFF"/>
          <w:lang w:val="uk-UA"/>
        </w:rPr>
        <w:t xml:space="preserve"> </w:t>
      </w:r>
      <w:r w:rsidRPr="00EC6D64">
        <w:rPr>
          <w:b/>
          <w:color w:val="212529"/>
          <w:sz w:val="24"/>
          <w:szCs w:val="24"/>
          <w:shd w:val="clear" w:color="auto" w:fill="FFFFFF"/>
        </w:rPr>
        <w:t>машинами</w:t>
      </w:r>
      <w:r w:rsidRPr="00EC6D64">
        <w:rPr>
          <w:b/>
          <w:sz w:val="24"/>
          <w:szCs w:val="24"/>
          <w:lang w:val="uk-UA"/>
        </w:rPr>
        <w:t>.</w:t>
      </w:r>
    </w:p>
    <w:p w:rsidR="00EC6D64" w:rsidRPr="00EC6D64" w:rsidRDefault="00EC6D64" w:rsidP="00EC6D64">
      <w:pPr>
        <w:widowControl w:val="0"/>
        <w:rPr>
          <w:sz w:val="28"/>
          <w:szCs w:val="28"/>
          <w:lang w:val="uk-UA"/>
        </w:rPr>
      </w:pPr>
    </w:p>
    <w:p w:rsidR="00EC6D64" w:rsidRPr="00EC6D64" w:rsidRDefault="00EC6D64" w:rsidP="00EC6D64">
      <w:pPr>
        <w:widowControl w:val="0"/>
        <w:jc w:val="center"/>
        <w:rPr>
          <w:b/>
          <w:sz w:val="24"/>
          <w:szCs w:val="24"/>
          <w:lang w:val="uk-UA"/>
        </w:rPr>
      </w:pPr>
      <w:r w:rsidRPr="00EC6D64">
        <w:rPr>
          <w:b/>
          <w:sz w:val="24"/>
          <w:szCs w:val="24"/>
          <w:lang w:val="uk-UA"/>
        </w:rPr>
        <w:t>Розділ І.  Основні вимоги</w:t>
      </w:r>
    </w:p>
    <w:p w:rsidR="00EC6D64" w:rsidRPr="00EC6D64" w:rsidRDefault="00EC6D64" w:rsidP="00EC6D64">
      <w:pPr>
        <w:widowControl w:val="0"/>
        <w:jc w:val="both"/>
        <w:rPr>
          <w:sz w:val="24"/>
          <w:szCs w:val="24"/>
          <w:lang w:val="uk-UA"/>
        </w:rPr>
      </w:pPr>
    </w:p>
    <w:p w:rsidR="00EC6D64" w:rsidRPr="00EC6D64" w:rsidRDefault="00EC6D64" w:rsidP="00EC6D64">
      <w:pPr>
        <w:widowControl w:val="0"/>
        <w:numPr>
          <w:ilvl w:val="1"/>
          <w:numId w:val="34"/>
        </w:numPr>
        <w:jc w:val="both"/>
        <w:rPr>
          <w:sz w:val="24"/>
          <w:szCs w:val="24"/>
          <w:lang w:val="uk-UA"/>
        </w:rPr>
      </w:pPr>
      <w:r w:rsidRPr="00EC6D64">
        <w:rPr>
          <w:sz w:val="24"/>
          <w:szCs w:val="24"/>
          <w:lang w:val="uk-UA"/>
        </w:rPr>
        <w:t>Визначення цілей</w:t>
      </w:r>
    </w:p>
    <w:p w:rsidR="00EC6D64" w:rsidRPr="00EC6D64" w:rsidRDefault="00EC6D64" w:rsidP="00EC6D64">
      <w:pPr>
        <w:widowControl w:val="0"/>
        <w:ind w:firstLine="540"/>
        <w:jc w:val="both"/>
        <w:rPr>
          <w:sz w:val="24"/>
          <w:szCs w:val="24"/>
          <w:lang w:val="uk-UA"/>
        </w:rPr>
      </w:pPr>
      <w:r w:rsidRPr="00EC6D64">
        <w:rPr>
          <w:b/>
          <w:sz w:val="24"/>
          <w:szCs w:val="24"/>
          <w:lang w:val="uk-UA"/>
        </w:rPr>
        <w:t>Стратегічною ціллю процесу є:</w:t>
      </w:r>
      <w:r w:rsidRPr="00EC6D64">
        <w:rPr>
          <w:sz w:val="24"/>
          <w:szCs w:val="24"/>
          <w:lang w:val="uk-UA"/>
        </w:rPr>
        <w:t xml:space="preserve"> Створення умов для швидкого та комфортного отримання посвідчення тракториста-машиніста.</w:t>
      </w:r>
    </w:p>
    <w:p w:rsidR="00EC6D64" w:rsidRPr="00EC6D64" w:rsidRDefault="00EC6D64" w:rsidP="00EC6D64">
      <w:pPr>
        <w:widowControl w:val="0"/>
        <w:ind w:firstLine="539"/>
        <w:jc w:val="both"/>
        <w:rPr>
          <w:sz w:val="24"/>
          <w:szCs w:val="24"/>
          <w:lang w:val="uk-UA"/>
        </w:rPr>
      </w:pPr>
      <w:r w:rsidRPr="00EC6D64">
        <w:rPr>
          <w:b/>
          <w:sz w:val="24"/>
          <w:szCs w:val="24"/>
          <w:lang w:val="uk-UA"/>
        </w:rPr>
        <w:t>Показники досягнення визначеної стратегічної цілі є:</w:t>
      </w:r>
      <w:r w:rsidRPr="00EC6D64">
        <w:rPr>
          <w:sz w:val="24"/>
          <w:szCs w:val="24"/>
          <w:lang w:val="uk-UA"/>
        </w:rPr>
        <w:t xml:space="preserve"> Надання якісних послуг з видачі посвідчень тракториста-машиніста.</w:t>
      </w:r>
    </w:p>
    <w:p w:rsidR="00EC6D64" w:rsidRPr="00EC6D64" w:rsidRDefault="00EC6D64" w:rsidP="00EC6D64">
      <w:pPr>
        <w:widowControl w:val="0"/>
        <w:shd w:val="clear" w:color="auto" w:fill="FFFFFF"/>
        <w:ind w:firstLine="540"/>
        <w:jc w:val="both"/>
        <w:rPr>
          <w:sz w:val="24"/>
          <w:szCs w:val="24"/>
          <w:lang w:val="uk-UA"/>
        </w:rPr>
      </w:pPr>
    </w:p>
    <w:p w:rsidR="00EC6D64" w:rsidRPr="00EC6D64" w:rsidRDefault="00EC6D64" w:rsidP="00EC6D64">
      <w:pPr>
        <w:widowControl w:val="0"/>
        <w:numPr>
          <w:ilvl w:val="1"/>
          <w:numId w:val="34"/>
        </w:numPr>
        <w:shd w:val="clear" w:color="auto" w:fill="FFFFFF"/>
        <w:jc w:val="both"/>
        <w:rPr>
          <w:sz w:val="24"/>
          <w:szCs w:val="24"/>
          <w:lang w:val="uk-UA"/>
        </w:rPr>
      </w:pPr>
      <w:r w:rsidRPr="00EC6D64">
        <w:rPr>
          <w:sz w:val="24"/>
          <w:szCs w:val="24"/>
          <w:lang w:val="uk-UA"/>
        </w:rPr>
        <w:t>Учасники процесу</w:t>
      </w:r>
    </w:p>
    <w:p w:rsidR="00EC6D64" w:rsidRPr="00EC6D64" w:rsidRDefault="00EC6D64" w:rsidP="00EC6D64">
      <w:pPr>
        <w:widowControl w:val="0"/>
        <w:shd w:val="clear" w:color="auto" w:fill="FFFFFF"/>
        <w:ind w:firstLine="540"/>
        <w:jc w:val="both"/>
        <w:rPr>
          <w:sz w:val="24"/>
          <w:szCs w:val="24"/>
          <w:lang w:val="uk-UA"/>
        </w:rPr>
      </w:pPr>
      <w:r w:rsidRPr="00EC6D64">
        <w:rPr>
          <w:sz w:val="24"/>
          <w:szCs w:val="24"/>
          <w:u w:val="single"/>
          <w:lang w:val="uk-UA"/>
        </w:rPr>
        <w:t>Внутрішні учасники:</w:t>
      </w:r>
    </w:p>
    <w:p w:rsidR="00EC6D64" w:rsidRPr="00EC6D64" w:rsidRDefault="00EC6D64" w:rsidP="00EC6D64">
      <w:pPr>
        <w:widowControl w:val="0"/>
        <w:shd w:val="clear" w:color="auto" w:fill="FFFFFF"/>
        <w:ind w:firstLine="540"/>
        <w:rPr>
          <w:sz w:val="24"/>
          <w:szCs w:val="24"/>
          <w:lang w:val="uk-UA"/>
        </w:rPr>
      </w:pPr>
      <w:r w:rsidRPr="00EC6D64">
        <w:rPr>
          <w:sz w:val="24"/>
          <w:szCs w:val="24"/>
          <w:lang w:val="uk-UA"/>
        </w:rPr>
        <w:t>- Відділ реєстрації сільськогосподарської техніки Головного управління Держпродспоживслужби в Івано-Франківській області.</w:t>
      </w:r>
    </w:p>
    <w:p w:rsidR="00EC6D64" w:rsidRPr="00EC6D64" w:rsidRDefault="00EC6D64" w:rsidP="00EC6D64">
      <w:pPr>
        <w:widowControl w:val="0"/>
        <w:shd w:val="clear" w:color="auto" w:fill="FFFFFF"/>
        <w:ind w:firstLine="540"/>
        <w:jc w:val="both"/>
        <w:rPr>
          <w:sz w:val="24"/>
          <w:szCs w:val="24"/>
          <w:u w:val="single"/>
          <w:lang w:val="uk-UA"/>
        </w:rPr>
      </w:pPr>
      <w:r w:rsidRPr="00EC6D64">
        <w:rPr>
          <w:sz w:val="24"/>
          <w:szCs w:val="24"/>
          <w:u w:val="single"/>
          <w:lang w:val="uk-UA"/>
        </w:rPr>
        <w:t>Зовнішні учасники:</w:t>
      </w:r>
    </w:p>
    <w:p w:rsidR="00EC6D64" w:rsidRPr="00EC6D64" w:rsidRDefault="00EC6D64" w:rsidP="00EC6D64">
      <w:pPr>
        <w:widowControl w:val="0"/>
        <w:shd w:val="clear" w:color="auto" w:fill="FFFFFF"/>
        <w:ind w:firstLine="540"/>
        <w:rPr>
          <w:sz w:val="24"/>
          <w:szCs w:val="24"/>
          <w:lang w:val="uk-UA"/>
        </w:rPr>
      </w:pPr>
      <w:r w:rsidRPr="00EC6D64">
        <w:rPr>
          <w:sz w:val="24"/>
          <w:szCs w:val="24"/>
          <w:lang w:val="uk-UA"/>
        </w:rPr>
        <w:t>- Державна служба України з питань безпечності харчових продуктів та захисту прав споживачів;</w:t>
      </w:r>
    </w:p>
    <w:p w:rsidR="00EC6D64" w:rsidRPr="00EC6D64" w:rsidRDefault="00EC6D64" w:rsidP="00EC6D64">
      <w:pPr>
        <w:widowControl w:val="0"/>
        <w:shd w:val="clear" w:color="auto" w:fill="FFFFFF"/>
        <w:ind w:firstLine="540"/>
        <w:rPr>
          <w:sz w:val="24"/>
          <w:szCs w:val="24"/>
          <w:lang w:val="uk-UA"/>
        </w:rPr>
      </w:pPr>
      <w:r w:rsidRPr="00EC6D64">
        <w:rPr>
          <w:sz w:val="24"/>
          <w:szCs w:val="24"/>
          <w:lang w:val="uk-UA"/>
        </w:rPr>
        <w:t>- Державне підприємство «Держреєстри України»</w:t>
      </w:r>
    </w:p>
    <w:p w:rsidR="00EC6D64" w:rsidRPr="00EC6D64" w:rsidRDefault="00EC6D64" w:rsidP="00EC6D64">
      <w:pPr>
        <w:widowControl w:val="0"/>
        <w:shd w:val="clear" w:color="auto" w:fill="FFFFFF"/>
        <w:ind w:firstLine="540"/>
        <w:rPr>
          <w:sz w:val="24"/>
          <w:szCs w:val="24"/>
          <w:lang w:val="uk-UA"/>
        </w:rPr>
      </w:pPr>
      <w:r w:rsidRPr="00EC6D64">
        <w:rPr>
          <w:sz w:val="24"/>
          <w:szCs w:val="24"/>
          <w:lang w:val="uk-UA"/>
        </w:rPr>
        <w:t>- Державне підприємство «Київський обласний виробничо-технічний центр стандартизації, метрології і якості продукції»</w:t>
      </w:r>
    </w:p>
    <w:p w:rsidR="00EC6D64" w:rsidRPr="00EC6D64" w:rsidRDefault="00EC6D64" w:rsidP="00EC6D64">
      <w:pPr>
        <w:widowControl w:val="0"/>
        <w:shd w:val="clear" w:color="auto" w:fill="FFFFFF"/>
        <w:ind w:firstLine="540"/>
        <w:jc w:val="both"/>
        <w:rPr>
          <w:sz w:val="24"/>
          <w:szCs w:val="24"/>
          <w:lang w:val="uk-UA"/>
        </w:rPr>
      </w:pPr>
    </w:p>
    <w:p w:rsidR="00EC6D64" w:rsidRPr="00EC6D64" w:rsidRDefault="00EC6D64" w:rsidP="00EC6D64">
      <w:pPr>
        <w:widowControl w:val="0"/>
        <w:numPr>
          <w:ilvl w:val="1"/>
          <w:numId w:val="34"/>
        </w:numPr>
        <w:shd w:val="clear" w:color="auto" w:fill="FFFFFF"/>
        <w:jc w:val="both"/>
        <w:rPr>
          <w:sz w:val="24"/>
          <w:szCs w:val="24"/>
          <w:lang w:val="uk-UA"/>
        </w:rPr>
      </w:pPr>
      <w:r w:rsidRPr="00EC6D64">
        <w:rPr>
          <w:sz w:val="24"/>
          <w:szCs w:val="24"/>
          <w:lang w:val="uk-UA"/>
        </w:rPr>
        <w:t>Нормативно-правові акти, які регламентують виконання процесу</w:t>
      </w: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EC6D64" w:rsidRPr="00EC6D64" w:rsidTr="001C6631">
        <w:trPr>
          <w:trHeight w:val="762"/>
        </w:trPr>
        <w:tc>
          <w:tcPr>
            <w:tcW w:w="720" w:type="dxa"/>
            <w:vAlign w:val="center"/>
          </w:tcPr>
          <w:p w:rsidR="00EC6D64" w:rsidRPr="00EC6D64" w:rsidRDefault="00EC6D64" w:rsidP="00EC6D64">
            <w:pPr>
              <w:widowControl w:val="0"/>
              <w:jc w:val="center"/>
              <w:rPr>
                <w:b/>
                <w:lang w:val="uk-UA"/>
              </w:rPr>
            </w:pPr>
            <w:r w:rsidRPr="00EC6D64">
              <w:rPr>
                <w:b/>
                <w:lang w:val="uk-UA"/>
              </w:rPr>
              <w:t>№</w:t>
            </w:r>
          </w:p>
          <w:p w:rsidR="00EC6D64" w:rsidRPr="00EC6D64" w:rsidRDefault="00EC6D64" w:rsidP="00EC6D64">
            <w:pPr>
              <w:widowControl w:val="0"/>
              <w:jc w:val="center"/>
              <w:rPr>
                <w:b/>
                <w:lang w:val="uk-UA"/>
              </w:rPr>
            </w:pPr>
            <w:r w:rsidRPr="00EC6D64">
              <w:rPr>
                <w:b/>
                <w:lang w:val="uk-UA"/>
              </w:rPr>
              <w:t>п/п</w:t>
            </w:r>
          </w:p>
        </w:tc>
        <w:tc>
          <w:tcPr>
            <w:tcW w:w="8863" w:type="dxa"/>
            <w:vAlign w:val="center"/>
          </w:tcPr>
          <w:p w:rsidR="00EC6D64" w:rsidRPr="00EC6D64" w:rsidRDefault="00EC6D64" w:rsidP="00EC6D64">
            <w:pPr>
              <w:widowControl w:val="0"/>
              <w:ind w:firstLine="25"/>
              <w:jc w:val="center"/>
              <w:rPr>
                <w:b/>
                <w:lang w:val="uk-UA"/>
              </w:rPr>
            </w:pPr>
            <w:r w:rsidRPr="00EC6D64">
              <w:rPr>
                <w:b/>
                <w:lang w:val="uk-UA"/>
              </w:rPr>
              <w:t>Нормативно-правовий акт</w:t>
            </w:r>
          </w:p>
        </w:tc>
      </w:tr>
      <w:tr w:rsidR="00EC6D64" w:rsidRPr="00EC6D64" w:rsidTr="001C6631">
        <w:trPr>
          <w:trHeight w:val="365"/>
        </w:trPr>
        <w:tc>
          <w:tcPr>
            <w:tcW w:w="720" w:type="dxa"/>
            <w:vAlign w:val="center"/>
          </w:tcPr>
          <w:p w:rsidR="00EC6D64" w:rsidRPr="00EC6D64" w:rsidRDefault="00EC6D64" w:rsidP="00EC6D64">
            <w:pPr>
              <w:widowControl w:val="0"/>
              <w:jc w:val="center"/>
              <w:rPr>
                <w:lang w:val="uk-UA"/>
              </w:rPr>
            </w:pPr>
            <w:r w:rsidRPr="00EC6D64">
              <w:rPr>
                <w:lang w:val="uk-UA"/>
              </w:rPr>
              <w:t>1</w:t>
            </w:r>
          </w:p>
        </w:tc>
        <w:tc>
          <w:tcPr>
            <w:tcW w:w="8863" w:type="dxa"/>
            <w:vAlign w:val="center"/>
          </w:tcPr>
          <w:p w:rsidR="00EC6D64" w:rsidRPr="00EC6D64" w:rsidRDefault="001C6631" w:rsidP="00EC6D64">
            <w:pPr>
              <w:widowControl w:val="0"/>
              <w:ind w:firstLine="23"/>
              <w:jc w:val="both"/>
              <w:rPr>
                <w:lang w:val="uk-UA"/>
              </w:rPr>
            </w:pPr>
            <w:hyperlink r:id="rId225" w:tgtFrame="_blank" w:history="1">
              <w:r w:rsidR="00EC6D64" w:rsidRPr="00EC6D64">
                <w:rPr>
                  <w:u w:val="single"/>
                </w:rPr>
                <w:t>Закон України «Про дорожній рух»</w:t>
              </w:r>
            </w:hyperlink>
          </w:p>
        </w:tc>
      </w:tr>
      <w:tr w:rsidR="00EC6D64" w:rsidRPr="00EC6D64" w:rsidTr="001C6631">
        <w:trPr>
          <w:trHeight w:val="365"/>
        </w:trPr>
        <w:tc>
          <w:tcPr>
            <w:tcW w:w="720" w:type="dxa"/>
            <w:vAlign w:val="center"/>
          </w:tcPr>
          <w:p w:rsidR="00EC6D64" w:rsidRPr="00EC6D64" w:rsidRDefault="00EC6D64" w:rsidP="00EC6D64">
            <w:pPr>
              <w:widowControl w:val="0"/>
              <w:jc w:val="center"/>
              <w:rPr>
                <w:lang w:val="uk-UA"/>
              </w:rPr>
            </w:pPr>
            <w:r w:rsidRPr="00EC6D64">
              <w:rPr>
                <w:lang w:val="uk-UA"/>
              </w:rPr>
              <w:t>2</w:t>
            </w:r>
          </w:p>
        </w:tc>
        <w:tc>
          <w:tcPr>
            <w:tcW w:w="8863" w:type="dxa"/>
            <w:vAlign w:val="center"/>
          </w:tcPr>
          <w:p w:rsidR="00EC6D64" w:rsidRPr="00EC6D64" w:rsidRDefault="00EC6D64" w:rsidP="00EC6D64">
            <w:pPr>
              <w:widowControl w:val="0"/>
              <w:ind w:firstLine="23"/>
              <w:jc w:val="both"/>
              <w:rPr>
                <w:bCs/>
                <w:lang w:val="uk-UA"/>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r>
      <w:tr w:rsidR="00EC6D64" w:rsidRPr="00597D1C" w:rsidTr="001C6631">
        <w:trPr>
          <w:trHeight w:val="365"/>
        </w:trPr>
        <w:tc>
          <w:tcPr>
            <w:tcW w:w="720" w:type="dxa"/>
            <w:vAlign w:val="center"/>
          </w:tcPr>
          <w:p w:rsidR="00EC6D64" w:rsidRPr="00EC6D64" w:rsidRDefault="00EC6D64" w:rsidP="00EC6D64">
            <w:pPr>
              <w:widowControl w:val="0"/>
              <w:jc w:val="center"/>
              <w:rPr>
                <w:lang w:val="uk-UA"/>
              </w:rPr>
            </w:pPr>
            <w:r w:rsidRPr="00EC6D64">
              <w:rPr>
                <w:lang w:val="uk-UA"/>
              </w:rPr>
              <w:t>3</w:t>
            </w:r>
          </w:p>
        </w:tc>
        <w:tc>
          <w:tcPr>
            <w:tcW w:w="8863" w:type="dxa"/>
            <w:vAlign w:val="center"/>
          </w:tcPr>
          <w:p w:rsidR="00EC6D64" w:rsidRPr="00EC6D64" w:rsidRDefault="00EC6D64" w:rsidP="00EC6D64">
            <w:pPr>
              <w:widowControl w:val="0"/>
              <w:ind w:firstLine="23"/>
              <w:jc w:val="both"/>
              <w:rPr>
                <w:bCs/>
                <w:lang w:val="uk-UA"/>
              </w:rPr>
            </w:pPr>
            <w:r w:rsidRPr="00EC6D64">
              <w:rPr>
                <w:bCs/>
                <w:lang w:val="uk-UA"/>
              </w:rPr>
              <w:t>Наказ Міністерства аграрної політики України від 06.04.2010 року, №174 «</w:t>
            </w:r>
            <w:r w:rsidRPr="00EC6D64">
              <w:rPr>
                <w:color w:val="212529"/>
                <w:shd w:val="clear" w:color="auto" w:fill="FFFFFF"/>
                <w:lang w:val="uk-UA"/>
              </w:rPr>
              <w:t>Про затвердження Порядку складання, приймання іспитів для отримання права на керування тракторами, в тому числі саморобними, самохідними сільськогосподарськими, меліоративними і дорожньо-будівельними машинами та Вимог до екзаменаційних білетів</w:t>
            </w:r>
            <w:r w:rsidRPr="00EC6D64">
              <w:rPr>
                <w:bCs/>
                <w:lang w:val="uk-UA"/>
              </w:rPr>
              <w:t>»</w:t>
            </w:r>
          </w:p>
        </w:tc>
      </w:tr>
      <w:tr w:rsidR="00EC6D64" w:rsidRPr="00597D1C" w:rsidTr="001C6631">
        <w:trPr>
          <w:trHeight w:val="365"/>
        </w:trPr>
        <w:tc>
          <w:tcPr>
            <w:tcW w:w="720" w:type="dxa"/>
            <w:vAlign w:val="center"/>
          </w:tcPr>
          <w:p w:rsidR="00EC6D64" w:rsidRPr="00EC6D64" w:rsidRDefault="00EC6D64" w:rsidP="00EC6D64">
            <w:pPr>
              <w:widowControl w:val="0"/>
              <w:jc w:val="center"/>
              <w:rPr>
                <w:lang w:val="uk-UA"/>
              </w:rPr>
            </w:pPr>
            <w:r w:rsidRPr="00EC6D64">
              <w:rPr>
                <w:lang w:val="uk-UA"/>
              </w:rPr>
              <w:lastRenderedPageBreak/>
              <w:t>4</w:t>
            </w:r>
          </w:p>
        </w:tc>
        <w:tc>
          <w:tcPr>
            <w:tcW w:w="8863" w:type="dxa"/>
            <w:vAlign w:val="center"/>
          </w:tcPr>
          <w:p w:rsidR="00EC6D64" w:rsidRPr="00EC6D64" w:rsidRDefault="00EC6D64" w:rsidP="00EC6D64">
            <w:pPr>
              <w:widowControl w:val="0"/>
              <w:ind w:firstLine="23"/>
              <w:jc w:val="both"/>
              <w:rPr>
                <w:bCs/>
                <w:lang w:val="uk-UA"/>
              </w:rPr>
            </w:pPr>
            <w:r w:rsidRPr="00EC6D64">
              <w:rPr>
                <w:lang w:val="uk-UA"/>
              </w:rPr>
              <w:t>Наказ Міністерства аграрної політики України від 16.07.2009 № 504 «Про затвердження форм документів, які використовуються державними інспекціями сільського господарства в Автономній Республіці Крим, областях, містах Києві та Севастополі при здійсненні державного нагляду (контролю) в частині експлуатації та технічного стану машин», зареєстровано в Міністерстві юстиції України 31.08.2009 за №811/16827.</w:t>
            </w:r>
          </w:p>
        </w:tc>
      </w:tr>
    </w:tbl>
    <w:p w:rsidR="00EC6D64" w:rsidRPr="00EC6D64" w:rsidRDefault="00EC6D64" w:rsidP="00EC6D64">
      <w:pPr>
        <w:widowControl w:val="0"/>
        <w:jc w:val="both"/>
        <w:rPr>
          <w:lang w:val="uk-UA"/>
        </w:rPr>
      </w:pPr>
    </w:p>
    <w:p w:rsidR="00EC6D64" w:rsidRPr="00EC6D64" w:rsidRDefault="00EC6D64" w:rsidP="00EC6D64">
      <w:pPr>
        <w:widowControl w:val="0"/>
        <w:jc w:val="both"/>
        <w:rPr>
          <w:lang w:val="uk-UA"/>
        </w:rPr>
      </w:pPr>
    </w:p>
    <w:p w:rsidR="00EC6D64" w:rsidRPr="00EC6D64" w:rsidRDefault="00EC6D64" w:rsidP="00EC6D64">
      <w:pPr>
        <w:widowControl w:val="0"/>
        <w:jc w:val="both"/>
        <w:rPr>
          <w:lang w:val="uk-UA"/>
        </w:rPr>
      </w:pPr>
    </w:p>
    <w:p w:rsidR="00EC6D64" w:rsidRPr="00EC6D64" w:rsidRDefault="00EC6D64" w:rsidP="00EC6D64">
      <w:pPr>
        <w:widowControl w:val="0"/>
        <w:numPr>
          <w:ilvl w:val="1"/>
          <w:numId w:val="34"/>
        </w:numPr>
        <w:jc w:val="both"/>
        <w:rPr>
          <w:sz w:val="24"/>
          <w:szCs w:val="24"/>
          <w:lang w:val="uk-UA"/>
        </w:rPr>
      </w:pPr>
      <w:r w:rsidRPr="00EC6D64">
        <w:rPr>
          <w:sz w:val="24"/>
          <w:szCs w:val="24"/>
          <w:lang w:val="uk-UA"/>
        </w:rPr>
        <w:t>Документообіг</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528"/>
      </w:tblGrid>
      <w:tr w:rsidR="00EC6D64" w:rsidRPr="00EC6D64" w:rsidTr="001C6631">
        <w:trPr>
          <w:trHeight w:val="876"/>
        </w:trPr>
        <w:tc>
          <w:tcPr>
            <w:tcW w:w="617" w:type="dxa"/>
            <w:vAlign w:val="center"/>
          </w:tcPr>
          <w:p w:rsidR="00EC6D64" w:rsidRPr="00EC6D64" w:rsidRDefault="00EC6D64" w:rsidP="00EC6D64">
            <w:pPr>
              <w:widowControl w:val="0"/>
              <w:jc w:val="center"/>
              <w:rPr>
                <w:b/>
                <w:lang w:val="uk-UA"/>
              </w:rPr>
            </w:pPr>
            <w:r w:rsidRPr="00EC6D64">
              <w:rPr>
                <w:b/>
                <w:lang w:val="uk-UA"/>
              </w:rPr>
              <w:t>№</w:t>
            </w:r>
          </w:p>
          <w:p w:rsidR="00EC6D64" w:rsidRPr="00EC6D64" w:rsidRDefault="00EC6D64" w:rsidP="00EC6D64">
            <w:pPr>
              <w:widowControl w:val="0"/>
              <w:jc w:val="center"/>
              <w:rPr>
                <w:b/>
                <w:lang w:val="uk-UA"/>
              </w:rPr>
            </w:pPr>
            <w:r w:rsidRPr="00EC6D64">
              <w:rPr>
                <w:b/>
                <w:lang w:val="uk-UA"/>
              </w:rPr>
              <w:t>п/п</w:t>
            </w:r>
          </w:p>
        </w:tc>
        <w:tc>
          <w:tcPr>
            <w:tcW w:w="2908" w:type="dxa"/>
            <w:vAlign w:val="center"/>
          </w:tcPr>
          <w:p w:rsidR="00EC6D64" w:rsidRPr="00EC6D64" w:rsidRDefault="00EC6D64" w:rsidP="00EC6D64">
            <w:pPr>
              <w:widowControl w:val="0"/>
              <w:jc w:val="center"/>
              <w:rPr>
                <w:b/>
                <w:lang w:val="uk-UA"/>
              </w:rPr>
            </w:pPr>
            <w:r w:rsidRPr="00EC6D64">
              <w:rPr>
                <w:b/>
                <w:lang w:val="uk-UA"/>
              </w:rPr>
              <w:t>Документ</w:t>
            </w:r>
          </w:p>
        </w:tc>
        <w:tc>
          <w:tcPr>
            <w:tcW w:w="2847" w:type="dxa"/>
            <w:vAlign w:val="center"/>
          </w:tcPr>
          <w:p w:rsidR="00EC6D64" w:rsidRPr="00EC6D64" w:rsidRDefault="00EC6D64" w:rsidP="00EC6D64">
            <w:pPr>
              <w:widowControl w:val="0"/>
              <w:jc w:val="center"/>
              <w:rPr>
                <w:b/>
                <w:lang w:val="uk-UA"/>
              </w:rPr>
            </w:pPr>
            <w:r w:rsidRPr="00EC6D64">
              <w:rPr>
                <w:b/>
                <w:lang w:val="uk-UA"/>
              </w:rPr>
              <w:t>Нормативно-правовий акт</w:t>
            </w:r>
          </w:p>
        </w:tc>
        <w:tc>
          <w:tcPr>
            <w:tcW w:w="3528" w:type="dxa"/>
            <w:vAlign w:val="center"/>
          </w:tcPr>
          <w:p w:rsidR="00EC6D64" w:rsidRPr="00EC6D64" w:rsidRDefault="00EC6D64" w:rsidP="00EC6D64">
            <w:pPr>
              <w:widowControl w:val="0"/>
              <w:jc w:val="center"/>
              <w:rPr>
                <w:b/>
                <w:lang w:val="uk-UA"/>
              </w:rPr>
            </w:pPr>
            <w:r w:rsidRPr="00EC6D64">
              <w:rPr>
                <w:b/>
                <w:lang w:val="uk-UA"/>
              </w:rPr>
              <w:t>Посилання на положення нормативно-правового акта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1</w:t>
            </w:r>
          </w:p>
        </w:tc>
        <w:tc>
          <w:tcPr>
            <w:tcW w:w="2908" w:type="dxa"/>
            <w:vAlign w:val="center"/>
          </w:tcPr>
          <w:p w:rsidR="00EC6D64" w:rsidRPr="00EC6D64" w:rsidRDefault="00EC6D64" w:rsidP="00EC6D64">
            <w:pPr>
              <w:widowControl w:val="0"/>
              <w:rPr>
                <w:color w:val="000000"/>
                <w:highlight w:val="yellow"/>
                <w:lang w:val="uk-UA"/>
              </w:rPr>
            </w:pPr>
            <w:r w:rsidRPr="00EC6D64">
              <w:rPr>
                <w:color w:val="212529"/>
                <w:shd w:val="clear" w:color="auto" w:fill="FFFFFF"/>
                <w:lang w:val="uk-UA"/>
              </w:rPr>
              <w:t>З</w:t>
            </w:r>
            <w:r w:rsidRPr="00EC6D64">
              <w:rPr>
                <w:color w:val="212529"/>
                <w:shd w:val="clear" w:color="auto" w:fill="FFFFFF"/>
              </w:rPr>
              <w:t>аяв</w:t>
            </w:r>
            <w:r w:rsidRPr="00EC6D64">
              <w:rPr>
                <w:color w:val="212529"/>
                <w:shd w:val="clear" w:color="auto" w:fill="FFFFFF"/>
                <w:lang w:val="uk-UA"/>
              </w:rPr>
              <w:t>а</w:t>
            </w:r>
            <w:r w:rsidRPr="00EC6D64">
              <w:rPr>
                <w:color w:val="212529"/>
                <w:shd w:val="clear" w:color="auto" w:fill="FFFFFF"/>
              </w:rPr>
              <w:t xml:space="preserve">  від  особи або подання підприємства чи закладу освіти, </w:t>
            </w:r>
            <w:r w:rsidRPr="00EC6D64">
              <w:rPr>
                <w:color w:val="212529"/>
              </w:rPr>
              <w:br/>
            </w:r>
            <w:r w:rsidRPr="00EC6D64">
              <w:rPr>
                <w:color w:val="212529"/>
                <w:shd w:val="clear" w:color="auto" w:fill="FFFFFF"/>
              </w:rPr>
              <w:t xml:space="preserve">якими  направлена  особа  чи  група  осіб,  зразки яких затверджує </w:t>
            </w:r>
            <w:r w:rsidRPr="00EC6D64">
              <w:rPr>
                <w:color w:val="212529"/>
              </w:rPr>
              <w:br/>
            </w:r>
            <w:r w:rsidRPr="00EC6D64">
              <w:rPr>
                <w:color w:val="212529"/>
                <w:shd w:val="clear" w:color="auto" w:fill="FFFFFF"/>
              </w:rPr>
              <w:t>Мінагрополітики</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2.</w:t>
            </w:r>
          </w:p>
        </w:tc>
        <w:tc>
          <w:tcPr>
            <w:tcW w:w="2908" w:type="dxa"/>
            <w:vAlign w:val="center"/>
          </w:tcPr>
          <w:p w:rsidR="00EC6D64" w:rsidRPr="00EC6D64" w:rsidRDefault="00EC6D64" w:rsidP="00EC6D64">
            <w:pPr>
              <w:widowControl w:val="0"/>
              <w:rPr>
                <w:color w:val="000000"/>
                <w:lang w:val="uk-UA"/>
              </w:rPr>
            </w:pPr>
            <w:r w:rsidRPr="00EC6D64">
              <w:rPr>
                <w:color w:val="212529"/>
                <w:shd w:val="clear" w:color="auto" w:fill="FFFFFF"/>
                <w:lang w:val="uk-UA"/>
              </w:rPr>
              <w:t xml:space="preserve">Диплом кваліфікованого робітника або свідоцтво про присвоєння </w:t>
            </w:r>
            <w:r w:rsidRPr="00EC6D64">
              <w:rPr>
                <w:color w:val="212529"/>
                <w:lang w:val="uk-UA"/>
              </w:rPr>
              <w:br/>
            </w:r>
            <w:r w:rsidRPr="00EC6D64">
              <w:rPr>
                <w:color w:val="212529"/>
                <w:shd w:val="clear" w:color="auto" w:fill="FFFFFF"/>
                <w:lang w:val="uk-UA"/>
              </w:rPr>
              <w:t xml:space="preserve">(підвищення)    робітничої    кваліфікації   за   професіями,   що </w:t>
            </w:r>
            <w:r w:rsidRPr="00EC6D64">
              <w:rPr>
                <w:color w:val="212529"/>
                <w:lang w:val="uk-UA"/>
              </w:rPr>
              <w:br/>
            </w:r>
            <w:r w:rsidRPr="00EC6D64">
              <w:rPr>
                <w:color w:val="212529"/>
                <w:shd w:val="clear" w:color="auto" w:fill="FFFFFF"/>
                <w:lang w:val="uk-UA"/>
              </w:rPr>
              <w:t xml:space="preserve">передбачають  отримання  навичок керування машинами тих категорій, </w:t>
            </w:r>
            <w:r w:rsidRPr="00EC6D64">
              <w:rPr>
                <w:color w:val="212529"/>
                <w:lang w:val="uk-UA"/>
              </w:rPr>
              <w:br/>
            </w:r>
            <w:r w:rsidRPr="00EC6D64">
              <w:rPr>
                <w:color w:val="212529"/>
                <w:shd w:val="clear" w:color="auto" w:fill="FFFFFF"/>
                <w:lang w:val="uk-UA"/>
              </w:rPr>
              <w:t>які  заявлені  для отримання посвідчення</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3.</w:t>
            </w:r>
          </w:p>
        </w:tc>
        <w:tc>
          <w:tcPr>
            <w:tcW w:w="2908" w:type="dxa"/>
            <w:vAlign w:val="center"/>
          </w:tcPr>
          <w:p w:rsidR="00EC6D64" w:rsidRPr="00EC6D64" w:rsidRDefault="00EC6D64" w:rsidP="00EC6D64">
            <w:pPr>
              <w:widowControl w:val="0"/>
              <w:rPr>
                <w:color w:val="000000"/>
                <w:lang w:val="uk-UA"/>
              </w:rPr>
            </w:pPr>
            <w:r w:rsidRPr="00EC6D64">
              <w:rPr>
                <w:color w:val="212529"/>
                <w:shd w:val="clear" w:color="auto" w:fill="FFFFFF"/>
                <w:lang w:val="uk-UA"/>
              </w:rPr>
              <w:t>М</w:t>
            </w:r>
            <w:r w:rsidRPr="00EC6D64">
              <w:rPr>
                <w:color w:val="212529"/>
                <w:shd w:val="clear" w:color="auto" w:fill="FFFFFF"/>
              </w:rPr>
              <w:t>едичн</w:t>
            </w:r>
            <w:r w:rsidRPr="00EC6D64">
              <w:rPr>
                <w:color w:val="212529"/>
                <w:shd w:val="clear" w:color="auto" w:fill="FFFFFF"/>
                <w:lang w:val="uk-UA"/>
              </w:rPr>
              <w:t>а</w:t>
            </w:r>
            <w:r w:rsidRPr="00EC6D64">
              <w:rPr>
                <w:color w:val="212529"/>
                <w:shd w:val="clear" w:color="auto" w:fill="FFFFFF"/>
              </w:rPr>
              <w:t xml:space="preserve">  довідк</w:t>
            </w:r>
            <w:r w:rsidRPr="00EC6D64">
              <w:rPr>
                <w:color w:val="212529"/>
                <w:shd w:val="clear" w:color="auto" w:fill="FFFFFF"/>
                <w:lang w:val="uk-UA"/>
              </w:rPr>
              <w:t>а</w:t>
            </w:r>
            <w:r w:rsidRPr="00EC6D64">
              <w:rPr>
                <w:color w:val="212529"/>
                <w:shd w:val="clear" w:color="auto" w:fill="FFFFFF"/>
              </w:rPr>
              <w:t xml:space="preserve">  встановленого  зразка  про  придатність  до </w:t>
            </w:r>
            <w:r w:rsidRPr="00EC6D64">
              <w:rPr>
                <w:color w:val="212529"/>
              </w:rPr>
              <w:br/>
            </w:r>
            <w:r w:rsidRPr="00EC6D64">
              <w:rPr>
                <w:color w:val="212529"/>
                <w:shd w:val="clear" w:color="auto" w:fill="FFFFFF"/>
              </w:rPr>
              <w:t>керування машинами</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4.</w:t>
            </w:r>
          </w:p>
        </w:tc>
        <w:tc>
          <w:tcPr>
            <w:tcW w:w="2908" w:type="dxa"/>
            <w:vAlign w:val="center"/>
          </w:tcPr>
          <w:p w:rsidR="00EC6D64" w:rsidRPr="00EC6D64" w:rsidRDefault="00EC6D64" w:rsidP="00EC6D64">
            <w:pPr>
              <w:widowControl w:val="0"/>
              <w:rPr>
                <w:color w:val="212529"/>
                <w:shd w:val="clear" w:color="auto" w:fill="FFFFFF"/>
                <w:lang w:val="uk-UA"/>
              </w:rPr>
            </w:pPr>
            <w:r w:rsidRPr="00EC6D64">
              <w:rPr>
                <w:color w:val="212529"/>
                <w:shd w:val="clear" w:color="auto" w:fill="FFFFFF"/>
                <w:lang w:val="uk-UA"/>
              </w:rPr>
              <w:t>Д</w:t>
            </w:r>
            <w:r w:rsidRPr="00EC6D64">
              <w:rPr>
                <w:color w:val="212529"/>
                <w:shd w:val="clear" w:color="auto" w:fill="FFFFFF"/>
              </w:rPr>
              <w:t xml:space="preserve">ві  фотокартки розміром 3 x 4 сантиметри, що відповідає віку </w:t>
            </w:r>
            <w:r w:rsidRPr="00EC6D64">
              <w:rPr>
                <w:color w:val="212529"/>
              </w:rPr>
              <w:br/>
            </w:r>
            <w:r w:rsidRPr="00EC6D64">
              <w:rPr>
                <w:color w:val="212529"/>
                <w:shd w:val="clear" w:color="auto" w:fill="FFFFFF"/>
              </w:rPr>
              <w:t>особи  на  момент одержання нею посвідчення</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5.</w:t>
            </w:r>
          </w:p>
        </w:tc>
        <w:tc>
          <w:tcPr>
            <w:tcW w:w="2908" w:type="dxa"/>
            <w:vAlign w:val="center"/>
          </w:tcPr>
          <w:p w:rsidR="00EC6D64" w:rsidRPr="00EC6D64" w:rsidRDefault="00EC6D64" w:rsidP="00EC6D64">
            <w:pPr>
              <w:widowControl w:val="0"/>
              <w:rPr>
                <w:color w:val="212529"/>
                <w:shd w:val="clear" w:color="auto" w:fill="FFFFFF"/>
                <w:lang w:val="uk-UA"/>
              </w:rPr>
            </w:pPr>
            <w:r w:rsidRPr="00EC6D64">
              <w:rPr>
                <w:shd w:val="clear" w:color="auto" w:fill="FFFFFF"/>
                <w:lang w:val="uk-UA"/>
              </w:rPr>
              <w:t xml:space="preserve">Копії паспорта та  картки  фізичної особи - платника </w:t>
            </w:r>
            <w:r w:rsidRPr="00EC6D64">
              <w:rPr>
                <w:lang w:val="uk-UA"/>
              </w:rPr>
              <w:br/>
            </w:r>
            <w:r w:rsidRPr="00EC6D64">
              <w:rPr>
                <w:shd w:val="clear" w:color="auto" w:fill="FFFFFF"/>
                <w:lang w:val="uk-UA"/>
              </w:rPr>
              <w:t>податків про присвоєння  ідентифікаційного номера  Державного реєстру фізичних  осіб - платників податків та інших обов'язкових платників (для фізичної особи)</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6.</w:t>
            </w:r>
          </w:p>
        </w:tc>
        <w:tc>
          <w:tcPr>
            <w:tcW w:w="2908" w:type="dxa"/>
            <w:vAlign w:val="center"/>
          </w:tcPr>
          <w:p w:rsidR="00EC6D64" w:rsidRPr="00EC6D64" w:rsidRDefault="00EC6D64" w:rsidP="00EC6D64">
            <w:pPr>
              <w:widowControl w:val="0"/>
              <w:rPr>
                <w:color w:val="212529"/>
                <w:shd w:val="clear" w:color="auto" w:fill="FFFFFF"/>
                <w:lang w:val="uk-UA"/>
              </w:rPr>
            </w:pPr>
            <w:r w:rsidRPr="00EC6D64">
              <w:rPr>
                <w:color w:val="212529"/>
                <w:shd w:val="clear" w:color="auto" w:fill="FFFFFF"/>
                <w:lang w:val="uk-UA"/>
              </w:rPr>
              <w:t>Д</w:t>
            </w:r>
            <w:r w:rsidRPr="00EC6D64">
              <w:rPr>
                <w:color w:val="212529"/>
                <w:shd w:val="clear" w:color="auto" w:fill="FFFFFF"/>
              </w:rPr>
              <w:t>окумент,  що  засвічує особу</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7.</w:t>
            </w:r>
          </w:p>
        </w:tc>
        <w:tc>
          <w:tcPr>
            <w:tcW w:w="2908" w:type="dxa"/>
            <w:vAlign w:val="center"/>
          </w:tcPr>
          <w:p w:rsidR="00EC6D64" w:rsidRPr="00EC6D64" w:rsidRDefault="00EC6D64" w:rsidP="00EC6D64">
            <w:pPr>
              <w:widowControl w:val="0"/>
              <w:rPr>
                <w:color w:val="212529"/>
                <w:shd w:val="clear" w:color="auto" w:fill="FFFFFF"/>
                <w:lang w:val="uk-UA"/>
              </w:rPr>
            </w:pPr>
            <w:r w:rsidRPr="00EC6D64">
              <w:rPr>
                <w:color w:val="212529"/>
                <w:shd w:val="clear" w:color="auto" w:fill="FFFFFF"/>
                <w:lang w:val="uk-UA"/>
              </w:rPr>
              <w:t>П</w:t>
            </w:r>
            <w:r w:rsidRPr="00EC6D64">
              <w:rPr>
                <w:color w:val="212529"/>
                <w:shd w:val="clear" w:color="auto" w:fill="FFFFFF"/>
              </w:rPr>
              <w:t>освідчення тракториста-машиніста</w:t>
            </w:r>
          </w:p>
        </w:tc>
        <w:tc>
          <w:tcPr>
            <w:tcW w:w="2847" w:type="dxa"/>
          </w:tcPr>
          <w:p w:rsidR="00EC6D64" w:rsidRPr="00EC6D64" w:rsidRDefault="00EC6D64" w:rsidP="00EC6D64">
            <w:pPr>
              <w:rPr>
                <w:sz w:val="24"/>
                <w:szCs w:val="24"/>
              </w:rPr>
            </w:pPr>
            <w:r w:rsidRPr="00EC6D64">
              <w:rPr>
                <w:lang w:val="uk-UA"/>
              </w:rPr>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видачі посвідчень 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t>Пункт 14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r w:rsidR="00EC6D64" w:rsidRPr="00EC6D64" w:rsidTr="001C6631">
        <w:trPr>
          <w:trHeight w:val="876"/>
        </w:trPr>
        <w:tc>
          <w:tcPr>
            <w:tcW w:w="617" w:type="dxa"/>
            <w:vAlign w:val="center"/>
          </w:tcPr>
          <w:p w:rsidR="00EC6D64" w:rsidRPr="00EC6D64" w:rsidRDefault="00EC6D64" w:rsidP="00EC6D64">
            <w:pPr>
              <w:widowControl w:val="0"/>
              <w:rPr>
                <w:lang w:val="uk-UA"/>
              </w:rPr>
            </w:pPr>
            <w:r w:rsidRPr="00EC6D64">
              <w:rPr>
                <w:lang w:val="uk-UA"/>
              </w:rPr>
              <w:t>8.</w:t>
            </w:r>
          </w:p>
        </w:tc>
        <w:tc>
          <w:tcPr>
            <w:tcW w:w="2908" w:type="dxa"/>
            <w:vAlign w:val="center"/>
          </w:tcPr>
          <w:p w:rsidR="00EC6D64" w:rsidRPr="00EC6D64" w:rsidRDefault="00EC6D64" w:rsidP="00EC6D64">
            <w:pPr>
              <w:widowControl w:val="0"/>
              <w:rPr>
                <w:color w:val="212529"/>
                <w:shd w:val="clear" w:color="auto" w:fill="FFFFFF"/>
                <w:lang w:val="uk-UA"/>
              </w:rPr>
            </w:pPr>
            <w:r w:rsidRPr="00EC6D64">
              <w:rPr>
                <w:color w:val="212529"/>
                <w:shd w:val="clear" w:color="auto" w:fill="FFFFFF"/>
                <w:lang w:val="uk-UA"/>
              </w:rPr>
              <w:t xml:space="preserve">Документи, які підтверджують втрату посвідчення тракториста-машиніста внаслідок крадіжки або </w:t>
            </w:r>
            <w:r w:rsidRPr="00EC6D64">
              <w:rPr>
                <w:color w:val="212529"/>
                <w:shd w:val="clear" w:color="auto" w:fill="FFFFFF"/>
                <w:lang w:val="uk-UA"/>
              </w:rPr>
              <w:lastRenderedPageBreak/>
              <w:t>стихійного лиха.</w:t>
            </w:r>
          </w:p>
        </w:tc>
        <w:tc>
          <w:tcPr>
            <w:tcW w:w="2847" w:type="dxa"/>
          </w:tcPr>
          <w:p w:rsidR="00EC6D64" w:rsidRPr="00EC6D64" w:rsidRDefault="00EC6D64" w:rsidP="00EC6D64">
            <w:pPr>
              <w:rPr>
                <w:lang w:val="uk-UA"/>
              </w:rPr>
            </w:pPr>
            <w:r w:rsidRPr="00EC6D64">
              <w:rPr>
                <w:lang w:val="uk-UA"/>
              </w:rPr>
              <w:lastRenderedPageBreak/>
              <w:t>Постанова КМУ від 02.04.1994 року, №217 «</w:t>
            </w:r>
            <w:r w:rsidRPr="00EC6D64">
              <w:rPr>
                <w:bCs/>
                <w:color w:val="212529"/>
                <w:shd w:val="clear" w:color="auto" w:fill="FFFFFF"/>
              </w:rPr>
              <w:t>Про затвердження Положення про порядок</w:t>
            </w:r>
            <w:r w:rsidRPr="00EC6D64">
              <w:rPr>
                <w:bCs/>
                <w:color w:val="212529"/>
                <w:shd w:val="clear" w:color="auto" w:fill="FFFFFF"/>
                <w:lang w:val="uk-UA"/>
              </w:rPr>
              <w:t xml:space="preserve"> </w:t>
            </w:r>
            <w:r w:rsidRPr="00EC6D64">
              <w:rPr>
                <w:bCs/>
                <w:color w:val="212529"/>
                <w:shd w:val="clear" w:color="auto" w:fill="FFFFFF"/>
              </w:rPr>
              <w:t xml:space="preserve">видачі посвідчень </w:t>
            </w:r>
            <w:r w:rsidRPr="00EC6D64">
              <w:rPr>
                <w:bCs/>
                <w:color w:val="212529"/>
                <w:shd w:val="clear" w:color="auto" w:fill="FFFFFF"/>
              </w:rPr>
              <w:lastRenderedPageBreak/>
              <w:t>тракториста-машиніста</w:t>
            </w:r>
            <w:r w:rsidRPr="00EC6D64">
              <w:rPr>
                <w:lang w:val="uk-UA"/>
              </w:rPr>
              <w:t>»</w:t>
            </w:r>
          </w:p>
        </w:tc>
        <w:tc>
          <w:tcPr>
            <w:tcW w:w="3528" w:type="dxa"/>
            <w:vAlign w:val="center"/>
          </w:tcPr>
          <w:p w:rsidR="00EC6D64" w:rsidRPr="00EC6D64" w:rsidRDefault="00EC6D64" w:rsidP="00EC6D64">
            <w:pPr>
              <w:widowControl w:val="0"/>
              <w:rPr>
                <w:color w:val="000000"/>
                <w:lang w:val="uk-UA"/>
              </w:rPr>
            </w:pPr>
            <w:r w:rsidRPr="00EC6D64">
              <w:rPr>
                <w:color w:val="000000"/>
                <w:lang w:val="uk-UA"/>
              </w:rPr>
              <w:lastRenderedPageBreak/>
              <w:t>Пункт 28 П</w:t>
            </w:r>
            <w:r w:rsidRPr="00EC6D64">
              <w:rPr>
                <w:bCs/>
                <w:color w:val="212529"/>
                <w:shd w:val="clear" w:color="auto" w:fill="FFFFFF"/>
              </w:rPr>
              <w:t>оряд</w:t>
            </w:r>
            <w:r w:rsidRPr="00EC6D64">
              <w:rPr>
                <w:bCs/>
                <w:color w:val="212529"/>
                <w:shd w:val="clear" w:color="auto" w:fill="FFFFFF"/>
                <w:lang w:val="uk-UA"/>
              </w:rPr>
              <w:t xml:space="preserve">ку </w:t>
            </w:r>
            <w:r w:rsidRPr="00EC6D64">
              <w:rPr>
                <w:bCs/>
                <w:color w:val="212529"/>
                <w:shd w:val="clear" w:color="auto" w:fill="FFFFFF"/>
              </w:rPr>
              <w:t>видачі посвідчень тракториста-машиніста</w:t>
            </w:r>
          </w:p>
        </w:tc>
      </w:tr>
    </w:tbl>
    <w:p w:rsidR="00EC6D64" w:rsidRPr="00EC6D64" w:rsidRDefault="00EC6D64" w:rsidP="00EC6D64">
      <w:pPr>
        <w:widowControl w:val="0"/>
        <w:spacing w:before="120" w:after="120"/>
        <w:rPr>
          <w:sz w:val="24"/>
          <w:szCs w:val="24"/>
          <w:lang w:val="uk-UA"/>
        </w:rPr>
      </w:pPr>
    </w:p>
    <w:p w:rsidR="00EC6D64" w:rsidRPr="00EC6D64" w:rsidRDefault="00EC6D64" w:rsidP="00EC6D64">
      <w:pPr>
        <w:widowControl w:val="0"/>
        <w:spacing w:before="120" w:after="120"/>
        <w:rPr>
          <w:sz w:val="24"/>
          <w:szCs w:val="24"/>
          <w:lang w:val="uk-UA"/>
        </w:rPr>
      </w:pPr>
    </w:p>
    <w:p w:rsidR="00EC6D64" w:rsidRPr="00EC6D64" w:rsidRDefault="00EC6D64" w:rsidP="00EC6D64">
      <w:pPr>
        <w:widowControl w:val="0"/>
        <w:spacing w:before="120" w:after="120"/>
        <w:rPr>
          <w:sz w:val="24"/>
          <w:szCs w:val="24"/>
          <w:lang w:val="uk-UA"/>
        </w:rPr>
      </w:pPr>
    </w:p>
    <w:p w:rsidR="00EC6D64" w:rsidRPr="00EC6D64" w:rsidRDefault="00EC6D64" w:rsidP="00EC6D64">
      <w:pPr>
        <w:widowControl w:val="0"/>
        <w:spacing w:before="120" w:after="120"/>
        <w:rPr>
          <w:sz w:val="24"/>
          <w:szCs w:val="24"/>
          <w:lang w:val="uk-UA"/>
        </w:rPr>
      </w:pPr>
    </w:p>
    <w:p w:rsidR="00EC6D64" w:rsidRPr="00EC6D64" w:rsidRDefault="00EC6D64" w:rsidP="00EC6D64">
      <w:pPr>
        <w:widowControl w:val="0"/>
        <w:numPr>
          <w:ilvl w:val="1"/>
          <w:numId w:val="34"/>
        </w:numPr>
        <w:spacing w:before="120" w:after="120"/>
        <w:rPr>
          <w:sz w:val="24"/>
          <w:szCs w:val="24"/>
          <w:lang w:val="uk-UA"/>
        </w:rPr>
      </w:pPr>
      <w:r w:rsidRPr="00EC6D64">
        <w:rPr>
          <w:sz w:val="24"/>
          <w:szCs w:val="24"/>
          <w:lang w:val="uk-UA"/>
        </w:rPr>
        <w:t>Програмне забезпечення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EC6D64" w:rsidRPr="00EC6D64" w:rsidTr="001C6631">
        <w:tc>
          <w:tcPr>
            <w:tcW w:w="6248" w:type="dxa"/>
            <w:vAlign w:val="center"/>
          </w:tcPr>
          <w:p w:rsidR="00EC6D64" w:rsidRPr="00EC6D64" w:rsidRDefault="00EC6D64" w:rsidP="00EC6D64">
            <w:pPr>
              <w:jc w:val="center"/>
              <w:rPr>
                <w:b/>
                <w:lang w:val="uk-UA"/>
              </w:rPr>
            </w:pPr>
            <w:r w:rsidRPr="00EC6D64">
              <w:rPr>
                <w:b/>
                <w:lang w:val="uk-UA"/>
              </w:rPr>
              <w:t>Найменування прикладного програмного забезпечення</w:t>
            </w:r>
          </w:p>
        </w:tc>
        <w:tc>
          <w:tcPr>
            <w:tcW w:w="3472" w:type="dxa"/>
            <w:vAlign w:val="center"/>
          </w:tcPr>
          <w:p w:rsidR="00EC6D64" w:rsidRPr="00EC6D64" w:rsidRDefault="00EC6D64" w:rsidP="00EC6D64">
            <w:pPr>
              <w:jc w:val="center"/>
              <w:rPr>
                <w:b/>
                <w:lang w:val="uk-UA"/>
              </w:rPr>
            </w:pPr>
            <w:r w:rsidRPr="00EC6D64">
              <w:rPr>
                <w:b/>
                <w:lang w:val="uk-UA"/>
              </w:rPr>
              <w:t>Автоматизовані операції</w:t>
            </w:r>
          </w:p>
        </w:tc>
      </w:tr>
      <w:tr w:rsidR="00EC6D64" w:rsidRPr="00EC6D64" w:rsidTr="001C6631">
        <w:tc>
          <w:tcPr>
            <w:tcW w:w="6248" w:type="dxa"/>
            <w:vAlign w:val="center"/>
          </w:tcPr>
          <w:p w:rsidR="00EC6D64" w:rsidRPr="00EC6D64" w:rsidRDefault="00EC6D64" w:rsidP="00EC6D64">
            <w:pPr>
              <w:ind w:firstLine="567"/>
              <w:jc w:val="center"/>
              <w:rPr>
                <w:lang w:val="uk-UA"/>
              </w:rPr>
            </w:pPr>
            <w:r w:rsidRPr="00EC6D64">
              <w:rPr>
                <w:lang w:val="uk-UA"/>
              </w:rPr>
              <w:t>Уніфікована автоматизована електронно-облікова система «</w:t>
            </w:r>
            <w:r w:rsidRPr="00EC6D64">
              <w:rPr>
                <w:lang w:val="en-US"/>
              </w:rPr>
              <w:t>AgroTech</w:t>
            </w:r>
            <w:r w:rsidRPr="00EC6D64">
              <w:rPr>
                <w:lang w:val="uk-UA"/>
              </w:rPr>
              <w:t>»</w:t>
            </w:r>
          </w:p>
        </w:tc>
        <w:tc>
          <w:tcPr>
            <w:tcW w:w="3472" w:type="dxa"/>
            <w:vAlign w:val="center"/>
          </w:tcPr>
          <w:p w:rsidR="00EC6D64" w:rsidRPr="00EC6D64" w:rsidRDefault="00EC6D64" w:rsidP="00EC6D64">
            <w:pPr>
              <w:ind w:firstLine="23"/>
              <w:jc w:val="center"/>
              <w:rPr>
                <w:lang w:val="uk-UA"/>
              </w:rPr>
            </w:pPr>
          </w:p>
        </w:tc>
      </w:tr>
    </w:tbl>
    <w:p w:rsidR="00EC6D64" w:rsidRPr="00EC6D64" w:rsidRDefault="00EC6D64" w:rsidP="00EC6D64">
      <w:pPr>
        <w:widowControl w:val="0"/>
        <w:spacing w:before="120" w:after="120"/>
        <w:rPr>
          <w:sz w:val="24"/>
          <w:szCs w:val="24"/>
        </w:rPr>
      </w:pPr>
    </w:p>
    <w:p w:rsidR="00EC6D64" w:rsidRPr="00EC6D64" w:rsidRDefault="00EC6D64" w:rsidP="00EC6D64">
      <w:pPr>
        <w:autoSpaceDE w:val="0"/>
        <w:autoSpaceDN w:val="0"/>
        <w:adjustRightInd w:val="0"/>
        <w:spacing w:before="240" w:after="200"/>
        <w:jc w:val="center"/>
        <w:rPr>
          <w:b/>
          <w:bCs/>
          <w:sz w:val="24"/>
          <w:szCs w:val="24"/>
          <w:lang w:val="uk-UA"/>
        </w:rPr>
      </w:pPr>
      <w:r w:rsidRPr="00EC6D64">
        <w:rPr>
          <w:b/>
          <w:bCs/>
          <w:sz w:val="24"/>
          <w:szCs w:val="24"/>
          <w:lang w:val="uk-UA"/>
        </w:rPr>
        <w:t>Розділ 2</w:t>
      </w:r>
      <w:r w:rsidRPr="00EC6D64">
        <w:rPr>
          <w:b/>
          <w:bCs/>
          <w:sz w:val="24"/>
          <w:szCs w:val="24"/>
        </w:rPr>
        <w:t>.</w:t>
      </w:r>
      <w:r w:rsidRPr="00EC6D64">
        <w:rPr>
          <w:b/>
          <w:bCs/>
          <w:sz w:val="24"/>
          <w:szCs w:val="24"/>
        </w:rPr>
        <w:tab/>
        <w:t>Блок-схема процесу</w:t>
      </w: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9824" behindDoc="0" locked="0" layoutInCell="1" allowOverlap="1" wp14:anchorId="1FE06E82" wp14:editId="7FFC3A5A">
                <wp:simplePos x="0" y="0"/>
                <wp:positionH relativeFrom="column">
                  <wp:posOffset>4281805</wp:posOffset>
                </wp:positionH>
                <wp:positionV relativeFrom="paragraph">
                  <wp:posOffset>196850</wp:posOffset>
                </wp:positionV>
                <wp:extent cx="1565275" cy="765175"/>
                <wp:effectExtent l="8890" t="8255" r="6985" b="7620"/>
                <wp:wrapNone/>
                <wp:docPr id="699" name="Прямокутник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765175"/>
                        </a:xfrm>
                        <a:prstGeom prst="rect">
                          <a:avLst/>
                        </a:prstGeom>
                        <a:solidFill>
                          <a:srgbClr val="FFFFFF"/>
                        </a:solidFill>
                        <a:ln w="9525">
                          <a:solidFill>
                            <a:srgbClr val="000000"/>
                          </a:solidFill>
                          <a:miter lim="800000"/>
                          <a:headEnd/>
                          <a:tailEnd/>
                        </a:ln>
                      </wps:spPr>
                      <wps:txbx>
                        <w:txbxContent>
                          <w:p w:rsidR="001C6631" w:rsidRPr="001607EF" w:rsidRDefault="001C6631" w:rsidP="00EC6D64">
                            <w:pPr>
                              <w:jc w:val="center"/>
                              <w:rPr>
                                <w:lang w:val="uk-UA"/>
                              </w:rPr>
                            </w:pPr>
                            <w:r>
                              <w:rPr>
                                <w:lang w:val="uk-UA"/>
                              </w:rPr>
                              <w:t>Відмова у видачі посвідчення тракториста-машиніста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99" o:spid="_x0000_s1275" style="position:absolute;left:0;text-align:left;margin-left:337.15pt;margin-top:15.5pt;width:123.25pt;height:60.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">
                <v:textbox>
                  <w:txbxContent>
                    <w:p w:rsidR="001C6631" w:rsidRPr="001607EF" w:rsidRDefault="001C6631" w:rsidP="00EC6D64">
                      <w:pPr>
                        <w:jc w:val="center"/>
                        <w:rPr>
                          <w:lang w:val="uk-UA"/>
                        </w:rPr>
                      </w:pPr>
                      <w:r>
                        <w:rPr>
                          <w:lang w:val="uk-UA"/>
                        </w:rPr>
                        <w:t>Відмова у видачі посвідчення тракториста-машиніста</w:t>
                      </w:r>
                    </w:p>
                  </w:txbxContent>
                </v:textbox>
              </v:rect>
            </w:pict>
          </mc:Fallback>
        </mc:AlternateContent>
      </w:r>
      <w:r>
        <w:rPr>
          <w:b/>
          <w:bCs/>
          <w:noProof/>
          <w:sz w:val="28"/>
          <w:szCs w:val="28"/>
          <w:lang w:val="uk-UA" w:eastAsia="uk-UA"/>
        </w:rPr>
        <mc:AlternateContent>
          <mc:Choice Requires="wps">
            <w:drawing>
              <wp:anchor distT="0" distB="0" distL="114300" distR="114300" simplePos="0" relativeHeight="252105728" behindDoc="0" locked="0" layoutInCell="1" allowOverlap="1" wp14:anchorId="0A5799B1" wp14:editId="5DAFCCAD">
                <wp:simplePos x="0" y="0"/>
                <wp:positionH relativeFrom="column">
                  <wp:posOffset>1912620</wp:posOffset>
                </wp:positionH>
                <wp:positionV relativeFrom="paragraph">
                  <wp:posOffset>58420</wp:posOffset>
                </wp:positionV>
                <wp:extent cx="2043430" cy="846455"/>
                <wp:effectExtent l="11430" t="12700" r="12065" b="7620"/>
                <wp:wrapNone/>
                <wp:docPr id="698" name="Прямокутник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846455"/>
                        </a:xfrm>
                        <a:prstGeom prst="rect">
                          <a:avLst/>
                        </a:prstGeom>
                        <a:solidFill>
                          <a:srgbClr val="FFFFFF"/>
                        </a:solidFill>
                        <a:ln w="9525">
                          <a:solidFill>
                            <a:srgbClr val="000000"/>
                          </a:solidFill>
                          <a:miter lim="800000"/>
                          <a:headEnd/>
                          <a:tailEnd/>
                        </a:ln>
                      </wps:spPr>
                      <wps:txbx>
                        <w:txbxContent>
                          <w:p w:rsidR="001C6631" w:rsidRPr="008A4673" w:rsidRDefault="001C6631" w:rsidP="00EC6D64">
                            <w:pPr>
                              <w:jc w:val="center"/>
                              <w:rPr>
                                <w:lang w:val="uk-UA"/>
                              </w:rPr>
                            </w:pPr>
                            <w:r>
                              <w:rPr>
                                <w:lang w:val="uk-UA"/>
                              </w:rPr>
                              <w:t>Приймання та опрацювання пакету документів для отримання посвідчення тракториста-машиніста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98" o:spid="_x0000_s1276" style="position:absolute;left:0;text-align:left;margin-left:150.6pt;margin-top:4.6pt;width:160.9pt;height:66.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">
                <v:textbox>
                  <w:txbxContent>
                    <w:p w:rsidR="001C6631" w:rsidRPr="008A4673" w:rsidRDefault="001C6631" w:rsidP="00EC6D64">
                      <w:pPr>
                        <w:jc w:val="center"/>
                        <w:rPr>
                          <w:lang w:val="uk-UA"/>
                        </w:rPr>
                      </w:pPr>
                      <w:r>
                        <w:rPr>
                          <w:lang w:val="uk-UA"/>
                        </w:rPr>
                        <w:t>Приймання та опрацювання пакету документів для отримання посвідчення тракториста-машиніста</w:t>
                      </w:r>
                    </w:p>
                  </w:txbxContent>
                </v:textbox>
              </v:rect>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8800" behindDoc="0" locked="0" layoutInCell="1" allowOverlap="1" wp14:anchorId="3C4BFD96" wp14:editId="4A4C3D2E">
                <wp:simplePos x="0" y="0"/>
                <wp:positionH relativeFrom="column">
                  <wp:posOffset>3956050</wp:posOffset>
                </wp:positionH>
                <wp:positionV relativeFrom="paragraph">
                  <wp:posOffset>15240</wp:posOffset>
                </wp:positionV>
                <wp:extent cx="325755" cy="0"/>
                <wp:effectExtent l="6985" t="55245" r="19685" b="59055"/>
                <wp:wrapNone/>
                <wp:docPr id="697" name="Пряма зі стрілкою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 зі стрілкою 697" o:spid="_x0000_s1026" type="#_x0000_t32" style="position:absolute;margin-left:311.5pt;margin-top:1.2pt;width:25.65pt;height: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">
                <v:stroke endarrow="block"/>
              </v:shape>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6752" behindDoc="0" locked="0" layoutInCell="1" allowOverlap="1" wp14:anchorId="69D3F7CF" wp14:editId="03D6A1D6">
                <wp:simplePos x="0" y="0"/>
                <wp:positionH relativeFrom="column">
                  <wp:posOffset>2917190</wp:posOffset>
                </wp:positionH>
                <wp:positionV relativeFrom="paragraph">
                  <wp:posOffset>192405</wp:posOffset>
                </wp:positionV>
                <wp:extent cx="0" cy="256540"/>
                <wp:effectExtent l="53975" t="13335" r="60325" b="15875"/>
                <wp:wrapNone/>
                <wp:docPr id="696" name="Пряма зі стрілкою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96" o:spid="_x0000_s1026" type="#_x0000_t32" style="position:absolute;margin-left:229.7pt;margin-top:15.15pt;width:0;height:20.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">
                <v:stroke endarrow="block"/>
              </v:shape>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7776" behindDoc="0" locked="0" layoutInCell="1" allowOverlap="1" wp14:anchorId="5C0B35DA" wp14:editId="351DE55B">
                <wp:simplePos x="0" y="0"/>
                <wp:positionH relativeFrom="column">
                  <wp:posOffset>1912620</wp:posOffset>
                </wp:positionH>
                <wp:positionV relativeFrom="paragraph">
                  <wp:posOffset>86360</wp:posOffset>
                </wp:positionV>
                <wp:extent cx="2043430" cy="833755"/>
                <wp:effectExtent l="11430" t="12700" r="12065" b="10795"/>
                <wp:wrapNone/>
                <wp:docPr id="695" name="Прямокут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833755"/>
                        </a:xfrm>
                        <a:prstGeom prst="rect">
                          <a:avLst/>
                        </a:prstGeom>
                        <a:solidFill>
                          <a:srgbClr val="FFFFFF"/>
                        </a:solidFill>
                        <a:ln w="9525">
                          <a:solidFill>
                            <a:srgbClr val="000000"/>
                          </a:solidFill>
                          <a:miter lim="800000"/>
                          <a:headEnd/>
                          <a:tailEnd/>
                        </a:ln>
                      </wps:spPr>
                      <wps:txbx>
                        <w:txbxContent>
                          <w:p w:rsidR="001C6631" w:rsidRPr="001607EF" w:rsidRDefault="001C6631" w:rsidP="00EC6D64">
                            <w:pPr>
                              <w:jc w:val="center"/>
                              <w:rPr>
                                <w:lang w:val="uk-UA"/>
                              </w:rPr>
                            </w:pPr>
                            <w:r>
                              <w:rPr>
                                <w:lang w:val="uk-UA"/>
                              </w:rPr>
                              <w:t>Внесення відомостей до УАЕОС та журналу видачі посвідчень тракториста-машиніста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95" o:spid="_x0000_s1277" style="position:absolute;left:0;text-align:left;margin-left:150.6pt;margin-top:6.8pt;width:160.9pt;height:65.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">
                <v:textbox>
                  <w:txbxContent>
                    <w:p w:rsidR="001C6631" w:rsidRPr="001607EF" w:rsidRDefault="001C6631" w:rsidP="00EC6D64">
                      <w:pPr>
                        <w:jc w:val="center"/>
                        <w:rPr>
                          <w:lang w:val="uk-UA"/>
                        </w:rPr>
                      </w:pPr>
                      <w:r>
                        <w:rPr>
                          <w:lang w:val="uk-UA"/>
                        </w:rPr>
                        <w:t>Внесення відомостей до УАЕОС та журналу видачі посвідчень тракториста-машиніста</w:t>
                      </w:r>
                    </w:p>
                  </w:txbxContent>
                </v:textbox>
              </v:rect>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10848" behindDoc="0" locked="0" layoutInCell="1" allowOverlap="1" wp14:anchorId="56F4A2E2" wp14:editId="0219953E">
                <wp:simplePos x="0" y="0"/>
                <wp:positionH relativeFrom="column">
                  <wp:posOffset>2917190</wp:posOffset>
                </wp:positionH>
                <wp:positionV relativeFrom="paragraph">
                  <wp:posOffset>196215</wp:posOffset>
                </wp:positionV>
                <wp:extent cx="0" cy="290830"/>
                <wp:effectExtent l="53975" t="8255" r="60325" b="15240"/>
                <wp:wrapNone/>
                <wp:docPr id="694" name="Пряма зі стрілкою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94" o:spid="_x0000_s1026" type="#_x0000_t32" style="position:absolute;margin-left:229.7pt;margin-top:15.45pt;width:0;height:22.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">
                <v:stroke endarrow="block"/>
              </v:shape>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11872" behindDoc="0" locked="0" layoutInCell="1" allowOverlap="1" wp14:anchorId="2A7F1689" wp14:editId="68904349">
                <wp:simplePos x="0" y="0"/>
                <wp:positionH relativeFrom="column">
                  <wp:posOffset>1912620</wp:posOffset>
                </wp:positionH>
                <wp:positionV relativeFrom="paragraph">
                  <wp:posOffset>124460</wp:posOffset>
                </wp:positionV>
                <wp:extent cx="2043430" cy="468630"/>
                <wp:effectExtent l="11430" t="12700" r="12065" b="13970"/>
                <wp:wrapNone/>
                <wp:docPr id="693" name="Прямокутник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468630"/>
                        </a:xfrm>
                        <a:prstGeom prst="rect">
                          <a:avLst/>
                        </a:prstGeom>
                        <a:solidFill>
                          <a:srgbClr val="FFFFFF"/>
                        </a:solidFill>
                        <a:ln w="9525">
                          <a:solidFill>
                            <a:srgbClr val="000000"/>
                          </a:solidFill>
                          <a:miter lim="800000"/>
                          <a:headEnd/>
                          <a:tailEnd/>
                        </a:ln>
                      </wps:spPr>
                      <wps:txbx>
                        <w:txbxContent>
                          <w:p w:rsidR="001C6631" w:rsidRPr="001607EF" w:rsidRDefault="001C6631" w:rsidP="00EC6D64">
                            <w:pPr>
                              <w:jc w:val="center"/>
                              <w:rPr>
                                <w:lang w:val="uk-UA"/>
                              </w:rPr>
                            </w:pPr>
                            <w:r>
                              <w:rPr>
                                <w:lang w:val="uk-UA"/>
                              </w:rPr>
                              <w:t>Видача посвідчення тракториста-машиніста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693" o:spid="_x0000_s1278" style="position:absolute;left:0;text-align:left;margin-left:150.6pt;margin-top:9.8pt;width:160.9pt;height:36.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">
                <v:textbox>
                  <w:txbxContent>
                    <w:p w:rsidR="001C6631" w:rsidRPr="001607EF" w:rsidRDefault="001C6631" w:rsidP="00EC6D64">
                      <w:pPr>
                        <w:jc w:val="center"/>
                        <w:rPr>
                          <w:lang w:val="uk-UA"/>
                        </w:rPr>
                      </w:pPr>
                      <w:r>
                        <w:rPr>
                          <w:lang w:val="uk-UA"/>
                        </w:rPr>
                        <w:t>Видача посвідчення тракториста-машиніста</w:t>
                      </w:r>
                    </w:p>
                  </w:txbxContent>
                </v:textbox>
              </v:rect>
            </w:pict>
          </mc:Fallback>
        </mc:AlternateContent>
      </w:r>
    </w:p>
    <w:p w:rsidR="00EC6D64" w:rsidRPr="00EC6D64" w:rsidRDefault="00EC6D64" w:rsidP="00EC6D64">
      <w:pPr>
        <w:autoSpaceDE w:val="0"/>
        <w:autoSpaceDN w:val="0"/>
        <w:adjustRightInd w:val="0"/>
        <w:spacing w:after="200" w:line="276" w:lineRule="auto"/>
        <w:jc w:val="center"/>
        <w:rPr>
          <w:b/>
          <w:bCs/>
          <w:sz w:val="28"/>
          <w:szCs w:val="28"/>
          <w:lang w:val="uk-UA"/>
        </w:rPr>
      </w:pPr>
    </w:p>
    <w:p w:rsidR="00EC6D64" w:rsidRPr="00EC6D64" w:rsidRDefault="00EC6D64" w:rsidP="00EC6D64">
      <w:pPr>
        <w:autoSpaceDE w:val="0"/>
        <w:autoSpaceDN w:val="0"/>
        <w:adjustRightInd w:val="0"/>
        <w:spacing w:after="200" w:line="276" w:lineRule="auto"/>
        <w:jc w:val="center"/>
        <w:rPr>
          <w:b/>
          <w:bCs/>
          <w:sz w:val="24"/>
          <w:szCs w:val="24"/>
          <w:lang w:val="uk-UA"/>
        </w:rPr>
      </w:pPr>
    </w:p>
    <w:p w:rsidR="00EC6D64" w:rsidRPr="00EC6D64" w:rsidRDefault="00EC6D64" w:rsidP="00EC6D64">
      <w:pPr>
        <w:autoSpaceDE w:val="0"/>
        <w:autoSpaceDN w:val="0"/>
        <w:adjustRightInd w:val="0"/>
        <w:spacing w:after="200" w:line="276" w:lineRule="auto"/>
        <w:jc w:val="center"/>
        <w:rPr>
          <w:sz w:val="24"/>
          <w:szCs w:val="24"/>
        </w:rPr>
      </w:pPr>
      <w:r w:rsidRPr="00EC6D64">
        <w:rPr>
          <w:b/>
          <w:bCs/>
          <w:sz w:val="24"/>
          <w:szCs w:val="24"/>
          <w:lang w:val="uk-UA"/>
        </w:rPr>
        <w:t>Розділ 3</w:t>
      </w:r>
      <w:r w:rsidRPr="00EC6D64">
        <w:rPr>
          <w:b/>
          <w:bCs/>
          <w:sz w:val="24"/>
          <w:szCs w:val="24"/>
        </w:rPr>
        <w:t>. Короткий опис процесу</w:t>
      </w:r>
    </w:p>
    <w:p w:rsidR="00EC6D64" w:rsidRPr="00EC6D64" w:rsidRDefault="00EC6D64" w:rsidP="00EC6D64">
      <w:pPr>
        <w:rPr>
          <w:sz w:val="24"/>
          <w:szCs w:val="24"/>
          <w:lang w:val="uk-UA"/>
        </w:rPr>
      </w:pPr>
      <w:r w:rsidRPr="00EC6D64">
        <w:rPr>
          <w:b/>
          <w:bCs/>
          <w:sz w:val="24"/>
          <w:szCs w:val="24"/>
        </w:rPr>
        <w:t>Операція 1.</w:t>
      </w:r>
      <w:r w:rsidRPr="00EC6D64">
        <w:rPr>
          <w:sz w:val="24"/>
          <w:szCs w:val="24"/>
        </w:rPr>
        <w:t xml:space="preserve"> – </w:t>
      </w:r>
      <w:r w:rsidRPr="00EC6D64">
        <w:rPr>
          <w:sz w:val="24"/>
          <w:szCs w:val="24"/>
          <w:lang w:val="uk-UA"/>
        </w:rPr>
        <w:t>Приймання пакету документів для отримання посвідчення тракториста-машиніста.</w:t>
      </w:r>
    </w:p>
    <w:p w:rsidR="00EC6D64" w:rsidRPr="00EC6D64" w:rsidRDefault="00EC6D64" w:rsidP="00EC6D64">
      <w:pPr>
        <w:rPr>
          <w:sz w:val="24"/>
          <w:szCs w:val="24"/>
          <w:lang w:val="uk-UA"/>
        </w:rPr>
      </w:pPr>
      <w:r w:rsidRPr="00EC6D64">
        <w:rPr>
          <w:b/>
          <w:bCs/>
          <w:sz w:val="24"/>
          <w:szCs w:val="24"/>
        </w:rPr>
        <w:t>Операція 2.</w:t>
      </w:r>
      <w:r w:rsidRPr="00EC6D64">
        <w:rPr>
          <w:sz w:val="24"/>
          <w:szCs w:val="24"/>
        </w:rPr>
        <w:t xml:space="preserve"> – </w:t>
      </w:r>
      <w:r w:rsidRPr="00EC6D64">
        <w:rPr>
          <w:sz w:val="24"/>
          <w:szCs w:val="24"/>
          <w:lang w:val="uk-UA"/>
        </w:rPr>
        <w:t>Опрацювання пакету документів для отримання посвідчення тракториста-машиніста.</w:t>
      </w:r>
    </w:p>
    <w:p w:rsidR="00EC6D64" w:rsidRPr="00EC6D64" w:rsidRDefault="00EC6D64" w:rsidP="00EC6D64">
      <w:pPr>
        <w:rPr>
          <w:sz w:val="24"/>
          <w:szCs w:val="24"/>
          <w:lang w:val="uk-UA"/>
        </w:rPr>
      </w:pPr>
      <w:r w:rsidRPr="00EC6D64">
        <w:rPr>
          <w:b/>
          <w:bCs/>
          <w:sz w:val="24"/>
          <w:szCs w:val="24"/>
        </w:rPr>
        <w:t>Операція 3.</w:t>
      </w:r>
      <w:r w:rsidRPr="00EC6D64">
        <w:rPr>
          <w:sz w:val="24"/>
          <w:szCs w:val="24"/>
        </w:rPr>
        <w:t xml:space="preserve"> – </w:t>
      </w:r>
      <w:r w:rsidRPr="00EC6D64">
        <w:rPr>
          <w:sz w:val="24"/>
          <w:szCs w:val="24"/>
          <w:lang w:val="uk-UA"/>
        </w:rPr>
        <w:t>Внесення відомостей до УАЕОС та журналу видачі посвідчень тракториста-машиніста</w:t>
      </w:r>
      <w:r w:rsidRPr="00EC6D64">
        <w:rPr>
          <w:sz w:val="24"/>
          <w:szCs w:val="24"/>
        </w:rPr>
        <w:t>.</w:t>
      </w:r>
    </w:p>
    <w:p w:rsidR="00EC6D64" w:rsidRPr="00EC6D64" w:rsidRDefault="00EC6D64" w:rsidP="00EC6D64">
      <w:pPr>
        <w:rPr>
          <w:sz w:val="24"/>
          <w:szCs w:val="24"/>
          <w:lang w:val="uk-UA"/>
        </w:rPr>
      </w:pPr>
      <w:r w:rsidRPr="00EC6D64">
        <w:rPr>
          <w:b/>
          <w:bCs/>
          <w:sz w:val="24"/>
          <w:szCs w:val="24"/>
        </w:rPr>
        <w:t>Операція 4.</w:t>
      </w:r>
      <w:r w:rsidRPr="00EC6D64">
        <w:rPr>
          <w:sz w:val="24"/>
          <w:szCs w:val="24"/>
        </w:rPr>
        <w:t xml:space="preserve"> – </w:t>
      </w:r>
      <w:r w:rsidRPr="00EC6D64">
        <w:rPr>
          <w:sz w:val="24"/>
          <w:szCs w:val="24"/>
          <w:lang w:val="uk-UA"/>
        </w:rPr>
        <w:t>Видача посвідчення тракториста-машиніста.</w:t>
      </w:r>
    </w:p>
    <w:p w:rsidR="00EC6D64" w:rsidRPr="00EC6D64" w:rsidRDefault="00EC6D64" w:rsidP="00EC6D64">
      <w:pPr>
        <w:autoSpaceDE w:val="0"/>
        <w:autoSpaceDN w:val="0"/>
        <w:adjustRightInd w:val="0"/>
        <w:spacing w:before="240" w:after="200"/>
        <w:jc w:val="center"/>
        <w:rPr>
          <w:b/>
          <w:bCs/>
          <w:sz w:val="28"/>
          <w:szCs w:val="28"/>
          <w:lang w:val="uk-UA"/>
        </w:rPr>
        <w:sectPr w:rsidR="00EC6D64" w:rsidRPr="00EC6D64" w:rsidSect="00EC6D64">
          <w:headerReference w:type="even" r:id="rId226"/>
          <w:headerReference w:type="default" r:id="rId227"/>
          <w:footerReference w:type="even" r:id="rId228"/>
          <w:footerReference w:type="default" r:id="rId229"/>
          <w:headerReference w:type="first" r:id="rId230"/>
          <w:footerReference w:type="first" r:id="rId231"/>
          <w:type w:val="continuous"/>
          <w:pgSz w:w="11906" w:h="16838"/>
          <w:pgMar w:top="426" w:right="851" w:bottom="1134" w:left="1701" w:header="709" w:footer="709" w:gutter="0"/>
          <w:cols w:space="708"/>
          <w:titlePg/>
          <w:docGrid w:linePitch="360"/>
        </w:sectPr>
      </w:pPr>
    </w:p>
    <w:p w:rsidR="00EC6D64" w:rsidRPr="00EC6D64" w:rsidRDefault="00EC6D64" w:rsidP="00EC6D64">
      <w:pPr>
        <w:autoSpaceDE w:val="0"/>
        <w:autoSpaceDN w:val="0"/>
        <w:adjustRightInd w:val="0"/>
        <w:spacing w:before="240" w:after="200"/>
        <w:ind w:left="284"/>
        <w:jc w:val="center"/>
        <w:rPr>
          <w:b/>
          <w:bCs/>
          <w:sz w:val="24"/>
          <w:szCs w:val="24"/>
          <w:lang w:val="uk-UA"/>
        </w:rPr>
      </w:pPr>
      <w:r w:rsidRPr="00EC6D64">
        <w:rPr>
          <w:b/>
          <w:bCs/>
          <w:sz w:val="24"/>
          <w:szCs w:val="24"/>
          <w:lang w:val="uk-UA"/>
        </w:rPr>
        <w:lastRenderedPageBreak/>
        <w:t>Розділ 4. Технологічна карта</w:t>
      </w:r>
    </w:p>
    <w:p w:rsidR="00EC6D64" w:rsidRPr="00EC6D64" w:rsidRDefault="00EC6D64" w:rsidP="00EC6D64">
      <w:pPr>
        <w:autoSpaceDE w:val="0"/>
        <w:autoSpaceDN w:val="0"/>
        <w:adjustRightInd w:val="0"/>
        <w:spacing w:before="240" w:after="200" w:line="276" w:lineRule="auto"/>
        <w:ind w:left="284"/>
        <w:jc w:val="center"/>
        <w:rPr>
          <w:sz w:val="24"/>
          <w:szCs w:val="24"/>
          <w:lang w:val="uk-UA"/>
        </w:rPr>
      </w:pPr>
      <w:r w:rsidRPr="00EC6D64">
        <w:rPr>
          <w:sz w:val="24"/>
          <w:szCs w:val="24"/>
          <w:lang w:val="uk-UA"/>
        </w:rPr>
        <w:t xml:space="preserve">Функція: </w:t>
      </w:r>
      <w:r w:rsidRPr="00EC6D64">
        <w:rPr>
          <w:color w:val="212529"/>
          <w:sz w:val="24"/>
          <w:szCs w:val="24"/>
          <w:shd w:val="clear" w:color="auto" w:fill="FFFFFF"/>
        </w:rPr>
        <w:t>видач</w:t>
      </w:r>
      <w:r w:rsidRPr="00EC6D64">
        <w:rPr>
          <w:color w:val="212529"/>
          <w:sz w:val="24"/>
          <w:szCs w:val="24"/>
          <w:shd w:val="clear" w:color="auto" w:fill="FFFFFF"/>
          <w:lang w:val="uk-UA"/>
        </w:rPr>
        <w:t>а</w:t>
      </w:r>
      <w:r w:rsidRPr="00EC6D64">
        <w:rPr>
          <w:color w:val="212529"/>
          <w:sz w:val="24"/>
          <w:szCs w:val="24"/>
          <w:shd w:val="clear" w:color="auto" w:fill="FFFFFF"/>
        </w:rPr>
        <w:t xml:space="preserve">  посвідчень тракториста-машиніста на право керування тракторами,  в тому числі саморобними,  самохідними сільськогосподарськими, меліоративними і</w:t>
      </w:r>
      <w:r w:rsidRPr="00EC6D64">
        <w:rPr>
          <w:color w:val="212529"/>
          <w:sz w:val="24"/>
          <w:szCs w:val="24"/>
          <w:shd w:val="clear" w:color="auto" w:fill="FFFFFF"/>
          <w:lang w:val="uk-UA"/>
        </w:rPr>
        <w:t xml:space="preserve"> </w:t>
      </w:r>
      <w:r w:rsidRPr="00EC6D64">
        <w:rPr>
          <w:color w:val="212529"/>
          <w:sz w:val="24"/>
          <w:szCs w:val="24"/>
          <w:shd w:val="clear" w:color="auto" w:fill="FFFFFF"/>
        </w:rPr>
        <w:t>дорожньо-будівельними</w:t>
      </w:r>
      <w:r w:rsidRPr="00EC6D64">
        <w:rPr>
          <w:color w:val="212529"/>
          <w:sz w:val="24"/>
          <w:szCs w:val="24"/>
          <w:shd w:val="clear" w:color="auto" w:fill="FFFFFF"/>
          <w:lang w:val="uk-UA"/>
        </w:rPr>
        <w:t xml:space="preserve"> </w:t>
      </w:r>
      <w:r w:rsidRPr="00EC6D64">
        <w:rPr>
          <w:color w:val="212529"/>
          <w:sz w:val="24"/>
          <w:szCs w:val="24"/>
          <w:shd w:val="clear" w:color="auto" w:fill="FFFFFF"/>
        </w:rPr>
        <w:t>машинами</w:t>
      </w:r>
      <w:r w:rsidRPr="00EC6D64">
        <w:rPr>
          <w:color w:val="212529"/>
          <w:sz w:val="24"/>
          <w:szCs w:val="24"/>
          <w:shd w:val="clear" w:color="auto" w:fill="FFFFFF"/>
          <w:lang w:val="uk-UA"/>
        </w:rPr>
        <w:t>.</w:t>
      </w:r>
    </w:p>
    <w:p w:rsidR="00EC6D64" w:rsidRPr="00EC6D64" w:rsidRDefault="00EC6D64" w:rsidP="00EC6D64">
      <w:pPr>
        <w:autoSpaceDE w:val="0"/>
        <w:autoSpaceDN w:val="0"/>
        <w:adjustRightInd w:val="0"/>
        <w:spacing w:before="240" w:after="200"/>
        <w:ind w:left="284"/>
        <w:jc w:val="center"/>
        <w:rPr>
          <w:sz w:val="24"/>
          <w:szCs w:val="24"/>
          <w:lang w:val="uk-UA"/>
        </w:rPr>
      </w:pPr>
      <w:r w:rsidRPr="00EC6D64">
        <w:rPr>
          <w:sz w:val="24"/>
          <w:szCs w:val="24"/>
          <w:lang w:val="uk-UA"/>
        </w:rPr>
        <w:t xml:space="preserve">Процес: </w:t>
      </w:r>
      <w:r w:rsidRPr="00EC6D64">
        <w:rPr>
          <w:bCs/>
          <w:sz w:val="24"/>
          <w:szCs w:val="24"/>
          <w:shd w:val="clear" w:color="auto" w:fill="FFFFFF"/>
          <w:lang w:val="uk-UA"/>
        </w:rPr>
        <w:t>Видача посвідчень тракториста-машиніста, заміна та видача дублікатів посвідчень тракториста-машиніста.</w:t>
      </w:r>
    </w:p>
    <w:tbl>
      <w:tblPr>
        <w:tblW w:w="0" w:type="auto"/>
        <w:tblInd w:w="430" w:type="dxa"/>
        <w:tblLook w:val="0000" w:firstRow="0" w:lastRow="0" w:firstColumn="0" w:lastColumn="0" w:noHBand="0" w:noVBand="0"/>
      </w:tblPr>
      <w:tblGrid>
        <w:gridCol w:w="237"/>
        <w:gridCol w:w="1481"/>
        <w:gridCol w:w="1360"/>
        <w:gridCol w:w="866"/>
        <w:gridCol w:w="1172"/>
        <w:gridCol w:w="1327"/>
        <w:gridCol w:w="1435"/>
        <w:gridCol w:w="899"/>
        <w:gridCol w:w="896"/>
        <w:gridCol w:w="1061"/>
        <w:gridCol w:w="1202"/>
        <w:gridCol w:w="892"/>
        <w:gridCol w:w="896"/>
        <w:gridCol w:w="1061"/>
        <w:gridCol w:w="1094"/>
      </w:tblGrid>
      <w:tr w:rsidR="00EC6D64" w:rsidRPr="00EC6D64" w:rsidTr="001C6631">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4" w:right="-18"/>
              <w:jc w:val="center"/>
              <w:rPr>
                <w:sz w:val="16"/>
                <w:szCs w:val="16"/>
                <w:lang w:val="en-US"/>
              </w:rPr>
            </w:pPr>
            <w:r w:rsidRPr="00EC6D64">
              <w:rPr>
                <w:b/>
                <w:bCs/>
                <w:sz w:val="16"/>
                <w:szCs w:val="16"/>
                <w:lang w:val="en-US"/>
              </w:rPr>
              <w:t xml:space="preserve">№ </w:t>
            </w:r>
            <w:r w:rsidRPr="00EC6D64">
              <w:rPr>
                <w:b/>
                <w:bCs/>
                <w:sz w:val="16"/>
                <w:szCs w:val="16"/>
              </w:rPr>
              <w:t>п/п</w:t>
            </w:r>
          </w:p>
        </w:tc>
        <w:tc>
          <w:tcPr>
            <w:tcW w:w="0" w:type="auto"/>
            <w:gridSpan w:val="3"/>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Операція</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Відповідальний виконавець</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Вхідний документ</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Вихідний документ</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Прикладне програмне забезпечення</w:t>
            </w:r>
          </w:p>
        </w:tc>
      </w:tr>
      <w:tr w:rsidR="00EC6D64" w:rsidRPr="00EC6D64" w:rsidTr="001C6631">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4" w:right="-18"/>
              <w:jc w:val="center"/>
              <w:rPr>
                <w:sz w:val="16"/>
                <w:szCs w:val="16"/>
                <w:lang w:val="en-US"/>
              </w:rPr>
            </w:pP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Найменування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Умова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lang w:val="en-US"/>
              </w:rPr>
            </w:pPr>
            <w:r w:rsidRPr="00EC6D64">
              <w:rPr>
                <w:b/>
                <w:bCs/>
                <w:sz w:val="16"/>
                <w:szCs w:val="16"/>
              </w:rPr>
              <w:t>Строк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b/>
                <w:bCs/>
                <w:sz w:val="16"/>
                <w:szCs w:val="16"/>
              </w:rPr>
              <w:t>Назва суб`єкту внутрішнього контролю</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Стислий опис виконуваної роботи</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b/>
                <w:bCs/>
                <w:sz w:val="16"/>
                <w:szCs w:val="16"/>
              </w:rPr>
              <w:t>Формат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firstLine="24"/>
              <w:jc w:val="center"/>
              <w:rPr>
                <w:sz w:val="16"/>
                <w:szCs w:val="16"/>
                <w:lang w:val="en-US"/>
              </w:rPr>
            </w:pPr>
            <w:r w:rsidRPr="00EC6D64">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lang w:val="en-US"/>
              </w:rPr>
            </w:pPr>
            <w:r w:rsidRPr="00EC6D64">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7"/>
              <w:jc w:val="center"/>
              <w:rPr>
                <w:sz w:val="16"/>
                <w:szCs w:val="16"/>
                <w:lang w:val="en-US"/>
              </w:rPr>
            </w:pPr>
            <w:r w:rsidRPr="00EC6D64">
              <w:rPr>
                <w:b/>
                <w:bCs/>
                <w:sz w:val="16"/>
                <w:szCs w:val="16"/>
              </w:rPr>
              <w:t>Формат документу</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284"/>
              <w:jc w:val="center"/>
              <w:rPr>
                <w:sz w:val="16"/>
                <w:szCs w:val="16"/>
                <w:lang w:val="en-US"/>
              </w:rPr>
            </w:pPr>
          </w:p>
        </w:tc>
      </w:tr>
      <w:tr w:rsidR="00EC6D64" w:rsidRPr="00EC6D64" w:rsidTr="001C6631">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4" w:right="-18"/>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26"/>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113"/>
              <w:jc w:val="center"/>
              <w:rPr>
                <w:sz w:val="16"/>
                <w:szCs w:val="16"/>
                <w:lang w:val="en-US"/>
              </w:rPr>
            </w:pPr>
            <w:r w:rsidRPr="00EC6D64">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113"/>
              <w:jc w:val="center"/>
              <w:rPr>
                <w:sz w:val="16"/>
                <w:szCs w:val="16"/>
                <w:lang w:val="en-US"/>
              </w:rPr>
            </w:pPr>
            <w:r w:rsidRPr="00EC6D64">
              <w:rPr>
                <w:b/>
                <w:bCs/>
                <w:sz w:val="16"/>
                <w:szCs w:val="16"/>
              </w:rPr>
              <w:t>електронний</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260" w:right="-5" w:firstLine="24"/>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after="200" w:line="276" w:lineRule="auto"/>
              <w:ind w:left="28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113"/>
              <w:jc w:val="center"/>
              <w:rPr>
                <w:sz w:val="16"/>
                <w:szCs w:val="16"/>
                <w:lang w:val="en-US"/>
              </w:rPr>
            </w:pPr>
            <w:r w:rsidRPr="00EC6D64">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113"/>
              <w:jc w:val="center"/>
              <w:rPr>
                <w:sz w:val="16"/>
                <w:szCs w:val="16"/>
                <w:lang w:val="en-US"/>
              </w:rPr>
            </w:pPr>
            <w:r w:rsidRPr="00EC6D64">
              <w:rPr>
                <w:b/>
                <w:bCs/>
                <w:sz w:val="16"/>
                <w:szCs w:val="16"/>
              </w:rPr>
              <w:t>електронний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55"/>
              <w:jc w:val="center"/>
              <w:rPr>
                <w:sz w:val="16"/>
                <w:szCs w:val="16"/>
                <w:lang w:val="en-US"/>
              </w:rPr>
            </w:pPr>
          </w:p>
        </w:tc>
      </w:tr>
      <w:tr w:rsidR="00EC6D64" w:rsidRPr="00EC6D64" w:rsidTr="001C6631">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ind w:left="4" w:right="-18"/>
              <w:jc w:val="center"/>
              <w:rPr>
                <w:sz w:val="16"/>
                <w:szCs w:val="16"/>
                <w:lang w:val="uk-UA"/>
              </w:rPr>
            </w:pPr>
            <w:r w:rsidRPr="00EC6D64">
              <w:rPr>
                <w:sz w:val="16"/>
                <w:szCs w:val="16"/>
                <w:lang w:val="uk-UA"/>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lang w:val="uk-UA"/>
              </w:rPr>
            </w:pPr>
            <w:r w:rsidRPr="00EC6D64">
              <w:rPr>
                <w:sz w:val="16"/>
                <w:szCs w:val="16"/>
                <w:lang w:val="uk-UA"/>
              </w:rPr>
              <w:t>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6</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7</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8</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9</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10</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firstLine="24"/>
              <w:jc w:val="center"/>
              <w:rPr>
                <w:sz w:val="16"/>
                <w:szCs w:val="16"/>
                <w:lang w:val="uk-UA"/>
              </w:rPr>
            </w:pPr>
            <w:r w:rsidRPr="00EC6D64">
              <w:rPr>
                <w:sz w:val="16"/>
                <w:szCs w:val="16"/>
                <w:lang w:val="uk-UA"/>
              </w:rPr>
              <w:t>11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lang w:val="uk-UA"/>
              </w:rPr>
            </w:pPr>
            <w:r w:rsidRPr="00EC6D64">
              <w:rPr>
                <w:sz w:val="16"/>
                <w:szCs w:val="16"/>
                <w:lang w:val="uk-UA"/>
              </w:rPr>
              <w:t>12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13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14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15</w:t>
            </w:r>
          </w:p>
        </w:tc>
      </w:tr>
      <w:tr w:rsidR="00EC6D64" w:rsidRPr="00EC6D64" w:rsidTr="001C6631">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ind w:left="4" w:right="-18"/>
              <w:jc w:val="center"/>
              <w:rPr>
                <w:sz w:val="16"/>
                <w:szCs w:val="16"/>
                <w:lang w:val="en-US"/>
              </w:rPr>
            </w:pPr>
            <w:r w:rsidRPr="00EC6D64">
              <w:rPr>
                <w:sz w:val="16"/>
                <w:szCs w:val="16"/>
                <w:lang w:val="en-US"/>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Приймання пакету документів для отримання посвідчення тракториста-машиніста</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Пакет документів відповідає вимогам п</w:t>
            </w:r>
            <w:r w:rsidRPr="00EC6D64">
              <w:rPr>
                <w:color w:val="000000"/>
                <w:sz w:val="16"/>
                <w:szCs w:val="16"/>
                <w:lang w:val="uk-UA"/>
              </w:rPr>
              <w:t>ункту 14 П</w:t>
            </w:r>
            <w:r w:rsidRPr="00EC6D64">
              <w:rPr>
                <w:bCs/>
                <w:color w:val="212529"/>
                <w:sz w:val="16"/>
                <w:szCs w:val="16"/>
                <w:shd w:val="clear" w:color="auto" w:fill="FFFFFF"/>
              </w:rPr>
              <w:t>оряд</w:t>
            </w:r>
            <w:r w:rsidRPr="00EC6D64">
              <w:rPr>
                <w:bCs/>
                <w:color w:val="212529"/>
                <w:sz w:val="16"/>
                <w:szCs w:val="16"/>
                <w:shd w:val="clear" w:color="auto" w:fill="FFFFFF"/>
                <w:lang w:val="uk-UA"/>
              </w:rPr>
              <w:t xml:space="preserve">ку </w:t>
            </w:r>
            <w:r w:rsidRPr="00EC6D64">
              <w:rPr>
                <w:bCs/>
                <w:color w:val="212529"/>
                <w:sz w:val="16"/>
                <w:szCs w:val="16"/>
                <w:shd w:val="clear" w:color="auto" w:fill="FFFFFF"/>
              </w:rPr>
              <w:t>видачі посвідчень тракториста-машиніста</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lang w:val="uk-UA"/>
              </w:rPr>
            </w:pPr>
            <w:r w:rsidRPr="00EC6D64">
              <w:rPr>
                <w:sz w:val="16"/>
                <w:szCs w:val="16"/>
                <w:lang w:val="uk-UA"/>
              </w:rPr>
              <w:t>Три дні</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 xml:space="preserve"> Приймання пакету документів</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Пакет документів наданий для отримання посвідчення тракториста-машиніста</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sz w:val="16"/>
                <w:szCs w:val="16"/>
                <w:lang w:val="en-US"/>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r>
      <w:tr w:rsidR="00EC6D64" w:rsidRPr="00EC6D64" w:rsidTr="001C6631">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ind w:left="4" w:right="-18"/>
              <w:jc w:val="center"/>
              <w:rPr>
                <w:sz w:val="16"/>
                <w:szCs w:val="16"/>
                <w:lang w:val="en-US"/>
              </w:rPr>
            </w:pPr>
            <w:r w:rsidRPr="00EC6D64">
              <w:rPr>
                <w:sz w:val="16"/>
                <w:szCs w:val="16"/>
                <w:lang w:val="en-US"/>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Опрацювання пакету документів для отримання посвідчення тракториста-машиніста</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Перевірка відповідності документів</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r>
      <w:tr w:rsidR="00EC6D64" w:rsidRPr="00EC6D64" w:rsidTr="001C6631">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ind w:left="4" w:right="-18"/>
              <w:jc w:val="center"/>
              <w:rPr>
                <w:sz w:val="16"/>
                <w:szCs w:val="16"/>
                <w:lang w:val="en-US"/>
              </w:rPr>
            </w:pPr>
            <w:r w:rsidRPr="00EC6D64">
              <w:rPr>
                <w:sz w:val="16"/>
                <w:szCs w:val="16"/>
                <w:lang w:val="en-US"/>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Внесення відомостей до УАЕОС та журналу видачі посвідчень тракториста-машиніста</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Внесення відомостей до УАЕОС та журналу видачі посвідчень тракториста-машиніста</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r w:rsidRPr="00EC6D64">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УАЕОС «</w:t>
            </w:r>
            <w:r w:rsidRPr="00EC6D64">
              <w:rPr>
                <w:sz w:val="16"/>
                <w:szCs w:val="16"/>
                <w:lang w:val="en-US"/>
              </w:rPr>
              <w:t>AgroTech</w:t>
            </w:r>
            <w:r w:rsidRPr="00EC6D64">
              <w:rPr>
                <w:sz w:val="16"/>
                <w:szCs w:val="16"/>
                <w:lang w:val="uk-UA"/>
              </w:rPr>
              <w:t>»</w:t>
            </w:r>
          </w:p>
        </w:tc>
      </w:tr>
      <w:tr w:rsidR="00EC6D64" w:rsidRPr="00EC6D64" w:rsidTr="001C6631">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ind w:left="4" w:right="-18"/>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Видача посвідчення тракториста-машиніста</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26"/>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Видача посвідчення тракториста-машиніста</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r w:rsidRPr="00EC6D64">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right="-5"/>
              <w:jc w:val="center"/>
              <w:rPr>
                <w:sz w:val="16"/>
                <w:szCs w:val="16"/>
              </w:rPr>
            </w:pPr>
            <w:r w:rsidRPr="00EC6D64">
              <w:rPr>
                <w:sz w:val="16"/>
                <w:szCs w:val="16"/>
                <w:lang w:val="uk-UA"/>
              </w:rPr>
              <w:t>Посвідчення тракториста-машиніста</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ind w:left="-7"/>
              <w:jc w:val="center"/>
              <w:rPr>
                <w:sz w:val="16"/>
                <w:szCs w:val="16"/>
              </w:rPr>
            </w:pPr>
            <w:r w:rsidRPr="00EC6D64">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lang w:val="uk-UA"/>
              </w:rPr>
            </w:pPr>
            <w:r w:rsidRPr="00EC6D64">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EC6D64" w:rsidRPr="00EC6D64" w:rsidRDefault="00EC6D64" w:rsidP="00EC6D64">
            <w:pPr>
              <w:autoSpaceDE w:val="0"/>
              <w:autoSpaceDN w:val="0"/>
              <w:adjustRightInd w:val="0"/>
              <w:spacing w:before="240"/>
              <w:jc w:val="center"/>
              <w:rPr>
                <w:sz w:val="16"/>
                <w:szCs w:val="16"/>
              </w:rPr>
            </w:pPr>
          </w:p>
        </w:tc>
      </w:tr>
    </w:tbl>
    <w:p w:rsidR="00EC6D64" w:rsidRPr="00EC6D64" w:rsidRDefault="00EC6D64" w:rsidP="00EC6D64">
      <w:pPr>
        <w:widowControl w:val="0"/>
        <w:spacing w:before="120" w:after="120"/>
        <w:rPr>
          <w:b/>
          <w:bCs/>
          <w:sz w:val="28"/>
          <w:szCs w:val="28"/>
          <w:lang w:val="uk-UA"/>
        </w:rPr>
        <w:sectPr w:rsidR="00EC6D64" w:rsidRPr="00EC6D64" w:rsidSect="001C6631">
          <w:pgSz w:w="16838" w:h="11906" w:orient="landscape"/>
          <w:pgMar w:top="851" w:right="395" w:bottom="851" w:left="142" w:header="709" w:footer="709" w:gutter="0"/>
          <w:cols w:space="708"/>
          <w:titlePg/>
          <w:docGrid w:linePitch="360"/>
        </w:sectPr>
      </w:pPr>
    </w:p>
    <w:p w:rsidR="00EC6D64" w:rsidRPr="00EC6D64" w:rsidRDefault="00EC6D64" w:rsidP="00EC6D64">
      <w:pPr>
        <w:widowControl w:val="0"/>
        <w:spacing w:before="120" w:after="120"/>
        <w:jc w:val="center"/>
        <w:rPr>
          <w:b/>
          <w:sz w:val="24"/>
          <w:szCs w:val="24"/>
          <w:lang w:val="uk-UA"/>
        </w:rPr>
      </w:pPr>
      <w:r w:rsidRPr="00EC6D64">
        <w:rPr>
          <w:b/>
          <w:bCs/>
          <w:sz w:val="24"/>
          <w:szCs w:val="24"/>
          <w:lang w:val="uk-UA"/>
        </w:rPr>
        <w:lastRenderedPageBreak/>
        <w:t>Розділ 5</w:t>
      </w:r>
      <w:r w:rsidRPr="00EC6D64">
        <w:rPr>
          <w:b/>
          <w:bCs/>
          <w:sz w:val="24"/>
          <w:szCs w:val="24"/>
        </w:rPr>
        <w:t xml:space="preserve">. </w:t>
      </w:r>
      <w:r w:rsidRPr="00EC6D64">
        <w:rPr>
          <w:b/>
          <w:sz w:val="24"/>
          <w:szCs w:val="24"/>
          <w:lang w:val="uk-UA"/>
        </w:rPr>
        <w:t xml:space="preserve"> Список прийнятих скорочень</w:t>
      </w:r>
    </w:p>
    <w:p w:rsidR="00EC6D64" w:rsidRPr="00EC6D64" w:rsidRDefault="00EC6D64" w:rsidP="00EC6D64">
      <w:pPr>
        <w:widowControl w:val="0"/>
        <w:spacing w:before="120" w:after="12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EC6D64" w:rsidRPr="00EC6D64" w:rsidTr="001C6631">
        <w:tc>
          <w:tcPr>
            <w:tcW w:w="4563" w:type="dxa"/>
            <w:vAlign w:val="center"/>
          </w:tcPr>
          <w:p w:rsidR="00EC6D64" w:rsidRPr="00EC6D64" w:rsidRDefault="00EC6D64" w:rsidP="00EC6D64">
            <w:pPr>
              <w:jc w:val="center"/>
              <w:rPr>
                <w:b/>
                <w:sz w:val="24"/>
                <w:szCs w:val="24"/>
                <w:lang w:val="uk-UA"/>
              </w:rPr>
            </w:pPr>
            <w:r w:rsidRPr="00EC6D64">
              <w:rPr>
                <w:b/>
                <w:sz w:val="24"/>
                <w:szCs w:val="24"/>
                <w:lang w:val="uk-UA"/>
              </w:rPr>
              <w:t>Абревіатура/скорочення</w:t>
            </w:r>
          </w:p>
        </w:tc>
        <w:tc>
          <w:tcPr>
            <w:tcW w:w="4899" w:type="dxa"/>
            <w:vAlign w:val="center"/>
          </w:tcPr>
          <w:p w:rsidR="00EC6D64" w:rsidRPr="00EC6D64" w:rsidRDefault="00EC6D64" w:rsidP="00EC6D64">
            <w:pPr>
              <w:jc w:val="center"/>
              <w:rPr>
                <w:b/>
                <w:sz w:val="24"/>
                <w:szCs w:val="24"/>
                <w:lang w:val="uk-UA"/>
              </w:rPr>
            </w:pPr>
            <w:r w:rsidRPr="00EC6D64">
              <w:rPr>
                <w:b/>
                <w:sz w:val="24"/>
                <w:szCs w:val="24"/>
                <w:lang w:val="uk-UA"/>
              </w:rPr>
              <w:t>Розшифровка</w:t>
            </w:r>
          </w:p>
        </w:tc>
      </w:tr>
      <w:tr w:rsidR="00EC6D64" w:rsidRPr="00EC6D64" w:rsidTr="001C6631">
        <w:tc>
          <w:tcPr>
            <w:tcW w:w="4563" w:type="dxa"/>
            <w:vAlign w:val="center"/>
          </w:tcPr>
          <w:p w:rsidR="00EC6D64" w:rsidRPr="00EC6D64" w:rsidRDefault="00EC6D64" w:rsidP="00EC6D64">
            <w:pPr>
              <w:jc w:val="both"/>
              <w:rPr>
                <w:sz w:val="24"/>
                <w:szCs w:val="24"/>
                <w:lang w:val="uk-UA"/>
              </w:rPr>
            </w:pPr>
            <w:r w:rsidRPr="00EC6D64">
              <w:rPr>
                <w:sz w:val="24"/>
                <w:szCs w:val="24"/>
                <w:lang w:val="uk-UA"/>
              </w:rPr>
              <w:t>ГУ ДПСС в Івано-Франківській обл.</w:t>
            </w:r>
          </w:p>
        </w:tc>
        <w:tc>
          <w:tcPr>
            <w:tcW w:w="4899" w:type="dxa"/>
            <w:vAlign w:val="center"/>
          </w:tcPr>
          <w:p w:rsidR="00EC6D64" w:rsidRPr="00EC6D64" w:rsidRDefault="00EC6D64" w:rsidP="00EC6D64">
            <w:pPr>
              <w:jc w:val="both"/>
              <w:rPr>
                <w:sz w:val="24"/>
                <w:szCs w:val="24"/>
                <w:lang w:val="uk-UA"/>
              </w:rPr>
            </w:pPr>
            <w:r w:rsidRPr="00EC6D64">
              <w:rPr>
                <w:sz w:val="24"/>
                <w:szCs w:val="24"/>
                <w:lang w:val="uk-UA"/>
              </w:rPr>
              <w:t>Головне управління Держпродспоживслужби в Івано-Франківській області</w:t>
            </w:r>
          </w:p>
        </w:tc>
      </w:tr>
      <w:tr w:rsidR="00EC6D64" w:rsidRPr="00EC6D64" w:rsidTr="001C6631">
        <w:tc>
          <w:tcPr>
            <w:tcW w:w="4563" w:type="dxa"/>
            <w:vAlign w:val="center"/>
          </w:tcPr>
          <w:p w:rsidR="00EC6D64" w:rsidRPr="00EC6D64" w:rsidRDefault="00EC6D64" w:rsidP="00EC6D64">
            <w:pPr>
              <w:jc w:val="both"/>
              <w:rPr>
                <w:sz w:val="24"/>
                <w:szCs w:val="24"/>
                <w:lang w:val="uk-UA"/>
              </w:rPr>
            </w:pPr>
            <w:r w:rsidRPr="00EC6D64">
              <w:rPr>
                <w:sz w:val="24"/>
                <w:szCs w:val="24"/>
                <w:lang w:val="uk-UA"/>
              </w:rPr>
              <w:t>КМУ</w:t>
            </w:r>
          </w:p>
        </w:tc>
        <w:tc>
          <w:tcPr>
            <w:tcW w:w="4899" w:type="dxa"/>
            <w:vAlign w:val="center"/>
          </w:tcPr>
          <w:p w:rsidR="00EC6D64" w:rsidRPr="00EC6D64" w:rsidRDefault="00EC6D64" w:rsidP="00EC6D64">
            <w:pPr>
              <w:jc w:val="both"/>
              <w:rPr>
                <w:sz w:val="24"/>
                <w:szCs w:val="24"/>
                <w:lang w:val="uk-UA"/>
              </w:rPr>
            </w:pPr>
            <w:r w:rsidRPr="00EC6D64">
              <w:rPr>
                <w:sz w:val="24"/>
                <w:szCs w:val="24"/>
                <w:lang w:val="uk-UA"/>
              </w:rPr>
              <w:t>Кабінет Міністрів України</w:t>
            </w:r>
          </w:p>
        </w:tc>
      </w:tr>
      <w:tr w:rsidR="00EC6D64" w:rsidRPr="00EC6D64" w:rsidTr="001C6631">
        <w:tc>
          <w:tcPr>
            <w:tcW w:w="4563" w:type="dxa"/>
            <w:vAlign w:val="center"/>
          </w:tcPr>
          <w:p w:rsidR="00EC6D64" w:rsidRPr="00EC6D64" w:rsidRDefault="00EC6D64" w:rsidP="00EC6D64">
            <w:pPr>
              <w:jc w:val="both"/>
              <w:rPr>
                <w:sz w:val="24"/>
                <w:szCs w:val="24"/>
                <w:lang w:val="uk-UA"/>
              </w:rPr>
            </w:pPr>
            <w:r w:rsidRPr="00EC6D64">
              <w:rPr>
                <w:sz w:val="24"/>
                <w:szCs w:val="24"/>
                <w:lang w:val="uk-UA"/>
              </w:rPr>
              <w:t>УАЕОС</w:t>
            </w:r>
          </w:p>
        </w:tc>
        <w:tc>
          <w:tcPr>
            <w:tcW w:w="4899" w:type="dxa"/>
            <w:vAlign w:val="center"/>
          </w:tcPr>
          <w:p w:rsidR="00EC6D64" w:rsidRPr="00EC6D64" w:rsidRDefault="00EC6D64" w:rsidP="00EC6D64">
            <w:pPr>
              <w:jc w:val="both"/>
              <w:rPr>
                <w:sz w:val="24"/>
                <w:szCs w:val="24"/>
                <w:lang w:val="uk-UA"/>
              </w:rPr>
            </w:pPr>
            <w:r w:rsidRPr="00EC6D64">
              <w:rPr>
                <w:sz w:val="24"/>
                <w:szCs w:val="24"/>
                <w:lang w:val="uk-UA"/>
              </w:rPr>
              <w:t>Уніфікована автоматизована електронно-облікова система</w:t>
            </w:r>
          </w:p>
        </w:tc>
      </w:tr>
    </w:tbl>
    <w:p w:rsidR="00EC6D64" w:rsidRPr="00EC6D64" w:rsidRDefault="00EC6D64" w:rsidP="00EC6D64">
      <w:pPr>
        <w:widowControl w:val="0"/>
        <w:spacing w:before="120" w:after="120"/>
        <w:rPr>
          <w:sz w:val="24"/>
          <w:szCs w:val="24"/>
          <w:lang w:val="uk-UA"/>
        </w:rPr>
      </w:pPr>
    </w:p>
    <w:p w:rsidR="00EC6D64" w:rsidRDefault="002D2D6F" w:rsidP="002D2D6F">
      <w:pPr>
        <w:widowControl w:val="0"/>
        <w:ind w:left="4248" w:firstLine="708"/>
        <w:rPr>
          <w:b/>
          <w:sz w:val="24"/>
          <w:szCs w:val="24"/>
          <w:lang w:val="uk-UA"/>
        </w:rPr>
      </w:pPr>
      <w:r>
        <w:rPr>
          <w:b/>
          <w:sz w:val="24"/>
          <w:szCs w:val="24"/>
          <w:lang w:val="uk-UA"/>
        </w:rPr>
        <w:t xml:space="preserve"> </w:t>
      </w:r>
    </w:p>
    <w:p w:rsidR="00EC6D64" w:rsidRDefault="00EC6D64" w:rsidP="002D2D6F">
      <w:pPr>
        <w:widowControl w:val="0"/>
        <w:ind w:left="4248" w:firstLine="708"/>
        <w:rPr>
          <w:b/>
          <w:sz w:val="24"/>
          <w:szCs w:val="24"/>
          <w:lang w:val="uk-UA"/>
        </w:rPr>
      </w:pPr>
    </w:p>
    <w:p w:rsidR="00EC6D64" w:rsidRDefault="00EC6D64" w:rsidP="002D2D6F">
      <w:pPr>
        <w:widowControl w:val="0"/>
        <w:ind w:left="4248" w:firstLine="708"/>
        <w:rPr>
          <w:b/>
          <w:sz w:val="24"/>
          <w:szCs w:val="24"/>
          <w:lang w:val="uk-UA"/>
        </w:rPr>
      </w:pPr>
    </w:p>
    <w:p w:rsidR="00EC6D64" w:rsidRDefault="00EC6D64" w:rsidP="002D2D6F">
      <w:pPr>
        <w:widowControl w:val="0"/>
        <w:ind w:left="4248" w:firstLine="708"/>
        <w:rPr>
          <w:b/>
          <w:sz w:val="24"/>
          <w:szCs w:val="24"/>
          <w:lang w:val="uk-UA"/>
        </w:rPr>
      </w:pPr>
    </w:p>
    <w:p w:rsidR="00AC4F79" w:rsidRPr="00A02E00" w:rsidRDefault="00AC4F79" w:rsidP="002D2D6F">
      <w:pPr>
        <w:widowControl w:val="0"/>
        <w:ind w:left="10620"/>
        <w:rPr>
          <w:sz w:val="24"/>
          <w:szCs w:val="24"/>
          <w:lang w:val="uk-UA"/>
        </w:rPr>
      </w:pPr>
      <w:r w:rsidRPr="00A02E00">
        <w:rPr>
          <w:sz w:val="24"/>
          <w:szCs w:val="24"/>
          <w:lang w:val="uk-UA"/>
        </w:rPr>
        <w:t>Наказ Головного управління Держпродспо</w:t>
      </w:r>
      <w:r w:rsidRPr="00A02E00">
        <w:rPr>
          <w:sz w:val="24"/>
          <w:szCs w:val="24"/>
          <w:lang w:val="uk-UA"/>
        </w:rPr>
        <w:lastRenderedPageBreak/>
        <w:t>живслужби в Івано-Франкіській області</w:t>
      </w:r>
    </w:p>
    <w:p w:rsidR="0068055B" w:rsidRPr="00036519" w:rsidRDefault="002D2D6F" w:rsidP="007F1A16">
      <w:pPr>
        <w:widowControl w:val="0"/>
        <w:ind w:left="10620"/>
        <w:rPr>
          <w:sz w:val="28"/>
          <w:szCs w:val="28"/>
          <w:lang w:val="uk-UA"/>
        </w:rPr>
      </w:pPr>
      <w:r>
        <w:rPr>
          <w:sz w:val="24"/>
          <w:szCs w:val="24"/>
          <w:lang w:val="uk-UA"/>
        </w:rPr>
        <w:t xml:space="preserve">                                                                                                                                                  </w:t>
      </w:r>
      <w:r w:rsidR="0068055B" w:rsidRPr="00036519">
        <w:rPr>
          <w:sz w:val="28"/>
          <w:szCs w:val="28"/>
          <w:lang w:val="uk-UA"/>
        </w:rPr>
        <w:t xml:space="preserve">                                               </w:t>
      </w:r>
      <w:r w:rsidR="0068055B">
        <w:rPr>
          <w:sz w:val="28"/>
          <w:szCs w:val="28"/>
          <w:lang w:val="uk-UA"/>
        </w:rPr>
        <w:t xml:space="preserve">                                                                                                                                  </w:t>
      </w:r>
      <w:r w:rsidR="007F1A16">
        <w:rPr>
          <w:sz w:val="28"/>
          <w:szCs w:val="28"/>
          <w:lang w:val="uk-UA"/>
        </w:rPr>
        <w:t xml:space="preserve">                      </w:t>
      </w:r>
      <w:r w:rsidR="0068055B" w:rsidRPr="004C1138">
        <w:rPr>
          <w:sz w:val="28"/>
          <w:szCs w:val="24"/>
          <w:lang w:eastAsia="uk-UA"/>
        </w:rPr>
        <w:t>«</w:t>
      </w:r>
      <w:r w:rsidR="0068055B">
        <w:rPr>
          <w:sz w:val="28"/>
          <w:szCs w:val="24"/>
          <w:lang w:eastAsia="uk-UA"/>
        </w:rPr>
        <w:t xml:space="preserve">___» </w:t>
      </w:r>
      <w:r w:rsidR="0068055B">
        <w:rPr>
          <w:sz w:val="28"/>
          <w:szCs w:val="24"/>
          <w:lang w:val="uk-UA" w:eastAsia="uk-UA"/>
        </w:rPr>
        <w:t>жовтня</w:t>
      </w:r>
      <w:r w:rsidR="0068055B">
        <w:rPr>
          <w:sz w:val="28"/>
          <w:szCs w:val="24"/>
          <w:lang w:eastAsia="uk-UA"/>
        </w:rPr>
        <w:lastRenderedPageBreak/>
        <w:t xml:space="preserve"> 202</w:t>
      </w:r>
      <w:r w:rsidR="0068055B">
        <w:rPr>
          <w:sz w:val="28"/>
          <w:szCs w:val="24"/>
          <w:lang w:val="uk-UA" w:eastAsia="uk-UA"/>
        </w:rPr>
        <w:t>5</w:t>
      </w:r>
      <w:r w:rsidR="0068055B">
        <w:rPr>
          <w:sz w:val="28"/>
          <w:szCs w:val="24"/>
          <w:lang w:eastAsia="uk-UA"/>
        </w:rPr>
        <w:t xml:space="preserve"> року №</w:t>
      </w:r>
      <w:r w:rsidR="0068055B" w:rsidRPr="004C1138">
        <w:rPr>
          <w:sz w:val="28"/>
          <w:szCs w:val="24"/>
          <w:lang w:eastAsia="uk-UA"/>
        </w:rPr>
        <w:t>____</w:t>
      </w:r>
    </w:p>
    <w:p w:rsidR="00AC4F79" w:rsidRPr="0068055B" w:rsidRDefault="002D2D6F" w:rsidP="0068055B">
      <w:pPr>
        <w:widowControl w:val="0"/>
        <w:ind w:left="1416" w:firstLine="418"/>
        <w:rPr>
          <w:sz w:val="24"/>
          <w:szCs w:val="24"/>
          <w:lang w:val="uk-UA"/>
        </w:rPr>
      </w:pPr>
      <w:r>
        <w:rPr>
          <w:sz w:val="24"/>
          <w:szCs w:val="24"/>
          <w:lang w:val="uk-UA"/>
        </w:rPr>
        <w:t xml:space="preserve"> </w:t>
      </w:r>
    </w:p>
    <w:p w:rsidR="00AC4F79" w:rsidRPr="00A02E00" w:rsidRDefault="00AC4F79" w:rsidP="00AC4F79">
      <w:pPr>
        <w:widowControl w:val="0"/>
        <w:rPr>
          <w:b/>
          <w:sz w:val="28"/>
          <w:szCs w:val="28"/>
          <w:lang w:val="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AC4F79" w:rsidRPr="00A02E00" w:rsidRDefault="00AC4F79" w:rsidP="00AC4F79">
      <w:pPr>
        <w:widowControl w:val="0"/>
        <w:jc w:val="both"/>
        <w:rPr>
          <w:b/>
          <w:sz w:val="28"/>
          <w:szCs w:val="28"/>
          <w:lang w:val="uk-UA" w:eastAsia="uk-UA"/>
        </w:rPr>
      </w:pPr>
    </w:p>
    <w:p w:rsidR="0076603F" w:rsidRPr="00EF47C7" w:rsidRDefault="007F1A16" w:rsidP="0076603F">
      <w:pPr>
        <w:widowControl w:val="0"/>
        <w:ind w:left="7788"/>
        <w:rPr>
          <w:b/>
          <w:sz w:val="24"/>
          <w:szCs w:val="24"/>
          <w:lang w:val="uk-UA"/>
        </w:rPr>
      </w:pPr>
      <w:r>
        <w:rPr>
          <w:b/>
          <w:sz w:val="24"/>
          <w:szCs w:val="24"/>
          <w:lang w:val="uk-UA"/>
        </w:rPr>
        <w:t xml:space="preserve">                                                                                              </w:t>
      </w:r>
      <w:r w:rsidR="0076603F">
        <w:rPr>
          <w:b/>
          <w:sz w:val="24"/>
          <w:szCs w:val="24"/>
          <w:lang w:val="uk-UA"/>
        </w:rPr>
        <w:t xml:space="preserve">                                                                                                         Додаток 23</w:t>
      </w:r>
    </w:p>
    <w:p w:rsidR="0076603F" w:rsidRDefault="0076603F" w:rsidP="0076603F">
      <w:pPr>
        <w:widowControl w:val="0"/>
        <w:rPr>
          <w:b/>
          <w:sz w:val="24"/>
          <w:szCs w:val="24"/>
          <w:lang w:val="uk-UA"/>
        </w:rPr>
      </w:pPr>
    </w:p>
    <w:p w:rsidR="0076603F" w:rsidRPr="008171B8" w:rsidRDefault="0076603F" w:rsidP="0076603F">
      <w:pPr>
        <w:widowControl w:val="0"/>
        <w:rPr>
          <w:b/>
          <w:sz w:val="24"/>
          <w:szCs w:val="24"/>
          <w:lang w:val="uk-UA"/>
        </w:rPr>
      </w:pPr>
      <w:r>
        <w:rPr>
          <w:b/>
          <w:sz w:val="24"/>
          <w:szCs w:val="24"/>
          <w:lang w:val="uk-UA"/>
        </w:rPr>
        <w:t xml:space="preserve">                                                                                    </w:t>
      </w:r>
      <w:r w:rsidRPr="008171B8">
        <w:rPr>
          <w:b/>
          <w:sz w:val="24"/>
          <w:szCs w:val="24"/>
          <w:lang w:val="uk-UA"/>
        </w:rPr>
        <w:t>ЗАТВЕРДЖЕНО</w:t>
      </w:r>
    </w:p>
    <w:p w:rsidR="0076603F" w:rsidRDefault="0076603F" w:rsidP="0076603F">
      <w:pPr>
        <w:widowControl w:val="0"/>
        <w:ind w:left="4956"/>
        <w:rPr>
          <w:sz w:val="24"/>
          <w:szCs w:val="24"/>
          <w:lang w:val="uk-UA"/>
        </w:rPr>
      </w:pPr>
      <w:r>
        <w:rPr>
          <w:sz w:val="24"/>
          <w:szCs w:val="24"/>
          <w:lang w:val="uk-UA"/>
        </w:rPr>
        <w:t xml:space="preserve">                                                                                    </w:t>
      </w:r>
      <w:r w:rsidRPr="00A02E00">
        <w:rPr>
          <w:sz w:val="24"/>
          <w:szCs w:val="24"/>
          <w:lang w:val="uk-UA"/>
        </w:rPr>
        <w:t xml:space="preserve">Наказ Головного управління </w:t>
      </w:r>
      <w:r>
        <w:rPr>
          <w:sz w:val="24"/>
          <w:szCs w:val="24"/>
          <w:lang w:val="uk-UA"/>
        </w:rPr>
        <w:t xml:space="preserve">    Держпродспоживслужби в Івано</w:t>
      </w:r>
    </w:p>
    <w:p w:rsidR="0076603F" w:rsidRPr="00A02E00" w:rsidRDefault="0076603F" w:rsidP="0076603F">
      <w:pPr>
        <w:widowControl w:val="0"/>
        <w:rPr>
          <w:sz w:val="24"/>
          <w:szCs w:val="24"/>
          <w:lang w:val="uk-UA"/>
        </w:rPr>
      </w:pPr>
      <w:r>
        <w:rPr>
          <w:sz w:val="24"/>
          <w:szCs w:val="24"/>
          <w:lang w:val="uk-UA"/>
        </w:rPr>
        <w:t xml:space="preserve">                                                                                   </w:t>
      </w:r>
      <w:r w:rsidRPr="00A02E00">
        <w:rPr>
          <w:sz w:val="24"/>
          <w:szCs w:val="24"/>
          <w:lang w:val="uk-UA"/>
        </w:rPr>
        <w:t>Франкіській області</w:t>
      </w:r>
    </w:p>
    <w:p w:rsidR="0076603F" w:rsidRPr="00A02E00" w:rsidRDefault="0076603F" w:rsidP="0076603F">
      <w:pPr>
        <w:widowControl w:val="0"/>
        <w:ind w:left="4956"/>
        <w:rPr>
          <w:b/>
          <w:sz w:val="28"/>
          <w:szCs w:val="28"/>
          <w:lang w:val="uk-UA"/>
        </w:rPr>
      </w:pPr>
      <w:r w:rsidRPr="0076603F">
        <w:rPr>
          <w:sz w:val="28"/>
          <w:szCs w:val="24"/>
          <w:lang w:val="uk-UA" w:eastAsia="uk-UA"/>
        </w:rPr>
        <w:t xml:space="preserve">«___» </w:t>
      </w:r>
      <w:r>
        <w:rPr>
          <w:sz w:val="28"/>
          <w:szCs w:val="24"/>
          <w:lang w:val="uk-UA" w:eastAsia="uk-UA"/>
        </w:rPr>
        <w:t>жовтня</w:t>
      </w:r>
      <w:r w:rsidRPr="0076603F">
        <w:rPr>
          <w:sz w:val="28"/>
          <w:szCs w:val="24"/>
          <w:lang w:val="uk-UA" w:eastAsia="uk-UA"/>
        </w:rPr>
        <w:t xml:space="preserve"> 202</w:t>
      </w:r>
      <w:r>
        <w:rPr>
          <w:sz w:val="28"/>
          <w:szCs w:val="24"/>
          <w:lang w:val="uk-UA" w:eastAsia="uk-UA"/>
        </w:rPr>
        <w:t>5</w:t>
      </w:r>
      <w:r w:rsidRPr="0076603F">
        <w:rPr>
          <w:sz w:val="28"/>
          <w:szCs w:val="24"/>
          <w:lang w:val="uk-UA" w:eastAsia="uk-UA"/>
        </w:rPr>
        <w:t xml:space="preserve"> року №____</w:t>
      </w:r>
    </w:p>
    <w:p w:rsidR="0076603F" w:rsidRDefault="0076603F" w:rsidP="0076603F">
      <w:pPr>
        <w:widowControl w:val="0"/>
        <w:jc w:val="center"/>
        <w:rPr>
          <w:b/>
          <w:sz w:val="28"/>
          <w:szCs w:val="28"/>
          <w:lang w:val="uk-UA"/>
        </w:rPr>
      </w:pPr>
    </w:p>
    <w:p w:rsidR="0076603F" w:rsidRDefault="007F1A16" w:rsidP="00AC4F79">
      <w:pPr>
        <w:widowControl w:val="0"/>
        <w:rPr>
          <w:b/>
          <w:sz w:val="24"/>
          <w:szCs w:val="24"/>
          <w:lang w:val="uk-UA"/>
        </w:rPr>
      </w:pPr>
      <w:r>
        <w:rPr>
          <w:b/>
          <w:sz w:val="24"/>
          <w:szCs w:val="24"/>
          <w:lang w:val="uk-UA"/>
        </w:rPr>
        <w:t xml:space="preserve">                                       </w:t>
      </w:r>
    </w:p>
    <w:p w:rsidR="0076603F" w:rsidRDefault="0076603F" w:rsidP="00AC4F79">
      <w:pPr>
        <w:widowControl w:val="0"/>
        <w:rPr>
          <w:b/>
          <w:sz w:val="24"/>
          <w:szCs w:val="24"/>
          <w:lang w:val="uk-UA"/>
        </w:rPr>
      </w:pPr>
    </w:p>
    <w:p w:rsidR="0076603F" w:rsidRPr="0076603F" w:rsidRDefault="0076603F" w:rsidP="0076603F">
      <w:pPr>
        <w:widowControl w:val="0"/>
        <w:jc w:val="center"/>
        <w:rPr>
          <w:b/>
          <w:sz w:val="28"/>
          <w:szCs w:val="28"/>
          <w:lang w:val="uk-UA"/>
        </w:rPr>
      </w:pPr>
      <w:r w:rsidRPr="0076603F">
        <w:rPr>
          <w:b/>
          <w:sz w:val="28"/>
          <w:szCs w:val="28"/>
          <w:lang w:val="uk-UA"/>
        </w:rPr>
        <w:t>Адміністративний регламент</w:t>
      </w:r>
    </w:p>
    <w:p w:rsidR="0076603F" w:rsidRPr="0076603F" w:rsidRDefault="0076603F" w:rsidP="0076603F">
      <w:pPr>
        <w:widowControl w:val="0"/>
        <w:jc w:val="center"/>
        <w:rPr>
          <w:b/>
          <w:sz w:val="28"/>
          <w:szCs w:val="28"/>
          <w:lang w:val="uk-UA"/>
        </w:rPr>
      </w:pPr>
      <w:r w:rsidRPr="0076603F">
        <w:rPr>
          <w:sz w:val="28"/>
          <w:szCs w:val="28"/>
          <w:lang w:val="uk-UA"/>
        </w:rPr>
        <w:t xml:space="preserve">процесу: </w:t>
      </w:r>
      <w:r w:rsidRPr="0076603F">
        <w:rPr>
          <w:b/>
          <w:sz w:val="28"/>
          <w:szCs w:val="28"/>
          <w:lang w:val="uk-UA"/>
        </w:rPr>
        <w:t xml:space="preserve">«Зняття з обліку </w:t>
      </w:r>
      <w:r w:rsidRPr="0076603F">
        <w:rPr>
          <w:b/>
          <w:bCs/>
          <w:sz w:val="28"/>
          <w:szCs w:val="28"/>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76603F">
        <w:rPr>
          <w:b/>
          <w:sz w:val="28"/>
          <w:szCs w:val="28"/>
          <w:lang w:val="uk-UA"/>
        </w:rPr>
        <w:t>»</w:t>
      </w:r>
    </w:p>
    <w:p w:rsidR="0076603F" w:rsidRPr="0076603F" w:rsidRDefault="0076603F" w:rsidP="0076603F">
      <w:pPr>
        <w:widowControl w:val="0"/>
        <w:jc w:val="center"/>
        <w:rPr>
          <w:sz w:val="24"/>
          <w:szCs w:val="24"/>
          <w:lang w:val="uk-UA"/>
        </w:rPr>
      </w:pPr>
      <w:r w:rsidRPr="0076603F">
        <w:rPr>
          <w:sz w:val="24"/>
          <w:szCs w:val="24"/>
          <w:lang w:val="uk-UA"/>
        </w:rPr>
        <w:t>що здійснюється в рамках виконання Головним управлінням Держпродспоживслужби в Івано-Франківській області функції в</w:t>
      </w:r>
      <w:r w:rsidRPr="0076603F">
        <w:rPr>
          <w:b/>
          <w:bCs/>
          <w:sz w:val="24"/>
          <w:szCs w:val="24"/>
          <w:shd w:val="clear" w:color="auto" w:fill="FFFFFF"/>
          <w:lang w:val="uk-UA"/>
        </w:rPr>
        <w:t>ідомчої реєстрації та 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76603F">
        <w:rPr>
          <w:sz w:val="24"/>
          <w:szCs w:val="24"/>
          <w:lang w:val="uk-UA"/>
        </w:rPr>
        <w:t>.</w:t>
      </w:r>
    </w:p>
    <w:p w:rsidR="0076603F" w:rsidRPr="0076603F" w:rsidRDefault="0076603F" w:rsidP="0076603F">
      <w:pPr>
        <w:widowControl w:val="0"/>
        <w:jc w:val="center"/>
        <w:rPr>
          <w:sz w:val="28"/>
          <w:szCs w:val="28"/>
          <w:lang w:val="uk-UA"/>
        </w:rPr>
      </w:pPr>
    </w:p>
    <w:p w:rsidR="0076603F" w:rsidRPr="0076603F" w:rsidRDefault="0076603F" w:rsidP="0076603F">
      <w:pPr>
        <w:widowControl w:val="0"/>
        <w:jc w:val="center"/>
        <w:rPr>
          <w:b/>
          <w:sz w:val="24"/>
          <w:szCs w:val="24"/>
          <w:lang w:val="uk-UA"/>
        </w:rPr>
      </w:pPr>
      <w:r w:rsidRPr="0076603F">
        <w:rPr>
          <w:b/>
          <w:sz w:val="24"/>
          <w:szCs w:val="24"/>
          <w:lang w:val="uk-UA"/>
        </w:rPr>
        <w:t>Розділ І.  Основні вимоги</w:t>
      </w:r>
    </w:p>
    <w:p w:rsidR="0076603F" w:rsidRPr="0076603F" w:rsidRDefault="0076603F" w:rsidP="0076603F">
      <w:pPr>
        <w:widowControl w:val="0"/>
        <w:jc w:val="both"/>
        <w:rPr>
          <w:sz w:val="24"/>
          <w:szCs w:val="24"/>
          <w:lang w:val="uk-UA"/>
        </w:rPr>
      </w:pPr>
    </w:p>
    <w:p w:rsidR="0076603F" w:rsidRPr="0076603F" w:rsidRDefault="0076603F" w:rsidP="00EC6D64">
      <w:pPr>
        <w:widowControl w:val="0"/>
        <w:numPr>
          <w:ilvl w:val="1"/>
          <w:numId w:val="34"/>
        </w:numPr>
        <w:jc w:val="both"/>
        <w:rPr>
          <w:sz w:val="24"/>
          <w:szCs w:val="24"/>
          <w:lang w:val="uk-UA"/>
        </w:rPr>
      </w:pPr>
      <w:r w:rsidRPr="0076603F">
        <w:rPr>
          <w:sz w:val="24"/>
          <w:szCs w:val="24"/>
          <w:lang w:val="uk-UA"/>
        </w:rPr>
        <w:t>Визначення цілей</w:t>
      </w:r>
    </w:p>
    <w:p w:rsidR="0076603F" w:rsidRPr="0076603F" w:rsidRDefault="0076603F" w:rsidP="0076603F">
      <w:pPr>
        <w:widowControl w:val="0"/>
        <w:ind w:firstLine="567"/>
        <w:jc w:val="both"/>
        <w:rPr>
          <w:sz w:val="24"/>
          <w:szCs w:val="24"/>
          <w:lang w:val="uk-UA"/>
        </w:rPr>
      </w:pPr>
      <w:r w:rsidRPr="0076603F">
        <w:rPr>
          <w:b/>
          <w:sz w:val="24"/>
          <w:szCs w:val="24"/>
          <w:lang w:val="uk-UA"/>
        </w:rPr>
        <w:t>Стратегічною ціллю процесу є:</w:t>
      </w:r>
      <w:r w:rsidRPr="0076603F">
        <w:rPr>
          <w:sz w:val="24"/>
          <w:szCs w:val="24"/>
          <w:lang w:val="uk-UA"/>
        </w:rPr>
        <w:t xml:space="preserve"> створення умов для швидкого та комфортного зняття з обліку </w:t>
      </w:r>
      <w:r w:rsidRPr="0076603F">
        <w:rPr>
          <w:bCs/>
          <w:color w:val="212529"/>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r w:rsidRPr="0076603F">
        <w:rPr>
          <w:sz w:val="24"/>
          <w:szCs w:val="24"/>
          <w:lang w:val="uk-UA"/>
        </w:rPr>
        <w:t>.</w:t>
      </w:r>
    </w:p>
    <w:p w:rsidR="0076603F" w:rsidRPr="0076603F" w:rsidRDefault="0076603F" w:rsidP="0076603F">
      <w:pPr>
        <w:widowControl w:val="0"/>
        <w:ind w:firstLine="567"/>
        <w:jc w:val="both"/>
        <w:rPr>
          <w:sz w:val="24"/>
          <w:szCs w:val="24"/>
          <w:lang w:val="uk-UA"/>
        </w:rPr>
      </w:pPr>
      <w:r w:rsidRPr="0076603F">
        <w:rPr>
          <w:b/>
          <w:sz w:val="24"/>
          <w:szCs w:val="24"/>
          <w:lang w:val="uk-UA"/>
        </w:rPr>
        <w:t>Показники досягнення визначеної стратегічної цілі є:</w:t>
      </w:r>
      <w:r w:rsidRPr="0076603F">
        <w:rPr>
          <w:sz w:val="24"/>
          <w:szCs w:val="24"/>
          <w:lang w:val="uk-UA"/>
        </w:rPr>
        <w:t xml:space="preserve"> надання якісних послуг з зняття з обліку </w:t>
      </w:r>
      <w:r w:rsidRPr="0076603F">
        <w:rPr>
          <w:bCs/>
          <w:color w:val="212529"/>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 в найкоротші терміни</w:t>
      </w:r>
      <w:r w:rsidRPr="0076603F">
        <w:rPr>
          <w:sz w:val="24"/>
          <w:szCs w:val="24"/>
          <w:lang w:val="uk-UA"/>
        </w:rPr>
        <w:t>.</w:t>
      </w:r>
    </w:p>
    <w:p w:rsidR="0076603F" w:rsidRPr="0076603F" w:rsidRDefault="0076603F" w:rsidP="0076603F">
      <w:pPr>
        <w:widowControl w:val="0"/>
        <w:shd w:val="clear" w:color="auto" w:fill="FFFFFF"/>
        <w:ind w:firstLine="540"/>
        <w:jc w:val="both"/>
        <w:rPr>
          <w:sz w:val="24"/>
          <w:szCs w:val="24"/>
          <w:lang w:val="uk-UA"/>
        </w:rPr>
      </w:pPr>
    </w:p>
    <w:p w:rsidR="0076603F" w:rsidRPr="0076603F" w:rsidRDefault="0076603F" w:rsidP="00EC6D64">
      <w:pPr>
        <w:widowControl w:val="0"/>
        <w:numPr>
          <w:ilvl w:val="1"/>
          <w:numId w:val="34"/>
        </w:numPr>
        <w:shd w:val="clear" w:color="auto" w:fill="FFFFFF"/>
        <w:jc w:val="both"/>
        <w:rPr>
          <w:sz w:val="24"/>
          <w:szCs w:val="24"/>
          <w:lang w:val="uk-UA"/>
        </w:rPr>
      </w:pPr>
      <w:r w:rsidRPr="0076603F">
        <w:rPr>
          <w:sz w:val="24"/>
          <w:szCs w:val="24"/>
          <w:lang w:val="uk-UA"/>
        </w:rPr>
        <w:t>Учасники процесу</w:t>
      </w:r>
    </w:p>
    <w:p w:rsidR="0076603F" w:rsidRPr="0076603F" w:rsidRDefault="0076603F" w:rsidP="0076603F">
      <w:pPr>
        <w:widowControl w:val="0"/>
        <w:shd w:val="clear" w:color="auto" w:fill="FFFFFF"/>
        <w:ind w:firstLine="540"/>
        <w:jc w:val="both"/>
        <w:rPr>
          <w:sz w:val="24"/>
          <w:szCs w:val="24"/>
          <w:lang w:val="uk-UA"/>
        </w:rPr>
      </w:pPr>
      <w:r w:rsidRPr="0076603F">
        <w:rPr>
          <w:sz w:val="24"/>
          <w:szCs w:val="24"/>
          <w:u w:val="single"/>
          <w:lang w:val="uk-UA"/>
        </w:rPr>
        <w:t>Внутрішні учасники:</w:t>
      </w:r>
    </w:p>
    <w:p w:rsidR="0076603F" w:rsidRPr="0076603F" w:rsidRDefault="0076603F" w:rsidP="0076603F">
      <w:pPr>
        <w:widowControl w:val="0"/>
        <w:shd w:val="clear" w:color="auto" w:fill="FFFFFF"/>
        <w:ind w:firstLine="540"/>
        <w:rPr>
          <w:sz w:val="24"/>
          <w:szCs w:val="24"/>
          <w:lang w:val="uk-UA"/>
        </w:rPr>
      </w:pPr>
      <w:r w:rsidRPr="0076603F">
        <w:rPr>
          <w:sz w:val="24"/>
          <w:szCs w:val="24"/>
          <w:lang w:val="uk-UA"/>
        </w:rPr>
        <w:t>- Відділ реєстрації сільськогосподарської техніки Головного управління Держпродспоживслужби в Івано-Франківській області.</w:t>
      </w:r>
    </w:p>
    <w:p w:rsidR="0076603F" w:rsidRPr="0076603F" w:rsidRDefault="0076603F" w:rsidP="0076603F">
      <w:pPr>
        <w:widowControl w:val="0"/>
        <w:shd w:val="clear" w:color="auto" w:fill="FFFFFF"/>
        <w:ind w:firstLine="540"/>
        <w:jc w:val="both"/>
        <w:rPr>
          <w:sz w:val="24"/>
          <w:szCs w:val="24"/>
          <w:u w:val="single"/>
          <w:lang w:val="uk-UA"/>
        </w:rPr>
      </w:pPr>
      <w:r w:rsidRPr="0076603F">
        <w:rPr>
          <w:sz w:val="24"/>
          <w:szCs w:val="24"/>
          <w:u w:val="single"/>
          <w:lang w:val="uk-UA"/>
        </w:rPr>
        <w:t>Зовнішні учасники:</w:t>
      </w:r>
    </w:p>
    <w:p w:rsidR="0076603F" w:rsidRPr="0076603F" w:rsidRDefault="0076603F" w:rsidP="0076603F">
      <w:pPr>
        <w:widowControl w:val="0"/>
        <w:shd w:val="clear" w:color="auto" w:fill="FFFFFF"/>
        <w:ind w:firstLine="540"/>
        <w:rPr>
          <w:sz w:val="24"/>
          <w:szCs w:val="24"/>
          <w:lang w:val="uk-UA"/>
        </w:rPr>
      </w:pPr>
      <w:r w:rsidRPr="0076603F">
        <w:rPr>
          <w:sz w:val="24"/>
          <w:szCs w:val="24"/>
          <w:lang w:val="uk-UA"/>
        </w:rPr>
        <w:t>- Державна служба України з питань безпечності харчових продуктів та захисту прав споживачів;</w:t>
      </w:r>
    </w:p>
    <w:p w:rsidR="0076603F" w:rsidRPr="0076603F" w:rsidRDefault="0076603F" w:rsidP="0076603F">
      <w:pPr>
        <w:widowControl w:val="0"/>
        <w:shd w:val="clear" w:color="auto" w:fill="FFFFFF"/>
        <w:ind w:firstLine="540"/>
        <w:rPr>
          <w:sz w:val="24"/>
          <w:szCs w:val="24"/>
          <w:lang w:val="uk-UA"/>
        </w:rPr>
      </w:pPr>
      <w:r w:rsidRPr="0076603F">
        <w:rPr>
          <w:sz w:val="24"/>
          <w:szCs w:val="24"/>
          <w:lang w:val="uk-UA"/>
        </w:rPr>
        <w:t>- Державне підприємство «Національні інформаційні системи»</w:t>
      </w:r>
    </w:p>
    <w:p w:rsidR="0076603F" w:rsidRPr="0076603F" w:rsidRDefault="0076603F" w:rsidP="0076603F">
      <w:pPr>
        <w:widowControl w:val="0"/>
        <w:shd w:val="clear" w:color="auto" w:fill="FFFFFF"/>
        <w:ind w:firstLine="540"/>
        <w:rPr>
          <w:sz w:val="24"/>
          <w:szCs w:val="24"/>
          <w:lang w:val="uk-UA"/>
        </w:rPr>
      </w:pPr>
      <w:r w:rsidRPr="0076603F">
        <w:rPr>
          <w:sz w:val="24"/>
          <w:szCs w:val="24"/>
          <w:lang w:val="uk-UA"/>
        </w:rPr>
        <w:t>- Державне підприємство «Держреєстри України»</w:t>
      </w:r>
    </w:p>
    <w:p w:rsidR="0076603F" w:rsidRPr="0076603F" w:rsidRDefault="0076603F" w:rsidP="0076603F">
      <w:pPr>
        <w:widowControl w:val="0"/>
        <w:shd w:val="clear" w:color="auto" w:fill="FFFFFF"/>
        <w:ind w:firstLine="540"/>
        <w:rPr>
          <w:sz w:val="24"/>
          <w:szCs w:val="24"/>
          <w:lang w:val="uk-UA"/>
        </w:rPr>
      </w:pPr>
      <w:r w:rsidRPr="0076603F">
        <w:rPr>
          <w:sz w:val="24"/>
          <w:szCs w:val="24"/>
          <w:lang w:val="uk-UA"/>
        </w:rPr>
        <w:t>- Державне підприємство «Київський обласний виробничо-технічний центр стандартизації, метрології і якості продукції»</w:t>
      </w:r>
    </w:p>
    <w:p w:rsidR="0076603F" w:rsidRPr="0076603F" w:rsidRDefault="0076603F" w:rsidP="0076603F">
      <w:pPr>
        <w:widowControl w:val="0"/>
        <w:shd w:val="clear" w:color="auto" w:fill="FFFFFF"/>
        <w:ind w:firstLine="540"/>
        <w:jc w:val="both"/>
        <w:rPr>
          <w:sz w:val="24"/>
          <w:szCs w:val="24"/>
          <w:lang w:val="uk-UA"/>
        </w:rPr>
      </w:pPr>
    </w:p>
    <w:p w:rsidR="0076603F" w:rsidRPr="0076603F" w:rsidRDefault="0076603F" w:rsidP="0076603F">
      <w:pPr>
        <w:widowControl w:val="0"/>
        <w:numPr>
          <w:ilvl w:val="1"/>
          <w:numId w:val="33"/>
        </w:numPr>
        <w:shd w:val="clear" w:color="auto" w:fill="FFFFFF"/>
        <w:jc w:val="both"/>
        <w:rPr>
          <w:sz w:val="24"/>
          <w:szCs w:val="24"/>
          <w:lang w:val="uk-UA"/>
        </w:rPr>
      </w:pPr>
      <w:r w:rsidRPr="0076603F">
        <w:rPr>
          <w:sz w:val="24"/>
          <w:szCs w:val="24"/>
          <w:lang w:val="uk-UA"/>
        </w:rPr>
        <w:t>Нормативно-правові акти, які регламентують виконання процесу</w:t>
      </w: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63"/>
      </w:tblGrid>
      <w:tr w:rsidR="0076603F" w:rsidRPr="0076603F" w:rsidTr="004561CB">
        <w:trPr>
          <w:trHeight w:val="762"/>
        </w:trPr>
        <w:tc>
          <w:tcPr>
            <w:tcW w:w="720" w:type="dxa"/>
            <w:vAlign w:val="center"/>
          </w:tcPr>
          <w:p w:rsidR="0076603F" w:rsidRPr="0076603F" w:rsidRDefault="0076603F" w:rsidP="0076603F">
            <w:pPr>
              <w:widowControl w:val="0"/>
              <w:jc w:val="center"/>
              <w:rPr>
                <w:b/>
                <w:lang w:val="uk-UA"/>
              </w:rPr>
            </w:pPr>
            <w:r w:rsidRPr="0076603F">
              <w:rPr>
                <w:b/>
                <w:lang w:val="uk-UA"/>
              </w:rPr>
              <w:t>№</w:t>
            </w:r>
          </w:p>
          <w:p w:rsidR="0076603F" w:rsidRPr="0076603F" w:rsidRDefault="0076603F" w:rsidP="0076603F">
            <w:pPr>
              <w:widowControl w:val="0"/>
              <w:jc w:val="center"/>
              <w:rPr>
                <w:b/>
                <w:lang w:val="uk-UA"/>
              </w:rPr>
            </w:pPr>
            <w:r w:rsidRPr="0076603F">
              <w:rPr>
                <w:b/>
                <w:lang w:val="uk-UA"/>
              </w:rPr>
              <w:t>п/п</w:t>
            </w:r>
          </w:p>
        </w:tc>
        <w:tc>
          <w:tcPr>
            <w:tcW w:w="8863" w:type="dxa"/>
            <w:vAlign w:val="center"/>
          </w:tcPr>
          <w:p w:rsidR="0076603F" w:rsidRPr="0076603F" w:rsidRDefault="0076603F" w:rsidP="0076603F">
            <w:pPr>
              <w:widowControl w:val="0"/>
              <w:ind w:firstLine="25"/>
              <w:jc w:val="center"/>
              <w:rPr>
                <w:b/>
                <w:lang w:val="uk-UA"/>
              </w:rPr>
            </w:pPr>
            <w:r w:rsidRPr="0076603F">
              <w:rPr>
                <w:b/>
                <w:lang w:val="uk-UA"/>
              </w:rPr>
              <w:t>Нормативно-правовий акт</w:t>
            </w:r>
          </w:p>
        </w:tc>
      </w:tr>
      <w:tr w:rsidR="0076603F" w:rsidRPr="0076603F" w:rsidTr="004561CB">
        <w:trPr>
          <w:trHeight w:val="365"/>
        </w:trPr>
        <w:tc>
          <w:tcPr>
            <w:tcW w:w="720" w:type="dxa"/>
            <w:vAlign w:val="center"/>
          </w:tcPr>
          <w:p w:rsidR="0076603F" w:rsidRPr="0076603F" w:rsidRDefault="0076603F" w:rsidP="0076603F">
            <w:pPr>
              <w:widowControl w:val="0"/>
              <w:jc w:val="center"/>
              <w:rPr>
                <w:lang w:val="uk-UA"/>
              </w:rPr>
            </w:pPr>
            <w:r w:rsidRPr="0076603F">
              <w:rPr>
                <w:lang w:val="uk-UA"/>
              </w:rPr>
              <w:t>1</w:t>
            </w:r>
          </w:p>
        </w:tc>
        <w:tc>
          <w:tcPr>
            <w:tcW w:w="8863" w:type="dxa"/>
            <w:vAlign w:val="center"/>
          </w:tcPr>
          <w:p w:rsidR="0076603F" w:rsidRPr="0076603F" w:rsidRDefault="001C6631" w:rsidP="0076603F">
            <w:pPr>
              <w:widowControl w:val="0"/>
              <w:ind w:firstLine="23"/>
              <w:jc w:val="both"/>
              <w:rPr>
                <w:lang w:val="uk-UA"/>
              </w:rPr>
            </w:pPr>
            <w:hyperlink r:id="rId232" w:tgtFrame="_blank" w:history="1">
              <w:r w:rsidR="0076603F" w:rsidRPr="0076603F">
                <w:rPr>
                  <w:u w:val="single"/>
                </w:rPr>
                <w:t>Закон України «Про дорожній рух»</w:t>
              </w:r>
            </w:hyperlink>
          </w:p>
        </w:tc>
      </w:tr>
      <w:tr w:rsidR="0076603F" w:rsidRPr="00597D1C" w:rsidTr="004561CB">
        <w:trPr>
          <w:trHeight w:val="365"/>
        </w:trPr>
        <w:tc>
          <w:tcPr>
            <w:tcW w:w="720" w:type="dxa"/>
            <w:vAlign w:val="center"/>
          </w:tcPr>
          <w:p w:rsidR="0076603F" w:rsidRPr="0076603F" w:rsidRDefault="0076603F" w:rsidP="0076603F">
            <w:pPr>
              <w:widowControl w:val="0"/>
              <w:jc w:val="center"/>
              <w:rPr>
                <w:lang w:val="uk-UA"/>
              </w:rPr>
            </w:pPr>
            <w:r w:rsidRPr="0076603F">
              <w:rPr>
                <w:lang w:val="uk-UA"/>
              </w:rPr>
              <w:t>2</w:t>
            </w:r>
          </w:p>
        </w:tc>
        <w:tc>
          <w:tcPr>
            <w:tcW w:w="8863" w:type="dxa"/>
            <w:vAlign w:val="center"/>
          </w:tcPr>
          <w:p w:rsidR="0076603F" w:rsidRPr="0076603F" w:rsidRDefault="0076603F" w:rsidP="0076603F">
            <w:pPr>
              <w:widowControl w:val="0"/>
              <w:ind w:firstLine="23"/>
              <w:jc w:val="both"/>
              <w:rPr>
                <w:bCs/>
                <w:lang w:val="uk-UA"/>
              </w:rPr>
            </w:pPr>
            <w:r w:rsidRPr="0076603F">
              <w:rPr>
                <w:lang w:val="uk-UA"/>
              </w:rPr>
              <w:t xml:space="preserve">Постанова КМУ від 08.07.2009 року, №694 «Про затвердження Порядку відомчої реєстрації та зняття з обліку тракторів, самохідних шасі, самохідних сільськогосподарських, дорожньо – </w:t>
            </w:r>
            <w:r w:rsidRPr="0076603F">
              <w:rPr>
                <w:lang w:val="uk-UA"/>
              </w:rPr>
              <w:lastRenderedPageBreak/>
              <w:t>будівельних і меліоративних машин, сільськогосподарської техніки, інших механізмів»</w:t>
            </w:r>
          </w:p>
        </w:tc>
      </w:tr>
      <w:tr w:rsidR="0076603F" w:rsidRPr="00597D1C" w:rsidTr="004561CB">
        <w:trPr>
          <w:trHeight w:val="365"/>
        </w:trPr>
        <w:tc>
          <w:tcPr>
            <w:tcW w:w="720" w:type="dxa"/>
            <w:vAlign w:val="center"/>
          </w:tcPr>
          <w:p w:rsidR="0076603F" w:rsidRPr="0076603F" w:rsidRDefault="0076603F" w:rsidP="0076603F">
            <w:pPr>
              <w:widowControl w:val="0"/>
              <w:jc w:val="center"/>
              <w:rPr>
                <w:lang w:val="uk-UA"/>
              </w:rPr>
            </w:pPr>
            <w:r w:rsidRPr="0076603F">
              <w:rPr>
                <w:lang w:val="uk-UA"/>
              </w:rPr>
              <w:lastRenderedPageBreak/>
              <w:t>3</w:t>
            </w:r>
          </w:p>
        </w:tc>
        <w:tc>
          <w:tcPr>
            <w:tcW w:w="8863" w:type="dxa"/>
            <w:vAlign w:val="center"/>
          </w:tcPr>
          <w:p w:rsidR="0076603F" w:rsidRPr="0076603F" w:rsidRDefault="0076603F" w:rsidP="0076603F">
            <w:pPr>
              <w:widowControl w:val="0"/>
              <w:ind w:firstLine="23"/>
              <w:jc w:val="both"/>
              <w:rPr>
                <w:bCs/>
                <w:lang w:val="uk-UA"/>
              </w:rPr>
            </w:pPr>
            <w:r w:rsidRPr="0076603F">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76603F" w:rsidRPr="00597D1C" w:rsidTr="004561CB">
        <w:trPr>
          <w:trHeight w:val="365"/>
        </w:trPr>
        <w:tc>
          <w:tcPr>
            <w:tcW w:w="720" w:type="dxa"/>
            <w:vAlign w:val="center"/>
          </w:tcPr>
          <w:p w:rsidR="0076603F" w:rsidRPr="0076603F" w:rsidRDefault="0076603F" w:rsidP="0076603F">
            <w:pPr>
              <w:widowControl w:val="0"/>
              <w:jc w:val="center"/>
              <w:rPr>
                <w:lang w:val="uk-UA"/>
              </w:rPr>
            </w:pPr>
            <w:r w:rsidRPr="0076603F">
              <w:rPr>
                <w:lang w:val="uk-UA"/>
              </w:rPr>
              <w:t>4</w:t>
            </w:r>
          </w:p>
        </w:tc>
        <w:tc>
          <w:tcPr>
            <w:tcW w:w="8863" w:type="dxa"/>
            <w:vAlign w:val="center"/>
          </w:tcPr>
          <w:p w:rsidR="0076603F" w:rsidRPr="0076603F" w:rsidRDefault="0076603F" w:rsidP="0076603F">
            <w:pPr>
              <w:widowControl w:val="0"/>
              <w:ind w:firstLine="23"/>
              <w:jc w:val="both"/>
              <w:rPr>
                <w:bCs/>
                <w:lang w:val="uk-UA"/>
              </w:rPr>
            </w:pPr>
            <w:r w:rsidRPr="0076603F">
              <w:rPr>
                <w:lang w:val="uk-UA"/>
              </w:rPr>
              <w:t>Наказ Міністерства аграрної політики України від 16.07.2009 № 504 «Про затвердження форм документів, які використовуються державними інспекціями сільського господарства в Автономній Республіці Крим, областях, містах Києві та Севастополі при здійсненні державного нагляду (контролю) в частині експлуатації та технічного стану машин», зареєстровано в Міністерстві юстиції України 31.08.2009 за №811/16827.</w:t>
            </w:r>
          </w:p>
        </w:tc>
      </w:tr>
    </w:tbl>
    <w:p w:rsidR="0076603F" w:rsidRPr="0076603F" w:rsidRDefault="0076603F" w:rsidP="0076603F">
      <w:pPr>
        <w:widowControl w:val="0"/>
        <w:jc w:val="both"/>
        <w:rPr>
          <w:lang w:val="uk-UA"/>
        </w:rPr>
      </w:pPr>
    </w:p>
    <w:p w:rsidR="0076603F" w:rsidRPr="0076603F" w:rsidRDefault="0076603F" w:rsidP="0076603F">
      <w:pPr>
        <w:widowControl w:val="0"/>
        <w:jc w:val="both"/>
        <w:rPr>
          <w:lang w:val="uk-UA"/>
        </w:rPr>
      </w:pPr>
    </w:p>
    <w:p w:rsidR="0076603F" w:rsidRPr="0076603F" w:rsidRDefault="0076603F" w:rsidP="0076603F">
      <w:pPr>
        <w:widowControl w:val="0"/>
        <w:numPr>
          <w:ilvl w:val="1"/>
          <w:numId w:val="33"/>
        </w:numPr>
        <w:jc w:val="both"/>
        <w:rPr>
          <w:sz w:val="24"/>
          <w:szCs w:val="24"/>
          <w:lang w:val="uk-UA"/>
        </w:rPr>
      </w:pPr>
      <w:r w:rsidRPr="0076603F">
        <w:rPr>
          <w:sz w:val="24"/>
          <w:szCs w:val="24"/>
          <w:lang w:val="uk-UA"/>
        </w:rPr>
        <w:t>Документообіг</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908"/>
        <w:gridCol w:w="2847"/>
        <w:gridCol w:w="3528"/>
      </w:tblGrid>
      <w:tr w:rsidR="0076603F" w:rsidRPr="0076603F" w:rsidTr="004561CB">
        <w:trPr>
          <w:trHeight w:val="876"/>
        </w:trPr>
        <w:tc>
          <w:tcPr>
            <w:tcW w:w="617" w:type="dxa"/>
            <w:vAlign w:val="center"/>
          </w:tcPr>
          <w:p w:rsidR="0076603F" w:rsidRPr="0076603F" w:rsidRDefault="0076603F" w:rsidP="0076603F">
            <w:pPr>
              <w:widowControl w:val="0"/>
              <w:jc w:val="center"/>
              <w:rPr>
                <w:b/>
                <w:lang w:val="uk-UA"/>
              </w:rPr>
            </w:pPr>
            <w:r w:rsidRPr="0076603F">
              <w:rPr>
                <w:b/>
                <w:lang w:val="uk-UA"/>
              </w:rPr>
              <w:t>№</w:t>
            </w:r>
          </w:p>
          <w:p w:rsidR="0076603F" w:rsidRPr="0076603F" w:rsidRDefault="0076603F" w:rsidP="0076603F">
            <w:pPr>
              <w:widowControl w:val="0"/>
              <w:jc w:val="center"/>
              <w:rPr>
                <w:b/>
                <w:lang w:val="uk-UA"/>
              </w:rPr>
            </w:pPr>
            <w:r w:rsidRPr="0076603F">
              <w:rPr>
                <w:b/>
                <w:lang w:val="uk-UA"/>
              </w:rPr>
              <w:t>п/п</w:t>
            </w:r>
          </w:p>
        </w:tc>
        <w:tc>
          <w:tcPr>
            <w:tcW w:w="2908" w:type="dxa"/>
            <w:vAlign w:val="center"/>
          </w:tcPr>
          <w:p w:rsidR="0076603F" w:rsidRPr="0076603F" w:rsidRDefault="0076603F" w:rsidP="0076603F">
            <w:pPr>
              <w:widowControl w:val="0"/>
              <w:jc w:val="center"/>
              <w:rPr>
                <w:b/>
                <w:lang w:val="uk-UA"/>
              </w:rPr>
            </w:pPr>
            <w:r w:rsidRPr="0076603F">
              <w:rPr>
                <w:b/>
                <w:lang w:val="uk-UA"/>
              </w:rPr>
              <w:t>Документ</w:t>
            </w:r>
          </w:p>
        </w:tc>
        <w:tc>
          <w:tcPr>
            <w:tcW w:w="2847" w:type="dxa"/>
            <w:vAlign w:val="center"/>
          </w:tcPr>
          <w:p w:rsidR="0076603F" w:rsidRPr="0076603F" w:rsidRDefault="0076603F" w:rsidP="0076603F">
            <w:pPr>
              <w:widowControl w:val="0"/>
              <w:jc w:val="center"/>
              <w:rPr>
                <w:b/>
                <w:lang w:val="uk-UA"/>
              </w:rPr>
            </w:pPr>
            <w:r w:rsidRPr="0076603F">
              <w:rPr>
                <w:b/>
                <w:lang w:val="uk-UA"/>
              </w:rPr>
              <w:t>Нормативно-правовий акт</w:t>
            </w:r>
          </w:p>
        </w:tc>
        <w:tc>
          <w:tcPr>
            <w:tcW w:w="3528" w:type="dxa"/>
            <w:vAlign w:val="center"/>
          </w:tcPr>
          <w:p w:rsidR="0076603F" w:rsidRPr="0076603F" w:rsidRDefault="0076603F" w:rsidP="0076603F">
            <w:pPr>
              <w:widowControl w:val="0"/>
              <w:jc w:val="center"/>
              <w:rPr>
                <w:b/>
                <w:lang w:val="uk-UA"/>
              </w:rPr>
            </w:pPr>
            <w:r w:rsidRPr="0076603F">
              <w:rPr>
                <w:b/>
                <w:lang w:val="uk-UA"/>
              </w:rPr>
              <w:t>Посилання на положення нормативно-правового акта</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1</w:t>
            </w:r>
          </w:p>
        </w:tc>
        <w:tc>
          <w:tcPr>
            <w:tcW w:w="2908" w:type="dxa"/>
            <w:vAlign w:val="center"/>
          </w:tcPr>
          <w:p w:rsidR="0076603F" w:rsidRPr="0076603F" w:rsidRDefault="0076603F" w:rsidP="0076603F">
            <w:pPr>
              <w:widowControl w:val="0"/>
              <w:jc w:val="center"/>
              <w:rPr>
                <w:highlight w:val="yellow"/>
                <w:lang w:val="uk-UA"/>
              </w:rPr>
            </w:pPr>
            <w:r w:rsidRPr="0076603F">
              <w:rPr>
                <w:lang w:val="uk-UA"/>
              </w:rPr>
              <w:t>Заява зареєстрована в установленому порядку</w:t>
            </w:r>
          </w:p>
        </w:tc>
        <w:tc>
          <w:tcPr>
            <w:tcW w:w="2847" w:type="dxa"/>
            <w:vAlign w:val="center"/>
          </w:tcPr>
          <w:p w:rsidR="0076603F" w:rsidRPr="0076603F" w:rsidRDefault="0076603F" w:rsidP="0076603F">
            <w:pPr>
              <w:widowControl w:val="0"/>
              <w:shd w:val="clear" w:color="auto" w:fill="FFFFFF"/>
              <w:jc w:val="center"/>
              <w:rPr>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p w:rsidR="0076603F" w:rsidRPr="0076603F" w:rsidRDefault="0076603F" w:rsidP="0076603F">
            <w:pPr>
              <w:widowControl w:val="0"/>
              <w:jc w:val="center"/>
              <w:rPr>
                <w:color w:val="000000"/>
                <w:lang w:val="uk-UA"/>
              </w:rPr>
            </w:pP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2.</w:t>
            </w:r>
          </w:p>
        </w:tc>
        <w:tc>
          <w:tcPr>
            <w:tcW w:w="2908" w:type="dxa"/>
            <w:vAlign w:val="center"/>
          </w:tcPr>
          <w:p w:rsidR="0076603F" w:rsidRPr="0076603F" w:rsidRDefault="0076603F" w:rsidP="0076603F">
            <w:pPr>
              <w:widowControl w:val="0"/>
              <w:jc w:val="center"/>
              <w:rPr>
                <w:lang w:val="uk-UA"/>
              </w:rPr>
            </w:pPr>
            <w:r w:rsidRPr="0076603F">
              <w:rPr>
                <w:shd w:val="clear" w:color="auto" w:fill="FFFFFF"/>
                <w:lang w:val="uk-UA"/>
              </w:rPr>
              <w:t xml:space="preserve">Документ, що посвідчує особу представника власника та його </w:t>
            </w:r>
            <w:r w:rsidRPr="0076603F">
              <w:rPr>
                <w:lang w:val="uk-UA"/>
              </w:rPr>
              <w:br/>
            </w:r>
            <w:r w:rsidRPr="0076603F">
              <w:rPr>
                <w:shd w:val="clear" w:color="auto" w:fill="FFFFFF"/>
                <w:lang w:val="uk-UA"/>
              </w:rPr>
              <w:t>повноваження (у разі потреби)</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3.</w:t>
            </w:r>
          </w:p>
        </w:tc>
        <w:tc>
          <w:tcPr>
            <w:tcW w:w="2908" w:type="dxa"/>
            <w:vAlign w:val="center"/>
          </w:tcPr>
          <w:p w:rsidR="0076603F" w:rsidRPr="0076603F" w:rsidRDefault="0076603F" w:rsidP="0076603F">
            <w:pPr>
              <w:widowControl w:val="0"/>
              <w:jc w:val="center"/>
              <w:rPr>
                <w:lang w:val="uk-UA"/>
              </w:rPr>
            </w:pPr>
            <w:r w:rsidRPr="0076603F">
              <w:rPr>
                <w:shd w:val="clear" w:color="auto" w:fill="FFFFFF"/>
                <w:lang w:val="uk-UA"/>
              </w:rPr>
              <w:t>С</w:t>
            </w:r>
            <w:r w:rsidRPr="0076603F">
              <w:rPr>
                <w:shd w:val="clear" w:color="auto" w:fill="FFFFFF"/>
              </w:rPr>
              <w:t>відоцтво про реєстрацію</w:t>
            </w:r>
            <w:r w:rsidRPr="0076603F">
              <w:rPr>
                <w:shd w:val="clear" w:color="auto" w:fill="FFFFFF"/>
                <w:lang w:val="uk-UA"/>
              </w:rPr>
              <w:t xml:space="preserve"> та номерний знак</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4.</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Р</w:t>
            </w:r>
            <w:r w:rsidRPr="0076603F">
              <w:rPr>
                <w:shd w:val="clear" w:color="auto" w:fill="FFFFFF"/>
              </w:rPr>
              <w:t>ішення власника про зняття машини з обліку (для</w:t>
            </w:r>
            <w:r w:rsidRPr="0076603F">
              <w:rPr>
                <w:shd w:val="clear" w:color="auto" w:fill="FFFFFF"/>
                <w:lang w:val="uk-UA"/>
              </w:rPr>
              <w:t xml:space="preserve"> </w:t>
            </w:r>
            <w:r w:rsidRPr="0076603F">
              <w:rPr>
                <w:shd w:val="clear" w:color="auto" w:fill="FFFFFF"/>
              </w:rPr>
              <w:t>юридичної особи)</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lastRenderedPageBreak/>
              <w:t>5.</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К</w:t>
            </w:r>
            <w:r w:rsidRPr="0076603F">
              <w:rPr>
                <w:shd w:val="clear" w:color="auto" w:fill="FFFFFF"/>
              </w:rPr>
              <w:t xml:space="preserve">опія  згоди  або  дозволу  на  зняття  машини  з   обліку </w:t>
            </w:r>
            <w:r w:rsidRPr="0076603F">
              <w:br/>
            </w:r>
            <w:r w:rsidRPr="0076603F">
              <w:rPr>
                <w:shd w:val="clear" w:color="auto" w:fill="FFFFFF"/>
              </w:rPr>
              <w:t xml:space="preserve">відповідного   суб'єкта   управління   майном  (для  державних  та </w:t>
            </w:r>
            <w:r w:rsidRPr="0076603F">
              <w:br/>
            </w:r>
            <w:r w:rsidRPr="0076603F">
              <w:rPr>
                <w:shd w:val="clear" w:color="auto" w:fill="FFFFFF"/>
              </w:rPr>
              <w:t>комунальних підприємств)</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6.</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П</w:t>
            </w:r>
            <w:r w:rsidRPr="0076603F">
              <w:rPr>
                <w:shd w:val="clear" w:color="auto" w:fill="FFFFFF"/>
              </w:rPr>
              <w:t xml:space="preserve">исьмова згода співвласників на зняття машини з обліку, що </w:t>
            </w:r>
            <w:r w:rsidRPr="0076603F">
              <w:br/>
            </w:r>
            <w:r w:rsidRPr="0076603F">
              <w:rPr>
                <w:shd w:val="clear" w:color="auto" w:fill="FFFFFF"/>
              </w:rPr>
              <w:t>засвідчується в установленому порядку</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7.</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Р</w:t>
            </w:r>
            <w:r w:rsidRPr="0076603F">
              <w:rPr>
                <w:shd w:val="clear" w:color="auto" w:fill="FFFFFF"/>
              </w:rPr>
              <w:t xml:space="preserve">ішення        загальних        зборів        колективного </w:t>
            </w:r>
            <w:r w:rsidRPr="0076603F">
              <w:br/>
            </w:r>
            <w:r w:rsidRPr="0076603F">
              <w:rPr>
                <w:shd w:val="clear" w:color="auto" w:fill="FFFFFF"/>
              </w:rPr>
              <w:t>сільськогосподарського  підприємства  про  зняття  машини з обліку</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8.</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З</w:t>
            </w:r>
            <w:r w:rsidRPr="0076603F">
              <w:rPr>
                <w:shd w:val="clear" w:color="auto" w:fill="FFFFFF"/>
              </w:rPr>
              <w:t xml:space="preserve">асвідчене  в  установленому  порядку рішення власника або </w:t>
            </w:r>
            <w:r w:rsidRPr="0076603F">
              <w:br/>
            </w:r>
            <w:r w:rsidRPr="0076603F">
              <w:rPr>
                <w:shd w:val="clear" w:color="auto" w:fill="FFFFFF"/>
              </w:rPr>
              <w:t xml:space="preserve">суду про ліквідацію юридичної особи (для зняття з обліку машини  у </w:t>
            </w:r>
            <w:r w:rsidRPr="0076603F">
              <w:br/>
            </w:r>
            <w:r w:rsidRPr="0076603F">
              <w:rPr>
                <w:shd w:val="clear" w:color="auto" w:fill="FFFFFF"/>
              </w:rPr>
              <w:t>зв'язку з ліквідацією юридичної особи)</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9.</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І</w:t>
            </w:r>
            <w:r w:rsidRPr="0076603F">
              <w:rPr>
                <w:shd w:val="clear" w:color="auto" w:fill="FFFFFF"/>
              </w:rPr>
              <w:t>нші документи у випадках, визначених цим Порядком</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2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10.</w:t>
            </w:r>
          </w:p>
        </w:tc>
        <w:tc>
          <w:tcPr>
            <w:tcW w:w="2908" w:type="dxa"/>
            <w:vAlign w:val="center"/>
          </w:tcPr>
          <w:p w:rsidR="0076603F" w:rsidRPr="0076603F" w:rsidRDefault="001C6631" w:rsidP="0076603F">
            <w:pPr>
              <w:widowControl w:val="0"/>
              <w:jc w:val="center"/>
              <w:rPr>
                <w:shd w:val="clear" w:color="auto" w:fill="FFFFFF"/>
                <w:lang w:val="uk-UA"/>
              </w:rPr>
            </w:pPr>
            <w:hyperlink r:id="rId233" w:history="1">
              <w:r w:rsidR="0076603F" w:rsidRPr="0076603F">
                <w:rPr>
                  <w:lang w:val="uk-UA"/>
                </w:rPr>
                <w:t>Висновок атестованого спеціаліста</w:t>
              </w:r>
            </w:hyperlink>
            <w:r w:rsidR="0076603F" w:rsidRPr="0076603F">
              <w:rPr>
                <w:lang w:val="uk-UA"/>
              </w:rPr>
              <w:t xml:space="preserve"> з проведення обстеження машини на відповідність ідентифікаційних номерів і супровідних документів на предмет фальсифікації (при знятті машини з обліку у </w:t>
            </w:r>
            <w:r w:rsidR="0076603F" w:rsidRPr="0076603F">
              <w:rPr>
                <w:lang w:val="uk-UA"/>
              </w:rPr>
              <w:lastRenderedPageBreak/>
              <w:t>зв'язку з її відчуженням)</w:t>
            </w:r>
          </w:p>
        </w:tc>
        <w:tc>
          <w:tcPr>
            <w:tcW w:w="2847" w:type="dxa"/>
          </w:tcPr>
          <w:p w:rsidR="0076603F" w:rsidRPr="0076603F" w:rsidRDefault="0076603F" w:rsidP="0076603F">
            <w:pPr>
              <w:jc w:val="center"/>
              <w:rPr>
                <w:sz w:val="24"/>
                <w:szCs w:val="24"/>
                <w:lang w:val="uk-UA"/>
              </w:rPr>
            </w:pPr>
            <w:r w:rsidRPr="0076603F">
              <w:rPr>
                <w:lang w:val="uk-UA"/>
              </w:rPr>
              <w:lastRenderedPageBreak/>
              <w:t xml:space="preserve">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w:t>
            </w:r>
            <w:r w:rsidRPr="0076603F">
              <w:rPr>
                <w:lang w:val="uk-UA"/>
              </w:rPr>
              <w:lastRenderedPageBreak/>
              <w:t>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lastRenderedPageBreak/>
              <w:t xml:space="preserve">Пункт 2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lastRenderedPageBreak/>
              <w:t>11.</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А</w:t>
            </w:r>
            <w:r w:rsidRPr="0076603F">
              <w:rPr>
                <w:shd w:val="clear" w:color="auto" w:fill="FFFFFF"/>
              </w:rPr>
              <w:t>кт про списання</w:t>
            </w:r>
            <w:r w:rsidRPr="0076603F">
              <w:rPr>
                <w:shd w:val="clear" w:color="auto" w:fill="FFFFFF"/>
                <w:lang w:val="uk-UA"/>
              </w:rPr>
              <w:t xml:space="preserve"> (у випадку вибракування машини, що належить юридичній особі),</w:t>
            </w:r>
          </w:p>
          <w:p w:rsidR="0076603F" w:rsidRPr="0076603F" w:rsidRDefault="0076603F" w:rsidP="0076603F">
            <w:pPr>
              <w:widowControl w:val="0"/>
              <w:jc w:val="center"/>
              <w:rPr>
                <w:shd w:val="clear" w:color="auto" w:fill="FFFFFF"/>
                <w:lang w:val="uk-UA"/>
              </w:rPr>
            </w:pPr>
            <w:r w:rsidRPr="0076603F">
              <w:rPr>
                <w:shd w:val="clear" w:color="auto" w:fill="FFFFFF"/>
                <w:lang w:val="uk-UA"/>
              </w:rPr>
              <w:t>заяви про вибракування машини від фізичної особи</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19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en-US"/>
              </w:rPr>
              <w:t>12</w:t>
            </w:r>
            <w:r w:rsidRPr="0076603F">
              <w:rPr>
                <w:lang w:val="uk-UA"/>
              </w:rPr>
              <w:t>.</w:t>
            </w:r>
          </w:p>
        </w:tc>
        <w:tc>
          <w:tcPr>
            <w:tcW w:w="2908" w:type="dxa"/>
            <w:vAlign w:val="center"/>
          </w:tcPr>
          <w:p w:rsidR="0076603F" w:rsidRPr="0076603F" w:rsidRDefault="0076603F" w:rsidP="0076603F">
            <w:pPr>
              <w:widowControl w:val="0"/>
              <w:jc w:val="center"/>
              <w:rPr>
                <w:lang w:val="uk-UA"/>
              </w:rPr>
            </w:pPr>
            <w:r w:rsidRPr="0076603F">
              <w:t>Обліково-ідентифікаційна табличка (при вибракуванні машин)</w:t>
            </w:r>
          </w:p>
        </w:tc>
        <w:tc>
          <w:tcPr>
            <w:tcW w:w="2847" w:type="dxa"/>
          </w:tcPr>
          <w:p w:rsidR="0076603F" w:rsidRPr="0076603F" w:rsidRDefault="0076603F" w:rsidP="0076603F">
            <w:pPr>
              <w:jc w:val="center"/>
              <w:rPr>
                <w:sz w:val="24"/>
                <w:szCs w:val="24"/>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19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13</w:t>
            </w:r>
          </w:p>
        </w:tc>
        <w:tc>
          <w:tcPr>
            <w:tcW w:w="2908" w:type="dxa"/>
            <w:vAlign w:val="center"/>
          </w:tcPr>
          <w:p w:rsidR="0076603F" w:rsidRPr="0076603F" w:rsidRDefault="0076603F" w:rsidP="0076603F">
            <w:pPr>
              <w:widowControl w:val="0"/>
              <w:jc w:val="center"/>
              <w:rPr>
                <w:shd w:val="clear" w:color="auto" w:fill="FFFFFF"/>
                <w:lang w:val="uk-UA"/>
              </w:rPr>
            </w:pPr>
            <w:r w:rsidRPr="0076603F">
              <w:rPr>
                <w:shd w:val="clear" w:color="auto" w:fill="FFFFFF"/>
                <w:lang w:val="uk-UA"/>
              </w:rPr>
              <w:t xml:space="preserve">Копії паспорта та  картки  фізичної особи - платника </w:t>
            </w:r>
            <w:r w:rsidRPr="0076603F">
              <w:rPr>
                <w:lang w:val="uk-UA"/>
              </w:rPr>
              <w:br/>
            </w:r>
            <w:r w:rsidRPr="0076603F">
              <w:rPr>
                <w:shd w:val="clear" w:color="auto" w:fill="FFFFFF"/>
                <w:lang w:val="uk-UA"/>
              </w:rPr>
              <w:t>податків про присвоєння  ідентифікаційного номера  Державного реєстру фізичних  осіб - платників податків та інших обов'язкових платників (для фізичної особи)</w:t>
            </w:r>
          </w:p>
        </w:tc>
        <w:tc>
          <w:tcPr>
            <w:tcW w:w="2847" w:type="dxa"/>
          </w:tcPr>
          <w:p w:rsidR="0076603F" w:rsidRPr="0076603F" w:rsidRDefault="0076603F" w:rsidP="0076603F">
            <w:pPr>
              <w:jc w:val="center"/>
              <w:rPr>
                <w:lang w:val="uk-UA"/>
              </w:rPr>
            </w:pPr>
            <w:r w:rsidRPr="0076603F">
              <w:rPr>
                <w:lang w:val="uk-UA"/>
              </w:rPr>
              <w:t>Постанова КМУ №694 від 8 липня 2009 року «Про затвердження Порядку 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17 Порядку </w:t>
            </w:r>
            <w:r w:rsidRPr="0076603F">
              <w:rPr>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en-US"/>
              </w:rPr>
            </w:pPr>
            <w:r w:rsidRPr="0076603F">
              <w:rPr>
                <w:lang w:val="en-US"/>
              </w:rPr>
              <w:t>14</w:t>
            </w:r>
          </w:p>
        </w:tc>
        <w:tc>
          <w:tcPr>
            <w:tcW w:w="2908" w:type="dxa"/>
            <w:vAlign w:val="center"/>
          </w:tcPr>
          <w:p w:rsidR="0076603F" w:rsidRPr="0076603F" w:rsidRDefault="0076603F" w:rsidP="0076603F">
            <w:pPr>
              <w:widowControl w:val="0"/>
              <w:jc w:val="center"/>
              <w:rPr>
                <w:shd w:val="clear" w:color="auto" w:fill="FFFFFF"/>
                <w:lang w:val="uk-UA"/>
              </w:rPr>
            </w:pPr>
            <w:r w:rsidRPr="0076603F">
              <w:t>Рішення господарського товариства для машини, що повертається особі у зв'язку з її виходом з господарського товариства та реєструється за нею</w:t>
            </w:r>
          </w:p>
        </w:tc>
        <w:tc>
          <w:tcPr>
            <w:tcW w:w="2847" w:type="dxa"/>
          </w:tcPr>
          <w:p w:rsidR="0076603F" w:rsidRPr="0076603F" w:rsidRDefault="0076603F" w:rsidP="0076603F">
            <w:pPr>
              <w:jc w:val="center"/>
              <w:rPr>
                <w:lang w:val="uk-UA"/>
              </w:rPr>
            </w:pPr>
            <w:r w:rsidRPr="0076603F">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6.1 </w:t>
            </w:r>
            <w:r w:rsidRPr="0076603F">
              <w:rPr>
                <w:bCs/>
                <w:lang w:val="uk-UA"/>
              </w:rPr>
              <w:t>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t>15</w:t>
            </w:r>
          </w:p>
        </w:tc>
        <w:tc>
          <w:tcPr>
            <w:tcW w:w="2908" w:type="dxa"/>
            <w:vAlign w:val="center"/>
          </w:tcPr>
          <w:p w:rsidR="0076603F" w:rsidRPr="0076603F" w:rsidRDefault="0076603F" w:rsidP="0076603F">
            <w:pPr>
              <w:widowControl w:val="0"/>
              <w:jc w:val="center"/>
              <w:rPr>
                <w:lang w:val="uk-UA"/>
              </w:rPr>
            </w:pPr>
            <w:r w:rsidRPr="0076603F">
              <w:rPr>
                <w:lang w:val="uk-UA"/>
              </w:rPr>
              <w:t>Згода батьків (усиновлювачів, опікуна, піклувальника), яка засвідчується нотаріально, для машини, що належить неповнолітні</w:t>
            </w:r>
            <w:r w:rsidRPr="0076603F">
              <w:t>й особі, а у разі успадкування за законом - малолітній особі</w:t>
            </w:r>
          </w:p>
        </w:tc>
        <w:tc>
          <w:tcPr>
            <w:tcW w:w="2847" w:type="dxa"/>
          </w:tcPr>
          <w:p w:rsidR="0076603F" w:rsidRPr="0076603F" w:rsidRDefault="0076603F" w:rsidP="0076603F">
            <w:pPr>
              <w:jc w:val="center"/>
              <w:rPr>
                <w:lang w:val="uk-UA"/>
              </w:rPr>
            </w:pPr>
            <w:r w:rsidRPr="0076603F">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6.1 </w:t>
            </w:r>
            <w:r w:rsidRPr="0076603F">
              <w:rPr>
                <w:bCs/>
                <w:lang w:val="uk-UA"/>
              </w:rPr>
              <w:t>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r w:rsidR="0076603F" w:rsidRPr="00597D1C" w:rsidTr="004561CB">
        <w:trPr>
          <w:trHeight w:val="876"/>
        </w:trPr>
        <w:tc>
          <w:tcPr>
            <w:tcW w:w="617" w:type="dxa"/>
            <w:vAlign w:val="center"/>
          </w:tcPr>
          <w:p w:rsidR="0076603F" w:rsidRPr="0076603F" w:rsidRDefault="0076603F" w:rsidP="0076603F">
            <w:pPr>
              <w:widowControl w:val="0"/>
              <w:rPr>
                <w:lang w:val="uk-UA"/>
              </w:rPr>
            </w:pPr>
            <w:r w:rsidRPr="0076603F">
              <w:rPr>
                <w:lang w:val="uk-UA"/>
              </w:rPr>
              <w:lastRenderedPageBreak/>
              <w:t>16</w:t>
            </w:r>
          </w:p>
        </w:tc>
        <w:tc>
          <w:tcPr>
            <w:tcW w:w="2908" w:type="dxa"/>
            <w:tcBorders>
              <w:bottom w:val="single" w:sz="4" w:space="0" w:color="auto"/>
            </w:tcBorders>
            <w:vAlign w:val="center"/>
          </w:tcPr>
          <w:p w:rsidR="0076603F" w:rsidRPr="0076603F" w:rsidRDefault="0076603F" w:rsidP="0076603F">
            <w:pPr>
              <w:widowControl w:val="0"/>
              <w:jc w:val="center"/>
              <w:rPr>
                <w:lang w:val="uk-UA"/>
              </w:rPr>
            </w:pPr>
            <w:r w:rsidRPr="0076603F">
              <w:rPr>
                <w:lang w:val="uk-UA"/>
              </w:rPr>
              <w:t>Документи, що підтверджують використання та зберігання машини у відокремленому підрозділі або право власності на земельну ділянку чи на користування нею, в разі реєстрації машини за місцезнаходженням відокремлених підрозділів або земельних ділянок (у разі потреби)</w:t>
            </w:r>
          </w:p>
        </w:tc>
        <w:tc>
          <w:tcPr>
            <w:tcW w:w="2847" w:type="dxa"/>
          </w:tcPr>
          <w:p w:rsidR="0076603F" w:rsidRPr="0076603F" w:rsidRDefault="0076603F" w:rsidP="0076603F">
            <w:pPr>
              <w:jc w:val="center"/>
              <w:rPr>
                <w:bCs/>
                <w:lang w:val="uk-UA"/>
              </w:rPr>
            </w:pPr>
            <w:r w:rsidRPr="0076603F">
              <w:rPr>
                <w:bCs/>
                <w:lang w:val="uk-UA"/>
              </w:rPr>
              <w:t>Наказ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c>
          <w:tcPr>
            <w:tcW w:w="3528" w:type="dxa"/>
            <w:vAlign w:val="center"/>
          </w:tcPr>
          <w:p w:rsidR="0076603F" w:rsidRPr="0076603F" w:rsidRDefault="0076603F" w:rsidP="0076603F">
            <w:pPr>
              <w:widowControl w:val="0"/>
              <w:jc w:val="both"/>
              <w:rPr>
                <w:color w:val="000000"/>
                <w:lang w:val="uk-UA"/>
              </w:rPr>
            </w:pPr>
            <w:r w:rsidRPr="0076603F">
              <w:rPr>
                <w:color w:val="000000"/>
                <w:lang w:val="uk-UA"/>
              </w:rPr>
              <w:t xml:space="preserve">Пункт 6.1 </w:t>
            </w:r>
            <w:r w:rsidRPr="0076603F">
              <w:rPr>
                <w:bCs/>
                <w:lang w:val="uk-UA"/>
              </w:rPr>
              <w:t>Наказу Міністерства аграрної політики України від 22.11.2011 року, №644 « Про затвердження Порядку роботи, пов’язаної з реєстрацією та зняттям з обліку тракторів, самохідних шасі, самохідних сільськогосподарських машин, дорожньо – будівельних і меліоративних машин, сільськогосподарської техніки, інших механізмів»</w:t>
            </w:r>
          </w:p>
        </w:tc>
      </w:tr>
    </w:tbl>
    <w:p w:rsidR="0076603F" w:rsidRPr="0076603F" w:rsidRDefault="0076603F" w:rsidP="0076603F">
      <w:pPr>
        <w:widowControl w:val="0"/>
        <w:spacing w:before="120" w:after="120"/>
        <w:rPr>
          <w:sz w:val="24"/>
          <w:szCs w:val="24"/>
          <w:lang w:val="uk-UA"/>
        </w:rPr>
      </w:pPr>
    </w:p>
    <w:p w:rsidR="0076603F" w:rsidRPr="0076603F" w:rsidRDefault="0076603F" w:rsidP="0076603F">
      <w:pPr>
        <w:widowControl w:val="0"/>
        <w:numPr>
          <w:ilvl w:val="1"/>
          <w:numId w:val="33"/>
        </w:numPr>
        <w:spacing w:before="120" w:after="120"/>
        <w:rPr>
          <w:sz w:val="24"/>
          <w:szCs w:val="24"/>
          <w:lang w:val="uk-UA"/>
        </w:rPr>
      </w:pPr>
      <w:r w:rsidRPr="0076603F">
        <w:rPr>
          <w:sz w:val="24"/>
          <w:szCs w:val="24"/>
          <w:lang w:val="uk-UA"/>
        </w:rPr>
        <w:t>Програмне забезпечення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72"/>
      </w:tblGrid>
      <w:tr w:rsidR="0076603F" w:rsidRPr="0076603F" w:rsidTr="004561CB">
        <w:tc>
          <w:tcPr>
            <w:tcW w:w="6248" w:type="dxa"/>
            <w:vAlign w:val="center"/>
          </w:tcPr>
          <w:p w:rsidR="0076603F" w:rsidRPr="0076603F" w:rsidRDefault="0076603F" w:rsidP="0076603F">
            <w:pPr>
              <w:jc w:val="center"/>
              <w:rPr>
                <w:b/>
                <w:lang w:val="uk-UA"/>
              </w:rPr>
            </w:pPr>
            <w:r w:rsidRPr="0076603F">
              <w:rPr>
                <w:b/>
                <w:lang w:val="uk-UA"/>
              </w:rPr>
              <w:t>Найменування прикладного програмного забезпечення</w:t>
            </w:r>
          </w:p>
        </w:tc>
        <w:tc>
          <w:tcPr>
            <w:tcW w:w="3472" w:type="dxa"/>
            <w:vAlign w:val="center"/>
          </w:tcPr>
          <w:p w:rsidR="0076603F" w:rsidRPr="0076603F" w:rsidRDefault="0076603F" w:rsidP="0076603F">
            <w:pPr>
              <w:jc w:val="center"/>
              <w:rPr>
                <w:b/>
                <w:lang w:val="uk-UA"/>
              </w:rPr>
            </w:pPr>
            <w:r w:rsidRPr="0076603F">
              <w:rPr>
                <w:b/>
                <w:lang w:val="uk-UA"/>
              </w:rPr>
              <w:t>Автоматизовані операції</w:t>
            </w:r>
          </w:p>
        </w:tc>
      </w:tr>
      <w:tr w:rsidR="0076603F" w:rsidRPr="0076603F" w:rsidTr="004561CB">
        <w:tc>
          <w:tcPr>
            <w:tcW w:w="6248" w:type="dxa"/>
            <w:vAlign w:val="center"/>
          </w:tcPr>
          <w:p w:rsidR="0076603F" w:rsidRPr="0076603F" w:rsidRDefault="0076603F" w:rsidP="0076603F">
            <w:pPr>
              <w:ind w:firstLine="567"/>
              <w:jc w:val="center"/>
              <w:rPr>
                <w:lang w:val="uk-UA"/>
              </w:rPr>
            </w:pPr>
            <w:r w:rsidRPr="0076603F">
              <w:rPr>
                <w:lang w:val="uk-UA"/>
              </w:rPr>
              <w:t>Уніфікована автоматизована електронно-облікова система «</w:t>
            </w:r>
            <w:r w:rsidRPr="0076603F">
              <w:rPr>
                <w:lang w:val="en-US"/>
              </w:rPr>
              <w:t>AgroTech</w:t>
            </w:r>
            <w:r w:rsidRPr="0076603F">
              <w:rPr>
                <w:lang w:val="uk-UA"/>
              </w:rPr>
              <w:t>»</w:t>
            </w:r>
          </w:p>
        </w:tc>
        <w:tc>
          <w:tcPr>
            <w:tcW w:w="3472" w:type="dxa"/>
            <w:vAlign w:val="center"/>
          </w:tcPr>
          <w:p w:rsidR="0076603F" w:rsidRPr="0076603F" w:rsidRDefault="0076603F" w:rsidP="0076603F">
            <w:pPr>
              <w:ind w:firstLine="23"/>
              <w:jc w:val="center"/>
              <w:rPr>
                <w:lang w:val="uk-UA"/>
              </w:rPr>
            </w:pPr>
          </w:p>
        </w:tc>
      </w:tr>
    </w:tbl>
    <w:p w:rsidR="0076603F" w:rsidRPr="0076603F" w:rsidRDefault="0076603F" w:rsidP="0076603F">
      <w:pPr>
        <w:widowControl w:val="0"/>
        <w:spacing w:before="120" w:after="120"/>
        <w:rPr>
          <w:sz w:val="24"/>
          <w:szCs w:val="24"/>
          <w:lang w:val="uk-UA"/>
        </w:rPr>
      </w:pPr>
    </w:p>
    <w:p w:rsidR="0076603F" w:rsidRPr="0076603F" w:rsidRDefault="0076603F" w:rsidP="0076603F">
      <w:pPr>
        <w:autoSpaceDE w:val="0"/>
        <w:autoSpaceDN w:val="0"/>
        <w:adjustRightInd w:val="0"/>
        <w:spacing w:before="240" w:after="200"/>
        <w:jc w:val="center"/>
        <w:rPr>
          <w:b/>
          <w:bCs/>
          <w:sz w:val="24"/>
          <w:szCs w:val="24"/>
          <w:lang w:val="uk-UA"/>
        </w:rPr>
      </w:pPr>
      <w:r w:rsidRPr="0076603F">
        <w:rPr>
          <w:b/>
          <w:bCs/>
          <w:sz w:val="24"/>
          <w:szCs w:val="24"/>
          <w:lang w:val="uk-UA"/>
        </w:rPr>
        <w:t>Розділ 2</w:t>
      </w:r>
      <w:r w:rsidRPr="0076603F">
        <w:rPr>
          <w:b/>
          <w:bCs/>
          <w:sz w:val="24"/>
          <w:szCs w:val="24"/>
        </w:rPr>
        <w:t>.</w:t>
      </w:r>
      <w:r w:rsidRPr="0076603F">
        <w:rPr>
          <w:b/>
          <w:bCs/>
          <w:sz w:val="24"/>
          <w:szCs w:val="24"/>
        </w:rPr>
        <w:tab/>
        <w:t>Блок-схема процесу</w:t>
      </w:r>
    </w:p>
    <w:p w:rsidR="0076603F" w:rsidRPr="0076603F" w:rsidRDefault="0076603F" w:rsidP="0076603F">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1632" behindDoc="0" locked="0" layoutInCell="1" allowOverlap="1">
                <wp:simplePos x="0" y="0"/>
                <wp:positionH relativeFrom="column">
                  <wp:posOffset>4281805</wp:posOffset>
                </wp:positionH>
                <wp:positionV relativeFrom="paragraph">
                  <wp:posOffset>196850</wp:posOffset>
                </wp:positionV>
                <wp:extent cx="1565275" cy="471170"/>
                <wp:effectExtent l="8890" t="6350" r="6985" b="8255"/>
                <wp:wrapNone/>
                <wp:docPr id="235" name="Прямокут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471170"/>
                        </a:xfrm>
                        <a:prstGeom prst="rect">
                          <a:avLst/>
                        </a:prstGeom>
                        <a:solidFill>
                          <a:srgbClr val="FFFFFF"/>
                        </a:solidFill>
                        <a:ln w="9525">
                          <a:solidFill>
                            <a:srgbClr val="000000"/>
                          </a:solidFill>
                          <a:miter lim="800000"/>
                          <a:headEnd/>
                          <a:tailEnd/>
                        </a:ln>
                      </wps:spPr>
                      <wps:txbx>
                        <w:txbxContent>
                          <w:p w:rsidR="001C6631" w:rsidRPr="001607EF" w:rsidRDefault="001C6631" w:rsidP="0076603F">
                            <w:pPr>
                              <w:jc w:val="center"/>
                              <w:rPr>
                                <w:lang w:val="uk-UA"/>
                              </w:rPr>
                            </w:pPr>
                            <w:r>
                              <w:rPr>
                                <w:lang w:val="uk-UA"/>
                              </w:rPr>
                              <w:t>Відмова у знятті з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35" o:spid="_x0000_s1279" style="position:absolute;left:0;text-align:left;margin-left:337.15pt;margin-top:15.5pt;width:123.25pt;height:37.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">
                <v:textbox>
                  <w:txbxContent>
                    <w:p w:rsidR="001C6631" w:rsidRPr="001607EF" w:rsidRDefault="001C6631" w:rsidP="0076603F">
                      <w:pPr>
                        <w:jc w:val="center"/>
                        <w:rPr>
                          <w:lang w:val="uk-UA"/>
                        </w:rPr>
                      </w:pPr>
                      <w:r>
                        <w:rPr>
                          <w:lang w:val="uk-UA"/>
                        </w:rPr>
                        <w:t>Відмова у знятті з обліку</w:t>
                      </w:r>
                    </w:p>
                  </w:txbxContent>
                </v:textbox>
              </v:rect>
            </w:pict>
          </mc:Fallback>
        </mc:AlternateContent>
      </w:r>
      <w:r>
        <w:rPr>
          <w:b/>
          <w:bCs/>
          <w:noProof/>
          <w:sz w:val="28"/>
          <w:szCs w:val="28"/>
          <w:lang w:val="uk-UA" w:eastAsia="uk-UA"/>
        </w:rPr>
        <mc:AlternateContent>
          <mc:Choice Requires="wps">
            <w:drawing>
              <wp:anchor distT="0" distB="0" distL="114300" distR="114300" simplePos="0" relativeHeight="252097536" behindDoc="0" locked="0" layoutInCell="1" allowOverlap="1">
                <wp:simplePos x="0" y="0"/>
                <wp:positionH relativeFrom="column">
                  <wp:posOffset>1912620</wp:posOffset>
                </wp:positionH>
                <wp:positionV relativeFrom="paragraph">
                  <wp:posOffset>58420</wp:posOffset>
                </wp:positionV>
                <wp:extent cx="2043430" cy="609600"/>
                <wp:effectExtent l="11430" t="10795" r="12065" b="8255"/>
                <wp:wrapNone/>
                <wp:docPr id="234" name="Прямокут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09600"/>
                        </a:xfrm>
                        <a:prstGeom prst="rect">
                          <a:avLst/>
                        </a:prstGeom>
                        <a:solidFill>
                          <a:srgbClr val="FFFFFF"/>
                        </a:solidFill>
                        <a:ln w="9525">
                          <a:solidFill>
                            <a:srgbClr val="000000"/>
                          </a:solidFill>
                          <a:miter lim="800000"/>
                          <a:headEnd/>
                          <a:tailEnd/>
                        </a:ln>
                      </wps:spPr>
                      <wps:txbx>
                        <w:txbxContent>
                          <w:p w:rsidR="001C6631" w:rsidRPr="001607EF" w:rsidRDefault="001C6631" w:rsidP="0076603F">
                            <w:pPr>
                              <w:jc w:val="center"/>
                              <w:rPr>
                                <w:lang w:val="uk-UA"/>
                              </w:rPr>
                            </w:pPr>
                            <w:r>
                              <w:rPr>
                                <w:lang w:val="uk-UA"/>
                              </w:rPr>
                              <w:t>Приймання та опрацювання пакету документів для зняття з обліку техніки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34" o:spid="_x0000_s1280" style="position:absolute;left:0;text-align:left;margin-left:150.6pt;margin-top:4.6pt;width:160.9pt;height:4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">
                <v:textbox>
                  <w:txbxContent>
                    <w:p w:rsidR="001C6631" w:rsidRPr="001607EF" w:rsidRDefault="001C6631" w:rsidP="0076603F">
                      <w:pPr>
                        <w:jc w:val="center"/>
                        <w:rPr>
                          <w:lang w:val="uk-UA"/>
                        </w:rPr>
                      </w:pPr>
                      <w:r>
                        <w:rPr>
                          <w:lang w:val="uk-UA"/>
                        </w:rPr>
                        <w:t>Приймання та опрацювання пакету документів для зняття з обліку техніки</w:t>
                      </w:r>
                    </w:p>
                  </w:txbxContent>
                </v:textbox>
              </v:rect>
            </w:pict>
          </mc:Fallback>
        </mc:AlternateContent>
      </w:r>
    </w:p>
    <w:p w:rsidR="0076603F" w:rsidRPr="0076603F" w:rsidRDefault="0076603F" w:rsidP="0076603F">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0608" behindDoc="0" locked="0" layoutInCell="1" allowOverlap="1">
                <wp:simplePos x="0" y="0"/>
                <wp:positionH relativeFrom="column">
                  <wp:posOffset>3956050</wp:posOffset>
                </wp:positionH>
                <wp:positionV relativeFrom="paragraph">
                  <wp:posOffset>15240</wp:posOffset>
                </wp:positionV>
                <wp:extent cx="325755" cy="0"/>
                <wp:effectExtent l="6985" t="53340" r="19685" b="60960"/>
                <wp:wrapNone/>
                <wp:docPr id="233" name="Пряма зі стрілкою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33" o:spid="_x0000_s1026" type="#_x0000_t32" style="position:absolute;margin-left:311.5pt;margin-top:1.2pt;width:25.6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">
                <v:stroke endarrow="block"/>
              </v:shape>
            </w:pict>
          </mc:Fallback>
        </mc:AlternateContent>
      </w:r>
      <w:r>
        <w:rPr>
          <w:b/>
          <w:bCs/>
          <w:noProof/>
          <w:sz w:val="28"/>
          <w:szCs w:val="28"/>
          <w:lang w:val="uk-UA" w:eastAsia="uk-UA"/>
        </w:rPr>
        <mc:AlternateContent>
          <mc:Choice Requires="wps">
            <w:drawing>
              <wp:anchor distT="0" distB="0" distL="114300" distR="114300" simplePos="0" relativeHeight="252098560" behindDoc="0" locked="0" layoutInCell="1" allowOverlap="1">
                <wp:simplePos x="0" y="0"/>
                <wp:positionH relativeFrom="column">
                  <wp:posOffset>2917190</wp:posOffset>
                </wp:positionH>
                <wp:positionV relativeFrom="paragraph">
                  <wp:posOffset>354330</wp:posOffset>
                </wp:positionV>
                <wp:extent cx="0" cy="256540"/>
                <wp:effectExtent l="53975" t="11430" r="60325" b="17780"/>
                <wp:wrapNone/>
                <wp:docPr id="232" name="Пряма зі стрілкою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32" o:spid="_x0000_s1026" type="#_x0000_t32" style="position:absolute;margin-left:229.7pt;margin-top:27.9pt;width:0;height:20.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">
                <v:stroke endarrow="block"/>
              </v:shape>
            </w:pict>
          </mc:Fallback>
        </mc:AlternateContent>
      </w:r>
    </w:p>
    <w:p w:rsidR="0076603F" w:rsidRPr="0076603F" w:rsidRDefault="0076603F" w:rsidP="0076603F">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099584" behindDoc="0" locked="0" layoutInCell="1" allowOverlap="1">
                <wp:simplePos x="0" y="0"/>
                <wp:positionH relativeFrom="column">
                  <wp:posOffset>1912620</wp:posOffset>
                </wp:positionH>
                <wp:positionV relativeFrom="paragraph">
                  <wp:posOffset>248285</wp:posOffset>
                </wp:positionV>
                <wp:extent cx="2043430" cy="609600"/>
                <wp:effectExtent l="11430" t="10160" r="12065" b="8890"/>
                <wp:wrapNone/>
                <wp:docPr id="231" name="Прямокут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609600"/>
                        </a:xfrm>
                        <a:prstGeom prst="rect">
                          <a:avLst/>
                        </a:prstGeom>
                        <a:solidFill>
                          <a:srgbClr val="FFFFFF"/>
                        </a:solidFill>
                        <a:ln w="9525">
                          <a:solidFill>
                            <a:srgbClr val="000000"/>
                          </a:solidFill>
                          <a:miter lim="800000"/>
                          <a:headEnd/>
                          <a:tailEnd/>
                        </a:ln>
                      </wps:spPr>
                      <wps:txbx>
                        <w:txbxContent>
                          <w:p w:rsidR="001C6631" w:rsidRPr="001607EF" w:rsidRDefault="001C6631" w:rsidP="0076603F">
                            <w:pPr>
                              <w:jc w:val="center"/>
                              <w:rPr>
                                <w:lang w:val="uk-UA"/>
                              </w:rPr>
                            </w:pPr>
                            <w:r>
                              <w:rPr>
                                <w:lang w:val="uk-UA"/>
                              </w:rPr>
                              <w:t>Внесення відомостей до УАЕОС та журналу реєстрації техніки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31" o:spid="_x0000_s1281" style="position:absolute;left:0;text-align:left;margin-left:150.6pt;margin-top:19.55pt;width:160.9pt;height: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">
                <v:textbox>
                  <w:txbxContent>
                    <w:p w:rsidR="001C6631" w:rsidRPr="001607EF" w:rsidRDefault="001C6631" w:rsidP="0076603F">
                      <w:pPr>
                        <w:jc w:val="center"/>
                        <w:rPr>
                          <w:lang w:val="uk-UA"/>
                        </w:rPr>
                      </w:pPr>
                      <w:r>
                        <w:rPr>
                          <w:lang w:val="uk-UA"/>
                        </w:rPr>
                        <w:t>Внесення відомостей до УАЕОС та журналу реєстрації техніки</w:t>
                      </w:r>
                    </w:p>
                  </w:txbxContent>
                </v:textbox>
              </v:rect>
            </w:pict>
          </mc:Fallback>
        </mc:AlternateContent>
      </w:r>
    </w:p>
    <w:p w:rsidR="0076603F" w:rsidRPr="0076603F" w:rsidRDefault="0076603F" w:rsidP="0076603F">
      <w:pPr>
        <w:autoSpaceDE w:val="0"/>
        <w:autoSpaceDN w:val="0"/>
        <w:adjustRightInd w:val="0"/>
        <w:spacing w:after="200" w:line="276" w:lineRule="auto"/>
        <w:jc w:val="center"/>
        <w:rPr>
          <w:b/>
          <w:bCs/>
          <w:sz w:val="28"/>
          <w:szCs w:val="28"/>
          <w:lang w:val="uk-UA"/>
        </w:rPr>
      </w:pPr>
    </w:p>
    <w:p w:rsidR="0076603F" w:rsidRPr="0076603F" w:rsidRDefault="0076603F" w:rsidP="0076603F">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2656" behindDoc="0" locked="0" layoutInCell="1" allowOverlap="1">
                <wp:simplePos x="0" y="0"/>
                <wp:positionH relativeFrom="column">
                  <wp:posOffset>2917190</wp:posOffset>
                </wp:positionH>
                <wp:positionV relativeFrom="paragraph">
                  <wp:posOffset>133985</wp:posOffset>
                </wp:positionV>
                <wp:extent cx="0" cy="290830"/>
                <wp:effectExtent l="53975" t="10795" r="60325" b="22225"/>
                <wp:wrapNone/>
                <wp:docPr id="230" name="Пряма зі стрілкою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230" o:spid="_x0000_s1026" type="#_x0000_t32" style="position:absolute;margin-left:229.7pt;margin-top:10.55pt;width:0;height:22.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">
                <v:stroke endarrow="block"/>
              </v:shape>
            </w:pict>
          </mc:Fallback>
        </mc:AlternateContent>
      </w:r>
    </w:p>
    <w:p w:rsidR="0076603F" w:rsidRPr="0076603F" w:rsidRDefault="0076603F" w:rsidP="0076603F">
      <w:pPr>
        <w:autoSpaceDE w:val="0"/>
        <w:autoSpaceDN w:val="0"/>
        <w:adjustRightInd w:val="0"/>
        <w:spacing w:after="200" w:line="276" w:lineRule="auto"/>
        <w:jc w:val="center"/>
        <w:rPr>
          <w:b/>
          <w:bCs/>
          <w:sz w:val="28"/>
          <w:szCs w:val="28"/>
          <w:lang w:val="uk-UA"/>
        </w:rPr>
      </w:pPr>
      <w:r>
        <w:rPr>
          <w:b/>
          <w:bCs/>
          <w:noProof/>
          <w:sz w:val="28"/>
          <w:szCs w:val="28"/>
          <w:lang w:val="uk-UA" w:eastAsia="uk-UA"/>
        </w:rPr>
        <mc:AlternateContent>
          <mc:Choice Requires="wps">
            <w:drawing>
              <wp:anchor distT="0" distB="0" distL="114300" distR="114300" simplePos="0" relativeHeight="252103680" behindDoc="0" locked="0" layoutInCell="1" allowOverlap="1">
                <wp:simplePos x="0" y="0"/>
                <wp:positionH relativeFrom="column">
                  <wp:posOffset>1912620</wp:posOffset>
                </wp:positionH>
                <wp:positionV relativeFrom="paragraph">
                  <wp:posOffset>62865</wp:posOffset>
                </wp:positionV>
                <wp:extent cx="2043430" cy="852170"/>
                <wp:effectExtent l="11430" t="6350" r="12065" b="8255"/>
                <wp:wrapNone/>
                <wp:docPr id="229" name="Прямокут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852170"/>
                        </a:xfrm>
                        <a:prstGeom prst="rect">
                          <a:avLst/>
                        </a:prstGeom>
                        <a:solidFill>
                          <a:srgbClr val="FFFFFF"/>
                        </a:solidFill>
                        <a:ln w="9525">
                          <a:solidFill>
                            <a:srgbClr val="000000"/>
                          </a:solidFill>
                          <a:miter lim="800000"/>
                          <a:headEnd/>
                          <a:tailEnd/>
                        </a:ln>
                      </wps:spPr>
                      <wps:txbx>
                        <w:txbxContent>
                          <w:p w:rsidR="001C6631" w:rsidRPr="001607EF" w:rsidRDefault="001C6631" w:rsidP="0076603F">
                            <w:pPr>
                              <w:jc w:val="center"/>
                              <w:rPr>
                                <w:lang w:val="uk-UA"/>
                              </w:rPr>
                            </w:pPr>
                            <w:r>
                              <w:rPr>
                                <w:lang w:val="uk-UA"/>
                              </w:rPr>
                              <w:t>Видача свідоцтва про реєстрацію машини з відміткою про зняття з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29" o:spid="_x0000_s1282" style="position:absolute;left:0;text-align:left;margin-left:150.6pt;margin-top:4.95pt;width:160.9pt;height:67.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">
                <v:textbox>
                  <w:txbxContent>
                    <w:p w:rsidR="001C6631" w:rsidRPr="001607EF" w:rsidRDefault="001C6631" w:rsidP="0076603F">
                      <w:pPr>
                        <w:jc w:val="center"/>
                        <w:rPr>
                          <w:lang w:val="uk-UA"/>
                        </w:rPr>
                      </w:pPr>
                      <w:r>
                        <w:rPr>
                          <w:lang w:val="uk-UA"/>
                        </w:rPr>
                        <w:t>Видача свідоцтва про реєстрацію машини з відміткою про зняття з обліку</w:t>
                      </w:r>
                    </w:p>
                  </w:txbxContent>
                </v:textbox>
              </v:rect>
            </w:pict>
          </mc:Fallback>
        </mc:AlternateContent>
      </w:r>
    </w:p>
    <w:p w:rsidR="0076603F" w:rsidRPr="0076603F" w:rsidRDefault="0076603F" w:rsidP="0076603F">
      <w:pPr>
        <w:autoSpaceDE w:val="0"/>
        <w:autoSpaceDN w:val="0"/>
        <w:adjustRightInd w:val="0"/>
        <w:spacing w:after="200" w:line="276" w:lineRule="auto"/>
        <w:jc w:val="center"/>
        <w:rPr>
          <w:b/>
          <w:bCs/>
          <w:sz w:val="28"/>
          <w:szCs w:val="28"/>
          <w:lang w:val="uk-UA"/>
        </w:rPr>
      </w:pPr>
    </w:p>
    <w:p w:rsidR="0076603F" w:rsidRPr="0076603F" w:rsidRDefault="0076603F" w:rsidP="0076603F">
      <w:pPr>
        <w:autoSpaceDE w:val="0"/>
        <w:autoSpaceDN w:val="0"/>
        <w:adjustRightInd w:val="0"/>
        <w:spacing w:after="200" w:line="276" w:lineRule="auto"/>
        <w:jc w:val="center"/>
        <w:rPr>
          <w:b/>
          <w:bCs/>
          <w:sz w:val="28"/>
          <w:szCs w:val="28"/>
          <w:lang w:val="uk-UA"/>
        </w:rPr>
      </w:pPr>
    </w:p>
    <w:p w:rsidR="0076603F" w:rsidRPr="0076603F" w:rsidRDefault="0076603F" w:rsidP="0076603F">
      <w:pPr>
        <w:autoSpaceDE w:val="0"/>
        <w:autoSpaceDN w:val="0"/>
        <w:adjustRightInd w:val="0"/>
        <w:spacing w:after="200" w:line="276" w:lineRule="auto"/>
        <w:jc w:val="center"/>
        <w:rPr>
          <w:b/>
          <w:bCs/>
          <w:sz w:val="28"/>
          <w:szCs w:val="28"/>
          <w:lang w:val="uk-UA"/>
        </w:rPr>
      </w:pPr>
    </w:p>
    <w:p w:rsidR="0076603F" w:rsidRPr="0076603F" w:rsidRDefault="0076603F" w:rsidP="0076603F">
      <w:pPr>
        <w:autoSpaceDE w:val="0"/>
        <w:autoSpaceDN w:val="0"/>
        <w:adjustRightInd w:val="0"/>
        <w:spacing w:after="200" w:line="276" w:lineRule="auto"/>
        <w:jc w:val="center"/>
        <w:rPr>
          <w:b/>
          <w:bCs/>
          <w:sz w:val="28"/>
          <w:szCs w:val="28"/>
        </w:rPr>
      </w:pPr>
    </w:p>
    <w:p w:rsidR="0076603F" w:rsidRPr="0076603F" w:rsidRDefault="0076603F" w:rsidP="0076603F">
      <w:pPr>
        <w:autoSpaceDE w:val="0"/>
        <w:autoSpaceDN w:val="0"/>
        <w:adjustRightInd w:val="0"/>
        <w:spacing w:after="200" w:line="276" w:lineRule="auto"/>
        <w:jc w:val="center"/>
        <w:rPr>
          <w:b/>
          <w:bCs/>
          <w:sz w:val="28"/>
          <w:szCs w:val="28"/>
        </w:rPr>
      </w:pPr>
    </w:p>
    <w:p w:rsidR="0076603F" w:rsidRPr="0076603F" w:rsidRDefault="0076603F" w:rsidP="0076603F">
      <w:pPr>
        <w:autoSpaceDE w:val="0"/>
        <w:autoSpaceDN w:val="0"/>
        <w:adjustRightInd w:val="0"/>
        <w:spacing w:after="200" w:line="276" w:lineRule="auto"/>
        <w:jc w:val="center"/>
        <w:rPr>
          <w:sz w:val="24"/>
          <w:szCs w:val="24"/>
        </w:rPr>
      </w:pPr>
      <w:r w:rsidRPr="0076603F">
        <w:rPr>
          <w:b/>
          <w:bCs/>
          <w:sz w:val="24"/>
          <w:szCs w:val="24"/>
          <w:lang w:val="uk-UA"/>
        </w:rPr>
        <w:t>Розділ 3</w:t>
      </w:r>
      <w:r w:rsidRPr="0076603F">
        <w:rPr>
          <w:b/>
          <w:bCs/>
          <w:sz w:val="24"/>
          <w:szCs w:val="24"/>
        </w:rPr>
        <w:t>. Короткий опис процесу</w:t>
      </w:r>
    </w:p>
    <w:p w:rsidR="0076603F" w:rsidRPr="0076603F" w:rsidRDefault="0076603F" w:rsidP="0076603F">
      <w:pPr>
        <w:rPr>
          <w:sz w:val="24"/>
          <w:szCs w:val="24"/>
          <w:lang w:val="uk-UA"/>
        </w:rPr>
      </w:pPr>
      <w:r w:rsidRPr="0076603F">
        <w:rPr>
          <w:b/>
          <w:bCs/>
          <w:sz w:val="24"/>
          <w:szCs w:val="24"/>
        </w:rPr>
        <w:t>Операція 1.</w:t>
      </w:r>
      <w:r w:rsidRPr="0076603F">
        <w:rPr>
          <w:sz w:val="24"/>
          <w:szCs w:val="24"/>
        </w:rPr>
        <w:t xml:space="preserve"> – </w:t>
      </w:r>
      <w:r w:rsidRPr="0076603F">
        <w:rPr>
          <w:sz w:val="24"/>
          <w:szCs w:val="24"/>
          <w:lang w:val="uk-UA"/>
        </w:rPr>
        <w:t>Приймання пакету документів для зняття з обліку техніки.</w:t>
      </w:r>
    </w:p>
    <w:p w:rsidR="0076603F" w:rsidRPr="0076603F" w:rsidRDefault="0076603F" w:rsidP="0076603F">
      <w:pPr>
        <w:rPr>
          <w:sz w:val="24"/>
          <w:szCs w:val="24"/>
          <w:lang w:val="uk-UA"/>
        </w:rPr>
      </w:pPr>
      <w:r w:rsidRPr="0076603F">
        <w:rPr>
          <w:b/>
          <w:bCs/>
          <w:sz w:val="24"/>
          <w:szCs w:val="24"/>
        </w:rPr>
        <w:t>Операція 2.</w:t>
      </w:r>
      <w:r w:rsidRPr="0076603F">
        <w:rPr>
          <w:sz w:val="24"/>
          <w:szCs w:val="24"/>
        </w:rPr>
        <w:t xml:space="preserve"> – </w:t>
      </w:r>
      <w:r w:rsidRPr="0076603F">
        <w:rPr>
          <w:sz w:val="24"/>
          <w:szCs w:val="24"/>
          <w:lang w:val="uk-UA"/>
        </w:rPr>
        <w:t>Опрацювання пакету документів для зняття з обліку техніки.</w:t>
      </w:r>
    </w:p>
    <w:p w:rsidR="0076603F" w:rsidRPr="0076603F" w:rsidRDefault="0076603F" w:rsidP="0076603F">
      <w:pPr>
        <w:rPr>
          <w:sz w:val="24"/>
          <w:szCs w:val="24"/>
          <w:lang w:val="uk-UA"/>
        </w:rPr>
      </w:pPr>
      <w:r w:rsidRPr="0076603F">
        <w:rPr>
          <w:b/>
          <w:bCs/>
          <w:sz w:val="24"/>
          <w:szCs w:val="24"/>
        </w:rPr>
        <w:t>Операція 3.</w:t>
      </w:r>
      <w:r w:rsidRPr="0076603F">
        <w:rPr>
          <w:sz w:val="24"/>
          <w:szCs w:val="24"/>
        </w:rPr>
        <w:t xml:space="preserve"> – </w:t>
      </w:r>
      <w:r w:rsidRPr="0076603F">
        <w:rPr>
          <w:sz w:val="24"/>
          <w:szCs w:val="24"/>
          <w:lang w:val="uk-UA"/>
        </w:rPr>
        <w:t>Внесення відомостей до УАЕОС та журналу реєстрації техніки</w:t>
      </w:r>
      <w:r w:rsidRPr="0076603F">
        <w:rPr>
          <w:sz w:val="24"/>
          <w:szCs w:val="24"/>
        </w:rPr>
        <w:t>.</w:t>
      </w:r>
    </w:p>
    <w:p w:rsidR="0076603F" w:rsidRPr="0076603F" w:rsidRDefault="0076603F" w:rsidP="0076603F">
      <w:pPr>
        <w:rPr>
          <w:sz w:val="24"/>
          <w:szCs w:val="24"/>
          <w:lang w:val="uk-UA"/>
        </w:rPr>
      </w:pPr>
      <w:r w:rsidRPr="0076603F">
        <w:rPr>
          <w:b/>
          <w:bCs/>
          <w:sz w:val="24"/>
          <w:szCs w:val="24"/>
        </w:rPr>
        <w:t>Операція 4.</w:t>
      </w:r>
      <w:r w:rsidRPr="0076603F">
        <w:rPr>
          <w:sz w:val="24"/>
          <w:szCs w:val="24"/>
        </w:rPr>
        <w:t xml:space="preserve"> – </w:t>
      </w:r>
      <w:r w:rsidRPr="0076603F">
        <w:rPr>
          <w:sz w:val="24"/>
          <w:szCs w:val="24"/>
          <w:lang w:val="uk-UA"/>
        </w:rPr>
        <w:t>Видача свідоцтва про реєстрацію машини з відміткою про зняття з обліку.</w:t>
      </w:r>
    </w:p>
    <w:p w:rsidR="0076603F" w:rsidRPr="0076603F" w:rsidRDefault="0076603F" w:rsidP="0076603F">
      <w:pPr>
        <w:autoSpaceDE w:val="0"/>
        <w:autoSpaceDN w:val="0"/>
        <w:adjustRightInd w:val="0"/>
        <w:spacing w:before="240" w:after="200"/>
        <w:jc w:val="center"/>
        <w:rPr>
          <w:b/>
          <w:bCs/>
          <w:sz w:val="28"/>
          <w:szCs w:val="28"/>
          <w:lang w:val="uk-UA"/>
        </w:rPr>
        <w:sectPr w:rsidR="0076603F" w:rsidRPr="0076603F" w:rsidSect="0076603F">
          <w:headerReference w:type="even" r:id="rId234"/>
          <w:headerReference w:type="default" r:id="rId235"/>
          <w:footerReference w:type="even" r:id="rId236"/>
          <w:footerReference w:type="default" r:id="rId237"/>
          <w:headerReference w:type="first" r:id="rId238"/>
          <w:footerReference w:type="first" r:id="rId239"/>
          <w:type w:val="continuous"/>
          <w:pgSz w:w="11906" w:h="16838"/>
          <w:pgMar w:top="426" w:right="851" w:bottom="1134" w:left="1701" w:header="709" w:footer="709" w:gutter="0"/>
          <w:cols w:space="708"/>
          <w:titlePg/>
          <w:docGrid w:linePitch="360"/>
        </w:sectPr>
      </w:pPr>
    </w:p>
    <w:p w:rsidR="0076603F" w:rsidRPr="0076603F" w:rsidRDefault="0076603F" w:rsidP="0076603F">
      <w:pPr>
        <w:autoSpaceDE w:val="0"/>
        <w:autoSpaceDN w:val="0"/>
        <w:adjustRightInd w:val="0"/>
        <w:spacing w:before="240" w:after="200"/>
        <w:ind w:left="284"/>
        <w:jc w:val="center"/>
        <w:rPr>
          <w:b/>
          <w:bCs/>
          <w:sz w:val="24"/>
          <w:szCs w:val="24"/>
          <w:lang w:val="uk-UA"/>
        </w:rPr>
      </w:pPr>
      <w:r w:rsidRPr="0076603F">
        <w:rPr>
          <w:b/>
          <w:bCs/>
          <w:sz w:val="24"/>
          <w:szCs w:val="24"/>
          <w:lang w:val="uk-UA"/>
        </w:rPr>
        <w:lastRenderedPageBreak/>
        <w:t>Розділ 4. Технологічна карта</w:t>
      </w:r>
    </w:p>
    <w:p w:rsidR="0076603F" w:rsidRPr="0076603F" w:rsidRDefault="0076603F" w:rsidP="0076603F">
      <w:pPr>
        <w:autoSpaceDE w:val="0"/>
        <w:autoSpaceDN w:val="0"/>
        <w:adjustRightInd w:val="0"/>
        <w:spacing w:before="240" w:after="200" w:line="276" w:lineRule="auto"/>
        <w:ind w:left="284"/>
        <w:jc w:val="center"/>
        <w:rPr>
          <w:sz w:val="24"/>
          <w:szCs w:val="24"/>
          <w:lang w:val="uk-UA"/>
        </w:rPr>
      </w:pPr>
      <w:r w:rsidRPr="0076603F">
        <w:rPr>
          <w:sz w:val="24"/>
          <w:szCs w:val="24"/>
          <w:lang w:val="uk-UA"/>
        </w:rPr>
        <w:t>Функція: В</w:t>
      </w:r>
      <w:r w:rsidRPr="0076603F">
        <w:rPr>
          <w:bCs/>
          <w:sz w:val="24"/>
          <w:szCs w:val="24"/>
          <w:shd w:val="clear" w:color="auto" w:fill="FFFFFF"/>
          <w:lang w:val="uk-UA"/>
        </w:rPr>
        <w:t>ідомча реєстрації та 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p>
    <w:p w:rsidR="0076603F" w:rsidRPr="0076603F" w:rsidRDefault="0076603F" w:rsidP="0076603F">
      <w:pPr>
        <w:autoSpaceDE w:val="0"/>
        <w:autoSpaceDN w:val="0"/>
        <w:adjustRightInd w:val="0"/>
        <w:spacing w:before="240" w:after="200"/>
        <w:ind w:left="284"/>
        <w:jc w:val="center"/>
        <w:rPr>
          <w:sz w:val="24"/>
          <w:szCs w:val="24"/>
          <w:lang w:val="uk-UA"/>
        </w:rPr>
      </w:pPr>
      <w:r w:rsidRPr="0076603F">
        <w:rPr>
          <w:sz w:val="24"/>
          <w:szCs w:val="24"/>
          <w:lang w:val="uk-UA"/>
        </w:rPr>
        <w:t xml:space="preserve">Процес: Реєстрація </w:t>
      </w:r>
      <w:r w:rsidRPr="0076603F">
        <w:rPr>
          <w:bCs/>
          <w:sz w:val="24"/>
          <w:szCs w:val="24"/>
          <w:shd w:val="clear" w:color="auto" w:fill="FFFFFF"/>
          <w:lang w:val="uk-UA"/>
        </w:rPr>
        <w:t>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p>
    <w:tbl>
      <w:tblPr>
        <w:tblW w:w="0" w:type="auto"/>
        <w:tblInd w:w="430" w:type="dxa"/>
        <w:tblLook w:val="0000" w:firstRow="0" w:lastRow="0" w:firstColumn="0" w:lastColumn="0" w:noHBand="0" w:noVBand="0"/>
      </w:tblPr>
      <w:tblGrid>
        <w:gridCol w:w="229"/>
        <w:gridCol w:w="1243"/>
        <w:gridCol w:w="2243"/>
        <w:gridCol w:w="846"/>
        <w:gridCol w:w="1094"/>
        <w:gridCol w:w="1176"/>
        <w:gridCol w:w="1180"/>
        <w:gridCol w:w="859"/>
        <w:gridCol w:w="896"/>
        <w:gridCol w:w="1061"/>
        <w:gridCol w:w="1219"/>
        <w:gridCol w:w="852"/>
        <w:gridCol w:w="896"/>
        <w:gridCol w:w="1061"/>
        <w:gridCol w:w="1024"/>
      </w:tblGrid>
      <w:tr w:rsidR="0076603F" w:rsidRPr="0076603F" w:rsidTr="004561CB">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4" w:right="-18"/>
              <w:jc w:val="center"/>
              <w:rPr>
                <w:sz w:val="16"/>
                <w:szCs w:val="16"/>
                <w:lang w:val="en-US"/>
              </w:rPr>
            </w:pPr>
            <w:r w:rsidRPr="0076603F">
              <w:rPr>
                <w:b/>
                <w:bCs/>
                <w:sz w:val="16"/>
                <w:szCs w:val="16"/>
                <w:lang w:val="en-US"/>
              </w:rPr>
              <w:t xml:space="preserve">№ </w:t>
            </w:r>
            <w:r w:rsidRPr="0076603F">
              <w:rPr>
                <w:b/>
                <w:bCs/>
                <w:sz w:val="16"/>
                <w:szCs w:val="16"/>
              </w:rPr>
              <w:t>п/п</w:t>
            </w:r>
          </w:p>
        </w:tc>
        <w:tc>
          <w:tcPr>
            <w:tcW w:w="0" w:type="auto"/>
            <w:gridSpan w:val="3"/>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Операція</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Відповідальний виконавець</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Вхідний документ</w:t>
            </w:r>
          </w:p>
        </w:tc>
        <w:tc>
          <w:tcPr>
            <w:tcW w:w="0" w:type="auto"/>
            <w:gridSpan w:val="4"/>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Вихідний документ</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Прикладне програмне забезпечення</w:t>
            </w:r>
          </w:p>
        </w:tc>
      </w:tr>
      <w:tr w:rsidR="0076603F" w:rsidRPr="0076603F" w:rsidTr="004561CB">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4" w:right="-18"/>
              <w:jc w:val="center"/>
              <w:rPr>
                <w:sz w:val="16"/>
                <w:szCs w:val="16"/>
                <w:lang w:val="en-US"/>
              </w:rPr>
            </w:pP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Найменування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Умова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lang w:val="en-US"/>
              </w:rPr>
            </w:pPr>
            <w:r w:rsidRPr="0076603F">
              <w:rPr>
                <w:b/>
                <w:bCs/>
                <w:sz w:val="16"/>
                <w:szCs w:val="16"/>
              </w:rPr>
              <w:t>Строк виконання</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b/>
                <w:bCs/>
                <w:sz w:val="16"/>
                <w:szCs w:val="16"/>
              </w:rPr>
              <w:t>Назва суб`єкту внутрішнього контролю</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Стислий опис виконуваної роботи</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b/>
                <w:bCs/>
                <w:sz w:val="16"/>
                <w:szCs w:val="16"/>
              </w:rPr>
              <w:t>Формат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firstLine="24"/>
              <w:jc w:val="center"/>
              <w:rPr>
                <w:sz w:val="16"/>
                <w:szCs w:val="16"/>
                <w:lang w:val="en-US"/>
              </w:rPr>
            </w:pPr>
            <w:r w:rsidRPr="0076603F">
              <w:rPr>
                <w:b/>
                <w:bCs/>
                <w:sz w:val="16"/>
                <w:szCs w:val="16"/>
              </w:rPr>
              <w:t>Найменування документу</w:t>
            </w:r>
          </w:p>
        </w:tc>
        <w:tc>
          <w:tcPr>
            <w:tcW w:w="0" w:type="auto"/>
            <w:vMerge w:val="restart"/>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lang w:val="en-US"/>
              </w:rPr>
            </w:pPr>
            <w:r w:rsidRPr="0076603F">
              <w:rPr>
                <w:b/>
                <w:bCs/>
                <w:sz w:val="16"/>
                <w:szCs w:val="16"/>
              </w:rPr>
              <w:t>Назва учасника процесу</w:t>
            </w:r>
          </w:p>
        </w:tc>
        <w:tc>
          <w:tcPr>
            <w:tcW w:w="0" w:type="auto"/>
            <w:gridSpan w:val="2"/>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7"/>
              <w:jc w:val="center"/>
              <w:rPr>
                <w:sz w:val="16"/>
                <w:szCs w:val="16"/>
                <w:lang w:val="en-US"/>
              </w:rPr>
            </w:pPr>
            <w:r w:rsidRPr="0076603F">
              <w:rPr>
                <w:b/>
                <w:bCs/>
                <w:sz w:val="16"/>
                <w:szCs w:val="16"/>
              </w:rPr>
              <w:t>Формат документу</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284"/>
              <w:jc w:val="center"/>
              <w:rPr>
                <w:sz w:val="16"/>
                <w:szCs w:val="16"/>
                <w:lang w:val="en-US"/>
              </w:rPr>
            </w:pPr>
          </w:p>
        </w:tc>
      </w:tr>
      <w:tr w:rsidR="0076603F" w:rsidRPr="0076603F" w:rsidTr="004561CB">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4" w:right="-18"/>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26"/>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113"/>
              <w:jc w:val="center"/>
              <w:rPr>
                <w:sz w:val="16"/>
                <w:szCs w:val="16"/>
                <w:lang w:val="en-US"/>
              </w:rPr>
            </w:pPr>
            <w:r w:rsidRPr="0076603F">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113"/>
              <w:jc w:val="center"/>
              <w:rPr>
                <w:sz w:val="16"/>
                <w:szCs w:val="16"/>
                <w:lang w:val="en-US"/>
              </w:rPr>
            </w:pPr>
            <w:r w:rsidRPr="0076603F">
              <w:rPr>
                <w:b/>
                <w:bCs/>
                <w:sz w:val="16"/>
                <w:szCs w:val="16"/>
              </w:rPr>
              <w:t>електронний</w:t>
            </w: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260" w:right="-5" w:firstLine="24"/>
              <w:jc w:val="center"/>
              <w:rPr>
                <w:sz w:val="16"/>
                <w:szCs w:val="16"/>
                <w:lang w:val="en-US"/>
              </w:rPr>
            </w:pPr>
          </w:p>
        </w:tc>
        <w:tc>
          <w:tcPr>
            <w:tcW w:w="0" w:type="auto"/>
            <w:vMerge/>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after="200" w:line="276" w:lineRule="auto"/>
              <w:ind w:left="28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113"/>
              <w:jc w:val="center"/>
              <w:rPr>
                <w:sz w:val="16"/>
                <w:szCs w:val="16"/>
                <w:lang w:val="en-US"/>
              </w:rPr>
            </w:pPr>
            <w:r w:rsidRPr="0076603F">
              <w:rPr>
                <w:b/>
                <w:bCs/>
                <w:sz w:val="16"/>
                <w:szCs w:val="16"/>
              </w:rPr>
              <w:t>паперовий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113"/>
              <w:jc w:val="center"/>
              <w:rPr>
                <w:sz w:val="16"/>
                <w:szCs w:val="16"/>
                <w:lang w:val="en-US"/>
              </w:rPr>
            </w:pPr>
            <w:r w:rsidRPr="0076603F">
              <w:rPr>
                <w:b/>
                <w:bCs/>
                <w:sz w:val="16"/>
                <w:szCs w:val="16"/>
              </w:rPr>
              <w:t>електронний</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55"/>
              <w:jc w:val="center"/>
              <w:rPr>
                <w:sz w:val="16"/>
                <w:szCs w:val="16"/>
                <w:lang w:val="en-US"/>
              </w:rPr>
            </w:pPr>
          </w:p>
        </w:tc>
      </w:tr>
      <w:tr w:rsidR="0076603F" w:rsidRPr="0076603F"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ind w:left="4" w:right="-18"/>
              <w:jc w:val="center"/>
              <w:rPr>
                <w:sz w:val="16"/>
                <w:szCs w:val="16"/>
                <w:lang w:val="uk-UA"/>
              </w:rPr>
            </w:pPr>
            <w:r w:rsidRPr="0076603F">
              <w:rPr>
                <w:sz w:val="16"/>
                <w:szCs w:val="16"/>
                <w:lang w:val="uk-UA"/>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lang w:val="uk-UA"/>
              </w:rPr>
            </w:pPr>
            <w:r w:rsidRPr="0076603F">
              <w:rPr>
                <w:sz w:val="16"/>
                <w:szCs w:val="16"/>
                <w:lang w:val="uk-UA"/>
              </w:rPr>
              <w:t>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6</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7</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8</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9</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10</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firstLine="24"/>
              <w:jc w:val="center"/>
              <w:rPr>
                <w:sz w:val="16"/>
                <w:szCs w:val="16"/>
                <w:lang w:val="uk-UA"/>
              </w:rPr>
            </w:pPr>
            <w:r w:rsidRPr="0076603F">
              <w:rPr>
                <w:sz w:val="16"/>
                <w:szCs w:val="16"/>
                <w:lang w:val="uk-UA"/>
              </w:rPr>
              <w:t>11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lang w:val="uk-UA"/>
              </w:rPr>
            </w:pPr>
            <w:r w:rsidRPr="0076603F">
              <w:rPr>
                <w:sz w:val="16"/>
                <w:szCs w:val="16"/>
                <w:lang w:val="uk-UA"/>
              </w:rPr>
              <w:t>12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13</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14</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15</w:t>
            </w:r>
          </w:p>
        </w:tc>
      </w:tr>
      <w:tr w:rsidR="0076603F" w:rsidRPr="0076603F"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ind w:left="4" w:right="-18"/>
              <w:jc w:val="center"/>
              <w:rPr>
                <w:sz w:val="16"/>
                <w:szCs w:val="16"/>
                <w:lang w:val="en-US"/>
              </w:rPr>
            </w:pPr>
            <w:r w:rsidRPr="0076603F">
              <w:rPr>
                <w:sz w:val="16"/>
                <w:szCs w:val="16"/>
                <w:lang w:val="en-US"/>
              </w:rPr>
              <w:t>1.</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Приймання пакету документів для зняття з обліку техніки</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 xml:space="preserve">Пакет документів відповідає вимогам </w:t>
            </w:r>
            <w:r w:rsidRPr="0076603F">
              <w:rPr>
                <w:color w:val="000000"/>
                <w:sz w:val="16"/>
                <w:szCs w:val="16"/>
                <w:lang w:val="uk-UA"/>
              </w:rPr>
              <w:t xml:space="preserve">пунктів 17, 18, 19 Порядку </w:t>
            </w:r>
            <w:r w:rsidRPr="0076603F">
              <w:rPr>
                <w:sz w:val="16"/>
                <w:szCs w:val="16"/>
                <w:lang w:val="uk-UA"/>
              </w:rPr>
              <w:t>відомчої реєстрації та зняття з обліку тракторів, самохідних шасі, самохідних сільськогосподарських, дорожньо – будівельних і меліоративних машин, сільськогосподарської техніки, інших механізмів</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lang w:val="uk-UA"/>
              </w:rPr>
            </w:pPr>
            <w:r w:rsidRPr="0076603F">
              <w:rPr>
                <w:sz w:val="16"/>
                <w:szCs w:val="16"/>
                <w:lang w:val="uk-UA"/>
              </w:rPr>
              <w:t>Сім днів</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Встановлення особи власника або повноважень представника. Приймання пакету документів</w:t>
            </w:r>
          </w:p>
        </w:tc>
        <w:tc>
          <w:tcPr>
            <w:tcW w:w="0" w:type="auto"/>
            <w:vMerge w:val="restart"/>
            <w:tcBorders>
              <w:top w:val="single" w:sz="3" w:space="0" w:color="000000"/>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Пакет документів наданий для реєстрації техніки</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sz w:val="16"/>
                <w:szCs w:val="16"/>
                <w:lang w:val="en-US"/>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r>
      <w:tr w:rsidR="0076603F" w:rsidRPr="0076603F"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ind w:left="4" w:right="-18"/>
              <w:jc w:val="center"/>
              <w:rPr>
                <w:sz w:val="16"/>
                <w:szCs w:val="16"/>
                <w:lang w:val="en-US"/>
              </w:rPr>
            </w:pPr>
            <w:r w:rsidRPr="0076603F">
              <w:rPr>
                <w:sz w:val="16"/>
                <w:szCs w:val="16"/>
                <w:lang w:val="en-US"/>
              </w:rPr>
              <w:t>2.</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Опрацювання пакету документів для зняття з обліку техніки.</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Перевірка відповідності документів, перевірка обтяжень</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firstLine="24"/>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r>
      <w:tr w:rsidR="0076603F" w:rsidRPr="0076603F"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ind w:left="4" w:right="-18"/>
              <w:jc w:val="center"/>
              <w:rPr>
                <w:sz w:val="16"/>
                <w:szCs w:val="16"/>
                <w:lang w:val="en-US"/>
              </w:rPr>
            </w:pPr>
            <w:r w:rsidRPr="0076603F">
              <w:rPr>
                <w:sz w:val="16"/>
                <w:szCs w:val="16"/>
                <w:lang w:val="en-US"/>
              </w:rPr>
              <w:t>5.</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Внесення відомостей до УАЕОС та журналу реєстрації техніки</w:t>
            </w:r>
            <w:r w:rsidRPr="0076603F">
              <w:rPr>
                <w:sz w:val="16"/>
                <w:szCs w:val="16"/>
              </w:rPr>
              <w:t>.</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Внесення відомостей до УАЕОС та журналу реєстрації техніки</w:t>
            </w:r>
          </w:p>
        </w:tc>
        <w:tc>
          <w:tcPr>
            <w:tcW w:w="0" w:type="auto"/>
            <w:vMerge/>
            <w:tcBorders>
              <w:left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r w:rsidRPr="0076603F">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УАЕОС «</w:t>
            </w:r>
            <w:r w:rsidRPr="0076603F">
              <w:rPr>
                <w:sz w:val="16"/>
                <w:szCs w:val="16"/>
                <w:lang w:val="en-US"/>
              </w:rPr>
              <w:t>AgroTech</w:t>
            </w:r>
            <w:r w:rsidRPr="0076603F">
              <w:rPr>
                <w:sz w:val="16"/>
                <w:szCs w:val="16"/>
                <w:lang w:val="uk-UA"/>
              </w:rPr>
              <w:t>»</w:t>
            </w:r>
          </w:p>
        </w:tc>
      </w:tr>
      <w:tr w:rsidR="0076603F" w:rsidRPr="0076603F" w:rsidTr="004561CB">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ind w:left="4" w:right="-18"/>
              <w:jc w:val="center"/>
              <w:rPr>
                <w:sz w:val="16"/>
                <w:szCs w:val="16"/>
                <w:lang w:val="en-US"/>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Видача свідоцтва про реєстрацію машини з відміткою про зняття з обліку</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26"/>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Начальник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Видача свідоцтва про реєстрацію машини з відміткою про зняття з обліку</w:t>
            </w:r>
          </w:p>
        </w:tc>
        <w:tc>
          <w:tcPr>
            <w:tcW w:w="0" w:type="auto"/>
            <w:vMerge/>
            <w:tcBorders>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r w:rsidRPr="0076603F">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right="-5"/>
              <w:jc w:val="center"/>
              <w:rPr>
                <w:sz w:val="16"/>
                <w:szCs w:val="16"/>
              </w:rPr>
            </w:pPr>
            <w:r w:rsidRPr="0076603F">
              <w:rPr>
                <w:sz w:val="16"/>
                <w:szCs w:val="16"/>
                <w:lang w:val="uk-UA"/>
              </w:rPr>
              <w:t>Свідоцтво про реєстрацію машини з відміткою про зняття з обліку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ind w:left="-7"/>
              <w:jc w:val="center"/>
              <w:rPr>
                <w:sz w:val="16"/>
                <w:szCs w:val="16"/>
              </w:rPr>
            </w:pPr>
            <w:r w:rsidRPr="0076603F">
              <w:rPr>
                <w:sz w:val="16"/>
                <w:szCs w:val="16"/>
                <w:lang w:val="uk-UA"/>
              </w:rPr>
              <w:t>Спеціалісти відділу</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lang w:val="uk-UA"/>
              </w:rPr>
            </w:pPr>
            <w:r w:rsidRPr="0076603F">
              <w:rPr>
                <w:sz w:val="16"/>
                <w:szCs w:val="16"/>
                <w:lang w:val="uk-UA"/>
              </w:rPr>
              <w:t>-</w:t>
            </w:r>
          </w:p>
        </w:tc>
        <w:tc>
          <w:tcPr>
            <w:tcW w:w="0" w:type="auto"/>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rsidR="0076603F" w:rsidRPr="0076603F" w:rsidRDefault="0076603F" w:rsidP="0076603F">
            <w:pPr>
              <w:autoSpaceDE w:val="0"/>
              <w:autoSpaceDN w:val="0"/>
              <w:adjustRightInd w:val="0"/>
              <w:spacing w:before="240"/>
              <w:jc w:val="center"/>
              <w:rPr>
                <w:sz w:val="16"/>
                <w:szCs w:val="16"/>
              </w:rPr>
            </w:pPr>
          </w:p>
        </w:tc>
      </w:tr>
    </w:tbl>
    <w:p w:rsidR="0076603F" w:rsidRPr="0076603F" w:rsidRDefault="0076603F" w:rsidP="0076603F">
      <w:pPr>
        <w:widowControl w:val="0"/>
        <w:spacing w:before="120" w:after="120"/>
        <w:rPr>
          <w:b/>
          <w:bCs/>
          <w:sz w:val="28"/>
          <w:szCs w:val="28"/>
          <w:lang w:val="uk-UA"/>
        </w:rPr>
        <w:sectPr w:rsidR="0076603F" w:rsidRPr="0076603F" w:rsidSect="004561CB">
          <w:pgSz w:w="16838" w:h="11906" w:orient="landscape"/>
          <w:pgMar w:top="851" w:right="395" w:bottom="851" w:left="142" w:header="709" w:footer="709" w:gutter="0"/>
          <w:cols w:space="708"/>
          <w:titlePg/>
          <w:docGrid w:linePitch="360"/>
        </w:sectPr>
      </w:pPr>
    </w:p>
    <w:p w:rsidR="0076603F" w:rsidRPr="0076603F" w:rsidRDefault="0076603F" w:rsidP="0076603F">
      <w:pPr>
        <w:widowControl w:val="0"/>
        <w:spacing w:before="120" w:after="120"/>
        <w:jc w:val="center"/>
        <w:rPr>
          <w:b/>
          <w:sz w:val="24"/>
          <w:szCs w:val="24"/>
          <w:lang w:val="uk-UA"/>
        </w:rPr>
      </w:pPr>
      <w:r w:rsidRPr="0076603F">
        <w:rPr>
          <w:b/>
          <w:bCs/>
          <w:sz w:val="24"/>
          <w:szCs w:val="24"/>
          <w:lang w:val="uk-UA"/>
        </w:rPr>
        <w:lastRenderedPageBreak/>
        <w:t>Розділ 5</w:t>
      </w:r>
      <w:r w:rsidRPr="0076603F">
        <w:rPr>
          <w:b/>
          <w:bCs/>
          <w:sz w:val="24"/>
          <w:szCs w:val="24"/>
        </w:rPr>
        <w:t xml:space="preserve">. </w:t>
      </w:r>
      <w:r w:rsidRPr="0076603F">
        <w:rPr>
          <w:b/>
          <w:sz w:val="24"/>
          <w:szCs w:val="24"/>
          <w:lang w:val="uk-UA"/>
        </w:rPr>
        <w:t xml:space="preserve"> Список прийнятих скорочень</w:t>
      </w:r>
    </w:p>
    <w:p w:rsidR="0076603F" w:rsidRPr="0076603F" w:rsidRDefault="0076603F" w:rsidP="0076603F">
      <w:pPr>
        <w:widowControl w:val="0"/>
        <w:spacing w:before="120" w:after="120"/>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899"/>
      </w:tblGrid>
      <w:tr w:rsidR="0076603F" w:rsidRPr="0076603F" w:rsidTr="004561CB">
        <w:tc>
          <w:tcPr>
            <w:tcW w:w="4563" w:type="dxa"/>
            <w:vAlign w:val="center"/>
          </w:tcPr>
          <w:p w:rsidR="0076603F" w:rsidRPr="0076603F" w:rsidRDefault="0076603F" w:rsidP="0076603F">
            <w:pPr>
              <w:jc w:val="center"/>
              <w:rPr>
                <w:b/>
                <w:sz w:val="24"/>
                <w:szCs w:val="24"/>
                <w:lang w:val="uk-UA"/>
              </w:rPr>
            </w:pPr>
            <w:r w:rsidRPr="0076603F">
              <w:rPr>
                <w:b/>
                <w:sz w:val="24"/>
                <w:szCs w:val="24"/>
                <w:lang w:val="uk-UA"/>
              </w:rPr>
              <w:t>Абревіатура/скорочення</w:t>
            </w:r>
          </w:p>
        </w:tc>
        <w:tc>
          <w:tcPr>
            <w:tcW w:w="4899" w:type="dxa"/>
            <w:vAlign w:val="center"/>
          </w:tcPr>
          <w:p w:rsidR="0076603F" w:rsidRPr="0076603F" w:rsidRDefault="0076603F" w:rsidP="0076603F">
            <w:pPr>
              <w:jc w:val="center"/>
              <w:rPr>
                <w:b/>
                <w:sz w:val="24"/>
                <w:szCs w:val="24"/>
                <w:lang w:val="uk-UA"/>
              </w:rPr>
            </w:pPr>
            <w:r w:rsidRPr="0076603F">
              <w:rPr>
                <w:b/>
                <w:sz w:val="24"/>
                <w:szCs w:val="24"/>
                <w:lang w:val="uk-UA"/>
              </w:rPr>
              <w:t>Розшифровка</w:t>
            </w:r>
          </w:p>
        </w:tc>
      </w:tr>
      <w:tr w:rsidR="0076603F" w:rsidRPr="0076603F" w:rsidTr="004561CB">
        <w:tc>
          <w:tcPr>
            <w:tcW w:w="4563" w:type="dxa"/>
            <w:vAlign w:val="center"/>
          </w:tcPr>
          <w:p w:rsidR="0076603F" w:rsidRPr="0076603F" w:rsidRDefault="0076603F" w:rsidP="0076603F">
            <w:pPr>
              <w:jc w:val="both"/>
              <w:rPr>
                <w:sz w:val="24"/>
                <w:szCs w:val="24"/>
                <w:lang w:val="uk-UA"/>
              </w:rPr>
            </w:pPr>
            <w:r w:rsidRPr="0076603F">
              <w:rPr>
                <w:sz w:val="24"/>
                <w:szCs w:val="24"/>
                <w:lang w:val="uk-UA"/>
              </w:rPr>
              <w:t>ГУ ДПСС в Івано-Франківській обл.</w:t>
            </w:r>
          </w:p>
        </w:tc>
        <w:tc>
          <w:tcPr>
            <w:tcW w:w="4899" w:type="dxa"/>
            <w:vAlign w:val="center"/>
          </w:tcPr>
          <w:p w:rsidR="0076603F" w:rsidRPr="0076603F" w:rsidRDefault="0076603F" w:rsidP="0076603F">
            <w:pPr>
              <w:jc w:val="both"/>
              <w:rPr>
                <w:sz w:val="24"/>
                <w:szCs w:val="24"/>
                <w:lang w:val="uk-UA"/>
              </w:rPr>
            </w:pPr>
            <w:r w:rsidRPr="0076603F">
              <w:rPr>
                <w:sz w:val="24"/>
                <w:szCs w:val="24"/>
                <w:lang w:val="uk-UA"/>
              </w:rPr>
              <w:t>Головне управління Держпродспоживслужби в Івано-Франківській області</w:t>
            </w:r>
          </w:p>
        </w:tc>
      </w:tr>
      <w:tr w:rsidR="0076603F" w:rsidRPr="0076603F" w:rsidTr="004561CB">
        <w:tc>
          <w:tcPr>
            <w:tcW w:w="4563" w:type="dxa"/>
            <w:vAlign w:val="center"/>
          </w:tcPr>
          <w:p w:rsidR="0076603F" w:rsidRPr="0076603F" w:rsidRDefault="0076603F" w:rsidP="0076603F">
            <w:pPr>
              <w:jc w:val="both"/>
              <w:rPr>
                <w:sz w:val="24"/>
                <w:szCs w:val="24"/>
                <w:lang w:val="uk-UA"/>
              </w:rPr>
            </w:pPr>
            <w:r w:rsidRPr="0076603F">
              <w:rPr>
                <w:sz w:val="24"/>
                <w:szCs w:val="24"/>
                <w:lang w:val="uk-UA"/>
              </w:rPr>
              <w:t>КМУ</w:t>
            </w:r>
          </w:p>
        </w:tc>
        <w:tc>
          <w:tcPr>
            <w:tcW w:w="4899" w:type="dxa"/>
            <w:vAlign w:val="center"/>
          </w:tcPr>
          <w:p w:rsidR="0076603F" w:rsidRPr="0076603F" w:rsidRDefault="0076603F" w:rsidP="0076603F">
            <w:pPr>
              <w:jc w:val="both"/>
              <w:rPr>
                <w:sz w:val="24"/>
                <w:szCs w:val="24"/>
                <w:lang w:val="uk-UA"/>
              </w:rPr>
            </w:pPr>
            <w:r w:rsidRPr="0076603F">
              <w:rPr>
                <w:sz w:val="24"/>
                <w:szCs w:val="24"/>
                <w:lang w:val="uk-UA"/>
              </w:rPr>
              <w:t>Кабінет Міністрів України</w:t>
            </w:r>
          </w:p>
        </w:tc>
      </w:tr>
      <w:tr w:rsidR="0076603F" w:rsidRPr="0076603F" w:rsidTr="004561CB">
        <w:tc>
          <w:tcPr>
            <w:tcW w:w="4563" w:type="dxa"/>
            <w:vAlign w:val="center"/>
          </w:tcPr>
          <w:p w:rsidR="0076603F" w:rsidRPr="0076603F" w:rsidRDefault="0076603F" w:rsidP="0076603F">
            <w:pPr>
              <w:jc w:val="both"/>
              <w:rPr>
                <w:sz w:val="24"/>
                <w:szCs w:val="24"/>
                <w:lang w:val="uk-UA"/>
              </w:rPr>
            </w:pPr>
            <w:r w:rsidRPr="0076603F">
              <w:rPr>
                <w:sz w:val="24"/>
                <w:szCs w:val="24"/>
                <w:lang w:val="uk-UA"/>
              </w:rPr>
              <w:t>УАЕОС</w:t>
            </w:r>
          </w:p>
        </w:tc>
        <w:tc>
          <w:tcPr>
            <w:tcW w:w="4899" w:type="dxa"/>
            <w:vAlign w:val="center"/>
          </w:tcPr>
          <w:p w:rsidR="0076603F" w:rsidRPr="0076603F" w:rsidRDefault="0076603F" w:rsidP="0076603F">
            <w:pPr>
              <w:jc w:val="both"/>
              <w:rPr>
                <w:sz w:val="24"/>
                <w:szCs w:val="24"/>
                <w:lang w:val="uk-UA"/>
              </w:rPr>
            </w:pPr>
            <w:r w:rsidRPr="0076603F">
              <w:rPr>
                <w:sz w:val="24"/>
                <w:szCs w:val="24"/>
                <w:lang w:val="uk-UA"/>
              </w:rPr>
              <w:t>Уніфікована автоматизована електронно-облікова система</w:t>
            </w:r>
          </w:p>
        </w:tc>
      </w:tr>
    </w:tbl>
    <w:p w:rsidR="0076603F" w:rsidRPr="0076603F" w:rsidRDefault="0076603F" w:rsidP="0076603F">
      <w:pPr>
        <w:widowControl w:val="0"/>
        <w:spacing w:before="120" w:after="120"/>
        <w:rPr>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76603F" w:rsidRDefault="0076603F" w:rsidP="00AC4F79">
      <w:pPr>
        <w:widowControl w:val="0"/>
        <w:rPr>
          <w:b/>
          <w:sz w:val="24"/>
          <w:szCs w:val="24"/>
          <w:lang w:val="uk-UA"/>
        </w:rPr>
      </w:pPr>
    </w:p>
    <w:p w:rsidR="00AC4F79" w:rsidRPr="00A02E00" w:rsidRDefault="00AC4F79" w:rsidP="00AC4F79">
      <w:pPr>
        <w:widowControl w:val="0"/>
        <w:rPr>
          <w:sz w:val="24"/>
          <w:szCs w:val="24"/>
          <w:lang w:val="uk-UA"/>
        </w:rPr>
      </w:pPr>
    </w:p>
    <w:p w:rsidR="00AC4F79" w:rsidRPr="00A02E00" w:rsidRDefault="00AC4F79" w:rsidP="00AC4F79">
      <w:pPr>
        <w:widowControl w:val="0"/>
        <w:rPr>
          <w:b/>
          <w:sz w:val="28"/>
          <w:szCs w:val="28"/>
          <w:lang w:val="uk-UA"/>
        </w:rPr>
      </w:pPr>
    </w:p>
    <w:sectPr w:rsidR="00AC4F79" w:rsidRPr="00A02E00" w:rsidSect="0076603F">
      <w:type w:val="continuous"/>
      <w:pgSz w:w="11906" w:h="16838"/>
      <w:pgMar w:top="426"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7D8" w:rsidRDefault="00C017D8">
      <w:r>
        <w:separator/>
      </w:r>
    </w:p>
  </w:endnote>
  <w:endnote w:type="continuationSeparator" w:id="0">
    <w:p w:rsidR="00C017D8" w:rsidRDefault="00C01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orbe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BM Plex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7D8" w:rsidRDefault="00C017D8">
      <w:r>
        <w:separator/>
      </w:r>
    </w:p>
  </w:footnote>
  <w:footnote w:type="continuationSeparator" w:id="0">
    <w:p w:rsidR="00C017D8" w:rsidRDefault="00C01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5943"/>
      <w:docPartObj>
        <w:docPartGallery w:val="Page Numbers (Top of Page)"/>
        <w:docPartUnique/>
      </w:docPartObj>
    </w:sdtPr>
    <w:sdtContent>
      <w:p w:rsidR="001C6631" w:rsidRDefault="001C6631">
        <w:pPr>
          <w:pStyle w:val="af5"/>
          <w:jc w:val="center"/>
        </w:pPr>
        <w:r>
          <w:fldChar w:fldCharType="begin"/>
        </w:r>
        <w:r>
          <w:instrText xml:space="preserve"> PAGE   \* MERGEFORMAT </w:instrText>
        </w:r>
        <w:r>
          <w:fldChar w:fldCharType="separate"/>
        </w:r>
        <w:r w:rsidR="000766C1">
          <w:rPr>
            <w:noProof/>
          </w:rPr>
          <w:t>2</w:t>
        </w:r>
        <w:r>
          <w:rPr>
            <w:noProof/>
          </w:rPr>
          <w:fldChar w:fldCharType="end"/>
        </w:r>
      </w:p>
    </w:sdtContent>
  </w:sdt>
  <w:p w:rsidR="001C6631" w:rsidRDefault="001C6631">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AC4F79">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5948"/>
      <w:docPartObj>
        <w:docPartGallery w:val="Page Numbers (Top of Page)"/>
        <w:docPartUnique/>
      </w:docPartObj>
    </w:sdtPr>
    <w:sdtContent>
      <w:p w:rsidR="001C6631" w:rsidRDefault="001C6631">
        <w:pPr>
          <w:pStyle w:val="af5"/>
          <w:jc w:val="center"/>
        </w:pPr>
        <w:r>
          <w:fldChar w:fldCharType="begin"/>
        </w:r>
        <w:r>
          <w:instrText xml:space="preserve"> PAGE   \* MERGEFORMAT </w:instrText>
        </w:r>
        <w:r>
          <w:fldChar w:fldCharType="separate"/>
        </w:r>
        <w:r w:rsidR="000766C1">
          <w:rPr>
            <w:noProof/>
          </w:rPr>
          <w:t>241</w:t>
        </w:r>
        <w:r>
          <w:rPr>
            <w:noProof/>
          </w:rPr>
          <w:fldChar w:fldCharType="end"/>
        </w:r>
      </w:p>
    </w:sdtContent>
  </w:sdt>
  <w:p w:rsidR="001C6631" w:rsidRDefault="001C6631">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4561C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4561C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766C1">
      <w:rPr>
        <w:rStyle w:val="af4"/>
        <w:noProof/>
      </w:rPr>
      <w:t>317</w:t>
    </w:r>
    <w:r>
      <w:rPr>
        <w:rStyle w:val="af4"/>
      </w:rPr>
      <w:fldChar w:fldCharType="end"/>
    </w:r>
  </w:p>
  <w:p w:rsidR="001C6631" w:rsidRDefault="001C6631">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1C6631">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1C6631">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766C1">
      <w:rPr>
        <w:rStyle w:val="af4"/>
        <w:noProof/>
      </w:rPr>
      <w:t>322</w:t>
    </w:r>
    <w:r>
      <w:rPr>
        <w:rStyle w:val="af4"/>
      </w:rPr>
      <w:fldChar w:fldCharType="end"/>
    </w:r>
  </w:p>
  <w:p w:rsidR="001C6631" w:rsidRDefault="001C6631">
    <w:pPr>
      <w:pStyle w:val="af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4561C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4561C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766C1">
      <w:rPr>
        <w:rStyle w:val="af4"/>
        <w:noProof/>
      </w:rPr>
      <w:t>331</w:t>
    </w:r>
    <w:r>
      <w:rPr>
        <w:rStyle w:val="af4"/>
      </w:rPr>
      <w:fldChar w:fldCharType="end"/>
    </w:r>
  </w:p>
  <w:p w:rsidR="001C6631" w:rsidRDefault="001C6631">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912C5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912C5B">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766C1">
      <w:rPr>
        <w:rStyle w:val="af4"/>
        <w:noProof/>
      </w:rPr>
      <w:t>159</w:t>
    </w:r>
    <w:r>
      <w:rPr>
        <w:rStyle w:val="af4"/>
      </w:rPr>
      <w:fldChar w:fldCharType="end"/>
    </w:r>
  </w:p>
  <w:p w:rsidR="001C6631" w:rsidRDefault="001C6631">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AC4F79">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268</w:t>
    </w:r>
    <w:r>
      <w:rPr>
        <w:rStyle w:val="af4"/>
      </w:rPr>
      <w:fldChar w:fldCharType="end"/>
    </w:r>
  </w:p>
  <w:p w:rsidR="001C6631" w:rsidRDefault="001C6631">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Pr="001E0E39" w:rsidRDefault="001C6631" w:rsidP="00AC4F79">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AC4F79">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5946"/>
      <w:docPartObj>
        <w:docPartGallery w:val="Page Numbers (Top of Page)"/>
        <w:docPartUnique/>
      </w:docPartObj>
    </w:sdtPr>
    <w:sdtContent>
      <w:p w:rsidR="001C6631" w:rsidRDefault="001C6631">
        <w:pPr>
          <w:pStyle w:val="af5"/>
          <w:jc w:val="center"/>
        </w:pPr>
        <w:r>
          <w:fldChar w:fldCharType="begin"/>
        </w:r>
        <w:r>
          <w:instrText xml:space="preserve"> PAGE   \* MERGEFORMAT </w:instrText>
        </w:r>
        <w:r>
          <w:fldChar w:fldCharType="separate"/>
        </w:r>
        <w:r w:rsidR="000766C1">
          <w:rPr>
            <w:noProof/>
          </w:rPr>
          <w:t>184</w:t>
        </w:r>
        <w:r>
          <w:rPr>
            <w:noProof/>
          </w:rPr>
          <w:fldChar w:fldCharType="end"/>
        </w:r>
      </w:p>
    </w:sdtContent>
  </w:sdt>
  <w:p w:rsidR="001C6631" w:rsidRDefault="001C6631">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631" w:rsidRDefault="001C6631" w:rsidP="00AC4F79">
    <w:pPr>
      <w:pStyle w:val="af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rsidR="001C6631" w:rsidRDefault="001C6631">
    <w:pPr>
      <w:pStyle w:val="af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5947"/>
      <w:docPartObj>
        <w:docPartGallery w:val="Page Numbers (Top of Page)"/>
        <w:docPartUnique/>
      </w:docPartObj>
    </w:sdtPr>
    <w:sdtContent>
      <w:p w:rsidR="001C6631" w:rsidRDefault="001C6631">
        <w:pPr>
          <w:pStyle w:val="af5"/>
          <w:jc w:val="center"/>
        </w:pPr>
        <w:r>
          <w:fldChar w:fldCharType="begin"/>
        </w:r>
        <w:r>
          <w:instrText xml:space="preserve"> PAGE   \* MERGEFORMAT </w:instrText>
        </w:r>
        <w:r>
          <w:fldChar w:fldCharType="separate"/>
        </w:r>
        <w:r w:rsidR="000766C1">
          <w:rPr>
            <w:noProof/>
          </w:rPr>
          <w:t>196</w:t>
        </w:r>
        <w:r>
          <w:rPr>
            <w:noProof/>
          </w:rPr>
          <w:fldChar w:fldCharType="end"/>
        </w:r>
      </w:p>
    </w:sdtContent>
  </w:sdt>
  <w:p w:rsidR="001C6631" w:rsidRDefault="001C6631">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4222"/>
    <w:multiLevelType w:val="hybridMultilevel"/>
    <w:tmpl w:val="EED035FC"/>
    <w:lvl w:ilvl="0" w:tplc="D9E4BE9C">
      <w:start w:val="2"/>
      <w:numFmt w:val="bullet"/>
      <w:lvlText w:val="-"/>
      <w:lvlJc w:val="left"/>
      <w:pPr>
        <w:ind w:left="899" w:hanging="360"/>
      </w:pPr>
      <w:rPr>
        <w:rFonts w:ascii="Times New Roman" w:eastAsia="Times New Roman" w:hAnsi="Times New Roman" w:cs="Times New Roman" w:hint="default"/>
        <w:b/>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1">
    <w:nsid w:val="082D5743"/>
    <w:multiLevelType w:val="hybridMultilevel"/>
    <w:tmpl w:val="707243A8"/>
    <w:lvl w:ilvl="0" w:tplc="77CE80D8">
      <w:numFmt w:val="bullet"/>
      <w:lvlText w:val="-"/>
      <w:lvlJc w:val="left"/>
      <w:pPr>
        <w:ind w:left="2148" w:hanging="360"/>
      </w:pPr>
      <w:rPr>
        <w:rFonts w:ascii="Times New Roman" w:eastAsia="Times New Roman"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2">
    <w:nsid w:val="08752D83"/>
    <w:multiLevelType w:val="hybridMultilevel"/>
    <w:tmpl w:val="B0C295C6"/>
    <w:lvl w:ilvl="0" w:tplc="6792A39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ED775F8"/>
    <w:multiLevelType w:val="multilevel"/>
    <w:tmpl w:val="F3D616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4">
    <w:nsid w:val="0F4E6556"/>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F572436"/>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16B7045"/>
    <w:multiLevelType w:val="hybridMultilevel"/>
    <w:tmpl w:val="88C42A16"/>
    <w:lvl w:ilvl="0" w:tplc="0422000B">
      <w:start w:val="1"/>
      <w:numFmt w:val="bullet"/>
      <w:lvlText w:val=""/>
      <w:lvlJc w:val="left"/>
      <w:pPr>
        <w:ind w:left="1800" w:hanging="360"/>
      </w:pPr>
      <w:rPr>
        <w:rFonts w:ascii="Wingdings" w:hAnsi="Wingdings"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7">
    <w:nsid w:val="21865855"/>
    <w:multiLevelType w:val="hybridMultilevel"/>
    <w:tmpl w:val="40847AAC"/>
    <w:lvl w:ilvl="0" w:tplc="EB4C4D7E">
      <w:start w:val="1"/>
      <w:numFmt w:val="bullet"/>
      <w:lvlText w:val="-"/>
      <w:lvlJc w:val="left"/>
      <w:pPr>
        <w:ind w:left="1069" w:hanging="360"/>
      </w:pPr>
      <w:rPr>
        <w:rFonts w:ascii="Times New Roman" w:eastAsia="Times New Roman" w:hAnsi="Times New Roman"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47D7836"/>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84225EA"/>
    <w:multiLevelType w:val="hybridMultilevel"/>
    <w:tmpl w:val="C3B6BE10"/>
    <w:lvl w:ilvl="0" w:tplc="74426728">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29A96C0A"/>
    <w:multiLevelType w:val="hybridMultilevel"/>
    <w:tmpl w:val="F1D4D178"/>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nsid w:val="2C1F6885"/>
    <w:multiLevelType w:val="multilevel"/>
    <w:tmpl w:val="F3D616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2">
    <w:nsid w:val="2D2C35E7"/>
    <w:multiLevelType w:val="hybridMultilevel"/>
    <w:tmpl w:val="4BAC8BDC"/>
    <w:lvl w:ilvl="0" w:tplc="0422000B">
      <w:start w:val="1"/>
      <w:numFmt w:val="bullet"/>
      <w:lvlText w:val=""/>
      <w:lvlJc w:val="left"/>
      <w:pPr>
        <w:ind w:left="360" w:hanging="360"/>
      </w:pPr>
      <w:rPr>
        <w:rFonts w:ascii="Wingdings" w:hAnsi="Wingdings" w:hint="default"/>
        <w:sz w:val="24"/>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nsid w:val="2D776F5B"/>
    <w:multiLevelType w:val="hybridMultilevel"/>
    <w:tmpl w:val="7AE05762"/>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4">
    <w:nsid w:val="2F3B1E0A"/>
    <w:multiLevelType w:val="hybridMultilevel"/>
    <w:tmpl w:val="513E1DC6"/>
    <w:lvl w:ilvl="0" w:tplc="36AE00AE">
      <w:start w:val="1"/>
      <w:numFmt w:val="decimal"/>
      <w:lvlText w:val="%1."/>
      <w:lvlJc w:val="left"/>
      <w:pPr>
        <w:ind w:left="720" w:hanging="360"/>
      </w:pPr>
      <w:rPr>
        <w:rFonts w:hint="default"/>
        <w:sz w:val="1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30D253C"/>
    <w:multiLevelType w:val="multilevel"/>
    <w:tmpl w:val="F3D616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6">
    <w:nsid w:val="36DB3759"/>
    <w:multiLevelType w:val="hybridMultilevel"/>
    <w:tmpl w:val="298EB6C4"/>
    <w:lvl w:ilvl="0" w:tplc="0422000B">
      <w:start w:val="1"/>
      <w:numFmt w:val="bullet"/>
      <w:lvlText w:val=""/>
      <w:lvlJc w:val="left"/>
      <w:pPr>
        <w:ind w:left="2148" w:hanging="360"/>
      </w:pPr>
      <w:rPr>
        <w:rFonts w:ascii="Wingdings" w:hAnsi="Wingdings" w:hint="default"/>
      </w:rPr>
    </w:lvl>
    <w:lvl w:ilvl="1" w:tplc="0422000B">
      <w:start w:val="1"/>
      <w:numFmt w:val="bullet"/>
      <w:lvlText w:val=""/>
      <w:lvlJc w:val="left"/>
      <w:pPr>
        <w:ind w:left="2868" w:hanging="360"/>
      </w:pPr>
      <w:rPr>
        <w:rFonts w:ascii="Wingdings" w:hAnsi="Wingdings"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17">
    <w:nsid w:val="392F0151"/>
    <w:multiLevelType w:val="multilevel"/>
    <w:tmpl w:val="F3D616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8">
    <w:nsid w:val="3BA32746"/>
    <w:multiLevelType w:val="hybridMultilevel"/>
    <w:tmpl w:val="AA9478A6"/>
    <w:lvl w:ilvl="0" w:tplc="0422000F">
      <w:start w:val="1"/>
      <w:numFmt w:val="decimal"/>
      <w:lvlText w:val="%1."/>
      <w:lvlJc w:val="left"/>
      <w:pPr>
        <w:ind w:left="1977" w:hanging="360"/>
      </w:pPr>
    </w:lvl>
    <w:lvl w:ilvl="1" w:tplc="04220019" w:tentative="1">
      <w:start w:val="1"/>
      <w:numFmt w:val="lowerLetter"/>
      <w:lvlText w:val="%2."/>
      <w:lvlJc w:val="left"/>
      <w:pPr>
        <w:ind w:left="2697" w:hanging="360"/>
      </w:pPr>
    </w:lvl>
    <w:lvl w:ilvl="2" w:tplc="0422001B" w:tentative="1">
      <w:start w:val="1"/>
      <w:numFmt w:val="lowerRoman"/>
      <w:lvlText w:val="%3."/>
      <w:lvlJc w:val="right"/>
      <w:pPr>
        <w:ind w:left="3417" w:hanging="180"/>
      </w:pPr>
    </w:lvl>
    <w:lvl w:ilvl="3" w:tplc="0422000F" w:tentative="1">
      <w:start w:val="1"/>
      <w:numFmt w:val="decimal"/>
      <w:lvlText w:val="%4."/>
      <w:lvlJc w:val="left"/>
      <w:pPr>
        <w:ind w:left="4137" w:hanging="360"/>
      </w:pPr>
    </w:lvl>
    <w:lvl w:ilvl="4" w:tplc="04220019" w:tentative="1">
      <w:start w:val="1"/>
      <w:numFmt w:val="lowerLetter"/>
      <w:lvlText w:val="%5."/>
      <w:lvlJc w:val="left"/>
      <w:pPr>
        <w:ind w:left="4857" w:hanging="360"/>
      </w:pPr>
    </w:lvl>
    <w:lvl w:ilvl="5" w:tplc="0422001B" w:tentative="1">
      <w:start w:val="1"/>
      <w:numFmt w:val="lowerRoman"/>
      <w:lvlText w:val="%6."/>
      <w:lvlJc w:val="right"/>
      <w:pPr>
        <w:ind w:left="5577" w:hanging="180"/>
      </w:pPr>
    </w:lvl>
    <w:lvl w:ilvl="6" w:tplc="0422000F" w:tentative="1">
      <w:start w:val="1"/>
      <w:numFmt w:val="decimal"/>
      <w:lvlText w:val="%7."/>
      <w:lvlJc w:val="left"/>
      <w:pPr>
        <w:ind w:left="6297" w:hanging="360"/>
      </w:pPr>
    </w:lvl>
    <w:lvl w:ilvl="7" w:tplc="04220019" w:tentative="1">
      <w:start w:val="1"/>
      <w:numFmt w:val="lowerLetter"/>
      <w:lvlText w:val="%8."/>
      <w:lvlJc w:val="left"/>
      <w:pPr>
        <w:ind w:left="7017" w:hanging="360"/>
      </w:pPr>
    </w:lvl>
    <w:lvl w:ilvl="8" w:tplc="0422001B" w:tentative="1">
      <w:start w:val="1"/>
      <w:numFmt w:val="lowerRoman"/>
      <w:lvlText w:val="%9."/>
      <w:lvlJc w:val="right"/>
      <w:pPr>
        <w:ind w:left="7737" w:hanging="180"/>
      </w:pPr>
    </w:lvl>
  </w:abstractNum>
  <w:abstractNum w:abstractNumId="19">
    <w:nsid w:val="57EB1F00"/>
    <w:multiLevelType w:val="hybridMultilevel"/>
    <w:tmpl w:val="15C8E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2C41D3"/>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5D7232BD"/>
    <w:multiLevelType w:val="hybridMultilevel"/>
    <w:tmpl w:val="24E491BE"/>
    <w:lvl w:ilvl="0" w:tplc="E77AFA34">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D891F5E"/>
    <w:multiLevelType w:val="multilevel"/>
    <w:tmpl w:val="9364021E"/>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606D7460"/>
    <w:multiLevelType w:val="hybridMultilevel"/>
    <w:tmpl w:val="C6CABBCC"/>
    <w:lvl w:ilvl="0" w:tplc="943C286A">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69083083"/>
    <w:multiLevelType w:val="multilevel"/>
    <w:tmpl w:val="F3D616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5">
    <w:nsid w:val="6B1D7D1E"/>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6CC20ECF"/>
    <w:multiLevelType w:val="hybridMultilevel"/>
    <w:tmpl w:val="2DFCA486"/>
    <w:lvl w:ilvl="0" w:tplc="848A30D8">
      <w:start w:val="1"/>
      <w:numFmt w:val="bullet"/>
      <w:lvlText w:val="-"/>
      <w:lvlJc w:val="left"/>
      <w:pPr>
        <w:ind w:left="705" w:hanging="360"/>
      </w:pPr>
      <w:rPr>
        <w:rFonts w:ascii="Times New Roman" w:eastAsia="Times New Roman" w:hAnsi="Times New Roman" w:cs="Times New Roman" w:hint="default"/>
      </w:rPr>
    </w:lvl>
    <w:lvl w:ilvl="1" w:tplc="04220003" w:tentative="1">
      <w:start w:val="1"/>
      <w:numFmt w:val="bullet"/>
      <w:lvlText w:val="o"/>
      <w:lvlJc w:val="left"/>
      <w:pPr>
        <w:ind w:left="1425" w:hanging="360"/>
      </w:pPr>
      <w:rPr>
        <w:rFonts w:ascii="Courier New" w:hAnsi="Courier New" w:cs="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cs="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cs="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27">
    <w:nsid w:val="6F3047C1"/>
    <w:multiLevelType w:val="multilevel"/>
    <w:tmpl w:val="D720629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7B1930BC"/>
    <w:multiLevelType w:val="multilevel"/>
    <w:tmpl w:val="AA56267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B3F6C16"/>
    <w:multiLevelType w:val="hybridMultilevel"/>
    <w:tmpl w:val="7F9E6104"/>
    <w:lvl w:ilvl="0" w:tplc="8A8E015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7EB7009E"/>
    <w:multiLevelType w:val="hybridMultilevel"/>
    <w:tmpl w:val="D974D9BA"/>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7F455B79"/>
    <w:multiLevelType w:val="multilevel"/>
    <w:tmpl w:val="539608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1"/>
  </w:num>
  <w:num w:numId="2">
    <w:abstractNumId w:val="7"/>
  </w:num>
  <w:num w:numId="3">
    <w:abstractNumId w:val="16"/>
  </w:num>
  <w:num w:numId="4">
    <w:abstractNumId w:val="6"/>
  </w:num>
  <w:num w:numId="5">
    <w:abstractNumId w:val="12"/>
  </w:num>
  <w:num w:numId="6">
    <w:abstractNumId w:val="30"/>
  </w:num>
  <w:num w:numId="7">
    <w:abstractNumId w:val="22"/>
  </w:num>
  <w:num w:numId="8">
    <w:abstractNumId w:val="1"/>
  </w:num>
  <w:num w:numId="9">
    <w:abstractNumId w:val="29"/>
  </w:num>
  <w:num w:numId="10">
    <w:abstractNumId w:val="10"/>
  </w:num>
  <w:num w:numId="11">
    <w:abstractNumId w:val="2"/>
  </w:num>
  <w:num w:numId="12">
    <w:abstractNumId w:val="23"/>
  </w:num>
  <w:num w:numId="13">
    <w:abstractNumId w:val="28"/>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 w:numId="18">
    <w:abstractNumId w:val="19"/>
  </w:num>
  <w:num w:numId="19">
    <w:abstractNumId w:val="18"/>
  </w:num>
  <w:num w:numId="20">
    <w:abstractNumId w:val="11"/>
  </w:num>
  <w:num w:numId="21">
    <w:abstractNumId w:val="17"/>
  </w:num>
  <w:num w:numId="22">
    <w:abstractNumId w:val="24"/>
  </w:num>
  <w:num w:numId="23">
    <w:abstractNumId w:val="9"/>
  </w:num>
  <w:num w:numId="24">
    <w:abstractNumId w:val="27"/>
  </w:num>
  <w:num w:numId="25">
    <w:abstractNumId w:val="26"/>
  </w:num>
  <w:num w:numId="26">
    <w:abstractNumId w:val="14"/>
  </w:num>
  <w:num w:numId="27">
    <w:abstractNumId w:val="4"/>
  </w:num>
  <w:num w:numId="28">
    <w:abstractNumId w:val="20"/>
  </w:num>
  <w:num w:numId="29">
    <w:abstractNumId w:val="8"/>
  </w:num>
  <w:num w:numId="30">
    <w:abstractNumId w:val="13"/>
  </w:num>
  <w:num w:numId="31">
    <w:abstractNumId w:val="15"/>
  </w:num>
  <w:num w:numId="32">
    <w:abstractNumId w:val="25"/>
  </w:num>
  <w:num w:numId="33">
    <w:abstractNumId w:val="3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422"/>
    <w:rsid w:val="00041E5F"/>
    <w:rsid w:val="00053398"/>
    <w:rsid w:val="000766C1"/>
    <w:rsid w:val="001C6631"/>
    <w:rsid w:val="001D7982"/>
    <w:rsid w:val="002879A3"/>
    <w:rsid w:val="002D2D6F"/>
    <w:rsid w:val="002E2D18"/>
    <w:rsid w:val="00396D26"/>
    <w:rsid w:val="003F4027"/>
    <w:rsid w:val="00442AEE"/>
    <w:rsid w:val="004561CB"/>
    <w:rsid w:val="004D26F5"/>
    <w:rsid w:val="004E10F2"/>
    <w:rsid w:val="005427B7"/>
    <w:rsid w:val="00583800"/>
    <w:rsid w:val="00597D1C"/>
    <w:rsid w:val="005F6F78"/>
    <w:rsid w:val="0064573D"/>
    <w:rsid w:val="0068055B"/>
    <w:rsid w:val="00704B22"/>
    <w:rsid w:val="00736BF0"/>
    <w:rsid w:val="00740038"/>
    <w:rsid w:val="007531F0"/>
    <w:rsid w:val="0076603F"/>
    <w:rsid w:val="007F0592"/>
    <w:rsid w:val="007F1A16"/>
    <w:rsid w:val="007F244E"/>
    <w:rsid w:val="00802401"/>
    <w:rsid w:val="00845475"/>
    <w:rsid w:val="008A33FD"/>
    <w:rsid w:val="008C7422"/>
    <w:rsid w:val="008D3AFD"/>
    <w:rsid w:val="00912C5B"/>
    <w:rsid w:val="00914960"/>
    <w:rsid w:val="00951F48"/>
    <w:rsid w:val="0095572E"/>
    <w:rsid w:val="0097405B"/>
    <w:rsid w:val="00981619"/>
    <w:rsid w:val="0099195A"/>
    <w:rsid w:val="00A927EE"/>
    <w:rsid w:val="00AA3457"/>
    <w:rsid w:val="00AC4F79"/>
    <w:rsid w:val="00B03FE2"/>
    <w:rsid w:val="00B8390E"/>
    <w:rsid w:val="00BD0E4B"/>
    <w:rsid w:val="00C01029"/>
    <w:rsid w:val="00C017D8"/>
    <w:rsid w:val="00C84E1C"/>
    <w:rsid w:val="00C97F24"/>
    <w:rsid w:val="00D65C15"/>
    <w:rsid w:val="00D65C3D"/>
    <w:rsid w:val="00D97639"/>
    <w:rsid w:val="00E14AF8"/>
    <w:rsid w:val="00E848BE"/>
    <w:rsid w:val="00EC6394"/>
    <w:rsid w:val="00EC6D64"/>
    <w:rsid w:val="00F14B66"/>
    <w:rsid w:val="00F23C6D"/>
    <w:rsid w:val="00FA7A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8"/>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038"/>
    <w:rPr>
      <w:rFonts w:eastAsia="Times New Roman" w:cs="Times New Roman"/>
      <w:sz w:val="20"/>
      <w:szCs w:val="20"/>
      <w:lang w:val="ru-RU" w:eastAsia="ru-RU"/>
    </w:rPr>
  </w:style>
  <w:style w:type="paragraph" w:styleId="1">
    <w:name w:val="heading 1"/>
    <w:basedOn w:val="a"/>
    <w:link w:val="10"/>
    <w:qFormat/>
    <w:rsid w:val="00AC4F79"/>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nhideWhenUsed/>
    <w:qFormat/>
    <w:rsid w:val="00AC4F79"/>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uk-UA" w:eastAsia="en-US"/>
    </w:rPr>
  </w:style>
  <w:style w:type="paragraph" w:styleId="3">
    <w:name w:val="heading 3"/>
    <w:basedOn w:val="a"/>
    <w:next w:val="a"/>
    <w:link w:val="30"/>
    <w:semiHidden/>
    <w:unhideWhenUsed/>
    <w:qFormat/>
    <w:rsid w:val="00AC4F7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4F79"/>
    <w:rPr>
      <w:rFonts w:eastAsia="Times New Roman" w:cs="Times New Roman"/>
      <w:b/>
      <w:bCs/>
      <w:kern w:val="36"/>
      <w:sz w:val="48"/>
      <w:szCs w:val="48"/>
      <w:lang w:eastAsia="uk-UA"/>
    </w:rPr>
  </w:style>
  <w:style w:type="character" w:customStyle="1" w:styleId="20">
    <w:name w:val="Заголовок 2 Знак"/>
    <w:basedOn w:val="a0"/>
    <w:link w:val="2"/>
    <w:rsid w:val="00AC4F7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semiHidden/>
    <w:rsid w:val="00AC4F79"/>
    <w:rPr>
      <w:rFonts w:ascii="Cambria" w:eastAsia="Times New Roman" w:hAnsi="Cambria" w:cs="Times New Roman"/>
      <w:b/>
      <w:bCs/>
      <w:sz w:val="26"/>
      <w:szCs w:val="26"/>
      <w:lang w:val="ru-RU" w:eastAsia="ru-RU"/>
    </w:rPr>
  </w:style>
  <w:style w:type="paragraph" w:styleId="a3">
    <w:name w:val="Balloon Text"/>
    <w:basedOn w:val="a"/>
    <w:link w:val="a4"/>
    <w:uiPriority w:val="99"/>
    <w:unhideWhenUsed/>
    <w:rsid w:val="00AC4F79"/>
    <w:rPr>
      <w:rFonts w:ascii="Tahoma" w:hAnsi="Tahoma" w:cs="Tahoma"/>
      <w:sz w:val="16"/>
      <w:szCs w:val="16"/>
    </w:rPr>
  </w:style>
  <w:style w:type="character" w:customStyle="1" w:styleId="a4">
    <w:name w:val="Текст у виносці Знак"/>
    <w:basedOn w:val="a0"/>
    <w:link w:val="a3"/>
    <w:uiPriority w:val="99"/>
    <w:rsid w:val="00AC4F79"/>
    <w:rPr>
      <w:rFonts w:ascii="Tahoma" w:eastAsia="Times New Roman" w:hAnsi="Tahoma" w:cs="Tahoma"/>
      <w:sz w:val="16"/>
      <w:szCs w:val="16"/>
      <w:lang w:val="ru-RU" w:eastAsia="ru-RU"/>
    </w:rPr>
  </w:style>
  <w:style w:type="numbering" w:customStyle="1" w:styleId="11">
    <w:name w:val="Нет списка1"/>
    <w:next w:val="a2"/>
    <w:semiHidden/>
    <w:rsid w:val="00AC4F79"/>
  </w:style>
  <w:style w:type="character" w:customStyle="1" w:styleId="rvts23">
    <w:name w:val="rvts23"/>
    <w:rsid w:val="00AC4F79"/>
  </w:style>
  <w:style w:type="paragraph" w:customStyle="1" w:styleId="Default">
    <w:name w:val="Default"/>
    <w:rsid w:val="00AC4F79"/>
    <w:pPr>
      <w:autoSpaceDE w:val="0"/>
      <w:autoSpaceDN w:val="0"/>
      <w:adjustRightInd w:val="0"/>
    </w:pPr>
    <w:rPr>
      <w:rFonts w:eastAsia="Times New Roman" w:cs="Times New Roman"/>
      <w:color w:val="000000"/>
      <w:sz w:val="24"/>
      <w:szCs w:val="24"/>
      <w:lang w:eastAsia="uk-UA"/>
    </w:rPr>
  </w:style>
  <w:style w:type="character" w:styleId="a5">
    <w:name w:val="Hyperlink"/>
    <w:uiPriority w:val="99"/>
    <w:rsid w:val="00AC4F79"/>
    <w:rPr>
      <w:color w:val="0563C1"/>
      <w:u w:val="single"/>
    </w:rPr>
  </w:style>
  <w:style w:type="numbering" w:customStyle="1" w:styleId="21">
    <w:name w:val="Нет списка2"/>
    <w:next w:val="a2"/>
    <w:semiHidden/>
    <w:rsid w:val="00AC4F79"/>
  </w:style>
  <w:style w:type="paragraph" w:customStyle="1" w:styleId="rvps6">
    <w:name w:val="rvps6"/>
    <w:basedOn w:val="a"/>
    <w:rsid w:val="00AC4F79"/>
    <w:pPr>
      <w:spacing w:before="100" w:beforeAutospacing="1" w:after="100" w:afterAutospacing="1"/>
    </w:pPr>
    <w:rPr>
      <w:sz w:val="24"/>
      <w:szCs w:val="24"/>
      <w:lang w:val="uk-UA" w:eastAsia="uk-UA"/>
    </w:rPr>
  </w:style>
  <w:style w:type="numbering" w:customStyle="1" w:styleId="31">
    <w:name w:val="Нет списка3"/>
    <w:next w:val="a2"/>
    <w:semiHidden/>
    <w:rsid w:val="00AC4F79"/>
  </w:style>
  <w:style w:type="paragraph" w:styleId="HTML">
    <w:name w:val="HTML Preformatted"/>
    <w:aliases w:val="Знак"/>
    <w:basedOn w:val="a"/>
    <w:link w:val="HTML0"/>
    <w:rsid w:val="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uk-UA" w:eastAsia="uk-UA"/>
    </w:rPr>
  </w:style>
  <w:style w:type="character" w:customStyle="1" w:styleId="HTML0">
    <w:name w:val="Стандартний HTML Знак"/>
    <w:aliases w:val="Знак Знак"/>
    <w:basedOn w:val="a0"/>
    <w:link w:val="HTML"/>
    <w:rsid w:val="00AC4F79"/>
    <w:rPr>
      <w:rFonts w:ascii="Courier New" w:eastAsia="Times New Roman" w:hAnsi="Courier New" w:cs="Courier New"/>
      <w:color w:val="000000"/>
      <w:sz w:val="21"/>
      <w:szCs w:val="21"/>
      <w:lang w:eastAsia="uk-UA"/>
    </w:rPr>
  </w:style>
  <w:style w:type="paragraph" w:styleId="a6">
    <w:name w:val="List Paragraph"/>
    <w:basedOn w:val="a"/>
    <w:uiPriority w:val="99"/>
    <w:qFormat/>
    <w:rsid w:val="00AC4F79"/>
    <w:pPr>
      <w:spacing w:after="200" w:line="276" w:lineRule="auto"/>
      <w:ind w:left="720"/>
      <w:contextualSpacing/>
    </w:pPr>
    <w:rPr>
      <w:rFonts w:ascii="Calibri" w:hAnsi="Calibri"/>
      <w:sz w:val="22"/>
      <w:szCs w:val="22"/>
      <w:lang w:val="uk-UA" w:eastAsia="en-US"/>
    </w:rPr>
  </w:style>
  <w:style w:type="table" w:styleId="a7">
    <w:name w:val="Table Grid"/>
    <w:basedOn w:val="a1"/>
    <w:uiPriority w:val="59"/>
    <w:rsid w:val="00AC4F79"/>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uiPriority w:val="99"/>
    <w:rsid w:val="00AC4F79"/>
    <w:rPr>
      <w:rFonts w:eastAsia="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AC4F79"/>
    <w:rPr>
      <w:rFonts w:ascii="Calibri" w:eastAsia="Times New Roman" w:hAnsi="Calibri" w:cs="Times New Roman"/>
      <w:sz w:val="22"/>
    </w:rPr>
  </w:style>
  <w:style w:type="character" w:styleId="a9">
    <w:name w:val="Intense Reference"/>
    <w:uiPriority w:val="99"/>
    <w:qFormat/>
    <w:rsid w:val="00AC4F79"/>
    <w:rPr>
      <w:rFonts w:cs="Times New Roman"/>
      <w:b/>
      <w:bCs/>
      <w:smallCaps/>
      <w:color w:val="4F81BD"/>
      <w:spacing w:val="5"/>
    </w:rPr>
  </w:style>
  <w:style w:type="character" w:styleId="aa">
    <w:name w:val="Subtle Reference"/>
    <w:uiPriority w:val="99"/>
    <w:qFormat/>
    <w:rsid w:val="00AC4F79"/>
    <w:rPr>
      <w:rFonts w:cs="Times New Roman"/>
      <w:smallCaps/>
      <w:color w:val="5A5A5A"/>
    </w:rPr>
  </w:style>
  <w:style w:type="paragraph" w:styleId="ab">
    <w:name w:val="Quote"/>
    <w:basedOn w:val="a"/>
    <w:next w:val="a"/>
    <w:link w:val="ac"/>
    <w:uiPriority w:val="99"/>
    <w:qFormat/>
    <w:rsid w:val="00AC4F79"/>
    <w:pPr>
      <w:spacing w:before="200" w:after="160" w:line="276" w:lineRule="auto"/>
      <w:ind w:left="864" w:right="864"/>
      <w:jc w:val="center"/>
    </w:pPr>
    <w:rPr>
      <w:rFonts w:ascii="Calibri" w:hAnsi="Calibri"/>
      <w:i/>
      <w:iCs/>
      <w:color w:val="404040"/>
      <w:sz w:val="22"/>
      <w:szCs w:val="22"/>
      <w:lang w:val="uk-UA" w:eastAsia="en-US"/>
    </w:rPr>
  </w:style>
  <w:style w:type="character" w:customStyle="1" w:styleId="ac">
    <w:name w:val="Цитація Знак"/>
    <w:basedOn w:val="a0"/>
    <w:link w:val="ab"/>
    <w:uiPriority w:val="99"/>
    <w:rsid w:val="00AC4F79"/>
    <w:rPr>
      <w:rFonts w:ascii="Calibri" w:eastAsia="Times New Roman" w:hAnsi="Calibri" w:cs="Times New Roman"/>
      <w:i/>
      <w:iCs/>
      <w:color w:val="404040"/>
      <w:sz w:val="22"/>
    </w:rPr>
  </w:style>
  <w:style w:type="character" w:styleId="ad">
    <w:name w:val="Strong"/>
    <w:qFormat/>
    <w:rsid w:val="00AC4F79"/>
    <w:rPr>
      <w:rFonts w:cs="Times New Roman"/>
      <w:b/>
      <w:bCs/>
    </w:rPr>
  </w:style>
  <w:style w:type="character" w:styleId="ae">
    <w:name w:val="Intense Emphasis"/>
    <w:uiPriority w:val="99"/>
    <w:qFormat/>
    <w:rsid w:val="00AC4F79"/>
    <w:rPr>
      <w:rFonts w:cs="Times New Roman"/>
      <w:i/>
      <w:iCs/>
      <w:color w:val="4F81BD"/>
    </w:rPr>
  </w:style>
  <w:style w:type="paragraph" w:styleId="af">
    <w:name w:val="Plain Text"/>
    <w:basedOn w:val="a"/>
    <w:link w:val="af0"/>
    <w:rsid w:val="00AC4F79"/>
    <w:rPr>
      <w:rFonts w:ascii="Courier New" w:hAnsi="Courier New" w:cs="Courier New"/>
    </w:rPr>
  </w:style>
  <w:style w:type="character" w:customStyle="1" w:styleId="af0">
    <w:name w:val="Текст Знак"/>
    <w:basedOn w:val="a0"/>
    <w:link w:val="af"/>
    <w:rsid w:val="00AC4F79"/>
    <w:rPr>
      <w:rFonts w:ascii="Courier New" w:eastAsia="Times New Roman" w:hAnsi="Courier New" w:cs="Courier New"/>
      <w:sz w:val="20"/>
      <w:szCs w:val="20"/>
      <w:lang w:val="ru-RU" w:eastAsia="ru-RU"/>
    </w:rPr>
  </w:style>
  <w:style w:type="character" w:styleId="af1">
    <w:name w:val="Emphasis"/>
    <w:qFormat/>
    <w:rsid w:val="00AC4F79"/>
    <w:rPr>
      <w:i/>
      <w:iCs/>
    </w:rPr>
  </w:style>
  <w:style w:type="character" w:customStyle="1" w:styleId="dat0">
    <w:name w:val="dat0"/>
    <w:basedOn w:val="a0"/>
    <w:rsid w:val="00AC4F79"/>
  </w:style>
  <w:style w:type="character" w:styleId="af2">
    <w:name w:val="FollowedHyperlink"/>
    <w:basedOn w:val="a0"/>
    <w:uiPriority w:val="99"/>
    <w:semiHidden/>
    <w:unhideWhenUsed/>
    <w:rsid w:val="00AC4F79"/>
    <w:rPr>
      <w:color w:val="800080" w:themeColor="followedHyperlink"/>
      <w:u w:val="single"/>
    </w:rPr>
  </w:style>
  <w:style w:type="paragraph" w:customStyle="1" w:styleId="tc">
    <w:name w:val="tc"/>
    <w:basedOn w:val="a"/>
    <w:rsid w:val="00AC4F79"/>
    <w:pPr>
      <w:spacing w:before="100" w:beforeAutospacing="1" w:after="100" w:afterAutospacing="1"/>
    </w:pPr>
    <w:rPr>
      <w:sz w:val="24"/>
      <w:szCs w:val="24"/>
      <w:lang w:val="uk-UA" w:eastAsia="uk-UA"/>
    </w:rPr>
  </w:style>
  <w:style w:type="character" w:customStyle="1" w:styleId="FontStyle12">
    <w:name w:val="Font Style12"/>
    <w:basedOn w:val="a0"/>
    <w:rsid w:val="00AC4F79"/>
    <w:rPr>
      <w:rFonts w:ascii="Times New Roman" w:hAnsi="Times New Roman" w:cs="Times New Roman"/>
      <w:sz w:val="26"/>
      <w:szCs w:val="26"/>
    </w:rPr>
  </w:style>
  <w:style w:type="paragraph" w:styleId="af3">
    <w:name w:val="Normal (Web)"/>
    <w:basedOn w:val="a"/>
    <w:unhideWhenUsed/>
    <w:rsid w:val="00AC4F79"/>
    <w:rPr>
      <w:sz w:val="24"/>
      <w:szCs w:val="24"/>
    </w:rPr>
  </w:style>
  <w:style w:type="numbering" w:customStyle="1" w:styleId="4">
    <w:name w:val="Нет списка4"/>
    <w:next w:val="a2"/>
    <w:semiHidden/>
    <w:rsid w:val="00AC4F79"/>
  </w:style>
  <w:style w:type="character" w:styleId="af4">
    <w:name w:val="page number"/>
    <w:basedOn w:val="a0"/>
    <w:rsid w:val="00AC4F79"/>
  </w:style>
  <w:style w:type="paragraph" w:styleId="af5">
    <w:name w:val="header"/>
    <w:basedOn w:val="a"/>
    <w:link w:val="af6"/>
    <w:uiPriority w:val="99"/>
    <w:rsid w:val="00AC4F79"/>
    <w:pPr>
      <w:tabs>
        <w:tab w:val="center" w:pos="4677"/>
        <w:tab w:val="right" w:pos="9355"/>
      </w:tabs>
    </w:pPr>
    <w:rPr>
      <w:sz w:val="24"/>
      <w:szCs w:val="24"/>
    </w:rPr>
  </w:style>
  <w:style w:type="character" w:customStyle="1" w:styleId="af6">
    <w:name w:val="Верхній колонтитул Знак"/>
    <w:basedOn w:val="a0"/>
    <w:link w:val="af5"/>
    <w:uiPriority w:val="99"/>
    <w:rsid w:val="00AC4F79"/>
    <w:rPr>
      <w:rFonts w:eastAsia="Times New Roman" w:cs="Times New Roman"/>
      <w:sz w:val="24"/>
      <w:szCs w:val="24"/>
      <w:lang w:val="ru-RU" w:eastAsia="ru-RU"/>
    </w:rPr>
  </w:style>
  <w:style w:type="character" w:customStyle="1" w:styleId="apple-converted-space">
    <w:name w:val="apple-converted-space"/>
    <w:basedOn w:val="a0"/>
    <w:rsid w:val="00AC4F79"/>
  </w:style>
  <w:style w:type="paragraph" w:styleId="af7">
    <w:name w:val="footer"/>
    <w:basedOn w:val="a"/>
    <w:link w:val="af8"/>
    <w:rsid w:val="00AC4F79"/>
    <w:pPr>
      <w:tabs>
        <w:tab w:val="center" w:pos="4819"/>
        <w:tab w:val="right" w:pos="9639"/>
      </w:tabs>
    </w:pPr>
    <w:rPr>
      <w:sz w:val="24"/>
      <w:szCs w:val="24"/>
    </w:rPr>
  </w:style>
  <w:style w:type="character" w:customStyle="1" w:styleId="af8">
    <w:name w:val="Нижній колонтитул Знак"/>
    <w:basedOn w:val="a0"/>
    <w:link w:val="af7"/>
    <w:rsid w:val="00AC4F79"/>
    <w:rPr>
      <w:rFonts w:eastAsia="Times New Roman" w:cs="Times New Roman"/>
      <w:sz w:val="24"/>
      <w:szCs w:val="24"/>
      <w:lang w:val="ru-RU" w:eastAsia="ru-RU"/>
    </w:rPr>
  </w:style>
  <w:style w:type="character" w:customStyle="1" w:styleId="rvts9">
    <w:name w:val="rvts9"/>
    <w:basedOn w:val="a0"/>
    <w:rsid w:val="00AC4F79"/>
  </w:style>
  <w:style w:type="character" w:styleId="af9">
    <w:name w:val="line number"/>
    <w:rsid w:val="00AC4F79"/>
  </w:style>
  <w:style w:type="paragraph" w:customStyle="1" w:styleId="13">
    <w:name w:val="Стиль1"/>
    <w:basedOn w:val="a"/>
    <w:link w:val="14"/>
    <w:qFormat/>
    <w:rsid w:val="00AC4F79"/>
    <w:pPr>
      <w:widowControl w:val="0"/>
      <w:ind w:firstLine="567"/>
      <w:jc w:val="both"/>
    </w:pPr>
    <w:rPr>
      <w:sz w:val="24"/>
      <w:szCs w:val="24"/>
    </w:rPr>
  </w:style>
  <w:style w:type="character" w:customStyle="1" w:styleId="14">
    <w:name w:val="Стиль1 Знак"/>
    <w:link w:val="13"/>
    <w:rsid w:val="00AC4F79"/>
    <w:rPr>
      <w:rFonts w:eastAsia="Times New Roman" w:cs="Times New Roman"/>
      <w:sz w:val="24"/>
      <w:szCs w:val="24"/>
      <w:lang w:val="ru-RU" w:eastAsia="ru-RU"/>
    </w:rPr>
  </w:style>
  <w:style w:type="character" w:customStyle="1" w:styleId="st42">
    <w:name w:val="st42"/>
    <w:uiPriority w:val="99"/>
    <w:rsid w:val="00AC4F79"/>
    <w:rPr>
      <w:color w:val="000000"/>
    </w:rPr>
  </w:style>
  <w:style w:type="paragraph" w:customStyle="1" w:styleId="afa">
    <w:name w:val="Нормальний текст"/>
    <w:basedOn w:val="a"/>
    <w:rsid w:val="00AC4F79"/>
    <w:pPr>
      <w:spacing w:before="120"/>
      <w:ind w:firstLine="567"/>
    </w:pPr>
    <w:rPr>
      <w:rFonts w:ascii="Antiqua" w:hAnsi="Antiqua"/>
      <w:sz w:val="26"/>
      <w:lang w:val="uk-UA"/>
    </w:rPr>
  </w:style>
  <w:style w:type="paragraph" w:customStyle="1" w:styleId="rvps2">
    <w:name w:val="rvps2"/>
    <w:basedOn w:val="a"/>
    <w:rsid w:val="00AC4F79"/>
    <w:pPr>
      <w:spacing w:before="100" w:beforeAutospacing="1" w:after="100" w:afterAutospacing="1"/>
    </w:pPr>
    <w:rPr>
      <w:sz w:val="24"/>
      <w:szCs w:val="24"/>
      <w:lang w:val="uk-UA" w:eastAsia="uk-UA"/>
    </w:rPr>
  </w:style>
  <w:style w:type="character" w:customStyle="1" w:styleId="rvts44">
    <w:name w:val="rvts44"/>
    <w:rsid w:val="00AC4F79"/>
  </w:style>
  <w:style w:type="paragraph" w:customStyle="1" w:styleId="a20">
    <w:name w:val="a2"/>
    <w:basedOn w:val="a"/>
    <w:rsid w:val="00AC4F79"/>
    <w:pPr>
      <w:spacing w:before="100" w:beforeAutospacing="1" w:after="100" w:afterAutospacing="1"/>
    </w:pPr>
    <w:rPr>
      <w:sz w:val="24"/>
      <w:szCs w:val="24"/>
    </w:rPr>
  </w:style>
  <w:style w:type="paragraph" w:customStyle="1" w:styleId="a30">
    <w:name w:val="a3"/>
    <w:basedOn w:val="a"/>
    <w:rsid w:val="00AC4F79"/>
    <w:pPr>
      <w:spacing w:before="100" w:beforeAutospacing="1" w:after="100" w:afterAutospacing="1"/>
    </w:pPr>
    <w:rPr>
      <w:sz w:val="24"/>
      <w:szCs w:val="24"/>
    </w:rPr>
  </w:style>
  <w:style w:type="numbering" w:customStyle="1" w:styleId="5">
    <w:name w:val="Нет списка5"/>
    <w:next w:val="a2"/>
    <w:semiHidden/>
    <w:rsid w:val="00AC4F79"/>
  </w:style>
  <w:style w:type="paragraph" w:customStyle="1" w:styleId="15">
    <w:name w:val="Абзац списка1"/>
    <w:basedOn w:val="a"/>
    <w:uiPriority w:val="99"/>
    <w:rsid w:val="00AC4F79"/>
    <w:pPr>
      <w:ind w:left="720"/>
      <w:contextualSpacing/>
    </w:pPr>
    <w:rPr>
      <w:rFonts w:eastAsia="Calibri"/>
      <w:sz w:val="24"/>
      <w:szCs w:val="24"/>
    </w:rPr>
  </w:style>
  <w:style w:type="numbering" w:customStyle="1" w:styleId="6">
    <w:name w:val="Нет списка6"/>
    <w:next w:val="a2"/>
    <w:semiHidden/>
    <w:rsid w:val="00AC4F79"/>
  </w:style>
  <w:style w:type="numbering" w:customStyle="1" w:styleId="7">
    <w:name w:val="Нет списка7"/>
    <w:next w:val="a2"/>
    <w:semiHidden/>
    <w:rsid w:val="00AC4F79"/>
  </w:style>
  <w:style w:type="numbering" w:customStyle="1" w:styleId="8">
    <w:name w:val="Нет списка8"/>
    <w:next w:val="a2"/>
    <w:semiHidden/>
    <w:rsid w:val="00AC4F79"/>
  </w:style>
  <w:style w:type="numbering" w:customStyle="1" w:styleId="9">
    <w:name w:val="Нет списка9"/>
    <w:next w:val="a2"/>
    <w:semiHidden/>
    <w:rsid w:val="00AC4F79"/>
  </w:style>
  <w:style w:type="paragraph" w:customStyle="1" w:styleId="16">
    <w:name w:val="Абзац списку1"/>
    <w:basedOn w:val="a"/>
    <w:rsid w:val="00053398"/>
    <w:pPr>
      <w:spacing w:after="200" w:line="276" w:lineRule="auto"/>
      <w:ind w:left="720"/>
    </w:pPr>
    <w:rPr>
      <w:rFonts w:ascii="Calibri" w:eastAsia="Calibri" w:hAnsi="Calibri"/>
      <w:sz w:val="22"/>
      <w:szCs w:val="22"/>
      <w:lang w:val="uk-UA" w:eastAsia="en-US"/>
    </w:rPr>
  </w:style>
  <w:style w:type="character" w:customStyle="1" w:styleId="rvts48">
    <w:name w:val="rvts48"/>
    <w:rsid w:val="008D3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8"/>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038"/>
    <w:rPr>
      <w:rFonts w:eastAsia="Times New Roman" w:cs="Times New Roman"/>
      <w:sz w:val="20"/>
      <w:szCs w:val="20"/>
      <w:lang w:val="ru-RU" w:eastAsia="ru-RU"/>
    </w:rPr>
  </w:style>
  <w:style w:type="paragraph" w:styleId="1">
    <w:name w:val="heading 1"/>
    <w:basedOn w:val="a"/>
    <w:link w:val="10"/>
    <w:qFormat/>
    <w:rsid w:val="00AC4F79"/>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nhideWhenUsed/>
    <w:qFormat/>
    <w:rsid w:val="00AC4F79"/>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uk-UA" w:eastAsia="en-US"/>
    </w:rPr>
  </w:style>
  <w:style w:type="paragraph" w:styleId="3">
    <w:name w:val="heading 3"/>
    <w:basedOn w:val="a"/>
    <w:next w:val="a"/>
    <w:link w:val="30"/>
    <w:semiHidden/>
    <w:unhideWhenUsed/>
    <w:qFormat/>
    <w:rsid w:val="00AC4F7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4F79"/>
    <w:rPr>
      <w:rFonts w:eastAsia="Times New Roman" w:cs="Times New Roman"/>
      <w:b/>
      <w:bCs/>
      <w:kern w:val="36"/>
      <w:sz w:val="48"/>
      <w:szCs w:val="48"/>
      <w:lang w:eastAsia="uk-UA"/>
    </w:rPr>
  </w:style>
  <w:style w:type="character" w:customStyle="1" w:styleId="20">
    <w:name w:val="Заголовок 2 Знак"/>
    <w:basedOn w:val="a0"/>
    <w:link w:val="2"/>
    <w:rsid w:val="00AC4F7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semiHidden/>
    <w:rsid w:val="00AC4F79"/>
    <w:rPr>
      <w:rFonts w:ascii="Cambria" w:eastAsia="Times New Roman" w:hAnsi="Cambria" w:cs="Times New Roman"/>
      <w:b/>
      <w:bCs/>
      <w:sz w:val="26"/>
      <w:szCs w:val="26"/>
      <w:lang w:val="ru-RU" w:eastAsia="ru-RU"/>
    </w:rPr>
  </w:style>
  <w:style w:type="paragraph" w:styleId="a3">
    <w:name w:val="Balloon Text"/>
    <w:basedOn w:val="a"/>
    <w:link w:val="a4"/>
    <w:uiPriority w:val="99"/>
    <w:unhideWhenUsed/>
    <w:rsid w:val="00AC4F79"/>
    <w:rPr>
      <w:rFonts w:ascii="Tahoma" w:hAnsi="Tahoma" w:cs="Tahoma"/>
      <w:sz w:val="16"/>
      <w:szCs w:val="16"/>
    </w:rPr>
  </w:style>
  <w:style w:type="character" w:customStyle="1" w:styleId="a4">
    <w:name w:val="Текст у виносці Знак"/>
    <w:basedOn w:val="a0"/>
    <w:link w:val="a3"/>
    <w:uiPriority w:val="99"/>
    <w:rsid w:val="00AC4F79"/>
    <w:rPr>
      <w:rFonts w:ascii="Tahoma" w:eastAsia="Times New Roman" w:hAnsi="Tahoma" w:cs="Tahoma"/>
      <w:sz w:val="16"/>
      <w:szCs w:val="16"/>
      <w:lang w:val="ru-RU" w:eastAsia="ru-RU"/>
    </w:rPr>
  </w:style>
  <w:style w:type="numbering" w:customStyle="1" w:styleId="11">
    <w:name w:val="Нет списка1"/>
    <w:next w:val="a2"/>
    <w:semiHidden/>
    <w:rsid w:val="00AC4F79"/>
  </w:style>
  <w:style w:type="character" w:customStyle="1" w:styleId="rvts23">
    <w:name w:val="rvts23"/>
    <w:rsid w:val="00AC4F79"/>
  </w:style>
  <w:style w:type="paragraph" w:customStyle="1" w:styleId="Default">
    <w:name w:val="Default"/>
    <w:rsid w:val="00AC4F79"/>
    <w:pPr>
      <w:autoSpaceDE w:val="0"/>
      <w:autoSpaceDN w:val="0"/>
      <w:adjustRightInd w:val="0"/>
    </w:pPr>
    <w:rPr>
      <w:rFonts w:eastAsia="Times New Roman" w:cs="Times New Roman"/>
      <w:color w:val="000000"/>
      <w:sz w:val="24"/>
      <w:szCs w:val="24"/>
      <w:lang w:eastAsia="uk-UA"/>
    </w:rPr>
  </w:style>
  <w:style w:type="character" w:styleId="a5">
    <w:name w:val="Hyperlink"/>
    <w:uiPriority w:val="99"/>
    <w:rsid w:val="00AC4F79"/>
    <w:rPr>
      <w:color w:val="0563C1"/>
      <w:u w:val="single"/>
    </w:rPr>
  </w:style>
  <w:style w:type="numbering" w:customStyle="1" w:styleId="21">
    <w:name w:val="Нет списка2"/>
    <w:next w:val="a2"/>
    <w:semiHidden/>
    <w:rsid w:val="00AC4F79"/>
  </w:style>
  <w:style w:type="paragraph" w:customStyle="1" w:styleId="rvps6">
    <w:name w:val="rvps6"/>
    <w:basedOn w:val="a"/>
    <w:rsid w:val="00AC4F79"/>
    <w:pPr>
      <w:spacing w:before="100" w:beforeAutospacing="1" w:after="100" w:afterAutospacing="1"/>
    </w:pPr>
    <w:rPr>
      <w:sz w:val="24"/>
      <w:szCs w:val="24"/>
      <w:lang w:val="uk-UA" w:eastAsia="uk-UA"/>
    </w:rPr>
  </w:style>
  <w:style w:type="numbering" w:customStyle="1" w:styleId="31">
    <w:name w:val="Нет списка3"/>
    <w:next w:val="a2"/>
    <w:semiHidden/>
    <w:rsid w:val="00AC4F79"/>
  </w:style>
  <w:style w:type="paragraph" w:styleId="HTML">
    <w:name w:val="HTML Preformatted"/>
    <w:aliases w:val="Знак"/>
    <w:basedOn w:val="a"/>
    <w:link w:val="HTML0"/>
    <w:rsid w:val="00AC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val="uk-UA" w:eastAsia="uk-UA"/>
    </w:rPr>
  </w:style>
  <w:style w:type="character" w:customStyle="1" w:styleId="HTML0">
    <w:name w:val="Стандартний HTML Знак"/>
    <w:aliases w:val="Знак Знак"/>
    <w:basedOn w:val="a0"/>
    <w:link w:val="HTML"/>
    <w:rsid w:val="00AC4F79"/>
    <w:rPr>
      <w:rFonts w:ascii="Courier New" w:eastAsia="Times New Roman" w:hAnsi="Courier New" w:cs="Courier New"/>
      <w:color w:val="000000"/>
      <w:sz w:val="21"/>
      <w:szCs w:val="21"/>
      <w:lang w:eastAsia="uk-UA"/>
    </w:rPr>
  </w:style>
  <w:style w:type="paragraph" w:styleId="a6">
    <w:name w:val="List Paragraph"/>
    <w:basedOn w:val="a"/>
    <w:uiPriority w:val="99"/>
    <w:qFormat/>
    <w:rsid w:val="00AC4F79"/>
    <w:pPr>
      <w:spacing w:after="200" w:line="276" w:lineRule="auto"/>
      <w:ind w:left="720"/>
      <w:contextualSpacing/>
    </w:pPr>
    <w:rPr>
      <w:rFonts w:ascii="Calibri" w:hAnsi="Calibri"/>
      <w:sz w:val="22"/>
      <w:szCs w:val="22"/>
      <w:lang w:val="uk-UA" w:eastAsia="en-US"/>
    </w:rPr>
  </w:style>
  <w:style w:type="table" w:styleId="a7">
    <w:name w:val="Table Grid"/>
    <w:basedOn w:val="a1"/>
    <w:uiPriority w:val="59"/>
    <w:rsid w:val="00AC4F79"/>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uiPriority w:val="99"/>
    <w:rsid w:val="00AC4F79"/>
    <w:rPr>
      <w:rFonts w:eastAsia="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AC4F79"/>
    <w:rPr>
      <w:rFonts w:ascii="Calibri" w:eastAsia="Times New Roman" w:hAnsi="Calibri" w:cs="Times New Roman"/>
      <w:sz w:val="22"/>
    </w:rPr>
  </w:style>
  <w:style w:type="character" w:styleId="a9">
    <w:name w:val="Intense Reference"/>
    <w:uiPriority w:val="99"/>
    <w:qFormat/>
    <w:rsid w:val="00AC4F79"/>
    <w:rPr>
      <w:rFonts w:cs="Times New Roman"/>
      <w:b/>
      <w:bCs/>
      <w:smallCaps/>
      <w:color w:val="4F81BD"/>
      <w:spacing w:val="5"/>
    </w:rPr>
  </w:style>
  <w:style w:type="character" w:styleId="aa">
    <w:name w:val="Subtle Reference"/>
    <w:uiPriority w:val="99"/>
    <w:qFormat/>
    <w:rsid w:val="00AC4F79"/>
    <w:rPr>
      <w:rFonts w:cs="Times New Roman"/>
      <w:smallCaps/>
      <w:color w:val="5A5A5A"/>
    </w:rPr>
  </w:style>
  <w:style w:type="paragraph" w:styleId="ab">
    <w:name w:val="Quote"/>
    <w:basedOn w:val="a"/>
    <w:next w:val="a"/>
    <w:link w:val="ac"/>
    <w:uiPriority w:val="99"/>
    <w:qFormat/>
    <w:rsid w:val="00AC4F79"/>
    <w:pPr>
      <w:spacing w:before="200" w:after="160" w:line="276" w:lineRule="auto"/>
      <w:ind w:left="864" w:right="864"/>
      <w:jc w:val="center"/>
    </w:pPr>
    <w:rPr>
      <w:rFonts w:ascii="Calibri" w:hAnsi="Calibri"/>
      <w:i/>
      <w:iCs/>
      <w:color w:val="404040"/>
      <w:sz w:val="22"/>
      <w:szCs w:val="22"/>
      <w:lang w:val="uk-UA" w:eastAsia="en-US"/>
    </w:rPr>
  </w:style>
  <w:style w:type="character" w:customStyle="1" w:styleId="ac">
    <w:name w:val="Цитація Знак"/>
    <w:basedOn w:val="a0"/>
    <w:link w:val="ab"/>
    <w:uiPriority w:val="99"/>
    <w:rsid w:val="00AC4F79"/>
    <w:rPr>
      <w:rFonts w:ascii="Calibri" w:eastAsia="Times New Roman" w:hAnsi="Calibri" w:cs="Times New Roman"/>
      <w:i/>
      <w:iCs/>
      <w:color w:val="404040"/>
      <w:sz w:val="22"/>
    </w:rPr>
  </w:style>
  <w:style w:type="character" w:styleId="ad">
    <w:name w:val="Strong"/>
    <w:qFormat/>
    <w:rsid w:val="00AC4F79"/>
    <w:rPr>
      <w:rFonts w:cs="Times New Roman"/>
      <w:b/>
      <w:bCs/>
    </w:rPr>
  </w:style>
  <w:style w:type="character" w:styleId="ae">
    <w:name w:val="Intense Emphasis"/>
    <w:uiPriority w:val="99"/>
    <w:qFormat/>
    <w:rsid w:val="00AC4F79"/>
    <w:rPr>
      <w:rFonts w:cs="Times New Roman"/>
      <w:i/>
      <w:iCs/>
      <w:color w:val="4F81BD"/>
    </w:rPr>
  </w:style>
  <w:style w:type="paragraph" w:styleId="af">
    <w:name w:val="Plain Text"/>
    <w:basedOn w:val="a"/>
    <w:link w:val="af0"/>
    <w:rsid w:val="00AC4F79"/>
    <w:rPr>
      <w:rFonts w:ascii="Courier New" w:hAnsi="Courier New" w:cs="Courier New"/>
    </w:rPr>
  </w:style>
  <w:style w:type="character" w:customStyle="1" w:styleId="af0">
    <w:name w:val="Текст Знак"/>
    <w:basedOn w:val="a0"/>
    <w:link w:val="af"/>
    <w:rsid w:val="00AC4F79"/>
    <w:rPr>
      <w:rFonts w:ascii="Courier New" w:eastAsia="Times New Roman" w:hAnsi="Courier New" w:cs="Courier New"/>
      <w:sz w:val="20"/>
      <w:szCs w:val="20"/>
      <w:lang w:val="ru-RU" w:eastAsia="ru-RU"/>
    </w:rPr>
  </w:style>
  <w:style w:type="character" w:styleId="af1">
    <w:name w:val="Emphasis"/>
    <w:qFormat/>
    <w:rsid w:val="00AC4F79"/>
    <w:rPr>
      <w:i/>
      <w:iCs/>
    </w:rPr>
  </w:style>
  <w:style w:type="character" w:customStyle="1" w:styleId="dat0">
    <w:name w:val="dat0"/>
    <w:basedOn w:val="a0"/>
    <w:rsid w:val="00AC4F79"/>
  </w:style>
  <w:style w:type="character" w:styleId="af2">
    <w:name w:val="FollowedHyperlink"/>
    <w:basedOn w:val="a0"/>
    <w:uiPriority w:val="99"/>
    <w:semiHidden/>
    <w:unhideWhenUsed/>
    <w:rsid w:val="00AC4F79"/>
    <w:rPr>
      <w:color w:val="800080" w:themeColor="followedHyperlink"/>
      <w:u w:val="single"/>
    </w:rPr>
  </w:style>
  <w:style w:type="paragraph" w:customStyle="1" w:styleId="tc">
    <w:name w:val="tc"/>
    <w:basedOn w:val="a"/>
    <w:rsid w:val="00AC4F79"/>
    <w:pPr>
      <w:spacing w:before="100" w:beforeAutospacing="1" w:after="100" w:afterAutospacing="1"/>
    </w:pPr>
    <w:rPr>
      <w:sz w:val="24"/>
      <w:szCs w:val="24"/>
      <w:lang w:val="uk-UA" w:eastAsia="uk-UA"/>
    </w:rPr>
  </w:style>
  <w:style w:type="character" w:customStyle="1" w:styleId="FontStyle12">
    <w:name w:val="Font Style12"/>
    <w:basedOn w:val="a0"/>
    <w:rsid w:val="00AC4F79"/>
    <w:rPr>
      <w:rFonts w:ascii="Times New Roman" w:hAnsi="Times New Roman" w:cs="Times New Roman"/>
      <w:sz w:val="26"/>
      <w:szCs w:val="26"/>
    </w:rPr>
  </w:style>
  <w:style w:type="paragraph" w:styleId="af3">
    <w:name w:val="Normal (Web)"/>
    <w:basedOn w:val="a"/>
    <w:unhideWhenUsed/>
    <w:rsid w:val="00AC4F79"/>
    <w:rPr>
      <w:sz w:val="24"/>
      <w:szCs w:val="24"/>
    </w:rPr>
  </w:style>
  <w:style w:type="numbering" w:customStyle="1" w:styleId="4">
    <w:name w:val="Нет списка4"/>
    <w:next w:val="a2"/>
    <w:semiHidden/>
    <w:rsid w:val="00AC4F79"/>
  </w:style>
  <w:style w:type="character" w:styleId="af4">
    <w:name w:val="page number"/>
    <w:basedOn w:val="a0"/>
    <w:rsid w:val="00AC4F79"/>
  </w:style>
  <w:style w:type="paragraph" w:styleId="af5">
    <w:name w:val="header"/>
    <w:basedOn w:val="a"/>
    <w:link w:val="af6"/>
    <w:uiPriority w:val="99"/>
    <w:rsid w:val="00AC4F79"/>
    <w:pPr>
      <w:tabs>
        <w:tab w:val="center" w:pos="4677"/>
        <w:tab w:val="right" w:pos="9355"/>
      </w:tabs>
    </w:pPr>
    <w:rPr>
      <w:sz w:val="24"/>
      <w:szCs w:val="24"/>
    </w:rPr>
  </w:style>
  <w:style w:type="character" w:customStyle="1" w:styleId="af6">
    <w:name w:val="Верхній колонтитул Знак"/>
    <w:basedOn w:val="a0"/>
    <w:link w:val="af5"/>
    <w:uiPriority w:val="99"/>
    <w:rsid w:val="00AC4F79"/>
    <w:rPr>
      <w:rFonts w:eastAsia="Times New Roman" w:cs="Times New Roman"/>
      <w:sz w:val="24"/>
      <w:szCs w:val="24"/>
      <w:lang w:val="ru-RU" w:eastAsia="ru-RU"/>
    </w:rPr>
  </w:style>
  <w:style w:type="character" w:customStyle="1" w:styleId="apple-converted-space">
    <w:name w:val="apple-converted-space"/>
    <w:basedOn w:val="a0"/>
    <w:rsid w:val="00AC4F79"/>
  </w:style>
  <w:style w:type="paragraph" w:styleId="af7">
    <w:name w:val="footer"/>
    <w:basedOn w:val="a"/>
    <w:link w:val="af8"/>
    <w:rsid w:val="00AC4F79"/>
    <w:pPr>
      <w:tabs>
        <w:tab w:val="center" w:pos="4819"/>
        <w:tab w:val="right" w:pos="9639"/>
      </w:tabs>
    </w:pPr>
    <w:rPr>
      <w:sz w:val="24"/>
      <w:szCs w:val="24"/>
    </w:rPr>
  </w:style>
  <w:style w:type="character" w:customStyle="1" w:styleId="af8">
    <w:name w:val="Нижній колонтитул Знак"/>
    <w:basedOn w:val="a0"/>
    <w:link w:val="af7"/>
    <w:rsid w:val="00AC4F79"/>
    <w:rPr>
      <w:rFonts w:eastAsia="Times New Roman" w:cs="Times New Roman"/>
      <w:sz w:val="24"/>
      <w:szCs w:val="24"/>
      <w:lang w:val="ru-RU" w:eastAsia="ru-RU"/>
    </w:rPr>
  </w:style>
  <w:style w:type="character" w:customStyle="1" w:styleId="rvts9">
    <w:name w:val="rvts9"/>
    <w:basedOn w:val="a0"/>
    <w:rsid w:val="00AC4F79"/>
  </w:style>
  <w:style w:type="character" w:styleId="af9">
    <w:name w:val="line number"/>
    <w:rsid w:val="00AC4F79"/>
  </w:style>
  <w:style w:type="paragraph" w:customStyle="1" w:styleId="13">
    <w:name w:val="Стиль1"/>
    <w:basedOn w:val="a"/>
    <w:link w:val="14"/>
    <w:qFormat/>
    <w:rsid w:val="00AC4F79"/>
    <w:pPr>
      <w:widowControl w:val="0"/>
      <w:ind w:firstLine="567"/>
      <w:jc w:val="both"/>
    </w:pPr>
    <w:rPr>
      <w:sz w:val="24"/>
      <w:szCs w:val="24"/>
    </w:rPr>
  </w:style>
  <w:style w:type="character" w:customStyle="1" w:styleId="14">
    <w:name w:val="Стиль1 Знак"/>
    <w:link w:val="13"/>
    <w:rsid w:val="00AC4F79"/>
    <w:rPr>
      <w:rFonts w:eastAsia="Times New Roman" w:cs="Times New Roman"/>
      <w:sz w:val="24"/>
      <w:szCs w:val="24"/>
      <w:lang w:val="ru-RU" w:eastAsia="ru-RU"/>
    </w:rPr>
  </w:style>
  <w:style w:type="character" w:customStyle="1" w:styleId="st42">
    <w:name w:val="st42"/>
    <w:uiPriority w:val="99"/>
    <w:rsid w:val="00AC4F79"/>
    <w:rPr>
      <w:color w:val="000000"/>
    </w:rPr>
  </w:style>
  <w:style w:type="paragraph" w:customStyle="1" w:styleId="afa">
    <w:name w:val="Нормальний текст"/>
    <w:basedOn w:val="a"/>
    <w:rsid w:val="00AC4F79"/>
    <w:pPr>
      <w:spacing w:before="120"/>
      <w:ind w:firstLine="567"/>
    </w:pPr>
    <w:rPr>
      <w:rFonts w:ascii="Antiqua" w:hAnsi="Antiqua"/>
      <w:sz w:val="26"/>
      <w:lang w:val="uk-UA"/>
    </w:rPr>
  </w:style>
  <w:style w:type="paragraph" w:customStyle="1" w:styleId="rvps2">
    <w:name w:val="rvps2"/>
    <w:basedOn w:val="a"/>
    <w:rsid w:val="00AC4F79"/>
    <w:pPr>
      <w:spacing w:before="100" w:beforeAutospacing="1" w:after="100" w:afterAutospacing="1"/>
    </w:pPr>
    <w:rPr>
      <w:sz w:val="24"/>
      <w:szCs w:val="24"/>
      <w:lang w:val="uk-UA" w:eastAsia="uk-UA"/>
    </w:rPr>
  </w:style>
  <w:style w:type="character" w:customStyle="1" w:styleId="rvts44">
    <w:name w:val="rvts44"/>
    <w:rsid w:val="00AC4F79"/>
  </w:style>
  <w:style w:type="paragraph" w:customStyle="1" w:styleId="a20">
    <w:name w:val="a2"/>
    <w:basedOn w:val="a"/>
    <w:rsid w:val="00AC4F79"/>
    <w:pPr>
      <w:spacing w:before="100" w:beforeAutospacing="1" w:after="100" w:afterAutospacing="1"/>
    </w:pPr>
    <w:rPr>
      <w:sz w:val="24"/>
      <w:szCs w:val="24"/>
    </w:rPr>
  </w:style>
  <w:style w:type="paragraph" w:customStyle="1" w:styleId="a30">
    <w:name w:val="a3"/>
    <w:basedOn w:val="a"/>
    <w:rsid w:val="00AC4F79"/>
    <w:pPr>
      <w:spacing w:before="100" w:beforeAutospacing="1" w:after="100" w:afterAutospacing="1"/>
    </w:pPr>
    <w:rPr>
      <w:sz w:val="24"/>
      <w:szCs w:val="24"/>
    </w:rPr>
  </w:style>
  <w:style w:type="numbering" w:customStyle="1" w:styleId="5">
    <w:name w:val="Нет списка5"/>
    <w:next w:val="a2"/>
    <w:semiHidden/>
    <w:rsid w:val="00AC4F79"/>
  </w:style>
  <w:style w:type="paragraph" w:customStyle="1" w:styleId="15">
    <w:name w:val="Абзац списка1"/>
    <w:basedOn w:val="a"/>
    <w:uiPriority w:val="99"/>
    <w:rsid w:val="00AC4F79"/>
    <w:pPr>
      <w:ind w:left="720"/>
      <w:contextualSpacing/>
    </w:pPr>
    <w:rPr>
      <w:rFonts w:eastAsia="Calibri"/>
      <w:sz w:val="24"/>
      <w:szCs w:val="24"/>
    </w:rPr>
  </w:style>
  <w:style w:type="numbering" w:customStyle="1" w:styleId="6">
    <w:name w:val="Нет списка6"/>
    <w:next w:val="a2"/>
    <w:semiHidden/>
    <w:rsid w:val="00AC4F79"/>
  </w:style>
  <w:style w:type="numbering" w:customStyle="1" w:styleId="7">
    <w:name w:val="Нет списка7"/>
    <w:next w:val="a2"/>
    <w:semiHidden/>
    <w:rsid w:val="00AC4F79"/>
  </w:style>
  <w:style w:type="numbering" w:customStyle="1" w:styleId="8">
    <w:name w:val="Нет списка8"/>
    <w:next w:val="a2"/>
    <w:semiHidden/>
    <w:rsid w:val="00AC4F79"/>
  </w:style>
  <w:style w:type="numbering" w:customStyle="1" w:styleId="9">
    <w:name w:val="Нет списка9"/>
    <w:next w:val="a2"/>
    <w:semiHidden/>
    <w:rsid w:val="00AC4F79"/>
  </w:style>
  <w:style w:type="paragraph" w:customStyle="1" w:styleId="16">
    <w:name w:val="Абзац списку1"/>
    <w:basedOn w:val="a"/>
    <w:rsid w:val="00053398"/>
    <w:pPr>
      <w:spacing w:after="200" w:line="276" w:lineRule="auto"/>
      <w:ind w:left="720"/>
    </w:pPr>
    <w:rPr>
      <w:rFonts w:ascii="Calibri" w:eastAsia="Calibri" w:hAnsi="Calibri"/>
      <w:sz w:val="22"/>
      <w:szCs w:val="22"/>
      <w:lang w:val="uk-UA" w:eastAsia="en-US"/>
    </w:rPr>
  </w:style>
  <w:style w:type="character" w:customStyle="1" w:styleId="rvts48">
    <w:name w:val="rvts48"/>
    <w:rsid w:val="008D3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go/2042-19" TargetMode="External"/><Relationship Id="rId21" Type="http://schemas.openxmlformats.org/officeDocument/2006/relationships/hyperlink" Target="http://zakon3.rada.gov.ua/laws/show/z0366-18" TargetMode="External"/><Relationship Id="rId42" Type="http://schemas.openxmlformats.org/officeDocument/2006/relationships/hyperlink" Target="https://zakon.rada.gov.ua/go/2042-19" TargetMode="External"/><Relationship Id="rId63" Type="http://schemas.openxmlformats.org/officeDocument/2006/relationships/hyperlink" Target="http://zakon0.rada.gov.ua/laws/show/z1623-13" TargetMode="External"/><Relationship Id="rId84" Type="http://schemas.openxmlformats.org/officeDocument/2006/relationships/hyperlink" Target="https://zakon.rada.gov.ua/go/2042-19" TargetMode="External"/><Relationship Id="rId138" Type="http://schemas.openxmlformats.org/officeDocument/2006/relationships/hyperlink" Target="https://zakon.rada.gov.ua/go/2042-19" TargetMode="External"/><Relationship Id="rId159" Type="http://schemas.openxmlformats.org/officeDocument/2006/relationships/header" Target="header10.xml"/><Relationship Id="rId170" Type="http://schemas.openxmlformats.org/officeDocument/2006/relationships/image" Target="media/image13.png"/><Relationship Id="rId191" Type="http://schemas.openxmlformats.org/officeDocument/2006/relationships/hyperlink" Target="http://zakon.rada.gov.ua/go/2919-14" TargetMode="External"/><Relationship Id="rId205" Type="http://schemas.openxmlformats.org/officeDocument/2006/relationships/hyperlink" Target="https://zakon.rada.gov.ua/laws/show/340-2015-%D0%BF" TargetMode="External"/><Relationship Id="rId226" Type="http://schemas.openxmlformats.org/officeDocument/2006/relationships/header" Target="header15.xml"/><Relationship Id="rId107" Type="http://schemas.openxmlformats.org/officeDocument/2006/relationships/hyperlink" Target="&#1053;&#1072;&#1082;&#1072;&#1079;%20&#1052;&#1110;&#1085;&#1110;&#1089;&#1090;&#1077;&#1088;&#1089;&#1090;&#1074;&#1072;%20&#1072;&#1075;&#1088;&#1072;&#1088;&#1085;&#1086;&#1111;%20&#1087;&#1086;&#1083;&#1110;&#1090;&#1080;&#1082;&#1080;%20&#1090;&#1072;%20&#1087;&#1088;&#1086;&#1076;&#1086;&#1074;&#1086;&#1083;&#1100;&#1089;&#1090;&#1074;&#1072;%20&#1059;&#1082;&#1088;&#1072;&#1111;&#1085;&#1080;%20&#1074;&#1110;&#1076;%2015.11.2023%20&#1088;.%20&#8470;%201968%20" TargetMode="External"/><Relationship Id="rId11" Type="http://schemas.openxmlformats.org/officeDocument/2006/relationships/hyperlink" Target="http://zakon3.rada.gov.ua/laws/show/3392-17" TargetMode="External"/><Relationship Id="rId32" Type="http://schemas.openxmlformats.org/officeDocument/2006/relationships/hyperlink" Target="https://zakon.rada.gov.ua/go/2042-19" TargetMode="External"/><Relationship Id="rId53" Type="http://schemas.microsoft.com/office/2007/relationships/diagramDrawing" Target="diagrams/drawing1.xml"/><Relationship Id="rId74" Type="http://schemas.openxmlformats.org/officeDocument/2006/relationships/hyperlink" Target="https://zakon.rada.gov.ua/go/2042-19" TargetMode="External"/><Relationship Id="rId128" Type="http://schemas.microsoft.com/office/2007/relationships/diagramDrawing" Target="diagrams/drawing3.xml"/><Relationship Id="rId149" Type="http://schemas.openxmlformats.org/officeDocument/2006/relationships/image" Target="media/image3.png"/><Relationship Id="rId5" Type="http://schemas.openxmlformats.org/officeDocument/2006/relationships/settings" Target="settings.xml"/><Relationship Id="rId95" Type="http://schemas.openxmlformats.org/officeDocument/2006/relationships/hyperlink" Target="http://zakon1.rada.gov.ua/cgi-bin/laws/main.cgi?nreg=641-2011-%EF" TargetMode="External"/><Relationship Id="rId160" Type="http://schemas.openxmlformats.org/officeDocument/2006/relationships/header" Target="header11.xml"/><Relationship Id="rId181" Type="http://schemas.openxmlformats.org/officeDocument/2006/relationships/image" Target="media/image24.png"/><Relationship Id="rId216" Type="http://schemas.openxmlformats.org/officeDocument/2006/relationships/hyperlink" Target="https://zakon.rada.gov.ua/laws/show/380-2017-%D0%BF" TargetMode="External"/><Relationship Id="rId237" Type="http://schemas.openxmlformats.org/officeDocument/2006/relationships/footer" Target="footer8.xml"/><Relationship Id="rId22" Type="http://schemas.openxmlformats.org/officeDocument/2006/relationships/hyperlink" Target="https://zakon.rada.gov.ua/laws/show/z0368-18" TargetMode="External"/><Relationship Id="rId43" Type="http://schemas.openxmlformats.org/officeDocument/2006/relationships/hyperlink" Target="https://zakon.rada.gov.ua/go/2042-19" TargetMode="External"/><Relationship Id="rId64" Type="http://schemas.openxmlformats.org/officeDocument/2006/relationships/hyperlink" Target="http://zakon4.rada.gov.ua/laws/show/z1469-12" TargetMode="External"/><Relationship Id="rId118" Type="http://schemas.openxmlformats.org/officeDocument/2006/relationships/hyperlink" Target="https://zakon.rada.gov.ua/go/2042-19" TargetMode="External"/><Relationship Id="rId139" Type="http://schemas.openxmlformats.org/officeDocument/2006/relationships/hyperlink" Target="http://zakon2.rada.gov.ua/laws/show/833-2002-%D0%BF" TargetMode="External"/><Relationship Id="rId85" Type="http://schemas.openxmlformats.org/officeDocument/2006/relationships/hyperlink" Target="https://zakon.rada.gov.ua/go/2042-19" TargetMode="External"/><Relationship Id="rId150" Type="http://schemas.openxmlformats.org/officeDocument/2006/relationships/header" Target="header2.xml"/><Relationship Id="rId171" Type="http://schemas.openxmlformats.org/officeDocument/2006/relationships/image" Target="media/image14.png"/><Relationship Id="rId192" Type="http://schemas.openxmlformats.org/officeDocument/2006/relationships/hyperlink" Target="http://zakon.rada.gov.ua/go/3814-12" TargetMode="External"/><Relationship Id="rId206" Type="http://schemas.openxmlformats.org/officeDocument/2006/relationships/hyperlink" Target="https://zakon.rada.gov.ua/laws/show/13-2009-%D0%BF" TargetMode="External"/><Relationship Id="rId227" Type="http://schemas.openxmlformats.org/officeDocument/2006/relationships/header" Target="header16.xml"/><Relationship Id="rId12" Type="http://schemas.openxmlformats.org/officeDocument/2006/relationships/hyperlink" Target="http://zakon2.rada.gov.ua/laws/show/833-2002-&#1087;" TargetMode="External"/><Relationship Id="rId33" Type="http://schemas.openxmlformats.org/officeDocument/2006/relationships/hyperlink" Target="https://zakon.rada.gov.ua/go/2042-19" TargetMode="External"/><Relationship Id="rId108" Type="http://schemas.openxmlformats.org/officeDocument/2006/relationships/hyperlink" Target="http://zakon2.rada.gov.ua/laws/show/ru/z0121-04" TargetMode="External"/><Relationship Id="rId129" Type="http://schemas.openxmlformats.org/officeDocument/2006/relationships/hyperlink" Target="https://zakon.rada.gov.ua/go/2042-19" TargetMode="External"/><Relationship Id="rId54" Type="http://schemas.openxmlformats.org/officeDocument/2006/relationships/hyperlink" Target="https://zakon.rada.gov.ua/go/2042-19" TargetMode="External"/><Relationship Id="rId75" Type="http://schemas.openxmlformats.org/officeDocument/2006/relationships/hyperlink" Target="https://zakon.rada.gov.ua/go/2042-19" TargetMode="External"/><Relationship Id="rId96" Type="http://schemas.openxmlformats.org/officeDocument/2006/relationships/hyperlink" Target="http://zakon2.rada.gov.ua/laws/show/930-2015-&#1087;" TargetMode="External"/><Relationship Id="rId140" Type="http://schemas.openxmlformats.org/officeDocument/2006/relationships/hyperlink" Target="http://zakon.rada.gov.ua/go/857-2013-%D0%BF" TargetMode="External"/><Relationship Id="rId161" Type="http://schemas.openxmlformats.org/officeDocument/2006/relationships/hyperlink" Target="https://ips.ligazakon.net/document/view/KP111242?ed=2013_02_04" TargetMode="External"/><Relationship Id="rId182" Type="http://schemas.openxmlformats.org/officeDocument/2006/relationships/hyperlink" Target="https://zakon.rada.gov.ua/laws/show/233/94-%D0%B2%D1%80" TargetMode="External"/><Relationship Id="rId217" Type="http://schemas.openxmlformats.org/officeDocument/2006/relationships/hyperlink" Target="https://zakon.rada.gov.ua/laws/show/804-2018-%D0%BF" TargetMode="External"/><Relationship Id="rId6" Type="http://schemas.openxmlformats.org/officeDocument/2006/relationships/webSettings" Target="webSettings.xml"/><Relationship Id="rId238" Type="http://schemas.openxmlformats.org/officeDocument/2006/relationships/header" Target="header20.xml"/><Relationship Id="rId23" Type="http://schemas.openxmlformats.org/officeDocument/2006/relationships/hyperlink" Target="https://zakon.rada.gov.ua/laws/show/z1202-14" TargetMode="External"/><Relationship Id="rId119" Type="http://schemas.openxmlformats.org/officeDocument/2006/relationships/hyperlink" Target="https://zakon.rada.gov.ua/go/2042-19" TargetMode="External"/><Relationship Id="rId44" Type="http://schemas.openxmlformats.org/officeDocument/2006/relationships/hyperlink" Target="https://zakon.rada.gov.ua/go/2042-19" TargetMode="External"/><Relationship Id="rId65" Type="http://schemas.openxmlformats.org/officeDocument/2006/relationships/hyperlink" Target="http://zakon3.rada.gov.ua/laws/show/z0366-18" TargetMode="External"/><Relationship Id="rId86" Type="http://schemas.openxmlformats.org/officeDocument/2006/relationships/diagramData" Target="diagrams/data2.xml"/><Relationship Id="rId130" Type="http://schemas.openxmlformats.org/officeDocument/2006/relationships/hyperlink" Target="http://zakon2.rada.gov.ua/laws/show/833-2002-%D0%BF" TargetMode="External"/><Relationship Id="rId151" Type="http://schemas.openxmlformats.org/officeDocument/2006/relationships/header" Target="header3.xml"/><Relationship Id="rId172" Type="http://schemas.openxmlformats.org/officeDocument/2006/relationships/image" Target="media/image15.png"/><Relationship Id="rId193" Type="http://schemas.openxmlformats.org/officeDocument/2006/relationships/hyperlink" Target="https://zakon.rada.gov.ua/laws/show/3682-12" TargetMode="External"/><Relationship Id="rId207" Type="http://schemas.openxmlformats.org/officeDocument/2006/relationships/hyperlink" Target="https://zakon.rada.gov.ua/laws/show/717-2008-%D0%BF" TargetMode="External"/><Relationship Id="rId228" Type="http://schemas.openxmlformats.org/officeDocument/2006/relationships/footer" Target="footer4.xml"/><Relationship Id="rId13" Type="http://schemas.openxmlformats.org/officeDocument/2006/relationships/hyperlink" Target="http://zakon1.rada.gov.ua/cgi-bin/laws/main.cgi?nreg=641-2011-%EF" TargetMode="External"/><Relationship Id="rId109" Type="http://schemas.openxmlformats.org/officeDocument/2006/relationships/hyperlink" Target="http://zakon2.rada.gov.ua/laws/show/z0565-01" TargetMode="External"/><Relationship Id="rId34" Type="http://schemas.openxmlformats.org/officeDocument/2006/relationships/hyperlink" Target="https://zakon.rada.gov.ua/go/2042-19" TargetMode="External"/><Relationship Id="rId55" Type="http://schemas.openxmlformats.org/officeDocument/2006/relationships/hyperlink" Target="http://zakon3.rada.gov.ua/laws/show/3392-17" TargetMode="External"/><Relationship Id="rId76" Type="http://schemas.openxmlformats.org/officeDocument/2006/relationships/hyperlink" Target="https://zakon.rada.gov.ua/go/2042-19" TargetMode="External"/><Relationship Id="rId97" Type="http://schemas.openxmlformats.org/officeDocument/2006/relationships/hyperlink" Target="https://zakon.rada.gov.ua/laws/show/648-2018-&#1087;" TargetMode="External"/><Relationship Id="rId120" Type="http://schemas.openxmlformats.org/officeDocument/2006/relationships/hyperlink" Target="https://zakon.rada.gov.ua/go/2042-19" TargetMode="External"/><Relationship Id="rId141" Type="http://schemas.openxmlformats.org/officeDocument/2006/relationships/hyperlink" Target="http://zakon2.rada.gov.ua/laws/show/ru/z0121-04" TargetMode="External"/><Relationship Id="rId7" Type="http://schemas.openxmlformats.org/officeDocument/2006/relationships/footnotes" Target="footnotes.xml"/><Relationship Id="rId162" Type="http://schemas.openxmlformats.org/officeDocument/2006/relationships/image" Target="media/image5.png"/><Relationship Id="rId183" Type="http://schemas.openxmlformats.org/officeDocument/2006/relationships/hyperlink" Target="https://zakon.rada.gov.ua/laws/show/2042-19" TargetMode="External"/><Relationship Id="rId218" Type="http://schemas.openxmlformats.org/officeDocument/2006/relationships/hyperlink" Target="https://zakon.rada.gov.ua/rada/show/3353-12" TargetMode="External"/><Relationship Id="rId239" Type="http://schemas.openxmlformats.org/officeDocument/2006/relationships/footer" Target="footer9.xml"/><Relationship Id="rId24" Type="http://schemas.openxmlformats.org/officeDocument/2006/relationships/hyperlink" Target="https://zakon.rada.gov.ua/laws/show/z0800-19" TargetMode="External"/><Relationship Id="rId45" Type="http://schemas.openxmlformats.org/officeDocument/2006/relationships/hyperlink" Target="https://zakon.rada.gov.ua/go/2042-19" TargetMode="External"/><Relationship Id="rId66" Type="http://schemas.openxmlformats.org/officeDocument/2006/relationships/hyperlink" Target="https://zakon.rada.gov.ua/laws/show/z0368-18" TargetMode="External"/><Relationship Id="rId87" Type="http://schemas.openxmlformats.org/officeDocument/2006/relationships/diagramLayout" Target="diagrams/layout2.xml"/><Relationship Id="rId110" Type="http://schemas.openxmlformats.org/officeDocument/2006/relationships/hyperlink" Target="https://zakon.rada.gov.ua/go/2042-19" TargetMode="External"/><Relationship Id="rId131" Type="http://schemas.openxmlformats.org/officeDocument/2006/relationships/hyperlink" Target="http://zakon.rada.gov.ua/go/857-2013-%D0%BF" TargetMode="External"/><Relationship Id="rId152" Type="http://schemas.openxmlformats.org/officeDocument/2006/relationships/header" Target="header4.xml"/><Relationship Id="rId173" Type="http://schemas.openxmlformats.org/officeDocument/2006/relationships/image" Target="media/image16.png"/><Relationship Id="rId194" Type="http://schemas.openxmlformats.org/officeDocument/2006/relationships/hyperlink" Target="https://zakon.rada.gov.ua/laws/show/3682-12" TargetMode="External"/><Relationship Id="rId208" Type="http://schemas.openxmlformats.org/officeDocument/2006/relationships/hyperlink" Target="https://zakon.rada.gov.ua/laws/show/1062-2015-%D0%BF" TargetMode="External"/><Relationship Id="rId229" Type="http://schemas.openxmlformats.org/officeDocument/2006/relationships/footer" Target="footer5.xml"/><Relationship Id="rId240" Type="http://schemas.openxmlformats.org/officeDocument/2006/relationships/fontTable" Target="fontTable.xml"/><Relationship Id="rId14" Type="http://schemas.openxmlformats.org/officeDocument/2006/relationships/hyperlink" Target="http://zakon2.rada.gov.ua/laws/show/930-2015-&#1087;" TargetMode="External"/><Relationship Id="rId35" Type="http://schemas.openxmlformats.org/officeDocument/2006/relationships/hyperlink" Target="https://zakon.rada.gov.ua/go/2042-19" TargetMode="External"/><Relationship Id="rId56" Type="http://schemas.openxmlformats.org/officeDocument/2006/relationships/hyperlink" Target="http://zakon2.rada.gov.ua/laws/show/833-2002-&#1087;" TargetMode="External"/><Relationship Id="rId77" Type="http://schemas.openxmlformats.org/officeDocument/2006/relationships/hyperlink" Target="https://zakon.rada.gov.ua/go/2042-19" TargetMode="External"/><Relationship Id="rId100" Type="http://schemas.openxmlformats.org/officeDocument/2006/relationships/hyperlink" Target="http://zakon.rada.gov.ua/go/857-2013-&#1087;" TargetMode="External"/><Relationship Id="rId8" Type="http://schemas.openxmlformats.org/officeDocument/2006/relationships/endnotes" Target="endnotes.xml"/><Relationship Id="rId98" Type="http://schemas.openxmlformats.org/officeDocument/2006/relationships/hyperlink" Target="http://zakon.rada.gov.ua/go/978-2008-&#1087;" TargetMode="External"/><Relationship Id="rId121" Type="http://schemas.openxmlformats.org/officeDocument/2006/relationships/hyperlink" Target="https://zakon.rada.gov.ua/go/2042-19" TargetMode="External"/><Relationship Id="rId142" Type="http://schemas.openxmlformats.org/officeDocument/2006/relationships/hyperlink" Target="http://zakon2.rada.gov.ua/laws/show/z0565-01" TargetMode="External"/><Relationship Id="rId163" Type="http://schemas.openxmlformats.org/officeDocument/2006/relationships/image" Target="media/image6.png"/><Relationship Id="rId184" Type="http://schemas.openxmlformats.org/officeDocument/2006/relationships/hyperlink" Target="https://zakon.rada.gov.ua/laws/show/325/95-%D0%B2%D1%80" TargetMode="External"/><Relationship Id="rId219" Type="http://schemas.openxmlformats.org/officeDocument/2006/relationships/header" Target="header12.xml"/><Relationship Id="rId230" Type="http://schemas.openxmlformats.org/officeDocument/2006/relationships/header" Target="header17.xml"/><Relationship Id="rId25" Type="http://schemas.openxmlformats.org/officeDocument/2006/relationships/hyperlink" Target="&#1053;&#1072;&#1082;&#1072;&#1079;%20&#1052;&#1110;&#1085;&#1110;&#1089;&#1090;&#1077;&#1088;&#1089;&#1090;&#1074;&#1072;%20&#1072;&#1075;&#1088;&#1072;&#1088;&#1085;&#1086;&#1111;%20&#1087;&#1086;&#1083;&#1110;&#1090;&#1080;&#1082;&#1080;%20&#1090;&#1072;%20&#1087;&#1088;&#1086;&#1076;&#1086;&#1074;&#1086;&#1083;&#1100;&#1089;&#1090;&#1074;&#1072;%20&#1059;&#1082;&#1088;&#1072;&#1111;&#1085;&#1080;%20&#1074;&#1110;&#1076;%2015.11.2023%20&#1088;.%20&#8470;%201968%20" TargetMode="External"/><Relationship Id="rId46" Type="http://schemas.openxmlformats.org/officeDocument/2006/relationships/hyperlink" Target="https://zakon.rada.gov.ua/go/2042-19" TargetMode="External"/><Relationship Id="rId67" Type="http://schemas.openxmlformats.org/officeDocument/2006/relationships/hyperlink" Target="https://zakon.rada.gov.ua/laws/show/z1202-14" TargetMode="External"/><Relationship Id="rId88" Type="http://schemas.openxmlformats.org/officeDocument/2006/relationships/diagramQuickStyle" Target="diagrams/quickStyle2.xml"/><Relationship Id="rId111" Type="http://schemas.openxmlformats.org/officeDocument/2006/relationships/hyperlink" Target="https://zakon.rada.gov.ua/go/2042-19" TargetMode="External"/><Relationship Id="rId132" Type="http://schemas.openxmlformats.org/officeDocument/2006/relationships/hyperlink" Target="http://zakon2.rada.gov.ua/laws/show/ru/z0121-04" TargetMode="External"/><Relationship Id="rId153" Type="http://schemas.openxmlformats.org/officeDocument/2006/relationships/header" Target="header5.xml"/><Relationship Id="rId174" Type="http://schemas.openxmlformats.org/officeDocument/2006/relationships/image" Target="media/image17.png"/><Relationship Id="rId195" Type="http://schemas.openxmlformats.org/officeDocument/2006/relationships/hyperlink" Target="https://zakon.rada.gov.ua/laws/show/3682-12" TargetMode="External"/><Relationship Id="rId209" Type="http://schemas.openxmlformats.org/officeDocument/2006/relationships/hyperlink" Target="https://zakon.rada.gov.ua/laws/show/94-2016-%D0%BF" TargetMode="External"/><Relationship Id="rId220" Type="http://schemas.openxmlformats.org/officeDocument/2006/relationships/header" Target="header13.xml"/><Relationship Id="rId241" Type="http://schemas.openxmlformats.org/officeDocument/2006/relationships/theme" Target="theme/theme1.xml"/><Relationship Id="rId15" Type="http://schemas.openxmlformats.org/officeDocument/2006/relationships/hyperlink" Target="https://zakon.rada.gov.ua/laws/show/648-2018-&#1087;" TargetMode="External"/><Relationship Id="rId36" Type="http://schemas.openxmlformats.org/officeDocument/2006/relationships/hyperlink" Target="https://zakon.rada.gov.ua/go/2042-19" TargetMode="External"/><Relationship Id="rId57" Type="http://schemas.openxmlformats.org/officeDocument/2006/relationships/hyperlink" Target="http://zakon1.rada.gov.ua/cgi-bin/laws/main.cgi?nreg=641-2011-%EF" TargetMode="External"/><Relationship Id="rId106" Type="http://schemas.openxmlformats.org/officeDocument/2006/relationships/hyperlink" Target="https://zakon.rada.gov.ua/laws/show/z0800-19" TargetMode="External"/><Relationship Id="rId127" Type="http://schemas.openxmlformats.org/officeDocument/2006/relationships/diagramColors" Target="diagrams/colors3.xml"/><Relationship Id="rId10" Type="http://schemas.openxmlformats.org/officeDocument/2006/relationships/hyperlink" Target="https://zakon.rada.gov.ua/go/2042-19" TargetMode="External"/><Relationship Id="rId31" Type="http://schemas.openxmlformats.org/officeDocument/2006/relationships/hyperlink" Target="https://zakon.rada.gov.ua/go/2042-19" TargetMode="External"/><Relationship Id="rId52" Type="http://schemas.openxmlformats.org/officeDocument/2006/relationships/diagramColors" Target="diagrams/colors1.xml"/><Relationship Id="rId73" Type="http://schemas.openxmlformats.org/officeDocument/2006/relationships/hyperlink" Target="https://zakon.rada.gov.ua/go/2042-19" TargetMode="External"/><Relationship Id="rId78" Type="http://schemas.openxmlformats.org/officeDocument/2006/relationships/hyperlink" Target="https://zakon.rada.gov.ua/go/2042-19" TargetMode="External"/><Relationship Id="rId94" Type="http://schemas.openxmlformats.org/officeDocument/2006/relationships/hyperlink" Target="http://zakon2.rada.gov.ua/laws/show/833-2002-&#1087;" TargetMode="External"/><Relationship Id="rId99" Type="http://schemas.openxmlformats.org/officeDocument/2006/relationships/hyperlink" Target="http://zakon.rada.gov.ua/go/1348-2011-&#1087;" TargetMode="External"/><Relationship Id="rId101" Type="http://schemas.openxmlformats.org/officeDocument/2006/relationships/hyperlink" Target="http://zakon0.rada.gov.ua/laws/show/z1623-13" TargetMode="External"/><Relationship Id="rId122" Type="http://schemas.openxmlformats.org/officeDocument/2006/relationships/hyperlink" Target="https://zakon.rada.gov.ua/go/2042-19" TargetMode="External"/><Relationship Id="rId143" Type="http://schemas.openxmlformats.org/officeDocument/2006/relationships/hyperlink" Target="http://zakon2.rada.gov.ua/laws/show/z0565-01" TargetMode="External"/><Relationship Id="rId148" Type="http://schemas.openxmlformats.org/officeDocument/2006/relationships/hyperlink" Target="https://zakon.rada.gov.ua/go/2042-19" TargetMode="External"/><Relationship Id="rId164" Type="http://schemas.openxmlformats.org/officeDocument/2006/relationships/image" Target="media/image7.png"/><Relationship Id="rId169" Type="http://schemas.openxmlformats.org/officeDocument/2006/relationships/image" Target="media/image12.png"/><Relationship Id="rId185" Type="http://schemas.openxmlformats.org/officeDocument/2006/relationships/hyperlink" Target="http://zakon3.rada.gov.ua/laws/show/172-94-%D0%BF"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23.png"/><Relationship Id="rId210" Type="http://schemas.openxmlformats.org/officeDocument/2006/relationships/hyperlink" Target="https://zakon.rada.gov.ua/laws/show/163-2016-%D0%BF" TargetMode="External"/><Relationship Id="rId215" Type="http://schemas.openxmlformats.org/officeDocument/2006/relationships/hyperlink" Target="https://zakon.rada.gov.ua/laws/show/360-2017-%D0%BF" TargetMode="External"/><Relationship Id="rId236" Type="http://schemas.openxmlformats.org/officeDocument/2006/relationships/footer" Target="footer7.xml"/><Relationship Id="rId26" Type="http://schemas.openxmlformats.org/officeDocument/2006/relationships/hyperlink" Target="http://zakon2.rada.gov.ua/laws/show/ru/z0121-04" TargetMode="External"/><Relationship Id="rId231" Type="http://schemas.openxmlformats.org/officeDocument/2006/relationships/footer" Target="footer6.xml"/><Relationship Id="rId47" Type="http://schemas.openxmlformats.org/officeDocument/2006/relationships/hyperlink" Target="https://zakon.rada.gov.ua/go/2042-19" TargetMode="External"/><Relationship Id="rId68" Type="http://schemas.openxmlformats.org/officeDocument/2006/relationships/hyperlink" Target="https://zakon.rada.gov.ua/laws/show/z0800-19" TargetMode="External"/><Relationship Id="rId89" Type="http://schemas.openxmlformats.org/officeDocument/2006/relationships/diagramColors" Target="diagrams/colors2.xml"/><Relationship Id="rId112" Type="http://schemas.openxmlformats.org/officeDocument/2006/relationships/hyperlink" Target="https://zakon.rada.gov.ua/go/2042-19" TargetMode="External"/><Relationship Id="rId133" Type="http://schemas.openxmlformats.org/officeDocument/2006/relationships/hyperlink" Target="http://zakon2.rada.gov.ua/laws/show/z0565-01" TargetMode="External"/><Relationship Id="rId154" Type="http://schemas.openxmlformats.org/officeDocument/2006/relationships/image" Target="media/image4.png"/><Relationship Id="rId175" Type="http://schemas.openxmlformats.org/officeDocument/2006/relationships/image" Target="media/image18.png"/><Relationship Id="rId196" Type="http://schemas.openxmlformats.org/officeDocument/2006/relationships/hyperlink" Target="https://zakon.rada.gov.ua/laws/show/3682-12" TargetMode="External"/><Relationship Id="rId200" Type="http://schemas.openxmlformats.org/officeDocument/2006/relationships/hyperlink" Target="https://zakon.rada.gov.ua/laws/show/748-2008-%D0%BF" TargetMode="External"/><Relationship Id="rId16" Type="http://schemas.openxmlformats.org/officeDocument/2006/relationships/hyperlink" Target="http://zakon.rada.gov.ua/go/978-2008-&#1087;" TargetMode="External"/><Relationship Id="rId221" Type="http://schemas.openxmlformats.org/officeDocument/2006/relationships/footer" Target="footer1.xml"/><Relationship Id="rId37" Type="http://schemas.openxmlformats.org/officeDocument/2006/relationships/hyperlink" Target="https://zakon.rada.gov.ua/go/2042-19" TargetMode="External"/><Relationship Id="rId58" Type="http://schemas.openxmlformats.org/officeDocument/2006/relationships/hyperlink" Target="http://zakon2.rada.gov.ua/laws/show/930-2015-&#1087;" TargetMode="External"/><Relationship Id="rId79" Type="http://schemas.openxmlformats.org/officeDocument/2006/relationships/hyperlink" Target="https://zakon.rada.gov.ua/go/2042-19" TargetMode="External"/><Relationship Id="rId102" Type="http://schemas.openxmlformats.org/officeDocument/2006/relationships/hyperlink" Target="http://zakon4.rada.gov.ua/laws/show/z1469-12" TargetMode="External"/><Relationship Id="rId123" Type="http://schemas.openxmlformats.org/officeDocument/2006/relationships/hyperlink" Target="https://zakon.rada.gov.ua/go/2042-19" TargetMode="External"/><Relationship Id="rId144" Type="http://schemas.openxmlformats.org/officeDocument/2006/relationships/hyperlink" Target="http://zakon2.rada.gov.ua/laws/show/z0565-01" TargetMode="External"/><Relationship Id="rId90" Type="http://schemas.microsoft.com/office/2007/relationships/diagramDrawing" Target="diagrams/drawing2.xml"/><Relationship Id="rId165" Type="http://schemas.openxmlformats.org/officeDocument/2006/relationships/image" Target="media/image8.png"/><Relationship Id="rId186" Type="http://schemas.openxmlformats.org/officeDocument/2006/relationships/hyperlink" Target="https://zakon.rada.gov.ua/laws/show/340-2015-%D0%BF" TargetMode="External"/><Relationship Id="rId211" Type="http://schemas.openxmlformats.org/officeDocument/2006/relationships/hyperlink" Target="https://zakon.rada.gov.ua/laws/show/1067-2015-%D0%BF" TargetMode="External"/><Relationship Id="rId232" Type="http://schemas.openxmlformats.org/officeDocument/2006/relationships/hyperlink" Target="https://zakon.rada.gov.ua/rada/show/3353-12" TargetMode="External"/><Relationship Id="rId27" Type="http://schemas.openxmlformats.org/officeDocument/2006/relationships/hyperlink" Target="http://zakon2.rada.gov.ua/laws/show/z0565-01" TargetMode="External"/><Relationship Id="rId48" Type="http://schemas.openxmlformats.org/officeDocument/2006/relationships/hyperlink" Target="https://zakon.rada.gov.ua/go/2042-19" TargetMode="External"/><Relationship Id="rId69" Type="http://schemas.openxmlformats.org/officeDocument/2006/relationships/hyperlink" Target="&#1053;&#1072;&#1082;&#1072;&#1079;%20&#1052;&#1110;&#1085;&#1110;&#1089;&#1090;&#1077;&#1088;&#1089;&#1090;&#1074;&#1072;%20&#1072;&#1075;&#1088;&#1072;&#1088;&#1085;&#1086;&#1111;%20&#1087;&#1086;&#1083;&#1110;&#1090;&#1080;&#1082;&#1080;%20&#1090;&#1072;%20&#1087;&#1088;&#1086;&#1076;&#1086;&#1074;&#1086;&#1083;&#1100;&#1089;&#1090;&#1074;&#1072;%20&#1059;&#1082;&#1088;&#1072;&#1111;&#1085;&#1080;%20&#1074;&#1110;&#1076;%2015.11.2023%20&#1088;.%20&#8470;%201968%20" TargetMode="External"/><Relationship Id="rId113" Type="http://schemas.openxmlformats.org/officeDocument/2006/relationships/hyperlink" Target="https://zakon.rada.gov.ua/go/2042-19" TargetMode="External"/><Relationship Id="rId134" Type="http://schemas.openxmlformats.org/officeDocument/2006/relationships/hyperlink" Target="http://zakon.rada.gov.ua/go/857-2013-%D0%BF" TargetMode="External"/><Relationship Id="rId80" Type="http://schemas.openxmlformats.org/officeDocument/2006/relationships/hyperlink" Target="https://zakon.rada.gov.ua/go/2042-19" TargetMode="External"/><Relationship Id="rId155" Type="http://schemas.openxmlformats.org/officeDocument/2006/relationships/header" Target="header6.xml"/><Relationship Id="rId176" Type="http://schemas.openxmlformats.org/officeDocument/2006/relationships/image" Target="media/image19.png"/><Relationship Id="rId197" Type="http://schemas.openxmlformats.org/officeDocument/2006/relationships/hyperlink" Target="https://zakon.rada.gov.ua/laws/show/702-2013-%D0%BF" TargetMode="External"/><Relationship Id="rId201" Type="http://schemas.openxmlformats.org/officeDocument/2006/relationships/hyperlink" Target="https://zakon.rada.gov.ua/laws/show/1367-2011-%D0%BF" TargetMode="External"/><Relationship Id="rId222" Type="http://schemas.openxmlformats.org/officeDocument/2006/relationships/footer" Target="footer2.xml"/><Relationship Id="rId17" Type="http://schemas.openxmlformats.org/officeDocument/2006/relationships/hyperlink" Target="http://zakon.rada.gov.ua/go/1348-2011-&#1087;" TargetMode="External"/><Relationship Id="rId38" Type="http://schemas.openxmlformats.org/officeDocument/2006/relationships/hyperlink" Target="https://zakon.rada.gov.ua/go/2042-19" TargetMode="External"/><Relationship Id="rId59" Type="http://schemas.openxmlformats.org/officeDocument/2006/relationships/hyperlink" Target="https://zakon.rada.gov.ua/laws/show/648-2018-&#1087;" TargetMode="External"/><Relationship Id="rId103" Type="http://schemas.openxmlformats.org/officeDocument/2006/relationships/hyperlink" Target="http://zakon3.rada.gov.ua/laws/show/z0366-18" TargetMode="External"/><Relationship Id="rId124" Type="http://schemas.openxmlformats.org/officeDocument/2006/relationships/diagramData" Target="diagrams/data3.xml"/><Relationship Id="rId70" Type="http://schemas.openxmlformats.org/officeDocument/2006/relationships/hyperlink" Target="http://zakon2.rada.gov.ua/laws/show/ru/z0121-04" TargetMode="External"/><Relationship Id="rId91" Type="http://schemas.openxmlformats.org/officeDocument/2006/relationships/header" Target="header1.xml"/><Relationship Id="rId145" Type="http://schemas.openxmlformats.org/officeDocument/2006/relationships/hyperlink" Target="http://zakon.rada.gov.ua/go/857-2013-%D0%BF" TargetMode="External"/><Relationship Id="rId166" Type="http://schemas.openxmlformats.org/officeDocument/2006/relationships/image" Target="media/image9.png"/><Relationship Id="rId187" Type="http://schemas.openxmlformats.org/officeDocument/2006/relationships/hyperlink" Target="https://zakon.rada.gov.ua/laws/show/13-2009-%D0%BF" TargetMode="External"/><Relationship Id="rId1" Type="http://schemas.openxmlformats.org/officeDocument/2006/relationships/customXml" Target="../customXml/item1.xml"/><Relationship Id="rId212" Type="http://schemas.openxmlformats.org/officeDocument/2006/relationships/hyperlink" Target="https://zakon.rada.gov.ua/laws/show/151-2018-%D0%BF" TargetMode="External"/><Relationship Id="rId233" Type="http://schemas.openxmlformats.org/officeDocument/2006/relationships/hyperlink" Target="https://sites.google.com/site/idtnkiev/statti/specialisti-z-provedenna-obstezenna-masini-na-vidpovidnist-identifikacijnih-nomeriv-i-suprovidnih-dokumentiv-na-predmet-falsifikaciie" TargetMode="External"/><Relationship Id="rId28" Type="http://schemas.openxmlformats.org/officeDocument/2006/relationships/hyperlink" Target="https://zakon.rada.gov.ua/go/2042-19" TargetMode="External"/><Relationship Id="rId49" Type="http://schemas.openxmlformats.org/officeDocument/2006/relationships/diagramData" Target="diagrams/data1.xml"/><Relationship Id="rId114" Type="http://schemas.openxmlformats.org/officeDocument/2006/relationships/hyperlink" Target="https://zakon.rada.gov.ua/go/2042-19" TargetMode="External"/><Relationship Id="rId60" Type="http://schemas.openxmlformats.org/officeDocument/2006/relationships/hyperlink" Target="http://zakon.rada.gov.ua/go/978-2008-&#1087;" TargetMode="External"/><Relationship Id="rId81" Type="http://schemas.openxmlformats.org/officeDocument/2006/relationships/hyperlink" Target="https://zakon.rada.gov.ua/go/2042-19" TargetMode="External"/><Relationship Id="rId135" Type="http://schemas.openxmlformats.org/officeDocument/2006/relationships/hyperlink" Target="http://zakon2.rada.gov.ua/laws/show/z0565-01" TargetMode="External"/><Relationship Id="rId156" Type="http://schemas.openxmlformats.org/officeDocument/2006/relationships/header" Target="header7.xml"/><Relationship Id="rId177" Type="http://schemas.openxmlformats.org/officeDocument/2006/relationships/image" Target="media/image20.png"/><Relationship Id="rId198" Type="http://schemas.openxmlformats.org/officeDocument/2006/relationships/hyperlink" Target="https://zakon.rada.gov.ua/laws/show/514-2015-%D0%BF" TargetMode="External"/><Relationship Id="rId202" Type="http://schemas.openxmlformats.org/officeDocument/2006/relationships/hyperlink" Target="https://zakon.rada.gov.ua/laws/show/1368-2011-%D0%BF" TargetMode="External"/><Relationship Id="rId223" Type="http://schemas.openxmlformats.org/officeDocument/2006/relationships/header" Target="header14.xml"/><Relationship Id="rId18" Type="http://schemas.openxmlformats.org/officeDocument/2006/relationships/hyperlink" Target="http://zakon.rada.gov.ua/go/857-2013-&#1087;" TargetMode="External"/><Relationship Id="rId39" Type="http://schemas.openxmlformats.org/officeDocument/2006/relationships/hyperlink" Target="https://zakon.rada.gov.ua/go/2042-19" TargetMode="External"/><Relationship Id="rId50" Type="http://schemas.openxmlformats.org/officeDocument/2006/relationships/diagramLayout" Target="diagrams/layout1.xml"/><Relationship Id="rId104" Type="http://schemas.openxmlformats.org/officeDocument/2006/relationships/hyperlink" Target="https://zakon.rada.gov.ua/laws/show/z0368-18" TargetMode="External"/><Relationship Id="rId125" Type="http://schemas.openxmlformats.org/officeDocument/2006/relationships/diagramLayout" Target="diagrams/layout3.xml"/><Relationship Id="rId146" Type="http://schemas.openxmlformats.org/officeDocument/2006/relationships/hyperlink" Target="http://zakon2.rada.gov.ua/laws/show/z0565-01" TargetMode="External"/><Relationship Id="rId167" Type="http://schemas.openxmlformats.org/officeDocument/2006/relationships/image" Target="media/image10.png"/><Relationship Id="rId188" Type="http://schemas.openxmlformats.org/officeDocument/2006/relationships/hyperlink" Target="http://zakon0.rada.gov.ua/laws/show/758-2015-%D0%BF" TargetMode="External"/><Relationship Id="rId71" Type="http://schemas.openxmlformats.org/officeDocument/2006/relationships/hyperlink" Target="http://zakon2.rada.gov.ua/laws/show/z0565-01" TargetMode="External"/><Relationship Id="rId92" Type="http://schemas.openxmlformats.org/officeDocument/2006/relationships/hyperlink" Target="https://zakon.rada.gov.ua/go/2042-19" TargetMode="External"/><Relationship Id="rId213" Type="http://schemas.openxmlformats.org/officeDocument/2006/relationships/hyperlink" Target="https://zakon.rada.gov.ua/laws/show/359-2017-%D0%BF" TargetMode="External"/><Relationship Id="rId234"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yperlink" Target="https://zakon.rada.gov.ua/go/2042-19" TargetMode="External"/><Relationship Id="rId40" Type="http://schemas.openxmlformats.org/officeDocument/2006/relationships/hyperlink" Target="https://zakon.rada.gov.ua/go/2042-19" TargetMode="External"/><Relationship Id="rId115" Type="http://schemas.openxmlformats.org/officeDocument/2006/relationships/hyperlink" Target="https://zakon.rada.gov.ua/go/2042-19" TargetMode="External"/><Relationship Id="rId136" Type="http://schemas.openxmlformats.org/officeDocument/2006/relationships/hyperlink" Target="http://zakon2.rada.gov.ua/laws/show/833-2002-%D0%BF" TargetMode="External"/><Relationship Id="rId157" Type="http://schemas.openxmlformats.org/officeDocument/2006/relationships/header" Target="header8.xml"/><Relationship Id="rId178" Type="http://schemas.openxmlformats.org/officeDocument/2006/relationships/image" Target="media/image21.png"/><Relationship Id="rId61" Type="http://schemas.openxmlformats.org/officeDocument/2006/relationships/hyperlink" Target="http://zakon.rada.gov.ua/go/1348-2011-&#1087;" TargetMode="External"/><Relationship Id="rId82" Type="http://schemas.openxmlformats.org/officeDocument/2006/relationships/hyperlink" Target="https://zakon.rada.gov.ua/go/2042-19" TargetMode="External"/><Relationship Id="rId199" Type="http://schemas.openxmlformats.org/officeDocument/2006/relationships/hyperlink" Target="https://zakon.rada.gov.ua/laws/show/139-2017-%D0%BF" TargetMode="External"/><Relationship Id="rId203" Type="http://schemas.openxmlformats.org/officeDocument/2006/relationships/hyperlink" Target="https://zakon.rada.gov.ua/laws/show/62-2013-%D0%BF" TargetMode="External"/><Relationship Id="rId19" Type="http://schemas.openxmlformats.org/officeDocument/2006/relationships/hyperlink" Target="http://zakon0.rada.gov.ua/laws/show/z1623-13" TargetMode="External"/><Relationship Id="rId224" Type="http://schemas.openxmlformats.org/officeDocument/2006/relationships/footer" Target="footer3.xml"/><Relationship Id="rId30" Type="http://schemas.openxmlformats.org/officeDocument/2006/relationships/hyperlink" Target="https://zakon.rada.gov.ua/go/2042-19" TargetMode="External"/><Relationship Id="rId105" Type="http://schemas.openxmlformats.org/officeDocument/2006/relationships/hyperlink" Target="https://zakon.rada.gov.ua/laws/show/z1202-14" TargetMode="External"/><Relationship Id="rId126" Type="http://schemas.openxmlformats.org/officeDocument/2006/relationships/diagramQuickStyle" Target="diagrams/quickStyle3.xml"/><Relationship Id="rId147" Type="http://schemas.openxmlformats.org/officeDocument/2006/relationships/hyperlink" Target="https://zakon.rada.gov.ua/go/2042-19" TargetMode="External"/><Relationship Id="rId168" Type="http://schemas.openxmlformats.org/officeDocument/2006/relationships/image" Target="media/image11.png"/><Relationship Id="rId51" Type="http://schemas.openxmlformats.org/officeDocument/2006/relationships/diagramQuickStyle" Target="diagrams/quickStyle1.xml"/><Relationship Id="rId72" Type="http://schemas.openxmlformats.org/officeDocument/2006/relationships/hyperlink" Target="https://zakon.rada.gov.ua/go/2042-19" TargetMode="External"/><Relationship Id="rId93" Type="http://schemas.openxmlformats.org/officeDocument/2006/relationships/hyperlink" Target="http://zakon3.rada.gov.ua/laws/show/3392-17" TargetMode="External"/><Relationship Id="rId189" Type="http://schemas.openxmlformats.org/officeDocument/2006/relationships/hyperlink" Target="http://www.nerc.gov.ua/index.php?id=20016" TargetMode="External"/><Relationship Id="rId3" Type="http://schemas.openxmlformats.org/officeDocument/2006/relationships/styles" Target="styles.xml"/><Relationship Id="rId214" Type="http://schemas.openxmlformats.org/officeDocument/2006/relationships/hyperlink" Target="https://zakon.rada.gov.ua/laws/show/359-2017-%D0%BF" TargetMode="External"/><Relationship Id="rId235" Type="http://schemas.openxmlformats.org/officeDocument/2006/relationships/header" Target="header19.xml"/><Relationship Id="rId116" Type="http://schemas.openxmlformats.org/officeDocument/2006/relationships/hyperlink" Target="https://zakon.rada.gov.ua/go/2042-19" TargetMode="External"/><Relationship Id="rId137" Type="http://schemas.openxmlformats.org/officeDocument/2006/relationships/image" Target="media/image2.png"/><Relationship Id="rId158" Type="http://schemas.openxmlformats.org/officeDocument/2006/relationships/header" Target="header9.xml"/><Relationship Id="rId20" Type="http://schemas.openxmlformats.org/officeDocument/2006/relationships/hyperlink" Target="http://zakon4.rada.gov.ua/laws/show/z1469-12" TargetMode="External"/><Relationship Id="rId41" Type="http://schemas.openxmlformats.org/officeDocument/2006/relationships/hyperlink" Target="https://zakon.rada.gov.ua/go/2042-19" TargetMode="External"/><Relationship Id="rId62" Type="http://schemas.openxmlformats.org/officeDocument/2006/relationships/hyperlink" Target="http://zakon.rada.gov.ua/go/857-2013-&#1087;" TargetMode="External"/><Relationship Id="rId83" Type="http://schemas.openxmlformats.org/officeDocument/2006/relationships/hyperlink" Target="https://zakon.rada.gov.ua/go/2042-19" TargetMode="External"/><Relationship Id="rId179" Type="http://schemas.openxmlformats.org/officeDocument/2006/relationships/image" Target="media/image22.png"/><Relationship Id="rId190" Type="http://schemas.openxmlformats.org/officeDocument/2006/relationships/hyperlink" Target="http://www.nerc.gov.ua/index.php?id=19857" TargetMode="External"/><Relationship Id="rId204" Type="http://schemas.openxmlformats.org/officeDocument/2006/relationships/hyperlink" Target="https://zakon.rada.gov.ua/laws/show/1077-2015-%D0%BF" TargetMode="External"/><Relationship Id="rId225" Type="http://schemas.openxmlformats.org/officeDocument/2006/relationships/hyperlink" Target="https://zakon.rada.gov.ua/rada/show/3353-1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AB5714-FB97-450D-9909-0C06627C56B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uk-UA"/>
        </a:p>
      </dgm:t>
    </dgm:pt>
    <dgm:pt modelId="{2EA4D194-A978-4BF2-BBA5-A8C722D74D9B}">
      <dgm:prSet phldrT="[Текст]">
        <dgm:style>
          <a:lnRef idx="2">
            <a:schemeClr val="dk1"/>
          </a:lnRef>
          <a:fillRef idx="1">
            <a:schemeClr val="lt1"/>
          </a:fillRef>
          <a:effectRef idx="0">
            <a:schemeClr val="dk1"/>
          </a:effectRef>
          <a:fontRef idx="minor">
            <a:schemeClr val="dk1"/>
          </a:fontRef>
        </dgm:style>
      </dgm:prSet>
      <dgm:spPr>
        <a:xfrm>
          <a:off x="4770580" y="800477"/>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4. Опублікування плану заходів</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60DD249-6D11-4C47-AA27-6A712F891D95}" type="parTrans" cxnId="{B02E2C72-5AE4-47D8-A8C7-3C9C993800B9}">
      <dgm:prSet/>
      <dgm:spPr/>
      <dgm:t>
        <a:bodyPr/>
        <a:lstStyle/>
        <a:p>
          <a:endParaRPr lang="uk-UA"/>
        </a:p>
      </dgm:t>
    </dgm:pt>
    <dgm:pt modelId="{E76C7BF1-C6E9-448D-9AE1-7B2A95CE9C46}" type="sibTrans" cxnId="{B02E2C72-5AE4-47D8-A8C7-3C9C993800B9}">
      <dgm:prSet>
        <dgm:style>
          <a:lnRef idx="2">
            <a:schemeClr val="dk1"/>
          </a:lnRef>
          <a:fillRef idx="0">
            <a:schemeClr val="dk1"/>
          </a:fillRef>
          <a:effectRef idx="1">
            <a:schemeClr val="dk1"/>
          </a:effectRef>
          <a:fontRef idx="minor">
            <a:schemeClr val="tx1"/>
          </a:fontRef>
        </dgm:style>
      </dgm:prSet>
      <dgm:spPr>
        <a:xfrm>
          <a:off x="647463" y="1574185"/>
          <a:ext cx="4769373" cy="266678"/>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CFFC8778-0B68-4F81-907B-6705E65EC7AA}">
      <dgm:prSet phldrT="[Текст]">
        <dgm:style>
          <a:lnRef idx="2">
            <a:schemeClr val="dk1"/>
          </a:lnRef>
          <a:fillRef idx="1">
            <a:schemeClr val="lt1"/>
          </a:fillRef>
          <a:effectRef idx="0">
            <a:schemeClr val="dk1"/>
          </a:effectRef>
          <a:fontRef idx="minor">
            <a:schemeClr val="dk1"/>
          </a:fontRef>
        </dgm:style>
      </dgm:prSet>
      <dgm:spPr>
        <a:xfrm>
          <a:off x="1206" y="1873263"/>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План заходів державного контролю (нагляду)	</a:t>
          </a:r>
        </a:p>
      </dgm:t>
    </dgm:pt>
    <dgm:pt modelId="{F5CB17E7-4FAA-4CBB-B72B-430A27933D49}" type="parTrans" cxnId="{3B76B5C5-A880-4A8D-A5AD-0B9663CC2555}">
      <dgm:prSet/>
      <dgm:spPr/>
      <dgm:t>
        <a:bodyPr/>
        <a:lstStyle/>
        <a:p>
          <a:endParaRPr lang="uk-UA"/>
        </a:p>
      </dgm:t>
    </dgm:pt>
    <dgm:pt modelId="{FB1C2F6A-F4FD-4F45-BA9E-8425E172F635}" type="sibTrans" cxnId="{3B76B5C5-A880-4A8D-A5AD-0B9663CC2555}">
      <dgm:prSet>
        <dgm:style>
          <a:lnRef idx="2">
            <a:schemeClr val="dk1"/>
          </a:lnRef>
          <a:fillRef idx="0">
            <a:schemeClr val="dk1"/>
          </a:fillRef>
          <a:effectRef idx="1">
            <a:schemeClr val="dk1"/>
          </a:effectRef>
          <a:fontRef idx="minor">
            <a:schemeClr val="tx1"/>
          </a:fontRef>
        </dgm:style>
      </dgm:prSet>
      <dgm:spPr>
        <a:xfrm>
          <a:off x="1291919" y="2215297"/>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4175DF9-5D12-4C20-A2F1-0689258DA35A}">
      <dgm:prSet phldrT="[Текст]">
        <dgm:style>
          <a:lnRef idx="2">
            <a:schemeClr val="dk1"/>
          </a:lnRef>
          <a:fillRef idx="1">
            <a:schemeClr val="lt1"/>
          </a:fillRef>
          <a:effectRef idx="0">
            <a:schemeClr val="dk1"/>
          </a:effectRef>
          <a:fontRef idx="minor">
            <a:schemeClr val="dk1"/>
          </a:fontRef>
        </dgm:style>
      </dgm:prSet>
      <dgm:spPr>
        <a:xfrm>
          <a:off x="1590997" y="1873263"/>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5. Підготовка проекту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EA05615-FEE0-4BCF-8B1F-745BC2E065F8}" type="parTrans" cxnId="{4C784551-374D-4852-A1F4-57642FA7B1D5}">
      <dgm:prSet/>
      <dgm:spPr/>
      <dgm:t>
        <a:bodyPr/>
        <a:lstStyle/>
        <a:p>
          <a:endParaRPr lang="uk-UA"/>
        </a:p>
      </dgm:t>
    </dgm:pt>
    <dgm:pt modelId="{173A2A68-05EC-4A14-ADA7-07F09F9168AA}" type="sibTrans" cxnId="{4C784551-374D-4852-A1F4-57642FA7B1D5}">
      <dgm:prSet>
        <dgm:style>
          <a:lnRef idx="2">
            <a:schemeClr val="dk1"/>
          </a:lnRef>
          <a:fillRef idx="0">
            <a:schemeClr val="dk1"/>
          </a:fillRef>
          <a:effectRef idx="1">
            <a:schemeClr val="dk1"/>
          </a:effectRef>
          <a:fontRef idx="minor">
            <a:schemeClr val="tx1"/>
          </a:fontRef>
        </dgm:style>
      </dgm:prSet>
      <dgm:spPr>
        <a:xfrm>
          <a:off x="2881710" y="2215297"/>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F187AD4-AEAD-4AE0-B272-9DD1FB641898}">
      <dgm:prSet phldrT="[Текст]">
        <dgm:style>
          <a:lnRef idx="2">
            <a:schemeClr val="dk1"/>
          </a:lnRef>
          <a:fillRef idx="1">
            <a:schemeClr val="lt1"/>
          </a:fillRef>
          <a:effectRef idx="0">
            <a:schemeClr val="dk1"/>
          </a:effectRef>
          <a:fontRef idx="minor">
            <a:schemeClr val="dk1"/>
          </a:fontRef>
        </dgm:style>
      </dgm:prSet>
      <dgm:spPr>
        <a:xfrm>
          <a:off x="3180789" y="1873263"/>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6. Погодження та підписання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 </a:t>
          </a:r>
        </a:p>
      </dgm:t>
    </dgm:pt>
    <dgm:pt modelId="{F4C1CB57-D84B-47F5-B86C-18EEDE229FAC}" type="parTrans" cxnId="{71C802A6-0581-4E7C-89EB-538572FF5CB6}">
      <dgm:prSet/>
      <dgm:spPr/>
      <dgm:t>
        <a:bodyPr/>
        <a:lstStyle/>
        <a:p>
          <a:endParaRPr lang="uk-UA"/>
        </a:p>
      </dgm:t>
    </dgm:pt>
    <dgm:pt modelId="{BD830D0B-9148-493A-980F-4113E49FB704}" type="sibTrans" cxnId="{71C802A6-0581-4E7C-89EB-538572FF5CB6}">
      <dgm:prSet>
        <dgm:style>
          <a:lnRef idx="2">
            <a:schemeClr val="dk1"/>
          </a:lnRef>
          <a:fillRef idx="0">
            <a:schemeClr val="dk1"/>
          </a:fillRef>
          <a:effectRef idx="1">
            <a:schemeClr val="dk1"/>
          </a:effectRef>
          <a:fontRef idx="minor">
            <a:schemeClr val="tx1"/>
          </a:fontRef>
        </dgm:style>
      </dgm:prSet>
      <dgm:spPr>
        <a:xfrm>
          <a:off x="4471502" y="2215297"/>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E91825EF-FD00-4343-86A9-A78EDF3A3422}">
      <dgm:prSet phldrT="[Текст]">
        <dgm:style>
          <a:lnRef idx="2">
            <a:schemeClr val="dk1"/>
          </a:lnRef>
          <a:fillRef idx="1">
            <a:schemeClr val="lt1"/>
          </a:fillRef>
          <a:effectRef idx="0">
            <a:schemeClr val="dk1"/>
          </a:effectRef>
          <a:fontRef idx="minor">
            <a:schemeClr val="dk1"/>
          </a:fontRef>
        </dgm:style>
      </dgm:prSet>
      <dgm:spPr>
        <a:xfrm>
          <a:off x="1206" y="2946049"/>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7. Підготовка та підписання направлення</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a:t>
          </a:r>
        </a:p>
      </dgm:t>
    </dgm:pt>
    <dgm:pt modelId="{A517D165-0FDD-4031-A62F-61727150705E}" type="parTrans" cxnId="{5C018BAA-ACD6-4C53-AA5E-22EF30460EA9}">
      <dgm:prSet/>
      <dgm:spPr/>
      <dgm:t>
        <a:bodyPr/>
        <a:lstStyle/>
        <a:p>
          <a:endParaRPr lang="uk-UA"/>
        </a:p>
      </dgm:t>
    </dgm:pt>
    <dgm:pt modelId="{CBFA9352-220F-4895-9163-FDB53AF6E60B}" type="sibTrans" cxnId="{5C018BAA-ACD6-4C53-AA5E-22EF30460EA9}">
      <dgm:prSet>
        <dgm:style>
          <a:lnRef idx="2">
            <a:schemeClr val="dk1"/>
          </a:lnRef>
          <a:fillRef idx="0">
            <a:schemeClr val="dk1"/>
          </a:fillRef>
          <a:effectRef idx="1">
            <a:schemeClr val="dk1"/>
          </a:effectRef>
          <a:fontRef idx="minor">
            <a:schemeClr val="tx1"/>
          </a:fontRef>
        </dgm:style>
      </dgm:prSet>
      <dgm:spPr>
        <a:xfrm>
          <a:off x="1291919" y="3288083"/>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789E9CA-07B5-4B83-83A9-C005972622FC}">
      <dgm:prSet>
        <dgm:style>
          <a:lnRef idx="2">
            <a:schemeClr val="dk1"/>
          </a:lnRef>
          <a:fillRef idx="1">
            <a:schemeClr val="lt1"/>
          </a:fillRef>
          <a:effectRef idx="0">
            <a:schemeClr val="dk1"/>
          </a:effectRef>
          <a:fontRef idx="minor">
            <a:schemeClr val="dk1"/>
          </a:fontRef>
        </dgm:style>
      </dgm:prSet>
      <dgm:spPr>
        <a:xfrm>
          <a:off x="3180789" y="2946049"/>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8. Ознайомлення субєкта господарювання із направленням</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1F4C9F5-82D5-48AE-BDD8-B126ACB81FEF}" type="parTrans" cxnId="{3E94AA05-A3FD-42BC-8528-90D4A9C51F2C}">
      <dgm:prSet/>
      <dgm:spPr/>
      <dgm:t>
        <a:bodyPr/>
        <a:lstStyle/>
        <a:p>
          <a:endParaRPr lang="uk-UA"/>
        </a:p>
      </dgm:t>
    </dgm:pt>
    <dgm:pt modelId="{B3D15837-948A-4BEF-95D3-7052EDAEC496}" type="sibTrans" cxnId="{3E94AA05-A3FD-42BC-8528-90D4A9C51F2C}">
      <dgm:prSet>
        <dgm:style>
          <a:lnRef idx="2">
            <a:schemeClr val="dk1"/>
          </a:lnRef>
          <a:fillRef idx="0">
            <a:schemeClr val="dk1"/>
          </a:fillRef>
          <a:effectRef idx="1">
            <a:schemeClr val="dk1"/>
          </a:effectRef>
          <a:fontRef idx="minor">
            <a:schemeClr val="tx1"/>
          </a:fontRef>
        </dgm:style>
      </dgm:prSet>
      <dgm:spPr>
        <a:xfrm>
          <a:off x="4471502" y="3288083"/>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E785527-880B-4BEA-A307-76E922C91476}">
      <dgm:prSet>
        <dgm:style>
          <a:lnRef idx="2">
            <a:schemeClr val="dk1"/>
          </a:lnRef>
          <a:fillRef idx="1">
            <a:schemeClr val="lt1"/>
          </a:fillRef>
          <a:effectRef idx="0">
            <a:schemeClr val="dk1"/>
          </a:effectRef>
          <a:fontRef idx="minor">
            <a:schemeClr val="dk1"/>
          </a:fontRef>
        </dgm:style>
      </dgm:prSet>
      <dgm:spPr>
        <a:xfrm>
          <a:off x="4770580" y="2946049"/>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допуск до перевірки</a:t>
          </a:r>
        </a:p>
      </dgm:t>
    </dgm:pt>
    <dgm:pt modelId="{81200EA5-FCD0-402A-902A-57DA8DA899C7}" type="parTrans" cxnId="{71477DD6-1F34-4027-BA6A-323BBCCDA3CE}">
      <dgm:prSet/>
      <dgm:spPr/>
      <dgm:t>
        <a:bodyPr/>
        <a:lstStyle/>
        <a:p>
          <a:endParaRPr lang="uk-UA"/>
        </a:p>
      </dgm:t>
    </dgm:pt>
    <dgm:pt modelId="{763B38C6-44E5-40FC-8DB8-28655EC332BA}" type="sibTrans" cxnId="{71477DD6-1F34-4027-BA6A-323BBCCDA3CE}">
      <dgm:prSet>
        <dgm:style>
          <a:lnRef idx="2">
            <a:schemeClr val="dk1"/>
          </a:lnRef>
          <a:fillRef idx="0">
            <a:schemeClr val="dk1"/>
          </a:fillRef>
          <a:effectRef idx="1">
            <a:schemeClr val="dk1"/>
          </a:effectRef>
          <a:fontRef idx="minor">
            <a:schemeClr val="tx1"/>
          </a:fontRef>
        </dgm:style>
      </dgm:prSet>
      <dgm:spPr>
        <a:xfrm>
          <a:off x="647463" y="3719757"/>
          <a:ext cx="4769373" cy="266678"/>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9FEF023-71A9-4834-AD08-010360D9CF4F}">
      <dgm:prSet>
        <dgm:style>
          <a:lnRef idx="2">
            <a:schemeClr val="dk1"/>
          </a:lnRef>
          <a:fillRef idx="1">
            <a:schemeClr val="lt1"/>
          </a:fillRef>
          <a:effectRef idx="0">
            <a:schemeClr val="dk1"/>
          </a:effectRef>
          <a:fontRef idx="minor">
            <a:schemeClr val="dk1"/>
          </a:fontRef>
        </dgm:style>
      </dgm:prSet>
      <dgm:spPr>
        <a:xfrm>
          <a:off x="1206" y="4018835"/>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9. Проведення планового заходу із відеофіксацією</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1B3FF643-A2B7-4007-98B8-10B91E40A006}" type="parTrans" cxnId="{4373D9FA-804B-4223-9A40-FA67C5109BA8}">
      <dgm:prSet/>
      <dgm:spPr/>
      <dgm:t>
        <a:bodyPr/>
        <a:lstStyle/>
        <a:p>
          <a:endParaRPr lang="uk-UA"/>
        </a:p>
      </dgm:t>
    </dgm:pt>
    <dgm:pt modelId="{7E252DFD-8807-4385-AAD8-D3F9D80F7C9B}" type="sibTrans" cxnId="{4373D9FA-804B-4223-9A40-FA67C5109BA8}">
      <dgm:prSet>
        <dgm:style>
          <a:lnRef idx="2">
            <a:schemeClr val="dk1"/>
          </a:lnRef>
          <a:fillRef idx="0">
            <a:schemeClr val="dk1"/>
          </a:fillRef>
          <a:effectRef idx="1">
            <a:schemeClr val="dk1"/>
          </a:effectRef>
          <a:fontRef idx="minor">
            <a:schemeClr val="tx1"/>
          </a:fontRef>
        </dgm:style>
      </dgm:prSet>
      <dgm:spPr>
        <a:xfrm>
          <a:off x="1291919" y="4360869"/>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976024BD-F3C9-4B06-9920-98A88C453BE5}">
      <dgm:prSet>
        <dgm:style>
          <a:lnRef idx="2">
            <a:schemeClr val="dk1"/>
          </a:lnRef>
          <a:fillRef idx="1">
            <a:schemeClr val="lt1"/>
          </a:fillRef>
          <a:effectRef idx="0">
            <a:schemeClr val="dk1"/>
          </a:effectRef>
          <a:fontRef idx="minor">
            <a:schemeClr val="dk1"/>
          </a:fontRef>
        </dgm:style>
      </dgm:prSet>
      <dgm:spPr>
        <a:xfrm>
          <a:off x="1590997" y="4018835"/>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10. Складання та підписання акту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FC6C20D8-D201-46D6-ACB5-92D4C70D461B}" type="parTrans" cxnId="{3387A091-36AC-492A-B4D6-ED89FBDC6A56}">
      <dgm:prSet/>
      <dgm:spPr/>
      <dgm:t>
        <a:bodyPr/>
        <a:lstStyle/>
        <a:p>
          <a:endParaRPr lang="uk-UA"/>
        </a:p>
      </dgm:t>
    </dgm:pt>
    <dgm:pt modelId="{D280C5E5-F701-4B8E-B9C0-DB35734D8DAE}" type="sibTrans" cxnId="{3387A091-36AC-492A-B4D6-ED89FBDC6A56}">
      <dgm:prSet/>
      <dgm:spPr>
        <a:xfrm>
          <a:off x="2881710" y="4360869"/>
          <a:ext cx="266678"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F157524-A12D-4F28-9B30-526DAF7AB664}">
      <dgm:prSet>
        <dgm:style>
          <a:lnRef idx="2">
            <a:schemeClr val="dk1"/>
          </a:lnRef>
          <a:fillRef idx="1">
            <a:schemeClr val="lt1"/>
          </a:fillRef>
          <a:effectRef idx="0">
            <a:schemeClr val="dk1"/>
          </a:effectRef>
          <a:fontRef idx="minor">
            <a:schemeClr val="dk1"/>
          </a:fontRef>
        </dgm:style>
      </dgm:prSet>
      <dgm:spPr>
        <a:xfrm>
          <a:off x="3180078" y="5144801"/>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виявлені порушення</a:t>
          </a:r>
        </a:p>
      </dgm:t>
    </dgm:pt>
    <dgm:pt modelId="{806A586D-F121-45D1-BEC8-38B4928A14FB}" type="parTrans" cxnId="{C1A629B4-B152-4CB1-85C3-660FC863F2B8}">
      <dgm:prSet/>
      <dgm:spPr/>
      <dgm:t>
        <a:bodyPr/>
        <a:lstStyle/>
        <a:p>
          <a:endParaRPr lang="uk-UA"/>
        </a:p>
      </dgm:t>
    </dgm:pt>
    <dgm:pt modelId="{6B0E3090-6AB9-45A1-869D-1DC001694F1F}" type="sibTrans" cxnId="{C1A629B4-B152-4CB1-85C3-660FC863F2B8}">
      <dgm:prSet/>
      <dgm:spPr>
        <a:xfrm>
          <a:off x="4470791" y="5482384"/>
          <a:ext cx="265010"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A3F2101-D03C-4DDF-9E89-78EFCC16B83F}">
      <dgm:prSet>
        <dgm:style>
          <a:lnRef idx="2">
            <a:schemeClr val="dk1"/>
          </a:lnRef>
          <a:fillRef idx="1">
            <a:schemeClr val="lt1"/>
          </a:fillRef>
          <a:effectRef idx="0">
            <a:schemeClr val="dk1"/>
          </a:effectRef>
          <a:fontRef idx="minor">
            <a:schemeClr val="dk1"/>
          </a:fontRef>
        </dgm:style>
      </dgm:prSet>
      <dgm:spPr>
        <a:xfrm>
          <a:off x="4770580" y="4018835"/>
          <a:ext cx="1292513" cy="775507"/>
        </a:xfrm>
        <a:solidFill>
          <a:sysClr val="window" lastClr="FFFFFF"/>
        </a:solidFill>
        <a:ln w="25400" cap="flat" cmpd="sng" algn="ctr">
          <a:solidFill>
            <a:sysClr val="windowText" lastClr="000000"/>
          </a:solidFill>
          <a:prstDash val="dash"/>
        </a:ln>
        <a:effectLst/>
      </dgm:spPr>
      <dgm:t>
        <a:bodyPr/>
        <a:lstStyle/>
        <a:p>
          <a:r>
            <a:rPr lang="uk-UA">
              <a:solidFill>
                <a:sysClr val="windowText" lastClr="000000"/>
              </a:solidFill>
              <a:latin typeface="Calibri"/>
              <a:ea typeface="+mn-ea"/>
              <a:cs typeface="+mn-cs"/>
            </a:rPr>
            <a:t>складання акту про недопуск до перевірки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5A98260F-072F-4462-9A16-6B27E26AC3FD}" type="parTrans" cxnId="{92FF74B1-3497-44F5-B23D-B83684FCF3E7}">
      <dgm:prSet/>
      <dgm:spPr/>
      <dgm:t>
        <a:bodyPr/>
        <a:lstStyle/>
        <a:p>
          <a:endParaRPr lang="uk-UA"/>
        </a:p>
      </dgm:t>
    </dgm:pt>
    <dgm:pt modelId="{379CCAC3-F151-407B-8B8E-DEBD826A8F6D}" type="sibTrans" cxnId="{92FF74B1-3497-44F5-B23D-B83684FCF3E7}">
      <dgm:prSet/>
      <dgm:spPr>
        <a:xfrm>
          <a:off x="3826334" y="4792543"/>
          <a:ext cx="1590502" cy="319858"/>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2ADE5179-73AF-4BB8-A69F-DF843756661B}">
      <dgm:prSet>
        <dgm:style>
          <a:lnRef idx="2">
            <a:schemeClr val="dk1"/>
          </a:lnRef>
          <a:fillRef idx="1">
            <a:schemeClr val="lt1"/>
          </a:fillRef>
          <a:effectRef idx="0">
            <a:schemeClr val="dk1"/>
          </a:effectRef>
          <a:fontRef idx="minor">
            <a:schemeClr val="dk1"/>
          </a:fontRef>
        </dgm:style>
      </dgm:prSet>
      <dgm:spPr>
        <a:xfrm>
          <a:off x="4771786" y="6149098"/>
          <a:ext cx="1292513" cy="775507"/>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протоколу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38147BF-F494-4BCE-9A67-410A6C215B2C}" type="parTrans" cxnId="{61551821-7AA8-4210-B80A-F468FEBE98A8}">
      <dgm:prSet/>
      <dgm:spPr/>
      <dgm:t>
        <a:bodyPr/>
        <a:lstStyle/>
        <a:p>
          <a:endParaRPr lang="uk-UA"/>
        </a:p>
      </dgm:t>
    </dgm:pt>
    <dgm:pt modelId="{91F358B3-D8AC-4209-9C83-AAFFE4730AB5}" type="sibTrans" cxnId="{61551821-7AA8-4210-B80A-F468FEBE98A8}">
      <dgm:prSet/>
      <dgm:spPr>
        <a:xfrm>
          <a:off x="680362" y="6000140"/>
          <a:ext cx="4739447" cy="924811"/>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B608A8CD-C97C-4C05-8727-B261D2A14C62}">
      <dgm:prSet>
        <dgm:style>
          <a:lnRef idx="2">
            <a:schemeClr val="dk1"/>
          </a:lnRef>
          <a:fillRef idx="1">
            <a:schemeClr val="lt1"/>
          </a:fillRef>
          <a:effectRef idx="0">
            <a:schemeClr val="dk1"/>
          </a:effectRef>
          <a:fontRef idx="minor">
            <a:schemeClr val="dk1"/>
          </a:fontRef>
        </dgm:style>
      </dgm:prSet>
      <dgm:spPr>
        <a:xfrm>
          <a:off x="1447606" y="5139117"/>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порушення відповідають ч. 2 ст. 65 ЗУ 2042</a:t>
          </a:r>
        </a:p>
      </dgm:t>
    </dgm:pt>
    <dgm:pt modelId="{81EAA346-0783-42D1-889B-5ADE4135E672}" type="parTrans" cxnId="{9D64C70B-41E1-45AC-88A3-F391B6E0BA84}">
      <dgm:prSet/>
      <dgm:spPr/>
      <dgm:t>
        <a:bodyPr/>
        <a:lstStyle/>
        <a:p>
          <a:endParaRPr lang="uk-UA"/>
        </a:p>
      </dgm:t>
    </dgm:pt>
    <dgm:pt modelId="{687F03FE-26B7-46A8-8F1F-D3DA7D98EDF9}" type="sibTrans" cxnId="{9D64C70B-41E1-45AC-88A3-F391B6E0BA84}">
      <dgm:prSet/>
      <dgm:spPr>
        <a:xfrm>
          <a:off x="2738319" y="5526871"/>
          <a:ext cx="2001067" cy="1009981"/>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3EDCC476-F79E-49DE-80FB-5DC0D466320F}">
      <dgm:prSet>
        <dgm:style>
          <a:lnRef idx="2">
            <a:schemeClr val="dk1"/>
          </a:lnRef>
          <a:fillRef idx="1">
            <a:schemeClr val="lt1"/>
          </a:fillRef>
          <a:effectRef idx="0">
            <a:schemeClr val="dk1"/>
          </a:effectRef>
          <a:fontRef idx="minor">
            <a:schemeClr val="dk1"/>
          </a:fontRef>
        </dgm:style>
      </dgm:prSet>
      <dgm:spPr>
        <a:xfrm>
          <a:off x="2305" y="5993935"/>
          <a:ext cx="1292513" cy="775507"/>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припису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ососба відділу</a:t>
          </a:r>
        </a:p>
      </dgm:t>
    </dgm:pt>
    <dgm:pt modelId="{79F5803C-5E47-4B06-9A0A-4658597D2BEC}" type="parTrans" cxnId="{CE1E9274-24C6-46EB-824B-540BE3FADFDD}">
      <dgm:prSet/>
      <dgm:spPr/>
      <dgm:t>
        <a:bodyPr/>
        <a:lstStyle/>
        <a:p>
          <a:endParaRPr lang="uk-UA"/>
        </a:p>
      </dgm:t>
    </dgm:pt>
    <dgm:pt modelId="{1F2960E0-85FC-4B19-B092-21ACDCB93274}" type="sibTrans" cxnId="{CE1E9274-24C6-46EB-824B-540BE3FADFDD}">
      <dgm:prSet/>
      <dgm:spPr>
        <a:xfrm>
          <a:off x="600541" y="6767643"/>
          <a:ext cx="91440" cy="297276"/>
        </a:xfrm>
        <a:noFill/>
        <a:ln w="9525" cap="flat" cmpd="sng" algn="ctr">
          <a:no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8133821-CC4C-4A04-9CC7-F29DEC93FD5F}">
      <dgm:prSet>
        <dgm:style>
          <a:lnRef idx="2">
            <a:schemeClr val="dk1"/>
          </a:lnRef>
          <a:fillRef idx="1">
            <a:schemeClr val="lt1"/>
          </a:fillRef>
          <a:effectRef idx="0">
            <a:schemeClr val="dk1"/>
          </a:effectRef>
          <a:fontRef idx="minor">
            <a:schemeClr val="dk1"/>
          </a:fontRef>
        </dgm:style>
      </dgm:prSet>
      <dgm:spPr>
        <a:xfrm>
          <a:off x="4757008" y="8044013"/>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11. Формування єдиної справи</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EB53BE5-C9C2-4927-A8CA-18AFACD52387}" type="parTrans" cxnId="{5A2FE289-5E04-4F63-834A-5096BB0679C0}">
      <dgm:prSet/>
      <dgm:spPr/>
      <dgm:t>
        <a:bodyPr/>
        <a:lstStyle/>
        <a:p>
          <a:endParaRPr lang="uk-UA"/>
        </a:p>
      </dgm:t>
    </dgm:pt>
    <dgm:pt modelId="{325B7827-EFA2-4A08-8C29-545908306505}" type="sibTrans" cxnId="{5A2FE289-5E04-4F63-834A-5096BB0679C0}">
      <dgm:prSet/>
      <dgm:spPr>
        <a:xfrm>
          <a:off x="678257" y="8066354"/>
          <a:ext cx="4726785" cy="753450"/>
        </a:xfrm>
        <a:noFill/>
        <a:ln w="9525" cap="flat" cmpd="sng" algn="ctr">
          <a:no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B2FFB4B-5E42-4A4F-997C-C66433A49DF1}">
      <dgm:prSet>
        <dgm:style>
          <a:lnRef idx="2">
            <a:schemeClr val="dk1"/>
          </a:lnRef>
          <a:fillRef idx="1">
            <a:schemeClr val="lt1"/>
          </a:fillRef>
          <a:effectRef idx="0">
            <a:schemeClr val="dk1"/>
          </a:effectRef>
          <a:fontRef idx="minor">
            <a:schemeClr val="dk1"/>
          </a:fontRef>
        </dgm:style>
      </dgm:prSet>
      <dgm:spPr>
        <a:xfrm>
          <a:off x="4770580" y="1873263"/>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Наказ на здійснення заходу державного контролю</a:t>
          </a:r>
        </a:p>
      </dgm:t>
    </dgm:pt>
    <dgm:pt modelId="{6CB33BA1-A294-48DD-BC75-5A179FE465A5}" type="parTrans" cxnId="{B76A5148-93D4-4DAC-9A12-DA9DC45EAA09}">
      <dgm:prSet/>
      <dgm:spPr/>
      <dgm:t>
        <a:bodyPr/>
        <a:lstStyle/>
        <a:p>
          <a:endParaRPr lang="uk-UA"/>
        </a:p>
      </dgm:t>
    </dgm:pt>
    <dgm:pt modelId="{7EFD83F1-DB09-42E3-8741-A7C888E65151}" type="sibTrans" cxnId="{B76A5148-93D4-4DAC-9A12-DA9DC45EAA09}">
      <dgm:prSet>
        <dgm:style>
          <a:lnRef idx="2">
            <a:schemeClr val="dk1"/>
          </a:lnRef>
          <a:fillRef idx="0">
            <a:schemeClr val="dk1"/>
          </a:fillRef>
          <a:effectRef idx="1">
            <a:schemeClr val="dk1"/>
          </a:effectRef>
          <a:fontRef idx="minor">
            <a:schemeClr val="tx1"/>
          </a:fontRef>
        </dgm:style>
      </dgm:prSet>
      <dgm:spPr>
        <a:xfrm>
          <a:off x="647463" y="2646971"/>
          <a:ext cx="4769373" cy="266678"/>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C6636D3A-E4AF-4A49-8C86-3BB4161D6964}">
      <dgm:prSet>
        <dgm:style>
          <a:lnRef idx="2">
            <a:schemeClr val="dk1"/>
          </a:lnRef>
          <a:fillRef idx="1">
            <a:schemeClr val="lt1"/>
          </a:fillRef>
          <a:effectRef idx="0">
            <a:schemeClr val="dk1"/>
          </a:effectRef>
          <a:fontRef idx="minor">
            <a:schemeClr val="dk1"/>
          </a:fontRef>
        </dgm:style>
      </dgm:prSet>
      <dgm:spPr>
        <a:xfrm>
          <a:off x="1590997" y="2946049"/>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Направлення на здійснення державного контролю</a:t>
          </a:r>
        </a:p>
      </dgm:t>
    </dgm:pt>
    <dgm:pt modelId="{6CD1DE09-B1AB-411F-9D73-10B14ABFF045}" type="parTrans" cxnId="{BF3E6314-2E6E-4731-B4B4-A5F18F334151}">
      <dgm:prSet/>
      <dgm:spPr/>
      <dgm:t>
        <a:bodyPr/>
        <a:lstStyle/>
        <a:p>
          <a:endParaRPr lang="uk-UA"/>
        </a:p>
      </dgm:t>
    </dgm:pt>
    <dgm:pt modelId="{F2A1110B-1D78-408A-9492-EAE0267A5892}" type="sibTrans" cxnId="{BF3E6314-2E6E-4731-B4B4-A5F18F334151}">
      <dgm:prSet>
        <dgm:style>
          <a:lnRef idx="2">
            <a:schemeClr val="dk1"/>
          </a:lnRef>
          <a:fillRef idx="0">
            <a:schemeClr val="dk1"/>
          </a:fillRef>
          <a:effectRef idx="1">
            <a:schemeClr val="dk1"/>
          </a:effectRef>
          <a:fontRef idx="minor">
            <a:schemeClr val="tx1"/>
          </a:fontRef>
        </dgm:style>
      </dgm:prSet>
      <dgm:spPr>
        <a:xfrm>
          <a:off x="2881710" y="3288083"/>
          <a:ext cx="266678"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675A72A-25B9-4D9D-A565-F70721CD38E3}">
      <dgm:prSet>
        <dgm:style>
          <a:lnRef idx="2">
            <a:schemeClr val="dk1"/>
          </a:lnRef>
          <a:fillRef idx="1">
            <a:schemeClr val="lt1"/>
          </a:fillRef>
          <a:effectRef idx="0">
            <a:schemeClr val="dk1"/>
          </a:effectRef>
          <a:fontRef idx="minor">
            <a:schemeClr val="dk1"/>
          </a:fontRef>
        </dgm:style>
      </dgm:prSet>
      <dgm:spPr>
        <a:xfrm>
          <a:off x="3180789" y="4018835"/>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Уніфікований акт додержання вимог законодавства</a:t>
          </a:r>
        </a:p>
      </dgm:t>
    </dgm:pt>
    <dgm:pt modelId="{395B22C3-CFB8-446B-9EEC-5DAF381D4926}" type="parTrans" cxnId="{9EC42E8C-91D5-4275-B73E-6D8B5A20923B}">
      <dgm:prSet/>
      <dgm:spPr/>
      <dgm:t>
        <a:bodyPr/>
        <a:lstStyle/>
        <a:p>
          <a:endParaRPr lang="uk-UA"/>
        </a:p>
      </dgm:t>
    </dgm:pt>
    <dgm:pt modelId="{2034C5E0-F6ED-412D-821C-198C7C107C0F}" type="sibTrans" cxnId="{9EC42E8C-91D5-4275-B73E-6D8B5A20923B}">
      <dgm:prSet>
        <dgm:style>
          <a:lnRef idx="2">
            <a:schemeClr val="dk1"/>
          </a:lnRef>
          <a:fillRef idx="0">
            <a:schemeClr val="dk1"/>
          </a:fillRef>
          <a:effectRef idx="1">
            <a:schemeClr val="dk1"/>
          </a:effectRef>
          <a:fontRef idx="minor">
            <a:schemeClr val="tx1"/>
          </a:fontRef>
        </dgm:style>
      </dgm:prSet>
      <dgm:spPr>
        <a:xfrm>
          <a:off x="4471502" y="4360869"/>
          <a:ext cx="266678" cy="91440"/>
        </a:xfrm>
        <a:noFill/>
        <a:ln w="25400" cap="flat" cmpd="sng" algn="ctr">
          <a:no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0E8FFF9-4169-4ED1-8EA5-B321CD6FAC69}">
      <dgm:prSet>
        <dgm:style>
          <a:lnRef idx="2">
            <a:schemeClr val="dk1"/>
          </a:lnRef>
          <a:fillRef idx="1">
            <a:schemeClr val="lt1"/>
          </a:fillRef>
          <a:effectRef idx="0">
            <a:schemeClr val="dk1"/>
          </a:effectRef>
          <a:fontRef idx="minor">
            <a:schemeClr val="dk1"/>
          </a:fontRef>
        </dgm:style>
      </dgm:prSet>
      <dgm:spPr>
        <a:xfrm>
          <a:off x="4768201" y="5140350"/>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акт про недопуск до перевірки</a:t>
          </a:r>
        </a:p>
      </dgm:t>
    </dgm:pt>
    <dgm:pt modelId="{668C304D-A026-43FE-A3D6-0DE84FDA57CC}" type="parTrans" cxnId="{5EE61E58-1FE1-4CE0-BADD-ADF1E1C602AB}">
      <dgm:prSet/>
      <dgm:spPr/>
      <dgm:t>
        <a:bodyPr/>
        <a:lstStyle/>
        <a:p>
          <a:endParaRPr lang="uk-UA"/>
        </a:p>
      </dgm:t>
    </dgm:pt>
    <dgm:pt modelId="{B60FACB6-59BE-4E60-9373-2AA6BCC2B849}" type="sibTrans" cxnId="{5EE61E58-1FE1-4CE0-BADD-ADF1E1C602AB}">
      <dgm:prSet/>
      <dgm:spPr>
        <a:xfrm>
          <a:off x="5361073" y="5914058"/>
          <a:ext cx="91440" cy="1185338"/>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6B6ABD7-4A89-41F0-BA02-92A00EEA3826}">
      <dgm:prSet>
        <dgm:style>
          <a:lnRef idx="2">
            <a:schemeClr val="dk1"/>
          </a:lnRef>
          <a:fillRef idx="1">
            <a:schemeClr val="lt1"/>
          </a:fillRef>
          <a:effectRef idx="0">
            <a:schemeClr val="dk1"/>
          </a:effectRef>
          <a:fontRef idx="minor">
            <a:schemeClr val="dk1"/>
          </a:fontRef>
        </dgm:style>
      </dgm:prSet>
      <dgm:spPr>
        <a:xfrm>
          <a:off x="4760537" y="7131796"/>
          <a:ext cx="1292513" cy="799091"/>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протокол за ст. 65 ЗУ 2042</a:t>
          </a:r>
        </a:p>
      </dgm:t>
    </dgm:pt>
    <dgm:pt modelId="{5F54800A-4651-4243-96AA-F2AC7B4CC0C1}" type="parTrans" cxnId="{CC79F3B5-6379-4052-9E74-533270CB27CD}">
      <dgm:prSet/>
      <dgm:spPr/>
      <dgm:t>
        <a:bodyPr/>
        <a:lstStyle/>
        <a:p>
          <a:endParaRPr lang="uk-UA"/>
        </a:p>
      </dgm:t>
    </dgm:pt>
    <dgm:pt modelId="{292567AE-EAF0-4A15-969C-690BF25E7530}" type="sibTrans" cxnId="{CC79F3B5-6379-4052-9E74-533270CB27CD}">
      <dgm:prSet/>
      <dgm:spPr>
        <a:xfrm>
          <a:off x="2118638" y="5159995"/>
          <a:ext cx="3289531" cy="2772051"/>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0895767-9E56-4BB3-8CFB-CA82FA650420}">
      <dgm:prSet>
        <dgm:style>
          <a:lnRef idx="2">
            <a:schemeClr val="dk1"/>
          </a:lnRef>
          <a:fillRef idx="1">
            <a:schemeClr val="lt1"/>
          </a:fillRef>
          <a:effectRef idx="0">
            <a:schemeClr val="dk1"/>
          </a:effectRef>
          <a:fontRef idx="minor">
            <a:schemeClr val="dk1"/>
          </a:fontRef>
        </dgm:style>
      </dgm:prSet>
      <dgm:spPr>
        <a:xfrm>
          <a:off x="4" y="7097320"/>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припис посадової особи</a:t>
          </a:r>
        </a:p>
      </dgm:t>
    </dgm:pt>
    <dgm:pt modelId="{DF2AA6BD-662D-4ED5-B046-0E7F6F5580B4}" type="parTrans" cxnId="{C5563D60-2672-4006-8255-ACC022965B3C}">
      <dgm:prSet/>
      <dgm:spPr/>
      <dgm:t>
        <a:bodyPr/>
        <a:lstStyle/>
        <a:p>
          <a:endParaRPr lang="uk-UA"/>
        </a:p>
      </dgm:t>
    </dgm:pt>
    <dgm:pt modelId="{A0FE4C30-55A9-4EE2-93A1-F35392EFC637}" type="sibTrans" cxnId="{C5563D60-2672-4006-8255-ACC022965B3C}">
      <dgm:prSet/>
      <dgm:spPr>
        <a:xfrm>
          <a:off x="1290717" y="7485073"/>
          <a:ext cx="3433891" cy="946693"/>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01EDC53-DBAE-4A81-B3D3-2FCC502BFAD7}">
      <dgm:prSet>
        <dgm:style>
          <a:lnRef idx="2">
            <a:schemeClr val="dk1"/>
          </a:lnRef>
          <a:fillRef idx="1">
            <a:schemeClr val="lt1"/>
          </a:fillRef>
          <a:effectRef idx="0">
            <a:schemeClr val="dk1"/>
          </a:effectRef>
          <a:fontRef idx="minor">
            <a:schemeClr val="dk1"/>
          </a:fontRef>
        </dgm:style>
      </dgm:prSet>
      <dgm:spPr>
        <a:xfrm>
          <a:off x="4" y="8061254"/>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Єдина справа розпорядчих документів</a:t>
          </a:r>
        </a:p>
      </dgm:t>
    </dgm:pt>
    <dgm:pt modelId="{0CB6DA23-765A-44AD-8D77-FD9F3C48042E}" type="parTrans" cxnId="{2BDE643E-64C8-4392-AFFC-6C65EC7B3249}">
      <dgm:prSet/>
      <dgm:spPr/>
      <dgm:t>
        <a:bodyPr/>
        <a:lstStyle/>
        <a:p>
          <a:endParaRPr lang="uk-UA"/>
        </a:p>
      </dgm:t>
    </dgm:pt>
    <dgm:pt modelId="{BB08F7E7-0C29-41E8-BA78-27826F24FB63}" type="sibTrans" cxnId="{2BDE643E-64C8-4392-AFFC-6C65EC7B3249}">
      <dgm:prSet/>
      <dgm:spPr/>
      <dgm:t>
        <a:bodyPr/>
        <a:lstStyle/>
        <a:p>
          <a:endParaRPr lang="uk-UA"/>
        </a:p>
      </dgm:t>
    </dgm:pt>
    <dgm:pt modelId="{F34B445C-457E-4EBF-969A-06504549AD9E}">
      <dgm:prSet>
        <dgm:style>
          <a:lnRef idx="2">
            <a:schemeClr val="dk1"/>
          </a:lnRef>
          <a:fillRef idx="1">
            <a:schemeClr val="lt1"/>
          </a:fillRef>
          <a:effectRef idx="0">
            <a:schemeClr val="dk1"/>
          </a:effectRef>
          <a:fontRef idx="minor">
            <a:schemeClr val="dk1"/>
          </a:fontRef>
        </dgm:style>
      </dgm:prSet>
      <dgm:spPr>
        <a:xfrm>
          <a:off x="3180789" y="800477"/>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3. Внесення субєктів господарювання до плану заходів</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3F0CB191-D0FE-4777-B97F-C78DB1DFD9D4}" type="parTrans" cxnId="{E8FFC6B3-BA5E-416E-8410-BB8C490F8F24}">
      <dgm:prSet/>
      <dgm:spPr/>
      <dgm:t>
        <a:bodyPr/>
        <a:lstStyle/>
        <a:p>
          <a:endParaRPr lang="uk-UA"/>
        </a:p>
      </dgm:t>
    </dgm:pt>
    <dgm:pt modelId="{C7630F39-C5D6-40B6-B20B-9B5158279AD1}" type="sibTrans" cxnId="{E8FFC6B3-BA5E-416E-8410-BB8C490F8F24}">
      <dgm:prSet>
        <dgm:style>
          <a:lnRef idx="2">
            <a:schemeClr val="dk1"/>
          </a:lnRef>
          <a:fillRef idx="0">
            <a:schemeClr val="dk1"/>
          </a:fillRef>
          <a:effectRef idx="1">
            <a:schemeClr val="dk1"/>
          </a:effectRef>
          <a:fontRef idx="minor">
            <a:schemeClr val="tx1"/>
          </a:fontRef>
        </dgm:style>
      </dgm:prSet>
      <dgm:spPr>
        <a:xfrm>
          <a:off x="4471502" y="1142511"/>
          <a:ext cx="266678" cy="91440"/>
        </a:xfr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EBDBA44-8715-4913-93B4-7541DCD036ED}">
      <dgm:prSet>
        <dgm:style>
          <a:lnRef idx="2">
            <a:schemeClr val="dk1"/>
          </a:lnRef>
          <a:fillRef idx="1">
            <a:schemeClr val="lt1"/>
          </a:fillRef>
          <a:effectRef idx="0">
            <a:schemeClr val="dk1"/>
          </a:effectRef>
          <a:fontRef idx="minor">
            <a:schemeClr val="dk1"/>
          </a:fontRef>
        </dgm:style>
      </dgm:prSet>
      <dgm:spPr>
        <a:xfrm>
          <a:off x="1590997" y="800477"/>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2. Формування проекту плану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FC4E7EB-6A30-43B7-B2A5-53D0C87AD98C}" type="parTrans" cxnId="{B1D6E8BE-4771-44D6-8F09-D6F060E58CCF}">
      <dgm:prSet/>
      <dgm:spPr/>
      <dgm:t>
        <a:bodyPr/>
        <a:lstStyle/>
        <a:p>
          <a:endParaRPr lang="uk-UA"/>
        </a:p>
      </dgm:t>
    </dgm:pt>
    <dgm:pt modelId="{CB0071AF-7557-4E09-9B2D-7DBA984A4E6E}" type="sibTrans" cxnId="{B1D6E8BE-4771-44D6-8F09-D6F060E58CCF}">
      <dgm:prSet>
        <dgm:style>
          <a:lnRef idx="2">
            <a:schemeClr val="dk1"/>
          </a:lnRef>
          <a:fillRef idx="0">
            <a:schemeClr val="dk1"/>
          </a:fillRef>
          <a:effectRef idx="1">
            <a:schemeClr val="dk1"/>
          </a:effectRef>
          <a:fontRef idx="minor">
            <a:schemeClr val="tx1"/>
          </a:fontRef>
        </dgm:style>
      </dgm:prSet>
      <dgm:spPr>
        <a:xfrm>
          <a:off x="2881710" y="1142511"/>
          <a:ext cx="266678" cy="91440"/>
        </a:xfr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3F1AB5B8-9089-4103-B790-9A1B3E109A1B}">
      <dgm:prSet>
        <dgm:style>
          <a:lnRef idx="2">
            <a:schemeClr val="dk1"/>
          </a:lnRef>
          <a:fillRef idx="1">
            <a:schemeClr val="lt1"/>
          </a:fillRef>
          <a:effectRef idx="0">
            <a:schemeClr val="dk1"/>
          </a:effectRef>
          <a:fontRef idx="minor">
            <a:schemeClr val="dk1"/>
          </a:fontRef>
        </dgm:style>
      </dgm:prSet>
      <dgm:spPr>
        <a:xfrm>
          <a:off x="1206" y="800477"/>
          <a:ext cx="1292513" cy="775507"/>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1. Аналіз державних реєстрів субєктів господарювання та операторів ринку харчових продуктів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621AE684-071C-4302-BBD7-B567CA87844A}" type="parTrans" cxnId="{55795025-BBDC-4C6B-ADDE-87BE5BA694F0}">
      <dgm:prSet/>
      <dgm:spPr/>
      <dgm:t>
        <a:bodyPr/>
        <a:lstStyle/>
        <a:p>
          <a:endParaRPr lang="uk-UA"/>
        </a:p>
      </dgm:t>
    </dgm:pt>
    <dgm:pt modelId="{D182A61D-8A01-43D8-BF21-BCC9CFAC6BAD}" type="sibTrans" cxnId="{55795025-BBDC-4C6B-ADDE-87BE5BA694F0}">
      <dgm:prSet>
        <dgm:style>
          <a:lnRef idx="2">
            <a:schemeClr val="dk1"/>
          </a:lnRef>
          <a:fillRef idx="0">
            <a:schemeClr val="dk1"/>
          </a:fillRef>
          <a:effectRef idx="1">
            <a:schemeClr val="dk1"/>
          </a:effectRef>
          <a:fontRef idx="minor">
            <a:schemeClr val="tx1"/>
          </a:fontRef>
        </dgm:style>
      </dgm:prSet>
      <dgm:spPr>
        <a:xfrm>
          <a:off x="1291919" y="1142511"/>
          <a:ext cx="266678" cy="91440"/>
        </a:xfr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5E9B2502-4EC5-4910-AE44-DB660E710F6E}" type="pres">
      <dgm:prSet presAssocID="{14AB5714-FB97-450D-9909-0C06627C56BF}" presName="Name0" presStyleCnt="0">
        <dgm:presLayoutVars>
          <dgm:dir/>
          <dgm:resizeHandles val="exact"/>
        </dgm:presLayoutVars>
      </dgm:prSet>
      <dgm:spPr/>
      <dgm:t>
        <a:bodyPr/>
        <a:lstStyle/>
        <a:p>
          <a:endParaRPr lang="uk-UA"/>
        </a:p>
      </dgm:t>
    </dgm:pt>
    <dgm:pt modelId="{5AAE9FCB-B6FD-48A2-8CA7-5ED66AF75FFD}" type="pres">
      <dgm:prSet presAssocID="{3F1AB5B8-9089-4103-B790-9A1B3E109A1B}" presName="node" presStyleLbl="node1" presStyleIdx="0" presStyleCnt="25">
        <dgm:presLayoutVars>
          <dgm:bulletEnabled val="1"/>
        </dgm:presLayoutVars>
      </dgm:prSet>
      <dgm:spPr>
        <a:prstGeom prst="rect">
          <a:avLst/>
        </a:prstGeom>
      </dgm:spPr>
      <dgm:t>
        <a:bodyPr/>
        <a:lstStyle/>
        <a:p>
          <a:endParaRPr lang="uk-UA"/>
        </a:p>
      </dgm:t>
    </dgm:pt>
    <dgm:pt modelId="{59228B8A-462F-4085-A75F-518C272711C8}" type="pres">
      <dgm:prSet presAssocID="{D182A61D-8A01-43D8-BF21-BCC9CFAC6BAD}" presName="sibTrans" presStyleLbl="sibTrans1D1" presStyleIdx="0" presStyleCnt="24"/>
      <dgm:spPr>
        <a:custGeom>
          <a:avLst/>
          <a:gdLst/>
          <a:ahLst/>
          <a:cxnLst/>
          <a:rect l="0" t="0" r="0" b="0"/>
          <a:pathLst>
            <a:path>
              <a:moveTo>
                <a:pt x="0" y="45720"/>
              </a:moveTo>
              <a:lnTo>
                <a:pt x="266678" y="45720"/>
              </a:lnTo>
            </a:path>
          </a:pathLst>
        </a:custGeom>
      </dgm:spPr>
      <dgm:t>
        <a:bodyPr/>
        <a:lstStyle/>
        <a:p>
          <a:endParaRPr lang="uk-UA"/>
        </a:p>
      </dgm:t>
    </dgm:pt>
    <dgm:pt modelId="{27EC5374-375B-42DE-8975-C3E7CAA94296}" type="pres">
      <dgm:prSet presAssocID="{D182A61D-8A01-43D8-BF21-BCC9CFAC6BAD}" presName="connectorText" presStyleLbl="sibTrans1D1" presStyleIdx="0" presStyleCnt="24"/>
      <dgm:spPr/>
      <dgm:t>
        <a:bodyPr/>
        <a:lstStyle/>
        <a:p>
          <a:endParaRPr lang="uk-UA"/>
        </a:p>
      </dgm:t>
    </dgm:pt>
    <dgm:pt modelId="{C853C968-9ABB-4BE9-BE0C-495CC0EAE3C0}" type="pres">
      <dgm:prSet presAssocID="{6EBDBA44-8715-4913-93B4-7541DCD036ED}" presName="node" presStyleLbl="node1" presStyleIdx="1" presStyleCnt="25">
        <dgm:presLayoutVars>
          <dgm:bulletEnabled val="1"/>
        </dgm:presLayoutVars>
      </dgm:prSet>
      <dgm:spPr>
        <a:prstGeom prst="rect">
          <a:avLst/>
        </a:prstGeom>
      </dgm:spPr>
      <dgm:t>
        <a:bodyPr/>
        <a:lstStyle/>
        <a:p>
          <a:endParaRPr lang="uk-UA"/>
        </a:p>
      </dgm:t>
    </dgm:pt>
    <dgm:pt modelId="{13484267-AD0D-4FE3-A678-0D1D057010C1}" type="pres">
      <dgm:prSet presAssocID="{CB0071AF-7557-4E09-9B2D-7DBA984A4E6E}" presName="sibTrans" presStyleLbl="sibTrans1D1" presStyleIdx="1" presStyleCnt="24"/>
      <dgm:spPr>
        <a:custGeom>
          <a:avLst/>
          <a:gdLst/>
          <a:ahLst/>
          <a:cxnLst/>
          <a:rect l="0" t="0" r="0" b="0"/>
          <a:pathLst>
            <a:path>
              <a:moveTo>
                <a:pt x="0" y="45720"/>
              </a:moveTo>
              <a:lnTo>
                <a:pt x="266678" y="45720"/>
              </a:lnTo>
            </a:path>
          </a:pathLst>
        </a:custGeom>
      </dgm:spPr>
      <dgm:t>
        <a:bodyPr/>
        <a:lstStyle/>
        <a:p>
          <a:endParaRPr lang="uk-UA"/>
        </a:p>
      </dgm:t>
    </dgm:pt>
    <dgm:pt modelId="{DEA83C43-9DD6-4B3F-BBEE-0842B4BA2747}" type="pres">
      <dgm:prSet presAssocID="{CB0071AF-7557-4E09-9B2D-7DBA984A4E6E}" presName="connectorText" presStyleLbl="sibTrans1D1" presStyleIdx="1" presStyleCnt="24"/>
      <dgm:spPr/>
      <dgm:t>
        <a:bodyPr/>
        <a:lstStyle/>
        <a:p>
          <a:endParaRPr lang="uk-UA"/>
        </a:p>
      </dgm:t>
    </dgm:pt>
    <dgm:pt modelId="{C63D5F46-DD51-4FAA-85CB-F65D196ACE0F}" type="pres">
      <dgm:prSet presAssocID="{F34B445C-457E-4EBF-969A-06504549AD9E}" presName="node" presStyleLbl="node1" presStyleIdx="2" presStyleCnt="25">
        <dgm:presLayoutVars>
          <dgm:bulletEnabled val="1"/>
        </dgm:presLayoutVars>
      </dgm:prSet>
      <dgm:spPr>
        <a:prstGeom prst="rect">
          <a:avLst/>
        </a:prstGeom>
      </dgm:spPr>
      <dgm:t>
        <a:bodyPr/>
        <a:lstStyle/>
        <a:p>
          <a:endParaRPr lang="uk-UA"/>
        </a:p>
      </dgm:t>
    </dgm:pt>
    <dgm:pt modelId="{B11D4485-E9D3-4BC1-9DD9-BD36E61A57F6}" type="pres">
      <dgm:prSet presAssocID="{C7630F39-C5D6-40B6-B20B-9B5158279AD1}" presName="sibTrans" presStyleLbl="sibTrans1D1" presStyleIdx="2" presStyleCnt="24"/>
      <dgm:spPr>
        <a:custGeom>
          <a:avLst/>
          <a:gdLst/>
          <a:ahLst/>
          <a:cxnLst/>
          <a:rect l="0" t="0" r="0" b="0"/>
          <a:pathLst>
            <a:path>
              <a:moveTo>
                <a:pt x="0" y="45720"/>
              </a:moveTo>
              <a:lnTo>
                <a:pt x="266678" y="45720"/>
              </a:lnTo>
            </a:path>
          </a:pathLst>
        </a:custGeom>
      </dgm:spPr>
      <dgm:t>
        <a:bodyPr/>
        <a:lstStyle/>
        <a:p>
          <a:endParaRPr lang="uk-UA"/>
        </a:p>
      </dgm:t>
    </dgm:pt>
    <dgm:pt modelId="{C70D2F22-53B7-4E82-95EC-7DEC875012C3}" type="pres">
      <dgm:prSet presAssocID="{C7630F39-C5D6-40B6-B20B-9B5158279AD1}" presName="connectorText" presStyleLbl="sibTrans1D1" presStyleIdx="2" presStyleCnt="24"/>
      <dgm:spPr/>
      <dgm:t>
        <a:bodyPr/>
        <a:lstStyle/>
        <a:p>
          <a:endParaRPr lang="uk-UA"/>
        </a:p>
      </dgm:t>
    </dgm:pt>
    <dgm:pt modelId="{1E8FFABC-D451-4A8D-90EE-91E7C47CCA5E}" type="pres">
      <dgm:prSet presAssocID="{2EA4D194-A978-4BF2-BBA5-A8C722D74D9B}" presName="node" presStyleLbl="node1" presStyleIdx="3" presStyleCnt="25">
        <dgm:presLayoutVars>
          <dgm:bulletEnabled val="1"/>
        </dgm:presLayoutVars>
      </dgm:prSet>
      <dgm:spPr>
        <a:prstGeom prst="rect">
          <a:avLst/>
        </a:prstGeom>
      </dgm:spPr>
      <dgm:t>
        <a:bodyPr/>
        <a:lstStyle/>
        <a:p>
          <a:endParaRPr lang="uk-UA"/>
        </a:p>
      </dgm:t>
    </dgm:pt>
    <dgm:pt modelId="{92F80DAD-0BB4-463B-A17A-598FF3B152B5}" type="pres">
      <dgm:prSet presAssocID="{E76C7BF1-C6E9-448D-9AE1-7B2A95CE9C46}" presName="sibTrans" presStyleLbl="sibTrans1D1" presStyleIdx="3" presStyleCnt="24"/>
      <dgm:spPr>
        <a:custGeom>
          <a:avLst/>
          <a:gdLst/>
          <a:ahLst/>
          <a:cxnLst/>
          <a:rect l="0" t="0" r="0" b="0"/>
          <a:pathLst>
            <a:path>
              <a:moveTo>
                <a:pt x="4769373" y="0"/>
              </a:moveTo>
              <a:lnTo>
                <a:pt x="4769373" y="150439"/>
              </a:lnTo>
              <a:lnTo>
                <a:pt x="0" y="150439"/>
              </a:lnTo>
              <a:lnTo>
                <a:pt x="0" y="266678"/>
              </a:lnTo>
            </a:path>
          </a:pathLst>
        </a:custGeom>
      </dgm:spPr>
      <dgm:t>
        <a:bodyPr/>
        <a:lstStyle/>
        <a:p>
          <a:endParaRPr lang="uk-UA"/>
        </a:p>
      </dgm:t>
    </dgm:pt>
    <dgm:pt modelId="{E371EE4C-31B6-421D-803C-BA473F3F4574}" type="pres">
      <dgm:prSet presAssocID="{E76C7BF1-C6E9-448D-9AE1-7B2A95CE9C46}" presName="connectorText" presStyleLbl="sibTrans1D1" presStyleIdx="3" presStyleCnt="24"/>
      <dgm:spPr/>
      <dgm:t>
        <a:bodyPr/>
        <a:lstStyle/>
        <a:p>
          <a:endParaRPr lang="uk-UA"/>
        </a:p>
      </dgm:t>
    </dgm:pt>
    <dgm:pt modelId="{00E8F5C1-DC94-494F-A8D7-77053598736F}" type="pres">
      <dgm:prSet presAssocID="{CFFC8778-0B68-4F81-907B-6705E65EC7AA}" presName="node" presStyleLbl="node1" presStyleIdx="4" presStyleCnt="25">
        <dgm:presLayoutVars>
          <dgm:bulletEnabled val="1"/>
        </dgm:presLayoutVars>
      </dgm:prSet>
      <dgm:spPr>
        <a:prstGeom prst="flowChartPunchedTape">
          <a:avLst/>
        </a:prstGeom>
      </dgm:spPr>
      <dgm:t>
        <a:bodyPr/>
        <a:lstStyle/>
        <a:p>
          <a:endParaRPr lang="uk-UA"/>
        </a:p>
      </dgm:t>
    </dgm:pt>
    <dgm:pt modelId="{102F0456-D847-4713-98CC-AD816F01A191}" type="pres">
      <dgm:prSet presAssocID="{FB1C2F6A-F4FD-4F45-BA9E-8425E172F635}" presName="sibTrans" presStyleLbl="sibTrans1D1" presStyleIdx="4" presStyleCnt="24"/>
      <dgm:spPr>
        <a:custGeom>
          <a:avLst/>
          <a:gdLst/>
          <a:ahLst/>
          <a:cxnLst/>
          <a:rect l="0" t="0" r="0" b="0"/>
          <a:pathLst>
            <a:path>
              <a:moveTo>
                <a:pt x="0" y="45720"/>
              </a:moveTo>
              <a:lnTo>
                <a:pt x="266678" y="45720"/>
              </a:lnTo>
            </a:path>
          </a:pathLst>
        </a:custGeom>
      </dgm:spPr>
      <dgm:t>
        <a:bodyPr/>
        <a:lstStyle/>
        <a:p>
          <a:endParaRPr lang="uk-UA"/>
        </a:p>
      </dgm:t>
    </dgm:pt>
    <dgm:pt modelId="{AC1292ED-048C-4561-9546-9DECED47048F}" type="pres">
      <dgm:prSet presAssocID="{FB1C2F6A-F4FD-4F45-BA9E-8425E172F635}" presName="connectorText" presStyleLbl="sibTrans1D1" presStyleIdx="4" presStyleCnt="24"/>
      <dgm:spPr/>
      <dgm:t>
        <a:bodyPr/>
        <a:lstStyle/>
        <a:p>
          <a:endParaRPr lang="uk-UA"/>
        </a:p>
      </dgm:t>
    </dgm:pt>
    <dgm:pt modelId="{1A969279-78D8-46A8-946D-566A7263DE13}" type="pres">
      <dgm:prSet presAssocID="{44175DF9-5D12-4C20-A2F1-0689258DA35A}" presName="node" presStyleLbl="node1" presStyleIdx="5" presStyleCnt="25">
        <dgm:presLayoutVars>
          <dgm:bulletEnabled val="1"/>
        </dgm:presLayoutVars>
      </dgm:prSet>
      <dgm:spPr>
        <a:prstGeom prst="rect">
          <a:avLst/>
        </a:prstGeom>
      </dgm:spPr>
      <dgm:t>
        <a:bodyPr/>
        <a:lstStyle/>
        <a:p>
          <a:endParaRPr lang="uk-UA"/>
        </a:p>
      </dgm:t>
    </dgm:pt>
    <dgm:pt modelId="{4123B874-7CEB-4292-8367-5B405F36B93E}" type="pres">
      <dgm:prSet presAssocID="{173A2A68-05EC-4A14-ADA7-07F09F9168AA}" presName="sibTrans" presStyleLbl="sibTrans1D1" presStyleIdx="5" presStyleCnt="24"/>
      <dgm:spPr>
        <a:custGeom>
          <a:avLst/>
          <a:gdLst/>
          <a:ahLst/>
          <a:cxnLst/>
          <a:rect l="0" t="0" r="0" b="0"/>
          <a:pathLst>
            <a:path>
              <a:moveTo>
                <a:pt x="0" y="45720"/>
              </a:moveTo>
              <a:lnTo>
                <a:pt x="266678" y="45720"/>
              </a:lnTo>
            </a:path>
          </a:pathLst>
        </a:custGeom>
      </dgm:spPr>
      <dgm:t>
        <a:bodyPr/>
        <a:lstStyle/>
        <a:p>
          <a:endParaRPr lang="uk-UA"/>
        </a:p>
      </dgm:t>
    </dgm:pt>
    <dgm:pt modelId="{21B50FF5-BE60-4669-87BA-4F4170DEF655}" type="pres">
      <dgm:prSet presAssocID="{173A2A68-05EC-4A14-ADA7-07F09F9168AA}" presName="connectorText" presStyleLbl="sibTrans1D1" presStyleIdx="5" presStyleCnt="24"/>
      <dgm:spPr/>
      <dgm:t>
        <a:bodyPr/>
        <a:lstStyle/>
        <a:p>
          <a:endParaRPr lang="uk-UA"/>
        </a:p>
      </dgm:t>
    </dgm:pt>
    <dgm:pt modelId="{E427545B-6DB9-4F92-8C64-FF808F33D52F}" type="pres">
      <dgm:prSet presAssocID="{4F187AD4-AEAD-4AE0-B272-9DD1FB641898}" presName="node" presStyleLbl="node1" presStyleIdx="6" presStyleCnt="25">
        <dgm:presLayoutVars>
          <dgm:bulletEnabled val="1"/>
        </dgm:presLayoutVars>
      </dgm:prSet>
      <dgm:spPr>
        <a:prstGeom prst="rect">
          <a:avLst/>
        </a:prstGeom>
      </dgm:spPr>
      <dgm:t>
        <a:bodyPr/>
        <a:lstStyle/>
        <a:p>
          <a:endParaRPr lang="uk-UA"/>
        </a:p>
      </dgm:t>
    </dgm:pt>
    <dgm:pt modelId="{CCE63748-9CB2-43BD-B5C0-DFBCCB7EF104}" type="pres">
      <dgm:prSet presAssocID="{BD830D0B-9148-493A-980F-4113E49FB704}" presName="sibTrans" presStyleLbl="sibTrans1D1" presStyleIdx="6" presStyleCnt="24"/>
      <dgm:spPr>
        <a:custGeom>
          <a:avLst/>
          <a:gdLst/>
          <a:ahLst/>
          <a:cxnLst/>
          <a:rect l="0" t="0" r="0" b="0"/>
          <a:pathLst>
            <a:path>
              <a:moveTo>
                <a:pt x="0" y="45720"/>
              </a:moveTo>
              <a:lnTo>
                <a:pt x="266678" y="45720"/>
              </a:lnTo>
            </a:path>
          </a:pathLst>
        </a:custGeom>
      </dgm:spPr>
      <dgm:t>
        <a:bodyPr/>
        <a:lstStyle/>
        <a:p>
          <a:endParaRPr lang="uk-UA"/>
        </a:p>
      </dgm:t>
    </dgm:pt>
    <dgm:pt modelId="{94BD295A-8641-4D2F-A2B7-C66876627882}" type="pres">
      <dgm:prSet presAssocID="{BD830D0B-9148-493A-980F-4113E49FB704}" presName="connectorText" presStyleLbl="sibTrans1D1" presStyleIdx="6" presStyleCnt="24"/>
      <dgm:spPr/>
      <dgm:t>
        <a:bodyPr/>
        <a:lstStyle/>
        <a:p>
          <a:endParaRPr lang="uk-UA"/>
        </a:p>
      </dgm:t>
    </dgm:pt>
    <dgm:pt modelId="{E36F0665-DB00-4E4E-9DA3-4BD1260BD861}" type="pres">
      <dgm:prSet presAssocID="{1B2FFB4B-5E42-4A4F-997C-C66433A49DF1}" presName="node" presStyleLbl="node1" presStyleIdx="7" presStyleCnt="25">
        <dgm:presLayoutVars>
          <dgm:bulletEnabled val="1"/>
        </dgm:presLayoutVars>
      </dgm:prSet>
      <dgm:spPr>
        <a:prstGeom prst="flowChartPunchedTape">
          <a:avLst/>
        </a:prstGeom>
      </dgm:spPr>
      <dgm:t>
        <a:bodyPr/>
        <a:lstStyle/>
        <a:p>
          <a:endParaRPr lang="uk-UA"/>
        </a:p>
      </dgm:t>
    </dgm:pt>
    <dgm:pt modelId="{968D4E84-BB73-4F62-863E-8004CFEB0AE9}" type="pres">
      <dgm:prSet presAssocID="{7EFD83F1-DB09-42E3-8741-A7C888E65151}" presName="sibTrans" presStyleLbl="sibTrans1D1" presStyleIdx="7" presStyleCnt="24"/>
      <dgm:spPr>
        <a:custGeom>
          <a:avLst/>
          <a:gdLst/>
          <a:ahLst/>
          <a:cxnLst/>
          <a:rect l="0" t="0" r="0" b="0"/>
          <a:pathLst>
            <a:path>
              <a:moveTo>
                <a:pt x="4769373" y="0"/>
              </a:moveTo>
              <a:lnTo>
                <a:pt x="4769373" y="150439"/>
              </a:lnTo>
              <a:lnTo>
                <a:pt x="0" y="150439"/>
              </a:lnTo>
              <a:lnTo>
                <a:pt x="0" y="266678"/>
              </a:lnTo>
            </a:path>
          </a:pathLst>
        </a:custGeom>
      </dgm:spPr>
      <dgm:t>
        <a:bodyPr/>
        <a:lstStyle/>
        <a:p>
          <a:endParaRPr lang="uk-UA"/>
        </a:p>
      </dgm:t>
    </dgm:pt>
    <dgm:pt modelId="{773540C9-BA23-4C16-BBE0-22B8083B07FC}" type="pres">
      <dgm:prSet presAssocID="{7EFD83F1-DB09-42E3-8741-A7C888E65151}" presName="connectorText" presStyleLbl="sibTrans1D1" presStyleIdx="7" presStyleCnt="24"/>
      <dgm:spPr/>
      <dgm:t>
        <a:bodyPr/>
        <a:lstStyle/>
        <a:p>
          <a:endParaRPr lang="uk-UA"/>
        </a:p>
      </dgm:t>
    </dgm:pt>
    <dgm:pt modelId="{D530AC99-4086-4D04-BE9F-BE8E0B69231C}" type="pres">
      <dgm:prSet presAssocID="{E91825EF-FD00-4343-86A9-A78EDF3A3422}" presName="node" presStyleLbl="node1" presStyleIdx="8" presStyleCnt="25">
        <dgm:presLayoutVars>
          <dgm:bulletEnabled val="1"/>
        </dgm:presLayoutVars>
      </dgm:prSet>
      <dgm:spPr>
        <a:prstGeom prst="rect">
          <a:avLst/>
        </a:prstGeom>
      </dgm:spPr>
      <dgm:t>
        <a:bodyPr/>
        <a:lstStyle/>
        <a:p>
          <a:endParaRPr lang="uk-UA"/>
        </a:p>
      </dgm:t>
    </dgm:pt>
    <dgm:pt modelId="{5012518B-FDCA-4695-811F-2992B0E572A9}" type="pres">
      <dgm:prSet presAssocID="{CBFA9352-220F-4895-9163-FDB53AF6E60B}" presName="sibTrans" presStyleLbl="sibTrans1D1" presStyleIdx="8" presStyleCnt="24"/>
      <dgm:spPr>
        <a:custGeom>
          <a:avLst/>
          <a:gdLst/>
          <a:ahLst/>
          <a:cxnLst/>
          <a:rect l="0" t="0" r="0" b="0"/>
          <a:pathLst>
            <a:path>
              <a:moveTo>
                <a:pt x="0" y="45720"/>
              </a:moveTo>
              <a:lnTo>
                <a:pt x="266678" y="45720"/>
              </a:lnTo>
            </a:path>
          </a:pathLst>
        </a:custGeom>
      </dgm:spPr>
      <dgm:t>
        <a:bodyPr/>
        <a:lstStyle/>
        <a:p>
          <a:endParaRPr lang="uk-UA"/>
        </a:p>
      </dgm:t>
    </dgm:pt>
    <dgm:pt modelId="{EEFBB338-C2F7-40B6-BC81-022F1494D16B}" type="pres">
      <dgm:prSet presAssocID="{CBFA9352-220F-4895-9163-FDB53AF6E60B}" presName="connectorText" presStyleLbl="sibTrans1D1" presStyleIdx="8" presStyleCnt="24"/>
      <dgm:spPr/>
      <dgm:t>
        <a:bodyPr/>
        <a:lstStyle/>
        <a:p>
          <a:endParaRPr lang="uk-UA"/>
        </a:p>
      </dgm:t>
    </dgm:pt>
    <dgm:pt modelId="{6F68B9E6-5B2F-4BB0-A575-9D115663A420}" type="pres">
      <dgm:prSet presAssocID="{C6636D3A-E4AF-4A49-8C86-3BB4161D6964}" presName="node" presStyleLbl="node1" presStyleIdx="9" presStyleCnt="25">
        <dgm:presLayoutVars>
          <dgm:bulletEnabled val="1"/>
        </dgm:presLayoutVars>
      </dgm:prSet>
      <dgm:spPr>
        <a:prstGeom prst="flowChartPunchedTape">
          <a:avLst/>
        </a:prstGeom>
      </dgm:spPr>
      <dgm:t>
        <a:bodyPr/>
        <a:lstStyle/>
        <a:p>
          <a:endParaRPr lang="uk-UA"/>
        </a:p>
      </dgm:t>
    </dgm:pt>
    <dgm:pt modelId="{BAAC24D6-743D-4A97-B18C-4C76CD246942}" type="pres">
      <dgm:prSet presAssocID="{F2A1110B-1D78-408A-9492-EAE0267A5892}" presName="sibTrans" presStyleLbl="sibTrans1D1" presStyleIdx="9" presStyleCnt="24"/>
      <dgm:spPr>
        <a:custGeom>
          <a:avLst/>
          <a:gdLst/>
          <a:ahLst/>
          <a:cxnLst/>
          <a:rect l="0" t="0" r="0" b="0"/>
          <a:pathLst>
            <a:path>
              <a:moveTo>
                <a:pt x="0" y="45720"/>
              </a:moveTo>
              <a:lnTo>
                <a:pt x="266678" y="45720"/>
              </a:lnTo>
            </a:path>
          </a:pathLst>
        </a:custGeom>
      </dgm:spPr>
      <dgm:t>
        <a:bodyPr/>
        <a:lstStyle/>
        <a:p>
          <a:endParaRPr lang="uk-UA"/>
        </a:p>
      </dgm:t>
    </dgm:pt>
    <dgm:pt modelId="{F727EC7A-5FA3-4996-8F52-849FF573DAB8}" type="pres">
      <dgm:prSet presAssocID="{F2A1110B-1D78-408A-9492-EAE0267A5892}" presName="connectorText" presStyleLbl="sibTrans1D1" presStyleIdx="9" presStyleCnt="24"/>
      <dgm:spPr/>
      <dgm:t>
        <a:bodyPr/>
        <a:lstStyle/>
        <a:p>
          <a:endParaRPr lang="uk-UA"/>
        </a:p>
      </dgm:t>
    </dgm:pt>
    <dgm:pt modelId="{304BE98A-7F2B-4648-901A-971E339CA5A0}" type="pres">
      <dgm:prSet presAssocID="{0789E9CA-07B5-4B83-83A9-C005972622FC}" presName="node" presStyleLbl="node1" presStyleIdx="10" presStyleCnt="25">
        <dgm:presLayoutVars>
          <dgm:bulletEnabled val="1"/>
        </dgm:presLayoutVars>
      </dgm:prSet>
      <dgm:spPr>
        <a:prstGeom prst="rect">
          <a:avLst/>
        </a:prstGeom>
      </dgm:spPr>
      <dgm:t>
        <a:bodyPr/>
        <a:lstStyle/>
        <a:p>
          <a:endParaRPr lang="uk-UA"/>
        </a:p>
      </dgm:t>
    </dgm:pt>
    <dgm:pt modelId="{86963C0A-8B03-4A18-B4AB-57FD1EDE7B3E}" type="pres">
      <dgm:prSet presAssocID="{B3D15837-948A-4BEF-95D3-7052EDAEC496}" presName="sibTrans" presStyleLbl="sibTrans1D1" presStyleIdx="10" presStyleCnt="24"/>
      <dgm:spPr>
        <a:custGeom>
          <a:avLst/>
          <a:gdLst/>
          <a:ahLst/>
          <a:cxnLst/>
          <a:rect l="0" t="0" r="0" b="0"/>
          <a:pathLst>
            <a:path>
              <a:moveTo>
                <a:pt x="0" y="45720"/>
              </a:moveTo>
              <a:lnTo>
                <a:pt x="266678" y="45720"/>
              </a:lnTo>
            </a:path>
          </a:pathLst>
        </a:custGeom>
      </dgm:spPr>
      <dgm:t>
        <a:bodyPr/>
        <a:lstStyle/>
        <a:p>
          <a:endParaRPr lang="uk-UA"/>
        </a:p>
      </dgm:t>
    </dgm:pt>
    <dgm:pt modelId="{72003F46-55B5-437A-AB4D-20A0816D4D18}" type="pres">
      <dgm:prSet presAssocID="{B3D15837-948A-4BEF-95D3-7052EDAEC496}" presName="connectorText" presStyleLbl="sibTrans1D1" presStyleIdx="10" presStyleCnt="24"/>
      <dgm:spPr/>
      <dgm:t>
        <a:bodyPr/>
        <a:lstStyle/>
        <a:p>
          <a:endParaRPr lang="uk-UA"/>
        </a:p>
      </dgm:t>
    </dgm:pt>
    <dgm:pt modelId="{7D46D46C-0D5E-4F1D-9108-F58DC4611873}" type="pres">
      <dgm:prSet presAssocID="{0E785527-880B-4BEA-A307-76E922C91476}" presName="node" presStyleLbl="node1" presStyleIdx="11" presStyleCnt="25">
        <dgm:presLayoutVars>
          <dgm:bulletEnabled val="1"/>
        </dgm:presLayoutVars>
      </dgm:prSet>
      <dgm:spPr>
        <a:prstGeom prst="flowChartDecision">
          <a:avLst/>
        </a:prstGeom>
      </dgm:spPr>
      <dgm:t>
        <a:bodyPr/>
        <a:lstStyle/>
        <a:p>
          <a:endParaRPr lang="uk-UA"/>
        </a:p>
      </dgm:t>
    </dgm:pt>
    <dgm:pt modelId="{F1ED06D8-50F0-4E00-9BF0-EFEF6787A231}" type="pres">
      <dgm:prSet presAssocID="{763B38C6-44E5-40FC-8DB8-28655EC332BA}" presName="sibTrans" presStyleLbl="sibTrans1D1" presStyleIdx="11" presStyleCnt="24"/>
      <dgm:spPr>
        <a:custGeom>
          <a:avLst/>
          <a:gdLst/>
          <a:ahLst/>
          <a:cxnLst/>
          <a:rect l="0" t="0" r="0" b="0"/>
          <a:pathLst>
            <a:path>
              <a:moveTo>
                <a:pt x="4769373" y="0"/>
              </a:moveTo>
              <a:lnTo>
                <a:pt x="4769373" y="150439"/>
              </a:lnTo>
              <a:lnTo>
                <a:pt x="0" y="150439"/>
              </a:lnTo>
              <a:lnTo>
                <a:pt x="0" y="266678"/>
              </a:lnTo>
            </a:path>
          </a:pathLst>
        </a:custGeom>
      </dgm:spPr>
      <dgm:t>
        <a:bodyPr/>
        <a:lstStyle/>
        <a:p>
          <a:endParaRPr lang="uk-UA"/>
        </a:p>
      </dgm:t>
    </dgm:pt>
    <dgm:pt modelId="{8609AE29-4315-48C5-A585-49B222F39F26}" type="pres">
      <dgm:prSet presAssocID="{763B38C6-44E5-40FC-8DB8-28655EC332BA}" presName="connectorText" presStyleLbl="sibTrans1D1" presStyleIdx="11" presStyleCnt="24"/>
      <dgm:spPr/>
      <dgm:t>
        <a:bodyPr/>
        <a:lstStyle/>
        <a:p>
          <a:endParaRPr lang="uk-UA"/>
        </a:p>
      </dgm:t>
    </dgm:pt>
    <dgm:pt modelId="{E3C6BF9C-8E08-487E-85B4-7B79C876D984}" type="pres">
      <dgm:prSet presAssocID="{F9FEF023-71A9-4834-AD08-010360D9CF4F}" presName="node" presStyleLbl="node1" presStyleIdx="12" presStyleCnt="25">
        <dgm:presLayoutVars>
          <dgm:bulletEnabled val="1"/>
        </dgm:presLayoutVars>
      </dgm:prSet>
      <dgm:spPr>
        <a:prstGeom prst="rect">
          <a:avLst/>
        </a:prstGeom>
      </dgm:spPr>
      <dgm:t>
        <a:bodyPr/>
        <a:lstStyle/>
        <a:p>
          <a:endParaRPr lang="uk-UA"/>
        </a:p>
      </dgm:t>
    </dgm:pt>
    <dgm:pt modelId="{05557D24-EFDA-4C92-89AA-488FCF1ECAF2}" type="pres">
      <dgm:prSet presAssocID="{7E252DFD-8807-4385-AAD8-D3F9D80F7C9B}" presName="sibTrans" presStyleLbl="sibTrans1D1" presStyleIdx="12" presStyleCnt="24"/>
      <dgm:spPr>
        <a:custGeom>
          <a:avLst/>
          <a:gdLst/>
          <a:ahLst/>
          <a:cxnLst/>
          <a:rect l="0" t="0" r="0" b="0"/>
          <a:pathLst>
            <a:path>
              <a:moveTo>
                <a:pt x="0" y="45720"/>
              </a:moveTo>
              <a:lnTo>
                <a:pt x="266678" y="45720"/>
              </a:lnTo>
            </a:path>
          </a:pathLst>
        </a:custGeom>
      </dgm:spPr>
      <dgm:t>
        <a:bodyPr/>
        <a:lstStyle/>
        <a:p>
          <a:endParaRPr lang="uk-UA"/>
        </a:p>
      </dgm:t>
    </dgm:pt>
    <dgm:pt modelId="{F7B2B162-B5D4-43DD-8465-6337289899B2}" type="pres">
      <dgm:prSet presAssocID="{7E252DFD-8807-4385-AAD8-D3F9D80F7C9B}" presName="connectorText" presStyleLbl="sibTrans1D1" presStyleIdx="12" presStyleCnt="24"/>
      <dgm:spPr/>
      <dgm:t>
        <a:bodyPr/>
        <a:lstStyle/>
        <a:p>
          <a:endParaRPr lang="uk-UA"/>
        </a:p>
      </dgm:t>
    </dgm:pt>
    <dgm:pt modelId="{5E41B176-4BE7-4AC1-93D7-471A6BC291D1}" type="pres">
      <dgm:prSet presAssocID="{976024BD-F3C9-4B06-9920-98A88C453BE5}" presName="node" presStyleLbl="node1" presStyleIdx="13" presStyleCnt="25">
        <dgm:presLayoutVars>
          <dgm:bulletEnabled val="1"/>
        </dgm:presLayoutVars>
      </dgm:prSet>
      <dgm:spPr>
        <a:prstGeom prst="rect">
          <a:avLst/>
        </a:prstGeom>
      </dgm:spPr>
      <dgm:t>
        <a:bodyPr/>
        <a:lstStyle/>
        <a:p>
          <a:endParaRPr lang="uk-UA"/>
        </a:p>
      </dgm:t>
    </dgm:pt>
    <dgm:pt modelId="{4B7127C2-0431-490F-B740-D7658D51BF1F}" type="pres">
      <dgm:prSet presAssocID="{D280C5E5-F701-4B8E-B9C0-DB35734D8DAE}" presName="sibTrans" presStyleLbl="sibTrans1D1" presStyleIdx="13" presStyleCnt="24"/>
      <dgm:spPr>
        <a:custGeom>
          <a:avLst/>
          <a:gdLst/>
          <a:ahLst/>
          <a:cxnLst/>
          <a:rect l="0" t="0" r="0" b="0"/>
          <a:pathLst>
            <a:path>
              <a:moveTo>
                <a:pt x="0" y="45720"/>
              </a:moveTo>
              <a:lnTo>
                <a:pt x="266678" y="45720"/>
              </a:lnTo>
            </a:path>
          </a:pathLst>
        </a:custGeom>
      </dgm:spPr>
      <dgm:t>
        <a:bodyPr/>
        <a:lstStyle/>
        <a:p>
          <a:endParaRPr lang="uk-UA"/>
        </a:p>
      </dgm:t>
    </dgm:pt>
    <dgm:pt modelId="{8ABFF075-2900-44A4-BF2C-47A66E696E2B}" type="pres">
      <dgm:prSet presAssocID="{D280C5E5-F701-4B8E-B9C0-DB35734D8DAE}" presName="connectorText" presStyleLbl="sibTrans1D1" presStyleIdx="13" presStyleCnt="24"/>
      <dgm:spPr/>
      <dgm:t>
        <a:bodyPr/>
        <a:lstStyle/>
        <a:p>
          <a:endParaRPr lang="uk-UA"/>
        </a:p>
      </dgm:t>
    </dgm:pt>
    <dgm:pt modelId="{341FFDB2-2C3F-46A9-8892-8F0EFB07183B}" type="pres">
      <dgm:prSet presAssocID="{1675A72A-25B9-4D9D-A565-F70721CD38E3}" presName="node" presStyleLbl="node1" presStyleIdx="14" presStyleCnt="25">
        <dgm:presLayoutVars>
          <dgm:bulletEnabled val="1"/>
        </dgm:presLayoutVars>
      </dgm:prSet>
      <dgm:spPr>
        <a:prstGeom prst="flowChartPunchedTape">
          <a:avLst/>
        </a:prstGeom>
      </dgm:spPr>
      <dgm:t>
        <a:bodyPr/>
        <a:lstStyle/>
        <a:p>
          <a:endParaRPr lang="uk-UA"/>
        </a:p>
      </dgm:t>
    </dgm:pt>
    <dgm:pt modelId="{638361B3-444B-4763-8BCA-5BBE79EB7599}" type="pres">
      <dgm:prSet presAssocID="{2034C5E0-F6ED-412D-821C-198C7C107C0F}" presName="sibTrans" presStyleLbl="sibTrans1D1" presStyleIdx="14" presStyleCnt="24"/>
      <dgm:spPr>
        <a:custGeom>
          <a:avLst/>
          <a:gdLst/>
          <a:ahLst/>
          <a:cxnLst/>
          <a:rect l="0" t="0" r="0" b="0"/>
          <a:pathLst>
            <a:path>
              <a:moveTo>
                <a:pt x="0" y="45720"/>
              </a:moveTo>
              <a:lnTo>
                <a:pt x="266678" y="45720"/>
              </a:lnTo>
            </a:path>
          </a:pathLst>
        </a:custGeom>
      </dgm:spPr>
      <dgm:t>
        <a:bodyPr/>
        <a:lstStyle/>
        <a:p>
          <a:endParaRPr lang="uk-UA"/>
        </a:p>
      </dgm:t>
    </dgm:pt>
    <dgm:pt modelId="{AFE5DDD9-3C30-4404-84F2-048F305C3096}" type="pres">
      <dgm:prSet presAssocID="{2034C5E0-F6ED-412D-821C-198C7C107C0F}" presName="connectorText" presStyleLbl="sibTrans1D1" presStyleIdx="14" presStyleCnt="24"/>
      <dgm:spPr/>
      <dgm:t>
        <a:bodyPr/>
        <a:lstStyle/>
        <a:p>
          <a:endParaRPr lang="uk-UA"/>
        </a:p>
      </dgm:t>
    </dgm:pt>
    <dgm:pt modelId="{FEA4DACC-76DA-4F73-80CF-9FD8D5F45725}" type="pres">
      <dgm:prSet presAssocID="{6A3F2101-D03C-4DDF-9E89-78EFCC16B83F}" presName="node" presStyleLbl="node1" presStyleIdx="15" presStyleCnt="25">
        <dgm:presLayoutVars>
          <dgm:bulletEnabled val="1"/>
        </dgm:presLayoutVars>
      </dgm:prSet>
      <dgm:spPr>
        <a:prstGeom prst="rect">
          <a:avLst/>
        </a:prstGeom>
      </dgm:spPr>
      <dgm:t>
        <a:bodyPr/>
        <a:lstStyle/>
        <a:p>
          <a:endParaRPr lang="uk-UA"/>
        </a:p>
      </dgm:t>
    </dgm:pt>
    <dgm:pt modelId="{CE904BC1-A26C-4F66-A7F1-F6E39837E0F5}" type="pres">
      <dgm:prSet presAssocID="{379CCAC3-F151-407B-8B8E-DEBD826A8F6D}" presName="sibTrans" presStyleLbl="sibTrans1D1" presStyleIdx="15" presStyleCnt="24"/>
      <dgm:spPr>
        <a:custGeom>
          <a:avLst/>
          <a:gdLst/>
          <a:ahLst/>
          <a:cxnLst/>
          <a:rect l="0" t="0" r="0" b="0"/>
          <a:pathLst>
            <a:path>
              <a:moveTo>
                <a:pt x="1590502" y="0"/>
              </a:moveTo>
              <a:lnTo>
                <a:pt x="1590502" y="177029"/>
              </a:lnTo>
              <a:lnTo>
                <a:pt x="0" y="177029"/>
              </a:lnTo>
              <a:lnTo>
                <a:pt x="0" y="319858"/>
              </a:lnTo>
            </a:path>
          </a:pathLst>
        </a:custGeom>
      </dgm:spPr>
      <dgm:t>
        <a:bodyPr/>
        <a:lstStyle/>
        <a:p>
          <a:endParaRPr lang="uk-UA"/>
        </a:p>
      </dgm:t>
    </dgm:pt>
    <dgm:pt modelId="{620574F2-D8AD-43E1-B0FA-6988EDBBFDA6}" type="pres">
      <dgm:prSet presAssocID="{379CCAC3-F151-407B-8B8E-DEBD826A8F6D}" presName="connectorText" presStyleLbl="sibTrans1D1" presStyleIdx="15" presStyleCnt="24"/>
      <dgm:spPr/>
      <dgm:t>
        <a:bodyPr/>
        <a:lstStyle/>
        <a:p>
          <a:endParaRPr lang="uk-UA"/>
        </a:p>
      </dgm:t>
    </dgm:pt>
    <dgm:pt modelId="{72F58465-64B5-48F2-B62D-555400B397A6}" type="pres">
      <dgm:prSet presAssocID="{0F157524-A12D-4F28-9B30-526DAF7AB664}" presName="node" presStyleLbl="node1" presStyleIdx="16" presStyleCnt="25" custLinFactX="100000" custLinFactNeighborX="145945" custLinFactNeighborY="5337">
        <dgm:presLayoutVars>
          <dgm:bulletEnabled val="1"/>
        </dgm:presLayoutVars>
      </dgm:prSet>
      <dgm:spPr>
        <a:prstGeom prst="flowChartDecision">
          <a:avLst/>
        </a:prstGeom>
      </dgm:spPr>
      <dgm:t>
        <a:bodyPr/>
        <a:lstStyle/>
        <a:p>
          <a:endParaRPr lang="uk-UA"/>
        </a:p>
      </dgm:t>
    </dgm:pt>
    <dgm:pt modelId="{3930C3E3-0714-40EF-8195-3B56AAF8F9AD}" type="pres">
      <dgm:prSet presAssocID="{6B0E3090-6AB9-45A1-869D-1DC001694F1F}" presName="sibTrans" presStyleLbl="sibTrans1D1" presStyleIdx="16" presStyleCnt="24"/>
      <dgm:spPr>
        <a:custGeom>
          <a:avLst/>
          <a:gdLst/>
          <a:ahLst/>
          <a:cxnLst/>
          <a:rect l="0" t="0" r="0" b="0"/>
          <a:pathLst>
            <a:path>
              <a:moveTo>
                <a:pt x="0" y="50171"/>
              </a:moveTo>
              <a:lnTo>
                <a:pt x="149605" y="50171"/>
              </a:lnTo>
              <a:lnTo>
                <a:pt x="149605" y="45720"/>
              </a:lnTo>
              <a:lnTo>
                <a:pt x="265010" y="45720"/>
              </a:lnTo>
            </a:path>
          </a:pathLst>
        </a:custGeom>
      </dgm:spPr>
      <dgm:t>
        <a:bodyPr/>
        <a:lstStyle/>
        <a:p>
          <a:endParaRPr lang="uk-UA"/>
        </a:p>
      </dgm:t>
    </dgm:pt>
    <dgm:pt modelId="{E76F3F90-A497-489F-ACBF-134BC86A87E3}" type="pres">
      <dgm:prSet presAssocID="{6B0E3090-6AB9-45A1-869D-1DC001694F1F}" presName="connectorText" presStyleLbl="sibTrans1D1" presStyleIdx="16" presStyleCnt="24"/>
      <dgm:spPr/>
      <dgm:t>
        <a:bodyPr/>
        <a:lstStyle/>
        <a:p>
          <a:endParaRPr lang="uk-UA"/>
        </a:p>
      </dgm:t>
    </dgm:pt>
    <dgm:pt modelId="{65F033EE-E28D-4CEF-97BB-539A1B187B3F}" type="pres">
      <dgm:prSet presAssocID="{F0E8FFF9-4169-4ED1-8EA5-B321CD6FAC69}" presName="node" presStyleLbl="node1" presStyleIdx="17" presStyleCnt="25" custLinFactX="100000" custLinFactNeighborX="145816" custLinFactNeighborY="4763">
        <dgm:presLayoutVars>
          <dgm:bulletEnabled val="1"/>
        </dgm:presLayoutVars>
      </dgm:prSet>
      <dgm:spPr>
        <a:prstGeom prst="flowChartPunchedTape">
          <a:avLst/>
        </a:prstGeom>
      </dgm:spPr>
      <dgm:t>
        <a:bodyPr/>
        <a:lstStyle/>
        <a:p>
          <a:endParaRPr lang="uk-UA"/>
        </a:p>
      </dgm:t>
    </dgm:pt>
    <dgm:pt modelId="{5CE71380-B1DC-4F77-B359-D03E7D368711}" type="pres">
      <dgm:prSet presAssocID="{B60FACB6-59BE-4E60-9373-2AA6BCC2B849}" presName="sibTrans" presStyleLbl="sibTrans1D1" presStyleIdx="17" presStyleCnt="24"/>
      <dgm:spPr>
        <a:custGeom>
          <a:avLst/>
          <a:gdLst/>
          <a:ahLst/>
          <a:cxnLst/>
          <a:rect l="0" t="0" r="0" b="0"/>
          <a:pathLst>
            <a:path>
              <a:moveTo>
                <a:pt x="53384" y="0"/>
              </a:moveTo>
              <a:lnTo>
                <a:pt x="53384" y="609769"/>
              </a:lnTo>
              <a:lnTo>
                <a:pt x="45720" y="609769"/>
              </a:lnTo>
              <a:lnTo>
                <a:pt x="45720" y="1185338"/>
              </a:lnTo>
            </a:path>
          </a:pathLst>
        </a:custGeom>
      </dgm:spPr>
      <dgm:t>
        <a:bodyPr/>
        <a:lstStyle/>
        <a:p>
          <a:endParaRPr lang="uk-UA"/>
        </a:p>
      </dgm:t>
    </dgm:pt>
    <dgm:pt modelId="{78651B33-DF0B-4512-9387-4FC90EF4ED32}" type="pres">
      <dgm:prSet presAssocID="{B60FACB6-59BE-4E60-9373-2AA6BCC2B849}" presName="connectorText" presStyleLbl="sibTrans1D1" presStyleIdx="17" presStyleCnt="24"/>
      <dgm:spPr/>
      <dgm:t>
        <a:bodyPr/>
        <a:lstStyle/>
        <a:p>
          <a:endParaRPr lang="uk-UA"/>
        </a:p>
      </dgm:t>
    </dgm:pt>
    <dgm:pt modelId="{335CEEEF-5EB4-42A2-A950-A7EB30948E57}" type="pres">
      <dgm:prSet presAssocID="{46B6ABD7-4A89-41F0-BA02-92A00EEA3826}" presName="node" presStyleLbl="node1" presStyleIdx="18" presStyleCnt="25" custScaleY="103041" custLinFactX="22223" custLinFactY="100000" custLinFactNeighborX="100000" custLinFactNeighborY="163076">
        <dgm:presLayoutVars>
          <dgm:bulletEnabled val="1"/>
        </dgm:presLayoutVars>
      </dgm:prSet>
      <dgm:spPr>
        <a:prstGeom prst="flowChartPunchedTape">
          <a:avLst/>
        </a:prstGeom>
      </dgm:spPr>
      <dgm:t>
        <a:bodyPr/>
        <a:lstStyle/>
        <a:p>
          <a:endParaRPr lang="uk-UA"/>
        </a:p>
      </dgm:t>
    </dgm:pt>
    <dgm:pt modelId="{88239183-49D4-45D6-A994-2F4181B112D0}" type="pres">
      <dgm:prSet presAssocID="{292567AE-EAF0-4A15-969C-690BF25E7530}" presName="sibTrans" presStyleLbl="sibTrans1D1" presStyleIdx="18" presStyleCnt="24"/>
      <dgm:spPr>
        <a:custGeom>
          <a:avLst/>
          <a:gdLst/>
          <a:ahLst/>
          <a:cxnLst/>
          <a:rect l="0" t="0" r="0" b="0"/>
          <a:pathLst>
            <a:path>
              <a:moveTo>
                <a:pt x="3289531" y="2772051"/>
              </a:moveTo>
              <a:lnTo>
                <a:pt x="0" y="0"/>
              </a:lnTo>
            </a:path>
          </a:pathLst>
        </a:custGeom>
      </dgm:spPr>
      <dgm:t>
        <a:bodyPr/>
        <a:lstStyle/>
        <a:p>
          <a:endParaRPr lang="uk-UA"/>
        </a:p>
      </dgm:t>
    </dgm:pt>
    <dgm:pt modelId="{F3676B4F-4543-4564-AE2D-42D4C4C258A0}" type="pres">
      <dgm:prSet presAssocID="{292567AE-EAF0-4A15-969C-690BF25E7530}" presName="connectorText" presStyleLbl="sibTrans1D1" presStyleIdx="18" presStyleCnt="24"/>
      <dgm:spPr/>
      <dgm:t>
        <a:bodyPr/>
        <a:lstStyle/>
        <a:p>
          <a:endParaRPr lang="uk-UA"/>
        </a:p>
      </dgm:t>
    </dgm:pt>
    <dgm:pt modelId="{1FFA4420-52A3-4FE1-A2AA-D1348819F121}" type="pres">
      <dgm:prSet presAssocID="{B608A8CD-C97C-4C05-8727-B261D2A14C62}" presName="node" presStyleLbl="node1" presStyleIdx="19" presStyleCnt="25" custLinFactX="-100000" custLinFactNeighborX="-157094" custLinFactNeighborY="4604">
        <dgm:presLayoutVars>
          <dgm:bulletEnabled val="1"/>
        </dgm:presLayoutVars>
      </dgm:prSet>
      <dgm:spPr>
        <a:prstGeom prst="flowChartDecision">
          <a:avLst/>
        </a:prstGeom>
      </dgm:spPr>
      <dgm:t>
        <a:bodyPr/>
        <a:lstStyle/>
        <a:p>
          <a:endParaRPr lang="uk-UA"/>
        </a:p>
      </dgm:t>
    </dgm:pt>
    <dgm:pt modelId="{05277574-C535-4EF7-94CF-B3C000588C88}" type="pres">
      <dgm:prSet presAssocID="{687F03FE-26B7-46A8-8F1F-D3DA7D98EDF9}" presName="sibTrans" presStyleLbl="sibTrans1D1" presStyleIdx="19" presStyleCnt="24"/>
      <dgm:spPr>
        <a:custGeom>
          <a:avLst/>
          <a:gdLst/>
          <a:ahLst/>
          <a:cxnLst/>
          <a:rect l="0" t="0" r="0" b="0"/>
          <a:pathLst>
            <a:path>
              <a:moveTo>
                <a:pt x="0" y="0"/>
              </a:moveTo>
              <a:lnTo>
                <a:pt x="1017633" y="0"/>
              </a:lnTo>
              <a:lnTo>
                <a:pt x="1017633" y="1009981"/>
              </a:lnTo>
              <a:lnTo>
                <a:pt x="2001067" y="1009981"/>
              </a:lnTo>
            </a:path>
          </a:pathLst>
        </a:custGeom>
      </dgm:spPr>
      <dgm:t>
        <a:bodyPr/>
        <a:lstStyle/>
        <a:p>
          <a:endParaRPr lang="uk-UA"/>
        </a:p>
      </dgm:t>
    </dgm:pt>
    <dgm:pt modelId="{4A0AE976-E5FB-48FA-9B45-A1536E912406}" type="pres">
      <dgm:prSet presAssocID="{687F03FE-26B7-46A8-8F1F-D3DA7D98EDF9}" presName="connectorText" presStyleLbl="sibTrans1D1" presStyleIdx="19" presStyleCnt="24"/>
      <dgm:spPr/>
      <dgm:t>
        <a:bodyPr/>
        <a:lstStyle/>
        <a:p>
          <a:endParaRPr lang="uk-UA"/>
        </a:p>
      </dgm:t>
    </dgm:pt>
    <dgm:pt modelId="{62E2BCDA-8E61-4644-ABDA-9AAE7385321F}" type="pres">
      <dgm:prSet presAssocID="{2ADE5179-73AF-4BB8-A69F-DF843756661B}" presName="node" presStyleLbl="node1" presStyleIdx="20" presStyleCnt="25" custLinFactX="169437" custLinFactNeighborX="200000" custLinFactNeighborY="-5015">
        <dgm:presLayoutVars>
          <dgm:bulletEnabled val="1"/>
        </dgm:presLayoutVars>
      </dgm:prSet>
      <dgm:spPr>
        <a:prstGeom prst="rect">
          <a:avLst/>
        </a:prstGeom>
      </dgm:spPr>
      <dgm:t>
        <a:bodyPr/>
        <a:lstStyle/>
        <a:p>
          <a:endParaRPr lang="uk-UA"/>
        </a:p>
      </dgm:t>
    </dgm:pt>
    <dgm:pt modelId="{2BEABD97-902E-4544-AB5D-8DFE3EA5D1F4}" type="pres">
      <dgm:prSet presAssocID="{91F358B3-D8AC-4209-9C83-AAFFE4730AB5}" presName="sibTrans" presStyleLbl="sibTrans1D1" presStyleIdx="20" presStyleCnt="24"/>
      <dgm:spPr>
        <a:custGeom>
          <a:avLst/>
          <a:gdLst/>
          <a:ahLst/>
          <a:cxnLst/>
          <a:rect l="0" t="0" r="0" b="0"/>
          <a:pathLst>
            <a:path>
              <a:moveTo>
                <a:pt x="4739447" y="924811"/>
              </a:moveTo>
              <a:lnTo>
                <a:pt x="0" y="0"/>
              </a:lnTo>
            </a:path>
          </a:pathLst>
        </a:custGeom>
      </dgm:spPr>
      <dgm:t>
        <a:bodyPr/>
        <a:lstStyle/>
        <a:p>
          <a:endParaRPr lang="uk-UA"/>
        </a:p>
      </dgm:t>
    </dgm:pt>
    <dgm:pt modelId="{B72FBC6E-7F96-41A4-A101-3B86AD4FCF05}" type="pres">
      <dgm:prSet presAssocID="{91F358B3-D8AC-4209-9C83-AAFFE4730AB5}" presName="connectorText" presStyleLbl="sibTrans1D1" presStyleIdx="20" presStyleCnt="24"/>
      <dgm:spPr/>
      <dgm:t>
        <a:bodyPr/>
        <a:lstStyle/>
        <a:p>
          <a:endParaRPr lang="uk-UA"/>
        </a:p>
      </dgm:t>
    </dgm:pt>
    <dgm:pt modelId="{5095AF29-D7FC-4E8A-A1F9-8160611F5CB1}" type="pres">
      <dgm:prSet presAssocID="{3EDCC476-F79E-49DE-80FB-5DC0D466320F}" presName="node" presStyleLbl="node1" presStyleIdx="21" presStyleCnt="25" custLinFactX="-22915" custLinFactNeighborX="-100000" custLinFactNeighborY="-25023">
        <dgm:presLayoutVars>
          <dgm:bulletEnabled val="1"/>
        </dgm:presLayoutVars>
      </dgm:prSet>
      <dgm:spPr>
        <a:prstGeom prst="rect">
          <a:avLst/>
        </a:prstGeom>
      </dgm:spPr>
      <dgm:t>
        <a:bodyPr/>
        <a:lstStyle/>
        <a:p>
          <a:endParaRPr lang="uk-UA"/>
        </a:p>
      </dgm:t>
    </dgm:pt>
    <dgm:pt modelId="{06BF0626-C1FC-43A2-B9E0-2B9309B69DA4}" type="pres">
      <dgm:prSet presAssocID="{1F2960E0-85FC-4B19-B092-21ACDCB93274}" presName="sibTrans" presStyleLbl="sibTrans1D1" presStyleIdx="21" presStyleCnt="24"/>
      <dgm:spPr>
        <a:custGeom>
          <a:avLst/>
          <a:gdLst/>
          <a:ahLst/>
          <a:cxnLst/>
          <a:rect l="0" t="0" r="0" b="0"/>
          <a:pathLst>
            <a:path>
              <a:moveTo>
                <a:pt x="48020" y="0"/>
              </a:moveTo>
              <a:lnTo>
                <a:pt x="48020" y="165738"/>
              </a:lnTo>
              <a:lnTo>
                <a:pt x="45720" y="165738"/>
              </a:lnTo>
              <a:lnTo>
                <a:pt x="45720" y="297276"/>
              </a:lnTo>
            </a:path>
          </a:pathLst>
        </a:custGeom>
      </dgm:spPr>
      <dgm:t>
        <a:bodyPr/>
        <a:lstStyle/>
        <a:p>
          <a:endParaRPr lang="uk-UA"/>
        </a:p>
      </dgm:t>
    </dgm:pt>
    <dgm:pt modelId="{B54DC2DC-9570-4CF7-B25B-80DD26740F57}" type="pres">
      <dgm:prSet presAssocID="{1F2960E0-85FC-4B19-B092-21ACDCB93274}" presName="connectorText" presStyleLbl="sibTrans1D1" presStyleIdx="21" presStyleCnt="24"/>
      <dgm:spPr/>
      <dgm:t>
        <a:bodyPr/>
        <a:lstStyle/>
        <a:p>
          <a:endParaRPr lang="uk-UA"/>
        </a:p>
      </dgm:t>
    </dgm:pt>
    <dgm:pt modelId="{FD1AAAD8-B826-42B8-BA0C-0B4684404899}" type="pres">
      <dgm:prSet presAssocID="{10895767-9E56-4BB3-8CFB-CA82FA650420}" presName="node" presStyleLbl="node1" presStyleIdx="22" presStyleCnt="25" custLinFactX="-100000" custLinFactY="17256" custLinFactNeighborX="-146093" custLinFactNeighborY="100000">
        <dgm:presLayoutVars>
          <dgm:bulletEnabled val="1"/>
        </dgm:presLayoutVars>
      </dgm:prSet>
      <dgm:spPr>
        <a:prstGeom prst="flowChartPunchedTape">
          <a:avLst/>
        </a:prstGeom>
      </dgm:spPr>
      <dgm:t>
        <a:bodyPr/>
        <a:lstStyle/>
        <a:p>
          <a:endParaRPr lang="uk-UA"/>
        </a:p>
      </dgm:t>
    </dgm:pt>
    <dgm:pt modelId="{6C12853C-7808-4278-A4DA-58F215F088FE}" type="pres">
      <dgm:prSet presAssocID="{A0FE4C30-55A9-4EE2-93A1-F35392EFC637}" presName="sibTrans" presStyleLbl="sibTrans1D1" presStyleIdx="22" presStyleCnt="24"/>
      <dgm:spPr>
        <a:custGeom>
          <a:avLst/>
          <a:gdLst/>
          <a:ahLst/>
          <a:cxnLst/>
          <a:rect l="0" t="0" r="0" b="0"/>
          <a:pathLst>
            <a:path>
              <a:moveTo>
                <a:pt x="0" y="0"/>
              </a:moveTo>
              <a:lnTo>
                <a:pt x="1734045" y="0"/>
              </a:lnTo>
              <a:lnTo>
                <a:pt x="1734045" y="946693"/>
              </a:lnTo>
              <a:lnTo>
                <a:pt x="3433891" y="946693"/>
              </a:lnTo>
            </a:path>
          </a:pathLst>
        </a:custGeom>
      </dgm:spPr>
      <dgm:t>
        <a:bodyPr/>
        <a:lstStyle/>
        <a:p>
          <a:endParaRPr lang="uk-UA"/>
        </a:p>
      </dgm:t>
    </dgm:pt>
    <dgm:pt modelId="{DA17151C-91AA-4E50-A3F2-4FB812B5E62C}" type="pres">
      <dgm:prSet presAssocID="{A0FE4C30-55A9-4EE2-93A1-F35392EFC637}" presName="connectorText" presStyleLbl="sibTrans1D1" presStyleIdx="22" presStyleCnt="24"/>
      <dgm:spPr/>
      <dgm:t>
        <a:bodyPr/>
        <a:lstStyle/>
        <a:p>
          <a:endParaRPr lang="uk-UA"/>
        </a:p>
      </dgm:t>
    </dgm:pt>
    <dgm:pt modelId="{7E1463F1-D73F-4377-AFDF-3CB97CD0B9BD}" type="pres">
      <dgm:prSet presAssocID="{D8133821-CC4C-4A04-9CC7-F29DEC93FD5F}" presName="node" presStyleLbl="node1" presStyleIdx="23" presStyleCnt="25" custLinFactY="100000" custLinFactNeighborX="-1050" custLinFactNeighborY="139330">
        <dgm:presLayoutVars>
          <dgm:bulletEnabled val="1"/>
        </dgm:presLayoutVars>
      </dgm:prSet>
      <dgm:spPr>
        <a:prstGeom prst="rect">
          <a:avLst/>
        </a:prstGeom>
      </dgm:spPr>
      <dgm:t>
        <a:bodyPr/>
        <a:lstStyle/>
        <a:p>
          <a:endParaRPr lang="uk-UA"/>
        </a:p>
      </dgm:t>
    </dgm:pt>
    <dgm:pt modelId="{77A5E100-ACFF-4E77-96D2-6D01AA514EE7}" type="pres">
      <dgm:prSet presAssocID="{325B7827-EFA2-4A08-8C29-545908306505}" presName="sibTrans" presStyleLbl="sibTrans1D1" presStyleIdx="23" presStyleCnt="24"/>
      <dgm:spPr>
        <a:custGeom>
          <a:avLst/>
          <a:gdLst/>
          <a:ahLst/>
          <a:cxnLst/>
          <a:rect l="0" t="0" r="0" b="0"/>
          <a:pathLst>
            <a:path>
              <a:moveTo>
                <a:pt x="4726785" y="753450"/>
              </a:moveTo>
              <a:lnTo>
                <a:pt x="0" y="0"/>
              </a:lnTo>
            </a:path>
          </a:pathLst>
        </a:custGeom>
      </dgm:spPr>
      <dgm:t>
        <a:bodyPr/>
        <a:lstStyle/>
        <a:p>
          <a:endParaRPr lang="uk-UA"/>
        </a:p>
      </dgm:t>
    </dgm:pt>
    <dgm:pt modelId="{B1E7F122-9AFF-44F8-957A-5A43F2E06E9B}" type="pres">
      <dgm:prSet presAssocID="{325B7827-EFA2-4A08-8C29-545908306505}" presName="connectorText" presStyleLbl="sibTrans1D1" presStyleIdx="23" presStyleCnt="24"/>
      <dgm:spPr/>
      <dgm:t>
        <a:bodyPr/>
        <a:lstStyle/>
        <a:p>
          <a:endParaRPr lang="uk-UA"/>
        </a:p>
      </dgm:t>
    </dgm:pt>
    <dgm:pt modelId="{4DE65A8D-0E6C-40E4-9DE2-FE3A7E744EBA}" type="pres">
      <dgm:prSet presAssocID="{601EDC53-DBAE-4A81-B3D3-2FCC502BFAD7}" presName="node" presStyleLbl="node1" presStyleIdx="24" presStyleCnt="25" custLinFactY="5493" custLinFactNeighborX="-93" custLinFactNeighborY="100000">
        <dgm:presLayoutVars>
          <dgm:bulletEnabled val="1"/>
        </dgm:presLayoutVars>
      </dgm:prSet>
      <dgm:spPr>
        <a:prstGeom prst="flowChartPunchedTape">
          <a:avLst/>
        </a:prstGeom>
      </dgm:spPr>
      <dgm:t>
        <a:bodyPr/>
        <a:lstStyle/>
        <a:p>
          <a:endParaRPr lang="uk-UA"/>
        </a:p>
      </dgm:t>
    </dgm:pt>
  </dgm:ptLst>
  <dgm:cxnLst>
    <dgm:cxn modelId="{F6445404-C271-403E-93B0-5FC1E74CF250}" type="presOf" srcId="{763B38C6-44E5-40FC-8DB8-28655EC332BA}" destId="{8609AE29-4315-48C5-A585-49B222F39F26}" srcOrd="1" destOrd="0" presId="urn:microsoft.com/office/officeart/2005/8/layout/bProcess3"/>
    <dgm:cxn modelId="{CE1E9274-24C6-46EB-824B-540BE3FADFDD}" srcId="{14AB5714-FB97-450D-9909-0C06627C56BF}" destId="{3EDCC476-F79E-49DE-80FB-5DC0D466320F}" srcOrd="21" destOrd="0" parTransId="{79F5803C-5E47-4B06-9A0A-4658597D2BEC}" sibTransId="{1F2960E0-85FC-4B19-B092-21ACDCB93274}"/>
    <dgm:cxn modelId="{4373D9FA-804B-4223-9A40-FA67C5109BA8}" srcId="{14AB5714-FB97-450D-9909-0C06627C56BF}" destId="{F9FEF023-71A9-4834-AD08-010360D9CF4F}" srcOrd="12" destOrd="0" parTransId="{1B3FF643-A2B7-4007-98B8-10B91E40A006}" sibTransId="{7E252DFD-8807-4385-AAD8-D3F9D80F7C9B}"/>
    <dgm:cxn modelId="{98C832B2-1715-4985-B639-3AC4E698EE02}" type="presOf" srcId="{10895767-9E56-4BB3-8CFB-CA82FA650420}" destId="{FD1AAAD8-B826-42B8-BA0C-0B4684404899}" srcOrd="0" destOrd="0" presId="urn:microsoft.com/office/officeart/2005/8/layout/bProcess3"/>
    <dgm:cxn modelId="{F859D439-E5AB-445C-AA85-BC982677ABDE}" type="presOf" srcId="{D8133821-CC4C-4A04-9CC7-F29DEC93FD5F}" destId="{7E1463F1-D73F-4377-AFDF-3CB97CD0B9BD}" srcOrd="0" destOrd="0" presId="urn:microsoft.com/office/officeart/2005/8/layout/bProcess3"/>
    <dgm:cxn modelId="{6998C9EC-06EE-4F3D-8476-0444D98B4AD7}" type="presOf" srcId="{976024BD-F3C9-4B06-9920-98A88C453BE5}" destId="{5E41B176-4BE7-4AC1-93D7-471A6BC291D1}" srcOrd="0" destOrd="0" presId="urn:microsoft.com/office/officeart/2005/8/layout/bProcess3"/>
    <dgm:cxn modelId="{15F60859-6F55-4370-9743-924854EA061F}" type="presOf" srcId="{173A2A68-05EC-4A14-ADA7-07F09F9168AA}" destId="{21B50FF5-BE60-4669-87BA-4F4170DEF655}" srcOrd="1" destOrd="0" presId="urn:microsoft.com/office/officeart/2005/8/layout/bProcess3"/>
    <dgm:cxn modelId="{5B424303-C40A-47C4-AF0A-A91EF2D6C9F2}" type="presOf" srcId="{2034C5E0-F6ED-412D-821C-198C7C107C0F}" destId="{638361B3-444B-4763-8BCA-5BBE79EB7599}" srcOrd="0" destOrd="0" presId="urn:microsoft.com/office/officeart/2005/8/layout/bProcess3"/>
    <dgm:cxn modelId="{DA30A50B-89D9-4502-8234-2D8B11B7FB55}" type="presOf" srcId="{1675A72A-25B9-4D9D-A565-F70721CD38E3}" destId="{341FFDB2-2C3F-46A9-8892-8F0EFB07183B}" srcOrd="0" destOrd="0" presId="urn:microsoft.com/office/officeart/2005/8/layout/bProcess3"/>
    <dgm:cxn modelId="{D5B01C03-0AB8-437F-944D-EF16430F5C9B}" type="presOf" srcId="{44175DF9-5D12-4C20-A2F1-0689258DA35A}" destId="{1A969279-78D8-46A8-946D-566A7263DE13}" srcOrd="0" destOrd="0" presId="urn:microsoft.com/office/officeart/2005/8/layout/bProcess3"/>
    <dgm:cxn modelId="{BBD5743F-99FA-4F90-B455-A257E767E215}" type="presOf" srcId="{6B0E3090-6AB9-45A1-869D-1DC001694F1F}" destId="{E76F3F90-A497-489F-ACBF-134BC86A87E3}" srcOrd="1" destOrd="0" presId="urn:microsoft.com/office/officeart/2005/8/layout/bProcess3"/>
    <dgm:cxn modelId="{E4CBF5B3-6652-4507-A116-EEE2FB24F163}" type="presOf" srcId="{91F358B3-D8AC-4209-9C83-AAFFE4730AB5}" destId="{2BEABD97-902E-4544-AB5D-8DFE3EA5D1F4}" srcOrd="0" destOrd="0" presId="urn:microsoft.com/office/officeart/2005/8/layout/bProcess3"/>
    <dgm:cxn modelId="{CABB6453-A896-4AF1-A89F-C84B1327C061}" type="presOf" srcId="{D182A61D-8A01-43D8-BF21-BCC9CFAC6BAD}" destId="{59228B8A-462F-4085-A75F-518C272711C8}" srcOrd="0" destOrd="0" presId="urn:microsoft.com/office/officeart/2005/8/layout/bProcess3"/>
    <dgm:cxn modelId="{4C784551-374D-4852-A1F4-57642FA7B1D5}" srcId="{14AB5714-FB97-450D-9909-0C06627C56BF}" destId="{44175DF9-5D12-4C20-A2F1-0689258DA35A}" srcOrd="5" destOrd="0" parTransId="{8EA05615-FEE0-4BCF-8B1F-745BC2E065F8}" sibTransId="{173A2A68-05EC-4A14-ADA7-07F09F9168AA}"/>
    <dgm:cxn modelId="{6FD4D8E3-3F39-49C2-A9D9-F631363DB95A}" type="presOf" srcId="{0E785527-880B-4BEA-A307-76E922C91476}" destId="{7D46D46C-0D5E-4F1D-9108-F58DC4611873}" srcOrd="0" destOrd="0" presId="urn:microsoft.com/office/officeart/2005/8/layout/bProcess3"/>
    <dgm:cxn modelId="{CCC98161-FE7C-4971-9A5B-621EC8A116C9}" type="presOf" srcId="{D182A61D-8A01-43D8-BF21-BCC9CFAC6BAD}" destId="{27EC5374-375B-42DE-8975-C3E7CAA94296}" srcOrd="1" destOrd="0" presId="urn:microsoft.com/office/officeart/2005/8/layout/bProcess3"/>
    <dgm:cxn modelId="{B1D6E8BE-4771-44D6-8F09-D6F060E58CCF}" srcId="{14AB5714-FB97-450D-9909-0C06627C56BF}" destId="{6EBDBA44-8715-4913-93B4-7541DCD036ED}" srcOrd="1" destOrd="0" parTransId="{8FC4E7EB-6A30-43B7-B2A5-53D0C87AD98C}" sibTransId="{CB0071AF-7557-4E09-9B2D-7DBA984A4E6E}"/>
    <dgm:cxn modelId="{5C018BAA-ACD6-4C53-AA5E-22EF30460EA9}" srcId="{14AB5714-FB97-450D-9909-0C06627C56BF}" destId="{E91825EF-FD00-4343-86A9-A78EDF3A3422}" srcOrd="8" destOrd="0" parTransId="{A517D165-0FDD-4031-A62F-61727150705E}" sibTransId="{CBFA9352-220F-4895-9163-FDB53AF6E60B}"/>
    <dgm:cxn modelId="{AA9CF45A-857F-4D2E-9BE9-B57127E4A78A}" type="presOf" srcId="{379CCAC3-F151-407B-8B8E-DEBD826A8F6D}" destId="{CE904BC1-A26C-4F66-A7F1-F6E39837E0F5}" srcOrd="0" destOrd="0" presId="urn:microsoft.com/office/officeart/2005/8/layout/bProcess3"/>
    <dgm:cxn modelId="{BAA79549-FD29-4797-9377-D69474C5D59C}" type="presOf" srcId="{1F2960E0-85FC-4B19-B092-21ACDCB93274}" destId="{B54DC2DC-9570-4CF7-B25B-80DD26740F57}" srcOrd="1" destOrd="0" presId="urn:microsoft.com/office/officeart/2005/8/layout/bProcess3"/>
    <dgm:cxn modelId="{9BA0065B-3C00-4535-814B-F2A533B54137}" type="presOf" srcId="{7EFD83F1-DB09-42E3-8741-A7C888E65151}" destId="{773540C9-BA23-4C16-BBE0-22B8083B07FC}" srcOrd="1" destOrd="0" presId="urn:microsoft.com/office/officeart/2005/8/layout/bProcess3"/>
    <dgm:cxn modelId="{5A2FE289-5E04-4F63-834A-5096BB0679C0}" srcId="{14AB5714-FB97-450D-9909-0C06627C56BF}" destId="{D8133821-CC4C-4A04-9CC7-F29DEC93FD5F}" srcOrd="23" destOrd="0" parTransId="{AEB53BE5-C9C2-4927-A8CA-18AFACD52387}" sibTransId="{325B7827-EFA2-4A08-8C29-545908306505}"/>
    <dgm:cxn modelId="{6611F9C6-9773-420B-A309-BF4F2D71452F}" type="presOf" srcId="{1F2960E0-85FC-4B19-B092-21ACDCB93274}" destId="{06BF0626-C1FC-43A2-B9E0-2B9309B69DA4}" srcOrd="0" destOrd="0" presId="urn:microsoft.com/office/officeart/2005/8/layout/bProcess3"/>
    <dgm:cxn modelId="{0EADE8E5-3A92-45C1-AF3A-59B4CFEDA3B2}" type="presOf" srcId="{B60FACB6-59BE-4E60-9373-2AA6BCC2B849}" destId="{5CE71380-B1DC-4F77-B359-D03E7D368711}" srcOrd="0" destOrd="0" presId="urn:microsoft.com/office/officeart/2005/8/layout/bProcess3"/>
    <dgm:cxn modelId="{79DC9110-AC3A-43EC-BCC7-9221D2D59ABC}" type="presOf" srcId="{7EFD83F1-DB09-42E3-8741-A7C888E65151}" destId="{968D4E84-BB73-4F62-863E-8004CFEB0AE9}" srcOrd="0" destOrd="0" presId="urn:microsoft.com/office/officeart/2005/8/layout/bProcess3"/>
    <dgm:cxn modelId="{99C96E26-DEA2-41C8-B964-08DE605D1B9B}" type="presOf" srcId="{D280C5E5-F701-4B8E-B9C0-DB35734D8DAE}" destId="{8ABFF075-2900-44A4-BF2C-47A66E696E2B}" srcOrd="1" destOrd="0" presId="urn:microsoft.com/office/officeart/2005/8/layout/bProcess3"/>
    <dgm:cxn modelId="{5EE61E58-1FE1-4CE0-BADD-ADF1E1C602AB}" srcId="{14AB5714-FB97-450D-9909-0C06627C56BF}" destId="{F0E8FFF9-4169-4ED1-8EA5-B321CD6FAC69}" srcOrd="17" destOrd="0" parTransId="{668C304D-A026-43FE-A3D6-0DE84FDA57CC}" sibTransId="{B60FACB6-59BE-4E60-9373-2AA6BCC2B849}"/>
    <dgm:cxn modelId="{47FE2218-665A-4BEC-BAAB-00EA2FD2EB8D}" type="presOf" srcId="{F9FEF023-71A9-4834-AD08-010360D9CF4F}" destId="{E3C6BF9C-8E08-487E-85B4-7B79C876D984}" srcOrd="0" destOrd="0" presId="urn:microsoft.com/office/officeart/2005/8/layout/bProcess3"/>
    <dgm:cxn modelId="{145B5FBF-3513-40EA-BEFC-DEABC72F27B3}" type="presOf" srcId="{601EDC53-DBAE-4A81-B3D3-2FCC502BFAD7}" destId="{4DE65A8D-0E6C-40E4-9DE2-FE3A7E744EBA}" srcOrd="0" destOrd="0" presId="urn:microsoft.com/office/officeart/2005/8/layout/bProcess3"/>
    <dgm:cxn modelId="{4B69864C-DAEF-4758-AC95-8CA259C21A36}" type="presOf" srcId="{E76C7BF1-C6E9-448D-9AE1-7B2A95CE9C46}" destId="{E371EE4C-31B6-421D-803C-BA473F3F4574}" srcOrd="1" destOrd="0" presId="urn:microsoft.com/office/officeart/2005/8/layout/bProcess3"/>
    <dgm:cxn modelId="{3387A091-36AC-492A-B4D6-ED89FBDC6A56}" srcId="{14AB5714-FB97-450D-9909-0C06627C56BF}" destId="{976024BD-F3C9-4B06-9920-98A88C453BE5}" srcOrd="13" destOrd="0" parTransId="{FC6C20D8-D201-46D6-ACB5-92D4C70D461B}" sibTransId="{D280C5E5-F701-4B8E-B9C0-DB35734D8DAE}"/>
    <dgm:cxn modelId="{7214858E-F57A-4250-AE62-4B84B8918584}" type="presOf" srcId="{CBFA9352-220F-4895-9163-FDB53AF6E60B}" destId="{5012518B-FDCA-4695-811F-2992B0E572A9}" srcOrd="0" destOrd="0" presId="urn:microsoft.com/office/officeart/2005/8/layout/bProcess3"/>
    <dgm:cxn modelId="{A07CCB57-4507-4C1D-95FE-8F43B28A4537}" type="presOf" srcId="{C7630F39-C5D6-40B6-B20B-9B5158279AD1}" destId="{C70D2F22-53B7-4E82-95EC-7DEC875012C3}" srcOrd="1" destOrd="0" presId="urn:microsoft.com/office/officeart/2005/8/layout/bProcess3"/>
    <dgm:cxn modelId="{3E94AA05-A3FD-42BC-8528-90D4A9C51F2C}" srcId="{14AB5714-FB97-450D-9909-0C06627C56BF}" destId="{0789E9CA-07B5-4B83-83A9-C005972622FC}" srcOrd="10" destOrd="0" parTransId="{81F4C9F5-82D5-48AE-BDD8-B126ACB81FEF}" sibTransId="{B3D15837-948A-4BEF-95D3-7052EDAEC496}"/>
    <dgm:cxn modelId="{99A21160-A706-4174-AEE2-BEF7EDAC1AB9}" type="presOf" srcId="{0F157524-A12D-4F28-9B30-526DAF7AB664}" destId="{72F58465-64B5-48F2-B62D-555400B397A6}" srcOrd="0" destOrd="0" presId="urn:microsoft.com/office/officeart/2005/8/layout/bProcess3"/>
    <dgm:cxn modelId="{B7D973AB-895C-4A65-96EF-50AA7B7C27EF}" type="presOf" srcId="{6EBDBA44-8715-4913-93B4-7541DCD036ED}" destId="{C853C968-9ABB-4BE9-BE0C-495CC0EAE3C0}" srcOrd="0" destOrd="0" presId="urn:microsoft.com/office/officeart/2005/8/layout/bProcess3"/>
    <dgm:cxn modelId="{093F3655-54CD-4AB5-8A7A-DB122A0F7BF6}" type="presOf" srcId="{2ADE5179-73AF-4BB8-A69F-DF843756661B}" destId="{62E2BCDA-8E61-4644-ABDA-9AAE7385321F}" srcOrd="0" destOrd="0" presId="urn:microsoft.com/office/officeart/2005/8/layout/bProcess3"/>
    <dgm:cxn modelId="{275F34BA-2290-4AF7-AEA7-9F06DFF7DB8F}" type="presOf" srcId="{763B38C6-44E5-40FC-8DB8-28655EC332BA}" destId="{F1ED06D8-50F0-4E00-9BF0-EFEF6787A231}" srcOrd="0" destOrd="0" presId="urn:microsoft.com/office/officeart/2005/8/layout/bProcess3"/>
    <dgm:cxn modelId="{76540489-D70A-40B7-9EE5-A25017784CC6}" type="presOf" srcId="{2034C5E0-F6ED-412D-821C-198C7C107C0F}" destId="{AFE5DDD9-3C30-4404-84F2-048F305C3096}" srcOrd="1" destOrd="0" presId="urn:microsoft.com/office/officeart/2005/8/layout/bProcess3"/>
    <dgm:cxn modelId="{71477DD6-1F34-4027-BA6A-323BBCCDA3CE}" srcId="{14AB5714-FB97-450D-9909-0C06627C56BF}" destId="{0E785527-880B-4BEA-A307-76E922C91476}" srcOrd="11" destOrd="0" parTransId="{81200EA5-FCD0-402A-902A-57DA8DA899C7}" sibTransId="{763B38C6-44E5-40FC-8DB8-28655EC332BA}"/>
    <dgm:cxn modelId="{0A184E20-C77E-482A-B0F4-A4550F5AEAC4}" type="presOf" srcId="{14AB5714-FB97-450D-9909-0C06627C56BF}" destId="{5E9B2502-4EC5-4910-AE44-DB660E710F6E}" srcOrd="0" destOrd="0" presId="urn:microsoft.com/office/officeart/2005/8/layout/bProcess3"/>
    <dgm:cxn modelId="{349117DD-D694-459F-A517-83D9AEAE21EA}" type="presOf" srcId="{F0E8FFF9-4169-4ED1-8EA5-B321CD6FAC69}" destId="{65F033EE-E28D-4CEF-97BB-539A1B187B3F}" srcOrd="0" destOrd="0" presId="urn:microsoft.com/office/officeart/2005/8/layout/bProcess3"/>
    <dgm:cxn modelId="{CC833926-95F9-42A1-BEF0-933480EBBA1D}" type="presOf" srcId="{E76C7BF1-C6E9-448D-9AE1-7B2A95CE9C46}" destId="{92F80DAD-0BB4-463B-A17A-598FF3B152B5}" srcOrd="0" destOrd="0" presId="urn:microsoft.com/office/officeart/2005/8/layout/bProcess3"/>
    <dgm:cxn modelId="{C5563D60-2672-4006-8255-ACC022965B3C}" srcId="{14AB5714-FB97-450D-9909-0C06627C56BF}" destId="{10895767-9E56-4BB3-8CFB-CA82FA650420}" srcOrd="22" destOrd="0" parTransId="{DF2AA6BD-662D-4ED5-B046-0E7F6F5580B4}" sibTransId="{A0FE4C30-55A9-4EE2-93A1-F35392EFC637}"/>
    <dgm:cxn modelId="{8A0F433D-D950-4964-AD5A-9E618B4E32CB}" type="presOf" srcId="{CBFA9352-220F-4895-9163-FDB53AF6E60B}" destId="{EEFBB338-C2F7-40B6-BC81-022F1494D16B}" srcOrd="1" destOrd="0" presId="urn:microsoft.com/office/officeart/2005/8/layout/bProcess3"/>
    <dgm:cxn modelId="{92FF74B1-3497-44F5-B23D-B83684FCF3E7}" srcId="{14AB5714-FB97-450D-9909-0C06627C56BF}" destId="{6A3F2101-D03C-4DDF-9E89-78EFCC16B83F}" srcOrd="15" destOrd="0" parTransId="{5A98260F-072F-4462-9A16-6B27E26AC3FD}" sibTransId="{379CCAC3-F151-407B-8B8E-DEBD826A8F6D}"/>
    <dgm:cxn modelId="{B02E2C72-5AE4-47D8-A8C7-3C9C993800B9}" srcId="{14AB5714-FB97-450D-9909-0C06627C56BF}" destId="{2EA4D194-A978-4BF2-BBA5-A8C722D74D9B}" srcOrd="3" destOrd="0" parTransId="{A60DD249-6D11-4C47-AA27-6A712F891D95}" sibTransId="{E76C7BF1-C6E9-448D-9AE1-7B2A95CE9C46}"/>
    <dgm:cxn modelId="{38AD7CAF-55D2-4DEA-BC65-5CFC71441313}" type="presOf" srcId="{6B0E3090-6AB9-45A1-869D-1DC001694F1F}" destId="{3930C3E3-0714-40EF-8195-3B56AAF8F9AD}" srcOrd="0" destOrd="0" presId="urn:microsoft.com/office/officeart/2005/8/layout/bProcess3"/>
    <dgm:cxn modelId="{12FD2E65-C324-4E75-9F52-229FE5B3C029}" type="presOf" srcId="{687F03FE-26B7-46A8-8F1F-D3DA7D98EDF9}" destId="{05277574-C535-4EF7-94CF-B3C000588C88}" srcOrd="0" destOrd="0" presId="urn:microsoft.com/office/officeart/2005/8/layout/bProcess3"/>
    <dgm:cxn modelId="{0CAEB36A-88E8-48BB-A703-37C3C346BF80}" type="presOf" srcId="{46B6ABD7-4A89-41F0-BA02-92A00EEA3826}" destId="{335CEEEF-5EB4-42A2-A950-A7EB30948E57}" srcOrd="0" destOrd="0" presId="urn:microsoft.com/office/officeart/2005/8/layout/bProcess3"/>
    <dgm:cxn modelId="{32306B93-5104-4057-AB78-A0CA129B32C2}" type="presOf" srcId="{FB1C2F6A-F4FD-4F45-BA9E-8425E172F635}" destId="{AC1292ED-048C-4561-9546-9DECED47048F}" srcOrd="1" destOrd="0" presId="urn:microsoft.com/office/officeart/2005/8/layout/bProcess3"/>
    <dgm:cxn modelId="{8BD73044-58E9-42F9-9408-FF609EAE93D2}" type="presOf" srcId="{B3D15837-948A-4BEF-95D3-7052EDAEC496}" destId="{72003F46-55B5-437A-AB4D-20A0816D4D18}" srcOrd="1" destOrd="0" presId="urn:microsoft.com/office/officeart/2005/8/layout/bProcess3"/>
    <dgm:cxn modelId="{826957F2-C777-491D-8A1F-68D4A636880F}" type="presOf" srcId="{E91825EF-FD00-4343-86A9-A78EDF3A3422}" destId="{D530AC99-4086-4D04-BE9F-BE8E0B69231C}" srcOrd="0" destOrd="0" presId="urn:microsoft.com/office/officeart/2005/8/layout/bProcess3"/>
    <dgm:cxn modelId="{ED35911C-652E-425D-8AEF-EE01EE1D8033}" type="presOf" srcId="{F2A1110B-1D78-408A-9492-EAE0267A5892}" destId="{BAAC24D6-743D-4A97-B18C-4C76CD246942}" srcOrd="0" destOrd="0" presId="urn:microsoft.com/office/officeart/2005/8/layout/bProcess3"/>
    <dgm:cxn modelId="{225FE57A-C3B5-44E3-ADF2-4E67F73DFB3C}" type="presOf" srcId="{A0FE4C30-55A9-4EE2-93A1-F35392EFC637}" destId="{6C12853C-7808-4278-A4DA-58F215F088FE}" srcOrd="0" destOrd="0" presId="urn:microsoft.com/office/officeart/2005/8/layout/bProcess3"/>
    <dgm:cxn modelId="{56B497F1-4F9C-4312-A65D-7D48C2F87919}" type="presOf" srcId="{0789E9CA-07B5-4B83-83A9-C005972622FC}" destId="{304BE98A-7F2B-4648-901A-971E339CA5A0}" srcOrd="0" destOrd="0" presId="urn:microsoft.com/office/officeart/2005/8/layout/bProcess3"/>
    <dgm:cxn modelId="{7F825848-4BC0-4D82-9E0B-D126270A76D5}" type="presOf" srcId="{B608A8CD-C97C-4C05-8727-B261D2A14C62}" destId="{1FFA4420-52A3-4FE1-A2AA-D1348819F121}" srcOrd="0" destOrd="0" presId="urn:microsoft.com/office/officeart/2005/8/layout/bProcess3"/>
    <dgm:cxn modelId="{975158D6-C99A-480A-89DA-5CF6006ED422}" type="presOf" srcId="{B3D15837-948A-4BEF-95D3-7052EDAEC496}" destId="{86963C0A-8B03-4A18-B4AB-57FD1EDE7B3E}" srcOrd="0" destOrd="0" presId="urn:microsoft.com/office/officeart/2005/8/layout/bProcess3"/>
    <dgm:cxn modelId="{26DB3646-2BF9-41B4-9B96-B4BCB1934ADD}" type="presOf" srcId="{292567AE-EAF0-4A15-969C-690BF25E7530}" destId="{F3676B4F-4543-4564-AE2D-42D4C4C258A0}" srcOrd="1" destOrd="0" presId="urn:microsoft.com/office/officeart/2005/8/layout/bProcess3"/>
    <dgm:cxn modelId="{61551821-7AA8-4210-B80A-F468FEBE98A8}" srcId="{14AB5714-FB97-450D-9909-0C06627C56BF}" destId="{2ADE5179-73AF-4BB8-A69F-DF843756661B}" srcOrd="20" destOrd="0" parTransId="{A38147BF-F494-4BCE-9A67-410A6C215B2C}" sibTransId="{91F358B3-D8AC-4209-9C83-AAFFE4730AB5}"/>
    <dgm:cxn modelId="{6AB0D024-6D5D-4B30-8348-9C4DED7DCF43}" type="presOf" srcId="{CB0071AF-7557-4E09-9B2D-7DBA984A4E6E}" destId="{DEA83C43-9DD6-4B3F-BBEE-0842B4BA2747}" srcOrd="1" destOrd="0" presId="urn:microsoft.com/office/officeart/2005/8/layout/bProcess3"/>
    <dgm:cxn modelId="{6F834764-63EF-4E58-90E7-F6C8ACE2B7EB}" type="presOf" srcId="{BD830D0B-9148-493A-980F-4113E49FB704}" destId="{CCE63748-9CB2-43BD-B5C0-DFBCCB7EF104}" srcOrd="0" destOrd="0" presId="urn:microsoft.com/office/officeart/2005/8/layout/bProcess3"/>
    <dgm:cxn modelId="{8DCE30E6-3A0B-449C-8461-0DBE4FC07CAE}" type="presOf" srcId="{7E252DFD-8807-4385-AAD8-D3F9D80F7C9B}" destId="{F7B2B162-B5D4-43DD-8465-6337289899B2}" srcOrd="1" destOrd="0" presId="urn:microsoft.com/office/officeart/2005/8/layout/bProcess3"/>
    <dgm:cxn modelId="{96261DC6-E5A2-40DE-A3F4-AFCFCC271805}" type="presOf" srcId="{C6636D3A-E4AF-4A49-8C86-3BB4161D6964}" destId="{6F68B9E6-5B2F-4BB0-A575-9D115663A420}" srcOrd="0" destOrd="0" presId="urn:microsoft.com/office/officeart/2005/8/layout/bProcess3"/>
    <dgm:cxn modelId="{4DF1FBBB-C7A8-4F1B-87FA-E5A724817EC4}" type="presOf" srcId="{3EDCC476-F79E-49DE-80FB-5DC0D466320F}" destId="{5095AF29-D7FC-4E8A-A1F9-8160611F5CB1}" srcOrd="0" destOrd="0" presId="urn:microsoft.com/office/officeart/2005/8/layout/bProcess3"/>
    <dgm:cxn modelId="{BF3E6314-2E6E-4731-B4B4-A5F18F334151}" srcId="{14AB5714-FB97-450D-9909-0C06627C56BF}" destId="{C6636D3A-E4AF-4A49-8C86-3BB4161D6964}" srcOrd="9" destOrd="0" parTransId="{6CD1DE09-B1AB-411F-9D73-10B14ABFF045}" sibTransId="{F2A1110B-1D78-408A-9492-EAE0267A5892}"/>
    <dgm:cxn modelId="{67CCC043-87B5-4A7A-9DAF-89269A49EA2D}" type="presOf" srcId="{2EA4D194-A978-4BF2-BBA5-A8C722D74D9B}" destId="{1E8FFABC-D451-4A8D-90EE-91E7C47CCA5E}" srcOrd="0" destOrd="0" presId="urn:microsoft.com/office/officeart/2005/8/layout/bProcess3"/>
    <dgm:cxn modelId="{3CEB860F-8579-4343-88C8-2799AA5FF8DF}" type="presOf" srcId="{F2A1110B-1D78-408A-9492-EAE0267A5892}" destId="{F727EC7A-5FA3-4996-8F52-849FF573DAB8}" srcOrd="1" destOrd="0" presId="urn:microsoft.com/office/officeart/2005/8/layout/bProcess3"/>
    <dgm:cxn modelId="{37669A52-49DB-4849-A546-DF9B4896B781}" type="presOf" srcId="{CFFC8778-0B68-4F81-907B-6705E65EC7AA}" destId="{00E8F5C1-DC94-494F-A8D7-77053598736F}" srcOrd="0" destOrd="0" presId="urn:microsoft.com/office/officeart/2005/8/layout/bProcess3"/>
    <dgm:cxn modelId="{C8936A8A-B832-4054-B9E5-EB063969DF00}" type="presOf" srcId="{3F1AB5B8-9089-4103-B790-9A1B3E109A1B}" destId="{5AAE9FCB-B6FD-48A2-8CA7-5ED66AF75FFD}" srcOrd="0" destOrd="0" presId="urn:microsoft.com/office/officeart/2005/8/layout/bProcess3"/>
    <dgm:cxn modelId="{DEEE1D3D-3398-4CF1-ABBF-75B6B93DBFF9}" type="presOf" srcId="{FB1C2F6A-F4FD-4F45-BA9E-8425E172F635}" destId="{102F0456-D847-4713-98CC-AD816F01A191}" srcOrd="0" destOrd="0" presId="urn:microsoft.com/office/officeart/2005/8/layout/bProcess3"/>
    <dgm:cxn modelId="{9EC42E8C-91D5-4275-B73E-6D8B5A20923B}" srcId="{14AB5714-FB97-450D-9909-0C06627C56BF}" destId="{1675A72A-25B9-4D9D-A565-F70721CD38E3}" srcOrd="14" destOrd="0" parTransId="{395B22C3-CFB8-446B-9EEC-5DAF381D4926}" sibTransId="{2034C5E0-F6ED-412D-821C-198C7C107C0F}"/>
    <dgm:cxn modelId="{2D9D2D68-6D18-40F9-AA05-694D3A0D0341}" type="presOf" srcId="{325B7827-EFA2-4A08-8C29-545908306505}" destId="{B1E7F122-9AFF-44F8-957A-5A43F2E06E9B}" srcOrd="1" destOrd="0" presId="urn:microsoft.com/office/officeart/2005/8/layout/bProcess3"/>
    <dgm:cxn modelId="{2D47996B-A61D-4ABA-9EEE-52B6FC68B8DD}" type="presOf" srcId="{B60FACB6-59BE-4E60-9373-2AA6BCC2B849}" destId="{78651B33-DF0B-4512-9387-4FC90EF4ED32}" srcOrd="1" destOrd="0" presId="urn:microsoft.com/office/officeart/2005/8/layout/bProcess3"/>
    <dgm:cxn modelId="{790FCE76-1864-46E7-A010-B48E39294B85}" type="presOf" srcId="{4F187AD4-AEAD-4AE0-B272-9DD1FB641898}" destId="{E427545B-6DB9-4F92-8C64-FF808F33D52F}" srcOrd="0" destOrd="0" presId="urn:microsoft.com/office/officeart/2005/8/layout/bProcess3"/>
    <dgm:cxn modelId="{51800B94-1A1E-49C7-9C34-E4E31F133AA8}" type="presOf" srcId="{292567AE-EAF0-4A15-969C-690BF25E7530}" destId="{88239183-49D4-45D6-A994-2F4181B112D0}" srcOrd="0" destOrd="0" presId="urn:microsoft.com/office/officeart/2005/8/layout/bProcess3"/>
    <dgm:cxn modelId="{BB0A1A7A-8935-4935-AEF3-B90C00C49979}" type="presOf" srcId="{379CCAC3-F151-407B-8B8E-DEBD826A8F6D}" destId="{620574F2-D8AD-43E1-B0FA-6988EDBBFDA6}" srcOrd="1" destOrd="0" presId="urn:microsoft.com/office/officeart/2005/8/layout/bProcess3"/>
    <dgm:cxn modelId="{E8FFC6B3-BA5E-416E-8410-BB8C490F8F24}" srcId="{14AB5714-FB97-450D-9909-0C06627C56BF}" destId="{F34B445C-457E-4EBF-969A-06504549AD9E}" srcOrd="2" destOrd="0" parTransId="{3F0CB191-D0FE-4777-B97F-C78DB1DFD9D4}" sibTransId="{C7630F39-C5D6-40B6-B20B-9B5158279AD1}"/>
    <dgm:cxn modelId="{2BDE643E-64C8-4392-AFFC-6C65EC7B3249}" srcId="{14AB5714-FB97-450D-9909-0C06627C56BF}" destId="{601EDC53-DBAE-4A81-B3D3-2FCC502BFAD7}" srcOrd="24" destOrd="0" parTransId="{0CB6DA23-765A-44AD-8D77-FD9F3C48042E}" sibTransId="{BB08F7E7-0C29-41E8-BA78-27826F24FB63}"/>
    <dgm:cxn modelId="{A7DED058-96BE-45CC-B04D-13298AB21223}" type="presOf" srcId="{BD830D0B-9148-493A-980F-4113E49FB704}" destId="{94BD295A-8641-4D2F-A2B7-C66876627882}" srcOrd="1" destOrd="0" presId="urn:microsoft.com/office/officeart/2005/8/layout/bProcess3"/>
    <dgm:cxn modelId="{39B6C51F-9CE0-4DAD-B18E-737F86321AE1}" type="presOf" srcId="{CB0071AF-7557-4E09-9B2D-7DBA984A4E6E}" destId="{13484267-AD0D-4FE3-A678-0D1D057010C1}" srcOrd="0" destOrd="0" presId="urn:microsoft.com/office/officeart/2005/8/layout/bProcess3"/>
    <dgm:cxn modelId="{CC79F3B5-6379-4052-9E74-533270CB27CD}" srcId="{14AB5714-FB97-450D-9909-0C06627C56BF}" destId="{46B6ABD7-4A89-41F0-BA02-92A00EEA3826}" srcOrd="18" destOrd="0" parTransId="{5F54800A-4651-4243-96AA-F2AC7B4CC0C1}" sibTransId="{292567AE-EAF0-4A15-969C-690BF25E7530}"/>
    <dgm:cxn modelId="{C58D5901-7CAF-447D-B4E8-5C17DAB82FC9}" type="presOf" srcId="{325B7827-EFA2-4A08-8C29-545908306505}" destId="{77A5E100-ACFF-4E77-96D2-6D01AA514EE7}" srcOrd="0" destOrd="0" presId="urn:microsoft.com/office/officeart/2005/8/layout/bProcess3"/>
    <dgm:cxn modelId="{9D64C70B-41E1-45AC-88A3-F391B6E0BA84}" srcId="{14AB5714-FB97-450D-9909-0C06627C56BF}" destId="{B608A8CD-C97C-4C05-8727-B261D2A14C62}" srcOrd="19" destOrd="0" parTransId="{81EAA346-0783-42D1-889B-5ADE4135E672}" sibTransId="{687F03FE-26B7-46A8-8F1F-D3DA7D98EDF9}"/>
    <dgm:cxn modelId="{A694D373-BFB1-4EA2-AA39-9BA4437EBD06}" type="presOf" srcId="{7E252DFD-8807-4385-AAD8-D3F9D80F7C9B}" destId="{05557D24-EFDA-4C92-89AA-488FCF1ECAF2}" srcOrd="0" destOrd="0" presId="urn:microsoft.com/office/officeart/2005/8/layout/bProcess3"/>
    <dgm:cxn modelId="{56A4EE8B-187D-47F3-825D-F441FDE93F1F}" type="presOf" srcId="{C7630F39-C5D6-40B6-B20B-9B5158279AD1}" destId="{B11D4485-E9D3-4BC1-9DD9-BD36E61A57F6}" srcOrd="0" destOrd="0" presId="urn:microsoft.com/office/officeart/2005/8/layout/bProcess3"/>
    <dgm:cxn modelId="{65FD9D9D-1FB2-4798-8405-D7040036EC53}" type="presOf" srcId="{173A2A68-05EC-4A14-ADA7-07F09F9168AA}" destId="{4123B874-7CEB-4292-8367-5B405F36B93E}" srcOrd="0" destOrd="0" presId="urn:microsoft.com/office/officeart/2005/8/layout/bProcess3"/>
    <dgm:cxn modelId="{B76A5148-93D4-4DAC-9A12-DA9DC45EAA09}" srcId="{14AB5714-FB97-450D-9909-0C06627C56BF}" destId="{1B2FFB4B-5E42-4A4F-997C-C66433A49DF1}" srcOrd="7" destOrd="0" parTransId="{6CB33BA1-A294-48DD-BC75-5A179FE465A5}" sibTransId="{7EFD83F1-DB09-42E3-8741-A7C888E65151}"/>
    <dgm:cxn modelId="{55795025-BBDC-4C6B-ADDE-87BE5BA694F0}" srcId="{14AB5714-FB97-450D-9909-0C06627C56BF}" destId="{3F1AB5B8-9089-4103-B790-9A1B3E109A1B}" srcOrd="0" destOrd="0" parTransId="{621AE684-071C-4302-BBD7-B567CA87844A}" sibTransId="{D182A61D-8A01-43D8-BF21-BCC9CFAC6BAD}"/>
    <dgm:cxn modelId="{1581CF0F-C1C2-44BE-A37D-06DA0E87A2D5}" type="presOf" srcId="{687F03FE-26B7-46A8-8F1F-D3DA7D98EDF9}" destId="{4A0AE976-E5FB-48FA-9B45-A1536E912406}" srcOrd="1" destOrd="0" presId="urn:microsoft.com/office/officeart/2005/8/layout/bProcess3"/>
    <dgm:cxn modelId="{9AD67880-A555-4D43-9B9C-08B2171E3722}" type="presOf" srcId="{1B2FFB4B-5E42-4A4F-997C-C66433A49DF1}" destId="{E36F0665-DB00-4E4E-9DA3-4BD1260BD861}" srcOrd="0" destOrd="0" presId="urn:microsoft.com/office/officeart/2005/8/layout/bProcess3"/>
    <dgm:cxn modelId="{58B0A65B-BD9C-404F-AE07-9425CFE70284}" type="presOf" srcId="{D280C5E5-F701-4B8E-B9C0-DB35734D8DAE}" destId="{4B7127C2-0431-490F-B740-D7658D51BF1F}" srcOrd="0" destOrd="0" presId="urn:microsoft.com/office/officeart/2005/8/layout/bProcess3"/>
    <dgm:cxn modelId="{DC8BB76C-EB81-432E-914A-845750CC6B86}" type="presOf" srcId="{A0FE4C30-55A9-4EE2-93A1-F35392EFC637}" destId="{DA17151C-91AA-4E50-A3F2-4FB812B5E62C}" srcOrd="1" destOrd="0" presId="urn:microsoft.com/office/officeart/2005/8/layout/bProcess3"/>
    <dgm:cxn modelId="{3B76B5C5-A880-4A8D-A5AD-0B9663CC2555}" srcId="{14AB5714-FB97-450D-9909-0C06627C56BF}" destId="{CFFC8778-0B68-4F81-907B-6705E65EC7AA}" srcOrd="4" destOrd="0" parTransId="{F5CB17E7-4FAA-4CBB-B72B-430A27933D49}" sibTransId="{FB1C2F6A-F4FD-4F45-BA9E-8425E172F635}"/>
    <dgm:cxn modelId="{031E6962-1214-4A01-8EE8-5F34A059F8F3}" type="presOf" srcId="{91F358B3-D8AC-4209-9C83-AAFFE4730AB5}" destId="{B72FBC6E-7F96-41A4-A101-3B86AD4FCF05}" srcOrd="1" destOrd="0" presId="urn:microsoft.com/office/officeart/2005/8/layout/bProcess3"/>
    <dgm:cxn modelId="{08CDA44F-3BE9-43ED-8413-334129D106DA}" type="presOf" srcId="{F34B445C-457E-4EBF-969A-06504549AD9E}" destId="{C63D5F46-DD51-4FAA-85CB-F65D196ACE0F}" srcOrd="0" destOrd="0" presId="urn:microsoft.com/office/officeart/2005/8/layout/bProcess3"/>
    <dgm:cxn modelId="{C1A629B4-B152-4CB1-85C3-660FC863F2B8}" srcId="{14AB5714-FB97-450D-9909-0C06627C56BF}" destId="{0F157524-A12D-4F28-9B30-526DAF7AB664}" srcOrd="16" destOrd="0" parTransId="{806A586D-F121-45D1-BEC8-38B4928A14FB}" sibTransId="{6B0E3090-6AB9-45A1-869D-1DC001694F1F}"/>
    <dgm:cxn modelId="{71C802A6-0581-4E7C-89EB-538572FF5CB6}" srcId="{14AB5714-FB97-450D-9909-0C06627C56BF}" destId="{4F187AD4-AEAD-4AE0-B272-9DD1FB641898}" srcOrd="6" destOrd="0" parTransId="{F4C1CB57-D84B-47F5-B86C-18EEDE229FAC}" sibTransId="{BD830D0B-9148-493A-980F-4113E49FB704}"/>
    <dgm:cxn modelId="{340C0D78-574F-4F4E-B923-700E638A4EE8}" type="presOf" srcId="{6A3F2101-D03C-4DDF-9E89-78EFCC16B83F}" destId="{FEA4DACC-76DA-4F73-80CF-9FD8D5F45725}" srcOrd="0" destOrd="0" presId="urn:microsoft.com/office/officeart/2005/8/layout/bProcess3"/>
    <dgm:cxn modelId="{5B677CDB-8862-44F3-B36E-33BD1BDF33C4}" type="presParOf" srcId="{5E9B2502-4EC5-4910-AE44-DB660E710F6E}" destId="{5AAE9FCB-B6FD-48A2-8CA7-5ED66AF75FFD}" srcOrd="0" destOrd="0" presId="urn:microsoft.com/office/officeart/2005/8/layout/bProcess3"/>
    <dgm:cxn modelId="{96661465-2E8B-4613-8FC9-BA7267E580F4}" type="presParOf" srcId="{5E9B2502-4EC5-4910-AE44-DB660E710F6E}" destId="{59228B8A-462F-4085-A75F-518C272711C8}" srcOrd="1" destOrd="0" presId="urn:microsoft.com/office/officeart/2005/8/layout/bProcess3"/>
    <dgm:cxn modelId="{3A243B9F-735A-4F4E-996F-0775714562DD}" type="presParOf" srcId="{59228B8A-462F-4085-A75F-518C272711C8}" destId="{27EC5374-375B-42DE-8975-C3E7CAA94296}" srcOrd="0" destOrd="0" presId="urn:microsoft.com/office/officeart/2005/8/layout/bProcess3"/>
    <dgm:cxn modelId="{E21AB091-0933-4BC8-AA8F-1C9864F71B96}" type="presParOf" srcId="{5E9B2502-4EC5-4910-AE44-DB660E710F6E}" destId="{C853C968-9ABB-4BE9-BE0C-495CC0EAE3C0}" srcOrd="2" destOrd="0" presId="urn:microsoft.com/office/officeart/2005/8/layout/bProcess3"/>
    <dgm:cxn modelId="{F48C54A2-BC23-4E06-A577-51C7812DB147}" type="presParOf" srcId="{5E9B2502-4EC5-4910-AE44-DB660E710F6E}" destId="{13484267-AD0D-4FE3-A678-0D1D057010C1}" srcOrd="3" destOrd="0" presId="urn:microsoft.com/office/officeart/2005/8/layout/bProcess3"/>
    <dgm:cxn modelId="{C97973BD-DA6B-4AC8-9CFD-6964C6E5870E}" type="presParOf" srcId="{13484267-AD0D-4FE3-A678-0D1D057010C1}" destId="{DEA83C43-9DD6-4B3F-BBEE-0842B4BA2747}" srcOrd="0" destOrd="0" presId="urn:microsoft.com/office/officeart/2005/8/layout/bProcess3"/>
    <dgm:cxn modelId="{4FA200E8-130C-485A-96FB-B2A78BC0E596}" type="presParOf" srcId="{5E9B2502-4EC5-4910-AE44-DB660E710F6E}" destId="{C63D5F46-DD51-4FAA-85CB-F65D196ACE0F}" srcOrd="4" destOrd="0" presId="urn:microsoft.com/office/officeart/2005/8/layout/bProcess3"/>
    <dgm:cxn modelId="{F2FDC171-2CE3-436A-A1C0-18AE38432813}" type="presParOf" srcId="{5E9B2502-4EC5-4910-AE44-DB660E710F6E}" destId="{B11D4485-E9D3-4BC1-9DD9-BD36E61A57F6}" srcOrd="5" destOrd="0" presId="urn:microsoft.com/office/officeart/2005/8/layout/bProcess3"/>
    <dgm:cxn modelId="{72599C01-384A-45C5-BA69-1280B75A356C}" type="presParOf" srcId="{B11D4485-E9D3-4BC1-9DD9-BD36E61A57F6}" destId="{C70D2F22-53B7-4E82-95EC-7DEC875012C3}" srcOrd="0" destOrd="0" presId="urn:microsoft.com/office/officeart/2005/8/layout/bProcess3"/>
    <dgm:cxn modelId="{B10B04AE-D373-4FD0-A64A-78F357566CCC}" type="presParOf" srcId="{5E9B2502-4EC5-4910-AE44-DB660E710F6E}" destId="{1E8FFABC-D451-4A8D-90EE-91E7C47CCA5E}" srcOrd="6" destOrd="0" presId="urn:microsoft.com/office/officeart/2005/8/layout/bProcess3"/>
    <dgm:cxn modelId="{EA407386-5160-40A0-9D32-AEF81AA8A790}" type="presParOf" srcId="{5E9B2502-4EC5-4910-AE44-DB660E710F6E}" destId="{92F80DAD-0BB4-463B-A17A-598FF3B152B5}" srcOrd="7" destOrd="0" presId="urn:microsoft.com/office/officeart/2005/8/layout/bProcess3"/>
    <dgm:cxn modelId="{123C00B3-8B82-4B6B-BCBB-4F68D043B493}" type="presParOf" srcId="{92F80DAD-0BB4-463B-A17A-598FF3B152B5}" destId="{E371EE4C-31B6-421D-803C-BA473F3F4574}" srcOrd="0" destOrd="0" presId="urn:microsoft.com/office/officeart/2005/8/layout/bProcess3"/>
    <dgm:cxn modelId="{0D0F1136-6ABD-40FA-BACE-719AAF896357}" type="presParOf" srcId="{5E9B2502-4EC5-4910-AE44-DB660E710F6E}" destId="{00E8F5C1-DC94-494F-A8D7-77053598736F}" srcOrd="8" destOrd="0" presId="urn:microsoft.com/office/officeart/2005/8/layout/bProcess3"/>
    <dgm:cxn modelId="{C473C7DE-2EB1-4798-92BD-FBB73CE1A827}" type="presParOf" srcId="{5E9B2502-4EC5-4910-AE44-DB660E710F6E}" destId="{102F0456-D847-4713-98CC-AD816F01A191}" srcOrd="9" destOrd="0" presId="urn:microsoft.com/office/officeart/2005/8/layout/bProcess3"/>
    <dgm:cxn modelId="{7E12C74C-ED18-48A4-A259-09AE8A57E5B8}" type="presParOf" srcId="{102F0456-D847-4713-98CC-AD816F01A191}" destId="{AC1292ED-048C-4561-9546-9DECED47048F}" srcOrd="0" destOrd="0" presId="urn:microsoft.com/office/officeart/2005/8/layout/bProcess3"/>
    <dgm:cxn modelId="{A76AA39F-808F-4341-BF8F-AF82545F69E0}" type="presParOf" srcId="{5E9B2502-4EC5-4910-AE44-DB660E710F6E}" destId="{1A969279-78D8-46A8-946D-566A7263DE13}" srcOrd="10" destOrd="0" presId="urn:microsoft.com/office/officeart/2005/8/layout/bProcess3"/>
    <dgm:cxn modelId="{94A17CAC-FED8-42F3-B843-90E2ED4EF6B0}" type="presParOf" srcId="{5E9B2502-4EC5-4910-AE44-DB660E710F6E}" destId="{4123B874-7CEB-4292-8367-5B405F36B93E}" srcOrd="11" destOrd="0" presId="urn:microsoft.com/office/officeart/2005/8/layout/bProcess3"/>
    <dgm:cxn modelId="{86641C7B-BE20-42A4-9387-FEA4FEA5A859}" type="presParOf" srcId="{4123B874-7CEB-4292-8367-5B405F36B93E}" destId="{21B50FF5-BE60-4669-87BA-4F4170DEF655}" srcOrd="0" destOrd="0" presId="urn:microsoft.com/office/officeart/2005/8/layout/bProcess3"/>
    <dgm:cxn modelId="{2A83D047-377A-4EB3-8FEF-8CDEAADC1113}" type="presParOf" srcId="{5E9B2502-4EC5-4910-AE44-DB660E710F6E}" destId="{E427545B-6DB9-4F92-8C64-FF808F33D52F}" srcOrd="12" destOrd="0" presId="urn:microsoft.com/office/officeart/2005/8/layout/bProcess3"/>
    <dgm:cxn modelId="{28E02E37-D0C9-4D89-8ADD-8DAD4C49D4D4}" type="presParOf" srcId="{5E9B2502-4EC5-4910-AE44-DB660E710F6E}" destId="{CCE63748-9CB2-43BD-B5C0-DFBCCB7EF104}" srcOrd="13" destOrd="0" presId="urn:microsoft.com/office/officeart/2005/8/layout/bProcess3"/>
    <dgm:cxn modelId="{E1593BCE-AE77-448A-B4AC-BF5A2ABF138E}" type="presParOf" srcId="{CCE63748-9CB2-43BD-B5C0-DFBCCB7EF104}" destId="{94BD295A-8641-4D2F-A2B7-C66876627882}" srcOrd="0" destOrd="0" presId="urn:microsoft.com/office/officeart/2005/8/layout/bProcess3"/>
    <dgm:cxn modelId="{424BEC6B-9B6C-4BF7-917D-1EE7A2AD3BD0}" type="presParOf" srcId="{5E9B2502-4EC5-4910-AE44-DB660E710F6E}" destId="{E36F0665-DB00-4E4E-9DA3-4BD1260BD861}" srcOrd="14" destOrd="0" presId="urn:microsoft.com/office/officeart/2005/8/layout/bProcess3"/>
    <dgm:cxn modelId="{B759FE9F-7961-42B2-AB20-24110F8353DA}" type="presParOf" srcId="{5E9B2502-4EC5-4910-AE44-DB660E710F6E}" destId="{968D4E84-BB73-4F62-863E-8004CFEB0AE9}" srcOrd="15" destOrd="0" presId="urn:microsoft.com/office/officeart/2005/8/layout/bProcess3"/>
    <dgm:cxn modelId="{DE556278-FF7C-4831-835F-D1227052326A}" type="presParOf" srcId="{968D4E84-BB73-4F62-863E-8004CFEB0AE9}" destId="{773540C9-BA23-4C16-BBE0-22B8083B07FC}" srcOrd="0" destOrd="0" presId="urn:microsoft.com/office/officeart/2005/8/layout/bProcess3"/>
    <dgm:cxn modelId="{D7F91345-9D77-486D-8814-5EB0AFE6FD78}" type="presParOf" srcId="{5E9B2502-4EC5-4910-AE44-DB660E710F6E}" destId="{D530AC99-4086-4D04-BE9F-BE8E0B69231C}" srcOrd="16" destOrd="0" presId="urn:microsoft.com/office/officeart/2005/8/layout/bProcess3"/>
    <dgm:cxn modelId="{1D9D9DAF-D2A9-4A9C-93AA-281119D46C3B}" type="presParOf" srcId="{5E9B2502-4EC5-4910-AE44-DB660E710F6E}" destId="{5012518B-FDCA-4695-811F-2992B0E572A9}" srcOrd="17" destOrd="0" presId="urn:microsoft.com/office/officeart/2005/8/layout/bProcess3"/>
    <dgm:cxn modelId="{4DD59A25-F935-4F22-8EF9-0BBC161B6C22}" type="presParOf" srcId="{5012518B-FDCA-4695-811F-2992B0E572A9}" destId="{EEFBB338-C2F7-40B6-BC81-022F1494D16B}" srcOrd="0" destOrd="0" presId="urn:microsoft.com/office/officeart/2005/8/layout/bProcess3"/>
    <dgm:cxn modelId="{EE1A3C40-8C7E-4058-BE4F-6FA9B3638E8B}" type="presParOf" srcId="{5E9B2502-4EC5-4910-AE44-DB660E710F6E}" destId="{6F68B9E6-5B2F-4BB0-A575-9D115663A420}" srcOrd="18" destOrd="0" presId="urn:microsoft.com/office/officeart/2005/8/layout/bProcess3"/>
    <dgm:cxn modelId="{BFA52FE3-68A7-4CF7-8A08-35390D29CD09}" type="presParOf" srcId="{5E9B2502-4EC5-4910-AE44-DB660E710F6E}" destId="{BAAC24D6-743D-4A97-B18C-4C76CD246942}" srcOrd="19" destOrd="0" presId="urn:microsoft.com/office/officeart/2005/8/layout/bProcess3"/>
    <dgm:cxn modelId="{657C32E7-AEC6-47BF-8548-9C938A1EE4B9}" type="presParOf" srcId="{BAAC24D6-743D-4A97-B18C-4C76CD246942}" destId="{F727EC7A-5FA3-4996-8F52-849FF573DAB8}" srcOrd="0" destOrd="0" presId="urn:microsoft.com/office/officeart/2005/8/layout/bProcess3"/>
    <dgm:cxn modelId="{55C200BD-829B-4685-A016-41733AFD99D1}" type="presParOf" srcId="{5E9B2502-4EC5-4910-AE44-DB660E710F6E}" destId="{304BE98A-7F2B-4648-901A-971E339CA5A0}" srcOrd="20" destOrd="0" presId="urn:microsoft.com/office/officeart/2005/8/layout/bProcess3"/>
    <dgm:cxn modelId="{623F276A-C556-4FEA-9BD1-3626F727BDE6}" type="presParOf" srcId="{5E9B2502-4EC5-4910-AE44-DB660E710F6E}" destId="{86963C0A-8B03-4A18-B4AB-57FD1EDE7B3E}" srcOrd="21" destOrd="0" presId="urn:microsoft.com/office/officeart/2005/8/layout/bProcess3"/>
    <dgm:cxn modelId="{C113502A-302A-4805-A7BD-7B14E6027830}" type="presParOf" srcId="{86963C0A-8B03-4A18-B4AB-57FD1EDE7B3E}" destId="{72003F46-55B5-437A-AB4D-20A0816D4D18}" srcOrd="0" destOrd="0" presId="urn:microsoft.com/office/officeart/2005/8/layout/bProcess3"/>
    <dgm:cxn modelId="{FE453E6D-FBB9-4BBB-8242-880907B2637C}" type="presParOf" srcId="{5E9B2502-4EC5-4910-AE44-DB660E710F6E}" destId="{7D46D46C-0D5E-4F1D-9108-F58DC4611873}" srcOrd="22" destOrd="0" presId="urn:microsoft.com/office/officeart/2005/8/layout/bProcess3"/>
    <dgm:cxn modelId="{12BAA977-6B3E-4123-B181-C82698A5A17B}" type="presParOf" srcId="{5E9B2502-4EC5-4910-AE44-DB660E710F6E}" destId="{F1ED06D8-50F0-4E00-9BF0-EFEF6787A231}" srcOrd="23" destOrd="0" presId="urn:microsoft.com/office/officeart/2005/8/layout/bProcess3"/>
    <dgm:cxn modelId="{44476B35-7096-4C6A-A058-119829E46991}" type="presParOf" srcId="{F1ED06D8-50F0-4E00-9BF0-EFEF6787A231}" destId="{8609AE29-4315-48C5-A585-49B222F39F26}" srcOrd="0" destOrd="0" presId="urn:microsoft.com/office/officeart/2005/8/layout/bProcess3"/>
    <dgm:cxn modelId="{B8D9A8BD-0EE2-47BF-8F87-C6A1320A07F1}" type="presParOf" srcId="{5E9B2502-4EC5-4910-AE44-DB660E710F6E}" destId="{E3C6BF9C-8E08-487E-85B4-7B79C876D984}" srcOrd="24" destOrd="0" presId="urn:microsoft.com/office/officeart/2005/8/layout/bProcess3"/>
    <dgm:cxn modelId="{EC1DC0A7-DF89-4D2A-AB38-BFE6FF93162D}" type="presParOf" srcId="{5E9B2502-4EC5-4910-AE44-DB660E710F6E}" destId="{05557D24-EFDA-4C92-89AA-488FCF1ECAF2}" srcOrd="25" destOrd="0" presId="urn:microsoft.com/office/officeart/2005/8/layout/bProcess3"/>
    <dgm:cxn modelId="{B23692C6-4CA2-4C55-A683-0DBD67E68157}" type="presParOf" srcId="{05557D24-EFDA-4C92-89AA-488FCF1ECAF2}" destId="{F7B2B162-B5D4-43DD-8465-6337289899B2}" srcOrd="0" destOrd="0" presId="urn:microsoft.com/office/officeart/2005/8/layout/bProcess3"/>
    <dgm:cxn modelId="{F56656C3-CA4C-4FC8-9356-158CC5738883}" type="presParOf" srcId="{5E9B2502-4EC5-4910-AE44-DB660E710F6E}" destId="{5E41B176-4BE7-4AC1-93D7-471A6BC291D1}" srcOrd="26" destOrd="0" presId="urn:microsoft.com/office/officeart/2005/8/layout/bProcess3"/>
    <dgm:cxn modelId="{7A9102CF-5AB5-4B16-B18D-6ED415EF3FF4}" type="presParOf" srcId="{5E9B2502-4EC5-4910-AE44-DB660E710F6E}" destId="{4B7127C2-0431-490F-B740-D7658D51BF1F}" srcOrd="27" destOrd="0" presId="urn:microsoft.com/office/officeart/2005/8/layout/bProcess3"/>
    <dgm:cxn modelId="{62A29D66-C33B-4EC9-8BE5-0E94D408AFE1}" type="presParOf" srcId="{4B7127C2-0431-490F-B740-D7658D51BF1F}" destId="{8ABFF075-2900-44A4-BF2C-47A66E696E2B}" srcOrd="0" destOrd="0" presId="urn:microsoft.com/office/officeart/2005/8/layout/bProcess3"/>
    <dgm:cxn modelId="{B00338F2-75F0-4702-8ED5-3E03FC5B8D02}" type="presParOf" srcId="{5E9B2502-4EC5-4910-AE44-DB660E710F6E}" destId="{341FFDB2-2C3F-46A9-8892-8F0EFB07183B}" srcOrd="28" destOrd="0" presId="urn:microsoft.com/office/officeart/2005/8/layout/bProcess3"/>
    <dgm:cxn modelId="{85CEE99C-0B60-42D5-A694-82134A0BFC49}" type="presParOf" srcId="{5E9B2502-4EC5-4910-AE44-DB660E710F6E}" destId="{638361B3-444B-4763-8BCA-5BBE79EB7599}" srcOrd="29" destOrd="0" presId="urn:microsoft.com/office/officeart/2005/8/layout/bProcess3"/>
    <dgm:cxn modelId="{94DA9642-C818-473D-92D9-9D6DB5C7842E}" type="presParOf" srcId="{638361B3-444B-4763-8BCA-5BBE79EB7599}" destId="{AFE5DDD9-3C30-4404-84F2-048F305C3096}" srcOrd="0" destOrd="0" presId="urn:microsoft.com/office/officeart/2005/8/layout/bProcess3"/>
    <dgm:cxn modelId="{85CD676E-6882-446E-B400-1A57D0A7C417}" type="presParOf" srcId="{5E9B2502-4EC5-4910-AE44-DB660E710F6E}" destId="{FEA4DACC-76DA-4F73-80CF-9FD8D5F45725}" srcOrd="30" destOrd="0" presId="urn:microsoft.com/office/officeart/2005/8/layout/bProcess3"/>
    <dgm:cxn modelId="{750BDA64-09E6-4B49-BE61-54CC22927532}" type="presParOf" srcId="{5E9B2502-4EC5-4910-AE44-DB660E710F6E}" destId="{CE904BC1-A26C-4F66-A7F1-F6E39837E0F5}" srcOrd="31" destOrd="0" presId="urn:microsoft.com/office/officeart/2005/8/layout/bProcess3"/>
    <dgm:cxn modelId="{9CEDF071-9D96-4DCE-A4D9-90A61B5D5F83}" type="presParOf" srcId="{CE904BC1-A26C-4F66-A7F1-F6E39837E0F5}" destId="{620574F2-D8AD-43E1-B0FA-6988EDBBFDA6}" srcOrd="0" destOrd="0" presId="urn:microsoft.com/office/officeart/2005/8/layout/bProcess3"/>
    <dgm:cxn modelId="{3ECF3855-E25A-4FB4-A3D2-D57D961181D1}" type="presParOf" srcId="{5E9B2502-4EC5-4910-AE44-DB660E710F6E}" destId="{72F58465-64B5-48F2-B62D-555400B397A6}" srcOrd="32" destOrd="0" presId="urn:microsoft.com/office/officeart/2005/8/layout/bProcess3"/>
    <dgm:cxn modelId="{133498C2-C9D2-49D8-981C-5B78246D9148}" type="presParOf" srcId="{5E9B2502-4EC5-4910-AE44-DB660E710F6E}" destId="{3930C3E3-0714-40EF-8195-3B56AAF8F9AD}" srcOrd="33" destOrd="0" presId="urn:microsoft.com/office/officeart/2005/8/layout/bProcess3"/>
    <dgm:cxn modelId="{73CFB57B-FA14-4B9D-AE09-F5668A193C22}" type="presParOf" srcId="{3930C3E3-0714-40EF-8195-3B56AAF8F9AD}" destId="{E76F3F90-A497-489F-ACBF-134BC86A87E3}" srcOrd="0" destOrd="0" presId="urn:microsoft.com/office/officeart/2005/8/layout/bProcess3"/>
    <dgm:cxn modelId="{DB3BEE4A-492F-4A50-9F41-2576B8F11AE9}" type="presParOf" srcId="{5E9B2502-4EC5-4910-AE44-DB660E710F6E}" destId="{65F033EE-E28D-4CEF-97BB-539A1B187B3F}" srcOrd="34" destOrd="0" presId="urn:microsoft.com/office/officeart/2005/8/layout/bProcess3"/>
    <dgm:cxn modelId="{81C51393-C2A3-4FB9-A33F-C39BF2AF9E58}" type="presParOf" srcId="{5E9B2502-4EC5-4910-AE44-DB660E710F6E}" destId="{5CE71380-B1DC-4F77-B359-D03E7D368711}" srcOrd="35" destOrd="0" presId="urn:microsoft.com/office/officeart/2005/8/layout/bProcess3"/>
    <dgm:cxn modelId="{4D9025E1-978F-4FBE-B3E0-4F41CD0B541E}" type="presParOf" srcId="{5CE71380-B1DC-4F77-B359-D03E7D368711}" destId="{78651B33-DF0B-4512-9387-4FC90EF4ED32}" srcOrd="0" destOrd="0" presId="urn:microsoft.com/office/officeart/2005/8/layout/bProcess3"/>
    <dgm:cxn modelId="{53A16781-9CA1-4346-A996-E9A8B1A2393F}" type="presParOf" srcId="{5E9B2502-4EC5-4910-AE44-DB660E710F6E}" destId="{335CEEEF-5EB4-42A2-A950-A7EB30948E57}" srcOrd="36" destOrd="0" presId="urn:microsoft.com/office/officeart/2005/8/layout/bProcess3"/>
    <dgm:cxn modelId="{09DC7C0F-C95E-4698-84FE-8DB6112FA3BE}" type="presParOf" srcId="{5E9B2502-4EC5-4910-AE44-DB660E710F6E}" destId="{88239183-49D4-45D6-A994-2F4181B112D0}" srcOrd="37" destOrd="0" presId="urn:microsoft.com/office/officeart/2005/8/layout/bProcess3"/>
    <dgm:cxn modelId="{B570F313-55CD-4977-9B19-0BBFE39AA582}" type="presParOf" srcId="{88239183-49D4-45D6-A994-2F4181B112D0}" destId="{F3676B4F-4543-4564-AE2D-42D4C4C258A0}" srcOrd="0" destOrd="0" presId="urn:microsoft.com/office/officeart/2005/8/layout/bProcess3"/>
    <dgm:cxn modelId="{A1324D7D-B443-49A1-BAA2-E7A7F445D644}" type="presParOf" srcId="{5E9B2502-4EC5-4910-AE44-DB660E710F6E}" destId="{1FFA4420-52A3-4FE1-A2AA-D1348819F121}" srcOrd="38" destOrd="0" presId="urn:microsoft.com/office/officeart/2005/8/layout/bProcess3"/>
    <dgm:cxn modelId="{1950FEAA-7127-4CF2-B29E-23E4032AC5BC}" type="presParOf" srcId="{5E9B2502-4EC5-4910-AE44-DB660E710F6E}" destId="{05277574-C535-4EF7-94CF-B3C000588C88}" srcOrd="39" destOrd="0" presId="urn:microsoft.com/office/officeart/2005/8/layout/bProcess3"/>
    <dgm:cxn modelId="{F71144B5-71C6-42BA-913E-64527B8F303B}" type="presParOf" srcId="{05277574-C535-4EF7-94CF-B3C000588C88}" destId="{4A0AE976-E5FB-48FA-9B45-A1536E912406}" srcOrd="0" destOrd="0" presId="urn:microsoft.com/office/officeart/2005/8/layout/bProcess3"/>
    <dgm:cxn modelId="{9652CE1C-7C35-435B-B498-BFBA6EC45E51}" type="presParOf" srcId="{5E9B2502-4EC5-4910-AE44-DB660E710F6E}" destId="{62E2BCDA-8E61-4644-ABDA-9AAE7385321F}" srcOrd="40" destOrd="0" presId="urn:microsoft.com/office/officeart/2005/8/layout/bProcess3"/>
    <dgm:cxn modelId="{85B671E7-D666-4763-BC94-7BD5DCCBF52E}" type="presParOf" srcId="{5E9B2502-4EC5-4910-AE44-DB660E710F6E}" destId="{2BEABD97-902E-4544-AB5D-8DFE3EA5D1F4}" srcOrd="41" destOrd="0" presId="urn:microsoft.com/office/officeart/2005/8/layout/bProcess3"/>
    <dgm:cxn modelId="{5F270421-6F2A-48CC-A5AD-6FF7C49704F4}" type="presParOf" srcId="{2BEABD97-902E-4544-AB5D-8DFE3EA5D1F4}" destId="{B72FBC6E-7F96-41A4-A101-3B86AD4FCF05}" srcOrd="0" destOrd="0" presId="urn:microsoft.com/office/officeart/2005/8/layout/bProcess3"/>
    <dgm:cxn modelId="{7115605E-9E54-4E5D-999D-265BF8E3D433}" type="presParOf" srcId="{5E9B2502-4EC5-4910-AE44-DB660E710F6E}" destId="{5095AF29-D7FC-4E8A-A1F9-8160611F5CB1}" srcOrd="42" destOrd="0" presId="urn:microsoft.com/office/officeart/2005/8/layout/bProcess3"/>
    <dgm:cxn modelId="{26CB4323-FF57-45C4-A092-CB660456AC90}" type="presParOf" srcId="{5E9B2502-4EC5-4910-AE44-DB660E710F6E}" destId="{06BF0626-C1FC-43A2-B9E0-2B9309B69DA4}" srcOrd="43" destOrd="0" presId="urn:microsoft.com/office/officeart/2005/8/layout/bProcess3"/>
    <dgm:cxn modelId="{30AEF7C3-A19E-476E-B82B-12F37D6E3537}" type="presParOf" srcId="{06BF0626-C1FC-43A2-B9E0-2B9309B69DA4}" destId="{B54DC2DC-9570-4CF7-B25B-80DD26740F57}" srcOrd="0" destOrd="0" presId="urn:microsoft.com/office/officeart/2005/8/layout/bProcess3"/>
    <dgm:cxn modelId="{CBF1B933-04AD-4657-B2AF-63D58000031E}" type="presParOf" srcId="{5E9B2502-4EC5-4910-AE44-DB660E710F6E}" destId="{FD1AAAD8-B826-42B8-BA0C-0B4684404899}" srcOrd="44" destOrd="0" presId="urn:microsoft.com/office/officeart/2005/8/layout/bProcess3"/>
    <dgm:cxn modelId="{889C4EF2-85AC-4277-AC1C-5FB9BEC12AF0}" type="presParOf" srcId="{5E9B2502-4EC5-4910-AE44-DB660E710F6E}" destId="{6C12853C-7808-4278-A4DA-58F215F088FE}" srcOrd="45" destOrd="0" presId="urn:microsoft.com/office/officeart/2005/8/layout/bProcess3"/>
    <dgm:cxn modelId="{475125CE-19D2-4A75-8755-4E013BF2D30F}" type="presParOf" srcId="{6C12853C-7808-4278-A4DA-58F215F088FE}" destId="{DA17151C-91AA-4E50-A3F2-4FB812B5E62C}" srcOrd="0" destOrd="0" presId="urn:microsoft.com/office/officeart/2005/8/layout/bProcess3"/>
    <dgm:cxn modelId="{669FDB6F-FB70-4A2B-A4AC-96E5203F0409}" type="presParOf" srcId="{5E9B2502-4EC5-4910-AE44-DB660E710F6E}" destId="{7E1463F1-D73F-4377-AFDF-3CB97CD0B9BD}" srcOrd="46" destOrd="0" presId="urn:microsoft.com/office/officeart/2005/8/layout/bProcess3"/>
    <dgm:cxn modelId="{50183A77-1DF0-437A-A74D-008BA358CA35}" type="presParOf" srcId="{5E9B2502-4EC5-4910-AE44-DB660E710F6E}" destId="{77A5E100-ACFF-4E77-96D2-6D01AA514EE7}" srcOrd="47" destOrd="0" presId="urn:microsoft.com/office/officeart/2005/8/layout/bProcess3"/>
    <dgm:cxn modelId="{0ABD77C5-0A77-4A91-AC26-5D29E6B0C61C}" type="presParOf" srcId="{77A5E100-ACFF-4E77-96D2-6D01AA514EE7}" destId="{B1E7F122-9AFF-44F8-957A-5A43F2E06E9B}" srcOrd="0" destOrd="0" presId="urn:microsoft.com/office/officeart/2005/8/layout/bProcess3"/>
    <dgm:cxn modelId="{1CE45F1E-127B-4A5A-A84B-540D3895780D}" type="presParOf" srcId="{5E9B2502-4EC5-4910-AE44-DB660E710F6E}" destId="{4DE65A8D-0E6C-40E4-9DE2-FE3A7E744EBA}" srcOrd="48" destOrd="0" presId="urn:microsoft.com/office/officeart/2005/8/layout/b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AB5714-FB97-450D-9909-0C06627C56B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uk-UA"/>
        </a:p>
      </dgm:t>
    </dgm:pt>
    <dgm:pt modelId="{2EA4D194-A978-4BF2-BBA5-A8C722D74D9B}">
      <dgm:prSet phldrT="[Текст]">
        <dgm:style>
          <a:lnRef idx="2">
            <a:schemeClr val="dk1"/>
          </a:lnRef>
          <a:fillRef idx="1">
            <a:schemeClr val="lt1"/>
          </a:fillRef>
          <a:effectRef idx="0">
            <a:schemeClr val="dk1"/>
          </a:effectRef>
          <a:fontRef idx="minor">
            <a:schemeClr val="dk1"/>
          </a:fontRef>
        </dgm:style>
      </dgm:prSet>
      <dgm:spPr>
        <a:xfrm>
          <a:off x="665171" y="982"/>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Заява чи скарга</a:t>
          </a:r>
        </a:p>
      </dgm:t>
    </dgm:pt>
    <dgm:pt modelId="{A60DD249-6D11-4C47-AA27-6A712F891D95}" type="parTrans" cxnId="{B02E2C72-5AE4-47D8-A8C7-3C9C993800B9}">
      <dgm:prSet/>
      <dgm:spPr/>
      <dgm:t>
        <a:bodyPr/>
        <a:lstStyle/>
        <a:p>
          <a:endParaRPr lang="uk-UA"/>
        </a:p>
      </dgm:t>
    </dgm:pt>
    <dgm:pt modelId="{E76C7BF1-C6E9-448D-9AE1-7B2A95CE9C46}" type="sibTrans" cxnId="{B02E2C72-5AE4-47D8-A8C7-3C9C993800B9}">
      <dgm:prSet>
        <dgm:style>
          <a:lnRef idx="0">
            <a:scrgbClr r="0" g="0" b="0"/>
          </a:lnRef>
          <a:fillRef idx="0">
            <a:scrgbClr r="0" g="0" b="0"/>
          </a:fillRef>
          <a:effectRef idx="0">
            <a:scrgbClr r="0" g="0" b="0"/>
          </a:effectRef>
          <a:fontRef idx="minor">
            <a:schemeClr val="tx1"/>
          </a:fontRef>
        </dgm:style>
      </dgm:prSet>
      <dgm:spPr>
        <a:xfrm>
          <a:off x="2086427" y="382178"/>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CFFC8778-0B68-4F81-907B-6705E65EC7AA}">
      <dgm:prSet phldrT="[Текст]">
        <dgm:style>
          <a:lnRef idx="2">
            <a:schemeClr val="dk1"/>
          </a:lnRef>
          <a:fillRef idx="1">
            <a:schemeClr val="lt1"/>
          </a:fillRef>
          <a:effectRef idx="0">
            <a:schemeClr val="dk1"/>
          </a:effectRef>
          <a:fontRef idx="minor">
            <a:schemeClr val="dk1"/>
          </a:fontRef>
        </dgm:style>
      </dgm:prSet>
      <dgm:spPr>
        <a:xfrm>
          <a:off x="2415529" y="982"/>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1. Аналіз заяви чи скарги</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	</a:t>
          </a:r>
        </a:p>
      </dgm:t>
    </dgm:pt>
    <dgm:pt modelId="{F5CB17E7-4FAA-4CBB-B72B-430A27933D49}" type="parTrans" cxnId="{3B76B5C5-A880-4A8D-A5AD-0B9663CC2555}">
      <dgm:prSet/>
      <dgm:spPr/>
      <dgm:t>
        <a:bodyPr/>
        <a:lstStyle/>
        <a:p>
          <a:endParaRPr lang="uk-UA"/>
        </a:p>
      </dgm:t>
    </dgm:pt>
    <dgm:pt modelId="{FB1C2F6A-F4FD-4F45-BA9E-8425E172F635}" type="sibTrans" cxnId="{3B76B5C5-A880-4A8D-A5AD-0B9663CC2555}">
      <dgm:prSet>
        <dgm:style>
          <a:lnRef idx="0">
            <a:scrgbClr r="0" g="0" b="0"/>
          </a:lnRef>
          <a:fillRef idx="0">
            <a:scrgbClr r="0" g="0" b="0"/>
          </a:fillRef>
          <a:effectRef idx="0">
            <a:scrgbClr r="0" g="0" b="0"/>
          </a:effectRef>
          <a:fontRef idx="minor">
            <a:schemeClr val="tx1"/>
          </a:fontRef>
        </dgm:style>
      </dgm:prSet>
      <dgm:spPr>
        <a:xfrm>
          <a:off x="3836785" y="382178"/>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4175DF9-5D12-4C20-A2F1-0689258DA35A}">
      <dgm:prSet phldrT="[Текст]">
        <dgm:style>
          <a:lnRef idx="2">
            <a:schemeClr val="dk1"/>
          </a:lnRef>
          <a:fillRef idx="1">
            <a:schemeClr val="lt1"/>
          </a:fillRef>
          <a:effectRef idx="0">
            <a:schemeClr val="dk1"/>
          </a:effectRef>
          <a:fontRef idx="minor">
            <a:schemeClr val="dk1"/>
          </a:fontRef>
        </dgm:style>
      </dgm:prSet>
      <dgm:spPr>
        <a:xfrm>
          <a:off x="4165887" y="982"/>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2. Підготовка проекту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EA05615-FEE0-4BCF-8B1F-745BC2E065F8}" type="parTrans" cxnId="{4C784551-374D-4852-A1F4-57642FA7B1D5}">
      <dgm:prSet/>
      <dgm:spPr/>
      <dgm:t>
        <a:bodyPr/>
        <a:lstStyle/>
        <a:p>
          <a:endParaRPr lang="uk-UA"/>
        </a:p>
      </dgm:t>
    </dgm:pt>
    <dgm:pt modelId="{173A2A68-05EC-4A14-ADA7-07F09F9168AA}" type="sibTrans" cxnId="{4C784551-374D-4852-A1F4-57642FA7B1D5}">
      <dgm:prSet>
        <dgm:style>
          <a:lnRef idx="0">
            <a:scrgbClr r="0" g="0" b="0"/>
          </a:lnRef>
          <a:fillRef idx="0">
            <a:scrgbClr r="0" g="0" b="0"/>
          </a:fillRef>
          <a:effectRef idx="0">
            <a:scrgbClr r="0" g="0" b="0"/>
          </a:effectRef>
          <a:fontRef idx="minor">
            <a:schemeClr val="tx1"/>
          </a:fontRef>
        </dgm:style>
      </dgm:prSet>
      <dgm:spPr>
        <a:xfrm>
          <a:off x="1376699" y="853015"/>
          <a:ext cx="3500716" cy="296702"/>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F187AD4-AEAD-4AE0-B272-9DD1FB641898}">
      <dgm:prSet phldrT="[Текст]">
        <dgm:style>
          <a:lnRef idx="2">
            <a:schemeClr val="dk1"/>
          </a:lnRef>
          <a:fillRef idx="1">
            <a:schemeClr val="lt1"/>
          </a:fillRef>
          <a:effectRef idx="0">
            <a:schemeClr val="dk1"/>
          </a:effectRef>
          <a:fontRef idx="minor">
            <a:schemeClr val="dk1"/>
          </a:fontRef>
        </dgm:style>
      </dgm:prSet>
      <dgm:spPr>
        <a:xfrm>
          <a:off x="665171" y="1182118"/>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3. Погодження та підписання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 </a:t>
          </a:r>
        </a:p>
      </dgm:t>
    </dgm:pt>
    <dgm:pt modelId="{F4C1CB57-D84B-47F5-B86C-18EEDE229FAC}" type="parTrans" cxnId="{71C802A6-0581-4E7C-89EB-538572FF5CB6}">
      <dgm:prSet/>
      <dgm:spPr/>
      <dgm:t>
        <a:bodyPr/>
        <a:lstStyle/>
        <a:p>
          <a:endParaRPr lang="uk-UA"/>
        </a:p>
      </dgm:t>
    </dgm:pt>
    <dgm:pt modelId="{BD830D0B-9148-493A-980F-4113E49FB704}" type="sibTrans" cxnId="{71C802A6-0581-4E7C-89EB-538572FF5CB6}">
      <dgm:prSet>
        <dgm:style>
          <a:lnRef idx="0">
            <a:scrgbClr r="0" g="0" b="0"/>
          </a:lnRef>
          <a:fillRef idx="0">
            <a:scrgbClr r="0" g="0" b="0"/>
          </a:fillRef>
          <a:effectRef idx="0">
            <a:scrgbClr r="0" g="0" b="0"/>
          </a:effectRef>
          <a:fontRef idx="minor">
            <a:schemeClr val="tx1"/>
          </a:fontRef>
        </dgm:style>
      </dgm:prSet>
      <dgm:spPr>
        <a:xfrm>
          <a:off x="2086427" y="1563314"/>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E91825EF-FD00-4343-86A9-A78EDF3A3422}">
      <dgm:prSet phldrT="[Текст]">
        <dgm:style>
          <a:lnRef idx="2">
            <a:schemeClr val="dk1"/>
          </a:lnRef>
          <a:fillRef idx="1">
            <a:schemeClr val="lt1"/>
          </a:fillRef>
          <a:effectRef idx="0">
            <a:schemeClr val="dk1"/>
          </a:effectRef>
          <a:fontRef idx="minor">
            <a:schemeClr val="dk1"/>
          </a:fontRef>
        </dgm:style>
      </dgm:prSet>
      <dgm:spPr>
        <a:xfrm>
          <a:off x="4165887" y="1182118"/>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4. Підготовка та підписання направлення</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a:t>
          </a:r>
        </a:p>
      </dgm:t>
    </dgm:pt>
    <dgm:pt modelId="{A517D165-0FDD-4031-A62F-61727150705E}" type="parTrans" cxnId="{5C018BAA-ACD6-4C53-AA5E-22EF30460EA9}">
      <dgm:prSet/>
      <dgm:spPr/>
      <dgm:t>
        <a:bodyPr/>
        <a:lstStyle/>
        <a:p>
          <a:endParaRPr lang="uk-UA"/>
        </a:p>
      </dgm:t>
    </dgm:pt>
    <dgm:pt modelId="{CBFA9352-220F-4895-9163-FDB53AF6E60B}" type="sibTrans" cxnId="{5C018BAA-ACD6-4C53-AA5E-22EF30460EA9}">
      <dgm:prSet>
        <dgm:style>
          <a:lnRef idx="0">
            <a:scrgbClr r="0" g="0" b="0"/>
          </a:lnRef>
          <a:fillRef idx="0">
            <a:scrgbClr r="0" g="0" b="0"/>
          </a:fillRef>
          <a:effectRef idx="0">
            <a:scrgbClr r="0" g="0" b="0"/>
          </a:effectRef>
          <a:fontRef idx="minor">
            <a:schemeClr val="tx1"/>
          </a:fontRef>
        </dgm:style>
      </dgm:prSet>
      <dgm:spPr>
        <a:xfrm>
          <a:off x="1376699" y="2034151"/>
          <a:ext cx="3500716" cy="296702"/>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789E9CA-07B5-4B83-83A9-C005972622FC}">
      <dgm:prSet>
        <dgm:style>
          <a:lnRef idx="2">
            <a:schemeClr val="dk1"/>
          </a:lnRef>
          <a:fillRef idx="1">
            <a:schemeClr val="lt1"/>
          </a:fillRef>
          <a:effectRef idx="0">
            <a:schemeClr val="dk1"/>
          </a:effectRef>
          <a:fontRef idx="minor">
            <a:schemeClr val="dk1"/>
          </a:fontRef>
        </dgm:style>
      </dgm:prSet>
      <dgm:spPr>
        <a:xfrm>
          <a:off x="2415529" y="2363254"/>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5. Ознайомлення субєкта господарювання із направленням</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1F4C9F5-82D5-48AE-BDD8-B126ACB81FEF}" type="parTrans" cxnId="{3E94AA05-A3FD-42BC-8528-90D4A9C51F2C}">
      <dgm:prSet/>
      <dgm:spPr/>
      <dgm:t>
        <a:bodyPr/>
        <a:lstStyle/>
        <a:p>
          <a:endParaRPr lang="uk-UA"/>
        </a:p>
      </dgm:t>
    </dgm:pt>
    <dgm:pt modelId="{B3D15837-948A-4BEF-95D3-7052EDAEC496}" type="sibTrans" cxnId="{3E94AA05-A3FD-42BC-8528-90D4A9C51F2C}">
      <dgm:prSet>
        <dgm:style>
          <a:lnRef idx="0">
            <a:scrgbClr r="0" g="0" b="0"/>
          </a:lnRef>
          <a:fillRef idx="0">
            <a:scrgbClr r="0" g="0" b="0"/>
          </a:fillRef>
          <a:effectRef idx="0">
            <a:scrgbClr r="0" g="0" b="0"/>
          </a:effectRef>
          <a:fontRef idx="minor">
            <a:schemeClr val="tx1"/>
          </a:fontRef>
        </dgm:style>
      </dgm:prSet>
      <dgm:spPr>
        <a:xfrm>
          <a:off x="3836785" y="2744450"/>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E785527-880B-4BEA-A307-76E922C91476}">
      <dgm:prSet>
        <dgm:style>
          <a:lnRef idx="2">
            <a:schemeClr val="dk1"/>
          </a:lnRef>
          <a:fillRef idx="1">
            <a:schemeClr val="lt1"/>
          </a:fillRef>
          <a:effectRef idx="0">
            <a:schemeClr val="dk1"/>
          </a:effectRef>
          <a:fontRef idx="minor">
            <a:schemeClr val="dk1"/>
          </a:fontRef>
        </dgm:style>
      </dgm:prSet>
      <dgm:spPr>
        <a:xfrm>
          <a:off x="4165887" y="2363254"/>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допуск до перевірки</a:t>
          </a:r>
        </a:p>
      </dgm:t>
    </dgm:pt>
    <dgm:pt modelId="{81200EA5-FCD0-402A-902A-57DA8DA899C7}" type="parTrans" cxnId="{71477DD6-1F34-4027-BA6A-323BBCCDA3CE}">
      <dgm:prSet/>
      <dgm:spPr/>
      <dgm:t>
        <a:bodyPr/>
        <a:lstStyle/>
        <a:p>
          <a:endParaRPr lang="uk-UA"/>
        </a:p>
      </dgm:t>
    </dgm:pt>
    <dgm:pt modelId="{763B38C6-44E5-40FC-8DB8-28655EC332BA}" type="sibTrans" cxnId="{71477DD6-1F34-4027-BA6A-323BBCCDA3CE}">
      <dgm:prSet>
        <dgm:style>
          <a:lnRef idx="2">
            <a:schemeClr val="dk1"/>
          </a:lnRef>
          <a:fillRef idx="0">
            <a:schemeClr val="dk1"/>
          </a:fillRef>
          <a:effectRef idx="1">
            <a:schemeClr val="dk1"/>
          </a:effectRef>
          <a:fontRef idx="minor">
            <a:schemeClr val="tx1"/>
          </a:fontRef>
        </dgm:style>
      </dgm:prSet>
      <dgm:spPr>
        <a:xfrm>
          <a:off x="1376699" y="3215287"/>
          <a:ext cx="3500716" cy="296702"/>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9FEF023-71A9-4834-AD08-010360D9CF4F}">
      <dgm:prSet>
        <dgm:style>
          <a:lnRef idx="2">
            <a:schemeClr val="dk1"/>
          </a:lnRef>
          <a:fillRef idx="1">
            <a:schemeClr val="lt1"/>
          </a:fillRef>
          <a:effectRef idx="0">
            <a:schemeClr val="dk1"/>
          </a:effectRef>
          <a:fontRef idx="minor">
            <a:schemeClr val="dk1"/>
          </a:fontRef>
        </dgm:style>
      </dgm:prSet>
      <dgm:spPr>
        <a:xfrm>
          <a:off x="665171" y="3544390"/>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6. Проведення позапланового заходу із відеофіксацією</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1B3FF643-A2B7-4007-98B8-10B91E40A006}" type="parTrans" cxnId="{4373D9FA-804B-4223-9A40-FA67C5109BA8}">
      <dgm:prSet/>
      <dgm:spPr/>
      <dgm:t>
        <a:bodyPr/>
        <a:lstStyle/>
        <a:p>
          <a:endParaRPr lang="uk-UA"/>
        </a:p>
      </dgm:t>
    </dgm:pt>
    <dgm:pt modelId="{7E252DFD-8807-4385-AAD8-D3F9D80F7C9B}" type="sibTrans" cxnId="{4373D9FA-804B-4223-9A40-FA67C5109BA8}">
      <dgm:prSet>
        <dgm:style>
          <a:lnRef idx="0">
            <a:scrgbClr r="0" g="0" b="0"/>
          </a:lnRef>
          <a:fillRef idx="0">
            <a:scrgbClr r="0" g="0" b="0"/>
          </a:fillRef>
          <a:effectRef idx="0">
            <a:scrgbClr r="0" g="0" b="0"/>
          </a:effectRef>
          <a:fontRef idx="minor">
            <a:schemeClr val="tx1"/>
          </a:fontRef>
        </dgm:style>
      </dgm:prSet>
      <dgm:spPr>
        <a:xfrm>
          <a:off x="2086427" y="3925586"/>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976024BD-F3C9-4B06-9920-98A88C453BE5}">
      <dgm:prSet>
        <dgm:style>
          <a:lnRef idx="2">
            <a:schemeClr val="dk1"/>
          </a:lnRef>
          <a:fillRef idx="1">
            <a:schemeClr val="lt1"/>
          </a:fillRef>
          <a:effectRef idx="0">
            <a:schemeClr val="dk1"/>
          </a:effectRef>
          <a:fontRef idx="minor">
            <a:schemeClr val="dk1"/>
          </a:fontRef>
        </dgm:style>
      </dgm:prSet>
      <dgm:spPr>
        <a:xfrm>
          <a:off x="2415529" y="3544390"/>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7. Складання та підписання акту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FC6C20D8-D201-46D6-ACB5-92D4C70D461B}" type="parTrans" cxnId="{3387A091-36AC-492A-B4D6-ED89FBDC6A56}">
      <dgm:prSet/>
      <dgm:spPr/>
      <dgm:t>
        <a:bodyPr/>
        <a:lstStyle/>
        <a:p>
          <a:endParaRPr lang="uk-UA"/>
        </a:p>
      </dgm:t>
    </dgm:pt>
    <dgm:pt modelId="{D280C5E5-F701-4B8E-B9C0-DB35734D8DAE}" type="sibTrans" cxnId="{3387A091-36AC-492A-B4D6-ED89FBDC6A56}">
      <dgm:prSet/>
      <dgm:spPr>
        <a:xfrm>
          <a:off x="3836785" y="3925586"/>
          <a:ext cx="296702"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F157524-A12D-4F28-9B30-526DAF7AB664}">
      <dgm:prSet>
        <dgm:style>
          <a:lnRef idx="2">
            <a:schemeClr val="dk1"/>
          </a:lnRef>
          <a:fillRef idx="1">
            <a:schemeClr val="lt1"/>
          </a:fillRef>
          <a:effectRef idx="0">
            <a:schemeClr val="dk1"/>
          </a:effectRef>
          <a:fontRef idx="minor">
            <a:schemeClr val="dk1"/>
          </a:fontRef>
        </dgm:style>
      </dgm:prSet>
      <dgm:spPr>
        <a:xfrm>
          <a:off x="2415529" y="4725526"/>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виявлені порушення</a:t>
          </a:r>
        </a:p>
      </dgm:t>
    </dgm:pt>
    <dgm:pt modelId="{806A586D-F121-45D1-BEC8-38B4928A14FB}" type="parTrans" cxnId="{C1A629B4-B152-4CB1-85C3-660FC863F2B8}">
      <dgm:prSet/>
      <dgm:spPr/>
      <dgm:t>
        <a:bodyPr/>
        <a:lstStyle/>
        <a:p>
          <a:endParaRPr lang="uk-UA"/>
        </a:p>
      </dgm:t>
    </dgm:pt>
    <dgm:pt modelId="{6B0E3090-6AB9-45A1-869D-1DC001694F1F}" type="sibTrans" cxnId="{C1A629B4-B152-4CB1-85C3-660FC863F2B8}">
      <dgm:prSet/>
      <dgm:spPr>
        <a:xfrm>
          <a:off x="3836785" y="5106722"/>
          <a:ext cx="296702"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A3F2101-D03C-4DDF-9E89-78EFCC16B83F}">
      <dgm:prSet>
        <dgm:style>
          <a:lnRef idx="2">
            <a:schemeClr val="dk1"/>
          </a:lnRef>
          <a:fillRef idx="1">
            <a:schemeClr val="lt1"/>
          </a:fillRef>
          <a:effectRef idx="0">
            <a:schemeClr val="dk1"/>
          </a:effectRef>
          <a:fontRef idx="minor">
            <a:schemeClr val="dk1"/>
          </a:fontRef>
        </dgm:style>
      </dgm:prSet>
      <dgm:spPr>
        <a:xfrm>
          <a:off x="4165887" y="3544390"/>
          <a:ext cx="1423055" cy="853833"/>
        </a:xfrm>
        <a:solidFill>
          <a:sysClr val="window" lastClr="FFFFFF"/>
        </a:solidFill>
        <a:ln w="25400" cap="flat" cmpd="sng" algn="ctr">
          <a:solidFill>
            <a:sysClr val="windowText" lastClr="000000"/>
          </a:solidFill>
          <a:prstDash val="dash"/>
        </a:ln>
        <a:effectLst/>
      </dgm:spPr>
      <dgm:t>
        <a:bodyPr/>
        <a:lstStyle/>
        <a:p>
          <a:r>
            <a:rPr lang="uk-UA">
              <a:solidFill>
                <a:sysClr val="windowText" lastClr="000000"/>
              </a:solidFill>
              <a:latin typeface="Calibri"/>
              <a:ea typeface="+mn-ea"/>
              <a:cs typeface="+mn-cs"/>
            </a:rPr>
            <a:t>складання акту про недопуск до перевірки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5A98260F-072F-4462-9A16-6B27E26AC3FD}" type="parTrans" cxnId="{92FF74B1-3497-44F5-B23D-B83684FCF3E7}">
      <dgm:prSet/>
      <dgm:spPr/>
      <dgm:t>
        <a:bodyPr/>
        <a:lstStyle/>
        <a:p>
          <a:endParaRPr lang="uk-UA"/>
        </a:p>
      </dgm:t>
    </dgm:pt>
    <dgm:pt modelId="{379CCAC3-F151-407B-8B8E-DEBD826A8F6D}" type="sibTrans" cxnId="{92FF74B1-3497-44F5-B23D-B83684FCF3E7}">
      <dgm:prSet/>
      <dgm:spPr>
        <a:xfrm>
          <a:off x="1376699" y="4396423"/>
          <a:ext cx="3500716" cy="296702"/>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2ADE5179-73AF-4BB8-A69F-DF843756661B}">
      <dgm:prSet>
        <dgm:style>
          <a:lnRef idx="2">
            <a:schemeClr val="dk1"/>
          </a:lnRef>
          <a:fillRef idx="1">
            <a:schemeClr val="lt1"/>
          </a:fillRef>
          <a:effectRef idx="0">
            <a:schemeClr val="dk1"/>
          </a:effectRef>
          <a:fontRef idx="minor">
            <a:schemeClr val="dk1"/>
          </a:fontRef>
        </dgm:style>
      </dgm:prSet>
      <dgm:spPr>
        <a:xfrm>
          <a:off x="4831059" y="5926005"/>
          <a:ext cx="1423055" cy="853833"/>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протоколу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38147BF-F494-4BCE-9A67-410A6C215B2C}" type="parTrans" cxnId="{61551821-7AA8-4210-B80A-F468FEBE98A8}">
      <dgm:prSet/>
      <dgm:spPr/>
      <dgm:t>
        <a:bodyPr/>
        <a:lstStyle/>
        <a:p>
          <a:endParaRPr lang="uk-UA"/>
        </a:p>
      </dgm:t>
    </dgm:pt>
    <dgm:pt modelId="{91F358B3-D8AC-4209-9C83-AAFFE4730AB5}" type="sibTrans" cxnId="{61551821-7AA8-4210-B80A-F468FEBE98A8}">
      <dgm:prSet/>
      <dgm:spPr>
        <a:xfrm>
          <a:off x="1376699" y="6778039"/>
          <a:ext cx="4165887" cy="303324"/>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B608A8CD-C97C-4C05-8727-B261D2A14C62}">
      <dgm:prSet>
        <dgm:style>
          <a:lnRef idx="2">
            <a:schemeClr val="dk1"/>
          </a:lnRef>
          <a:fillRef idx="1">
            <a:schemeClr val="lt1"/>
          </a:fillRef>
          <a:effectRef idx="0">
            <a:schemeClr val="dk1"/>
          </a:effectRef>
          <a:fontRef idx="minor">
            <a:schemeClr val="dk1"/>
          </a:fontRef>
        </dgm:style>
      </dgm:prSet>
      <dgm:spPr>
        <a:xfrm>
          <a:off x="621028" y="5915264"/>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порушення відповідають ч. 2 ст. 65 ЗУ 2042</a:t>
          </a:r>
        </a:p>
      </dgm:t>
    </dgm:pt>
    <dgm:pt modelId="{81EAA346-0783-42D1-889B-5ADE4135E672}" type="parTrans" cxnId="{9D64C70B-41E1-45AC-88A3-F391B6E0BA84}">
      <dgm:prSet/>
      <dgm:spPr/>
      <dgm:t>
        <a:bodyPr/>
        <a:lstStyle/>
        <a:p>
          <a:endParaRPr lang="uk-UA"/>
        </a:p>
      </dgm:t>
    </dgm:pt>
    <dgm:pt modelId="{687F03FE-26B7-46A8-8F1F-D3DA7D98EDF9}" type="sibTrans" cxnId="{9D64C70B-41E1-45AC-88A3-F391B6E0BA84}">
      <dgm:prSet/>
      <dgm:spPr>
        <a:xfrm>
          <a:off x="2042283" y="6296461"/>
          <a:ext cx="2756375"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3EDCC476-F79E-49DE-80FB-5DC0D466320F}">
      <dgm:prSet>
        <dgm:style>
          <a:lnRef idx="2">
            <a:schemeClr val="dk1"/>
          </a:lnRef>
          <a:fillRef idx="1">
            <a:schemeClr val="lt1"/>
          </a:fillRef>
          <a:effectRef idx="0">
            <a:schemeClr val="dk1"/>
          </a:effectRef>
          <a:fontRef idx="minor">
            <a:schemeClr val="dk1"/>
          </a:fontRef>
        </dgm:style>
      </dgm:prSet>
      <dgm:spPr>
        <a:xfrm>
          <a:off x="665171" y="7113763"/>
          <a:ext cx="1423055" cy="853833"/>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припису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ососба відділу</a:t>
          </a:r>
        </a:p>
      </dgm:t>
    </dgm:pt>
    <dgm:pt modelId="{79F5803C-5E47-4B06-9A0A-4658597D2BEC}" type="parTrans" cxnId="{CE1E9274-24C6-46EB-824B-540BE3FADFDD}">
      <dgm:prSet/>
      <dgm:spPr/>
      <dgm:t>
        <a:bodyPr/>
        <a:lstStyle/>
        <a:p>
          <a:endParaRPr lang="uk-UA"/>
        </a:p>
      </dgm:t>
    </dgm:pt>
    <dgm:pt modelId="{1F2960E0-85FC-4B19-B092-21ACDCB93274}" type="sibTrans" cxnId="{CE1E9274-24C6-46EB-824B-540BE3FADFDD}">
      <dgm:prSet>
        <dgm:style>
          <a:lnRef idx="2">
            <a:schemeClr val="dk1"/>
          </a:lnRef>
          <a:fillRef idx="0">
            <a:schemeClr val="dk1"/>
          </a:fillRef>
          <a:effectRef idx="1">
            <a:schemeClr val="dk1"/>
          </a:effectRef>
          <a:fontRef idx="minor">
            <a:schemeClr val="tx1"/>
          </a:fontRef>
        </dgm:style>
      </dgm:prSet>
      <dgm:spPr>
        <a:xfrm>
          <a:off x="2086427" y="7494960"/>
          <a:ext cx="296702"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8133821-CC4C-4A04-9CC7-F29DEC93FD5F}">
      <dgm:prSet>
        <dgm:style>
          <a:lnRef idx="2">
            <a:schemeClr val="dk1"/>
          </a:lnRef>
          <a:fillRef idx="1">
            <a:schemeClr val="lt1"/>
          </a:fillRef>
          <a:effectRef idx="0">
            <a:schemeClr val="dk1"/>
          </a:effectRef>
          <a:fontRef idx="minor">
            <a:schemeClr val="dk1"/>
          </a:fontRef>
        </dgm:style>
      </dgm:prSet>
      <dgm:spPr>
        <a:xfrm>
          <a:off x="4203684" y="8295878"/>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8. Формування єдиної справи</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EB53BE5-C9C2-4927-A8CA-18AFACD52387}" type="parTrans" cxnId="{5A2FE289-5E04-4F63-834A-5096BB0679C0}">
      <dgm:prSet/>
      <dgm:spPr/>
      <dgm:t>
        <a:bodyPr/>
        <a:lstStyle/>
        <a:p>
          <a:endParaRPr lang="uk-UA"/>
        </a:p>
      </dgm:t>
    </dgm:pt>
    <dgm:pt modelId="{325B7827-EFA2-4A08-8C29-545908306505}" type="sibTrans" cxnId="{5A2FE289-5E04-4F63-834A-5096BB0679C0}">
      <dgm:prSet/>
      <dgm:spPr>
        <a:xfrm>
          <a:off x="1408193" y="8302507"/>
          <a:ext cx="3508768" cy="847626"/>
        </a:xfrm>
        <a:noFill/>
        <a:ln w="9525" cap="flat" cmpd="sng" algn="ctr">
          <a:no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B2FFB4B-5E42-4A4F-997C-C66433A49DF1}">
      <dgm:prSet>
        <dgm:style>
          <a:lnRef idx="2">
            <a:schemeClr val="dk1"/>
          </a:lnRef>
          <a:fillRef idx="1">
            <a:schemeClr val="lt1"/>
          </a:fillRef>
          <a:effectRef idx="0">
            <a:schemeClr val="dk1"/>
          </a:effectRef>
          <a:fontRef idx="minor">
            <a:schemeClr val="dk1"/>
          </a:fontRef>
        </dgm:style>
      </dgm:prSet>
      <dgm:spPr>
        <a:xfrm>
          <a:off x="2415529" y="1182118"/>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Наказ на здійснення заходу державного контролю</a:t>
          </a:r>
        </a:p>
      </dgm:t>
    </dgm:pt>
    <dgm:pt modelId="{6CB33BA1-A294-48DD-BC75-5A179FE465A5}" type="parTrans" cxnId="{B76A5148-93D4-4DAC-9A12-DA9DC45EAA09}">
      <dgm:prSet/>
      <dgm:spPr/>
      <dgm:t>
        <a:bodyPr/>
        <a:lstStyle/>
        <a:p>
          <a:endParaRPr lang="uk-UA"/>
        </a:p>
      </dgm:t>
    </dgm:pt>
    <dgm:pt modelId="{7EFD83F1-DB09-42E3-8741-A7C888E65151}" type="sibTrans" cxnId="{B76A5148-93D4-4DAC-9A12-DA9DC45EAA09}">
      <dgm:prSet>
        <dgm:style>
          <a:lnRef idx="0">
            <a:scrgbClr r="0" g="0" b="0"/>
          </a:lnRef>
          <a:fillRef idx="0">
            <a:scrgbClr r="0" g="0" b="0"/>
          </a:fillRef>
          <a:effectRef idx="0">
            <a:scrgbClr r="0" g="0" b="0"/>
          </a:effectRef>
          <a:fontRef idx="minor">
            <a:schemeClr val="tx1"/>
          </a:fontRef>
        </dgm:style>
      </dgm:prSet>
      <dgm:spPr>
        <a:xfrm>
          <a:off x="3836785" y="1563314"/>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C6636D3A-E4AF-4A49-8C86-3BB4161D6964}">
      <dgm:prSet>
        <dgm:style>
          <a:lnRef idx="2">
            <a:schemeClr val="dk1"/>
          </a:lnRef>
          <a:fillRef idx="1">
            <a:schemeClr val="lt1"/>
          </a:fillRef>
          <a:effectRef idx="0">
            <a:schemeClr val="dk1"/>
          </a:effectRef>
          <a:fontRef idx="minor">
            <a:schemeClr val="dk1"/>
          </a:fontRef>
        </dgm:style>
      </dgm:prSet>
      <dgm:spPr>
        <a:xfrm>
          <a:off x="665171" y="2363254"/>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Направлення на здійснення державного контролю</a:t>
          </a:r>
        </a:p>
      </dgm:t>
    </dgm:pt>
    <dgm:pt modelId="{6CD1DE09-B1AB-411F-9D73-10B14ABFF045}" type="parTrans" cxnId="{BF3E6314-2E6E-4731-B4B4-A5F18F334151}">
      <dgm:prSet/>
      <dgm:spPr/>
      <dgm:t>
        <a:bodyPr/>
        <a:lstStyle/>
        <a:p>
          <a:endParaRPr lang="uk-UA"/>
        </a:p>
      </dgm:t>
    </dgm:pt>
    <dgm:pt modelId="{F2A1110B-1D78-408A-9492-EAE0267A5892}" type="sibTrans" cxnId="{BF3E6314-2E6E-4731-B4B4-A5F18F334151}">
      <dgm:prSet>
        <dgm:style>
          <a:lnRef idx="0">
            <a:scrgbClr r="0" g="0" b="0"/>
          </a:lnRef>
          <a:fillRef idx="0">
            <a:scrgbClr r="0" g="0" b="0"/>
          </a:fillRef>
          <a:effectRef idx="0">
            <a:scrgbClr r="0" g="0" b="0"/>
          </a:effectRef>
          <a:fontRef idx="minor">
            <a:schemeClr val="tx1"/>
          </a:fontRef>
        </dgm:style>
      </dgm:prSet>
      <dgm:spPr>
        <a:xfrm>
          <a:off x="2086427" y="2744450"/>
          <a:ext cx="296702"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675A72A-25B9-4D9D-A565-F70721CD38E3}">
      <dgm:prSet>
        <dgm:style>
          <a:lnRef idx="2">
            <a:schemeClr val="dk1"/>
          </a:lnRef>
          <a:fillRef idx="1">
            <a:schemeClr val="lt1"/>
          </a:fillRef>
          <a:effectRef idx="0">
            <a:schemeClr val="dk1"/>
          </a:effectRef>
          <a:fontRef idx="minor">
            <a:schemeClr val="dk1"/>
          </a:fontRef>
        </dgm:style>
      </dgm:prSet>
      <dgm:spPr>
        <a:xfrm>
          <a:off x="665171" y="4725526"/>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Уніфікований акт додержання вимог законодавства</a:t>
          </a:r>
        </a:p>
      </dgm:t>
    </dgm:pt>
    <dgm:pt modelId="{395B22C3-CFB8-446B-9EEC-5DAF381D4926}" type="parTrans" cxnId="{9EC42E8C-91D5-4275-B73E-6D8B5A20923B}">
      <dgm:prSet/>
      <dgm:spPr/>
      <dgm:t>
        <a:bodyPr/>
        <a:lstStyle/>
        <a:p>
          <a:endParaRPr lang="uk-UA"/>
        </a:p>
      </dgm:t>
    </dgm:pt>
    <dgm:pt modelId="{2034C5E0-F6ED-412D-821C-198C7C107C0F}" type="sibTrans" cxnId="{9EC42E8C-91D5-4275-B73E-6D8B5A20923B}">
      <dgm:prSet>
        <dgm:style>
          <a:lnRef idx="2">
            <a:schemeClr val="dk1"/>
          </a:lnRef>
          <a:fillRef idx="0">
            <a:schemeClr val="dk1"/>
          </a:fillRef>
          <a:effectRef idx="1">
            <a:schemeClr val="dk1"/>
          </a:effectRef>
          <a:fontRef idx="minor">
            <a:schemeClr val="tx1"/>
          </a:fontRef>
        </dgm:style>
      </dgm:prSet>
      <dgm:spPr>
        <a:xfrm>
          <a:off x="2086427" y="5106722"/>
          <a:ext cx="296702"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0E8FFF9-4169-4ED1-8EA5-B321CD6FAC69}">
      <dgm:prSet>
        <dgm:style>
          <a:lnRef idx="2">
            <a:schemeClr val="dk1"/>
          </a:lnRef>
          <a:fillRef idx="1">
            <a:schemeClr val="lt1"/>
          </a:fillRef>
          <a:effectRef idx="0">
            <a:schemeClr val="dk1"/>
          </a:effectRef>
          <a:fontRef idx="minor">
            <a:schemeClr val="dk1"/>
          </a:fontRef>
        </dgm:style>
      </dgm:prSet>
      <dgm:spPr>
        <a:xfrm>
          <a:off x="4165887" y="4725526"/>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акт про недопуск до перевірки</a:t>
          </a:r>
        </a:p>
      </dgm:t>
    </dgm:pt>
    <dgm:pt modelId="{668C304D-A026-43FE-A3D6-0DE84FDA57CC}" type="parTrans" cxnId="{5EE61E58-1FE1-4CE0-BADD-ADF1E1C602AB}">
      <dgm:prSet/>
      <dgm:spPr/>
      <dgm:t>
        <a:bodyPr/>
        <a:lstStyle/>
        <a:p>
          <a:endParaRPr lang="uk-UA"/>
        </a:p>
      </dgm:t>
    </dgm:pt>
    <dgm:pt modelId="{B60FACB6-59BE-4E60-9373-2AA6BCC2B849}" type="sibTrans" cxnId="{5EE61E58-1FE1-4CE0-BADD-ADF1E1C602AB}">
      <dgm:prSet/>
      <dgm:spPr>
        <a:xfrm>
          <a:off x="4831695" y="5577559"/>
          <a:ext cx="91440" cy="1453211"/>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6B6ABD7-4A89-41F0-BA02-92A00EEA3826}">
      <dgm:prSet>
        <dgm:style>
          <a:lnRef idx="2">
            <a:schemeClr val="dk1"/>
          </a:lnRef>
          <a:fillRef idx="1">
            <a:schemeClr val="lt1"/>
          </a:fillRef>
          <a:effectRef idx="0">
            <a:schemeClr val="dk1"/>
          </a:effectRef>
          <a:fontRef idx="minor">
            <a:schemeClr val="dk1"/>
          </a:fontRef>
        </dgm:style>
      </dgm:prSet>
      <dgm:spPr>
        <a:xfrm>
          <a:off x="4198333" y="7063171"/>
          <a:ext cx="1423055" cy="879798"/>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протокол за ст. 65 ЗУ 2042</a:t>
          </a:r>
        </a:p>
      </dgm:t>
    </dgm:pt>
    <dgm:pt modelId="{5F54800A-4651-4243-96AA-F2AC7B4CC0C1}" type="parTrans" cxnId="{CC79F3B5-6379-4052-9E74-533270CB27CD}">
      <dgm:prSet/>
      <dgm:spPr/>
      <dgm:t>
        <a:bodyPr/>
        <a:lstStyle/>
        <a:p>
          <a:endParaRPr lang="uk-UA"/>
        </a:p>
      </dgm:t>
    </dgm:pt>
    <dgm:pt modelId="{292567AE-EAF0-4A15-969C-690BF25E7530}" type="sibTrans" cxnId="{CC79F3B5-6379-4052-9E74-533270CB27CD}">
      <dgm:prSet/>
      <dgm:spPr>
        <a:xfrm>
          <a:off x="1360742" y="5931241"/>
          <a:ext cx="3550684" cy="2012615"/>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0895767-9E56-4BB3-8CFB-CA82FA650420}">
      <dgm:prSet>
        <dgm:style>
          <a:lnRef idx="2">
            <a:schemeClr val="dk1"/>
          </a:lnRef>
          <a:fillRef idx="1">
            <a:schemeClr val="lt1"/>
          </a:fillRef>
          <a:effectRef idx="0">
            <a:schemeClr val="dk1"/>
          </a:effectRef>
          <a:fontRef idx="minor">
            <a:schemeClr val="dk1"/>
          </a:fontRef>
        </dgm:style>
      </dgm:prSet>
      <dgm:spPr>
        <a:xfrm>
          <a:off x="2415529" y="7113763"/>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припис посадової особи</a:t>
          </a:r>
        </a:p>
      </dgm:t>
    </dgm:pt>
    <dgm:pt modelId="{DF2AA6BD-662D-4ED5-B046-0E7F6F5580B4}" type="parTrans" cxnId="{C5563D60-2672-4006-8255-ACC022965B3C}">
      <dgm:prSet/>
      <dgm:spPr/>
      <dgm:t>
        <a:bodyPr/>
        <a:lstStyle/>
        <a:p>
          <a:endParaRPr lang="uk-UA"/>
        </a:p>
      </dgm:t>
    </dgm:pt>
    <dgm:pt modelId="{A0FE4C30-55A9-4EE2-93A1-F35392EFC637}" type="sibTrans" cxnId="{C5563D60-2672-4006-8255-ACC022965B3C}">
      <dgm:prSet/>
      <dgm:spPr>
        <a:xfrm>
          <a:off x="3836785" y="7540680"/>
          <a:ext cx="334499" cy="1182115"/>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01EDC53-DBAE-4A81-B3D3-2FCC502BFAD7}">
      <dgm:prSet>
        <dgm:style>
          <a:lnRef idx="2">
            <a:schemeClr val="dk1"/>
          </a:lnRef>
          <a:fillRef idx="1">
            <a:schemeClr val="lt1"/>
          </a:fillRef>
          <a:effectRef idx="0">
            <a:schemeClr val="dk1"/>
          </a:effectRef>
          <a:fontRef idx="minor">
            <a:schemeClr val="dk1"/>
          </a:fontRef>
        </dgm:style>
      </dgm:prSet>
      <dgm:spPr>
        <a:xfrm>
          <a:off x="665171" y="8294899"/>
          <a:ext cx="1423055" cy="853833"/>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Єдина справа розпорядчих документів</a:t>
          </a:r>
        </a:p>
      </dgm:t>
    </dgm:pt>
    <dgm:pt modelId="{0CB6DA23-765A-44AD-8D77-FD9F3C48042E}" type="parTrans" cxnId="{2BDE643E-64C8-4392-AFFC-6C65EC7B3249}">
      <dgm:prSet/>
      <dgm:spPr/>
      <dgm:t>
        <a:bodyPr/>
        <a:lstStyle/>
        <a:p>
          <a:endParaRPr lang="uk-UA"/>
        </a:p>
      </dgm:t>
    </dgm:pt>
    <dgm:pt modelId="{BB08F7E7-0C29-41E8-BA78-27826F24FB63}" type="sibTrans" cxnId="{2BDE643E-64C8-4392-AFFC-6C65EC7B3249}">
      <dgm:prSet/>
      <dgm:spPr/>
      <dgm:t>
        <a:bodyPr/>
        <a:lstStyle/>
        <a:p>
          <a:endParaRPr lang="uk-UA"/>
        </a:p>
      </dgm:t>
    </dgm:pt>
    <dgm:pt modelId="{5E9B2502-4EC5-4910-AE44-DB660E710F6E}" type="pres">
      <dgm:prSet presAssocID="{14AB5714-FB97-450D-9909-0C06627C56BF}" presName="Name0" presStyleCnt="0">
        <dgm:presLayoutVars>
          <dgm:dir/>
          <dgm:resizeHandles val="exact"/>
        </dgm:presLayoutVars>
      </dgm:prSet>
      <dgm:spPr/>
      <dgm:t>
        <a:bodyPr/>
        <a:lstStyle/>
        <a:p>
          <a:endParaRPr lang="uk-UA"/>
        </a:p>
      </dgm:t>
    </dgm:pt>
    <dgm:pt modelId="{1E8FFABC-D451-4A8D-90EE-91E7C47CCA5E}" type="pres">
      <dgm:prSet presAssocID="{2EA4D194-A978-4BF2-BBA5-A8C722D74D9B}" presName="node" presStyleLbl="node1" presStyleIdx="0" presStyleCnt="22" custLinFactY="-13180" custLinFactNeighborX="4342" custLinFactNeighborY="-100000">
        <dgm:presLayoutVars>
          <dgm:bulletEnabled val="1"/>
        </dgm:presLayoutVars>
      </dgm:prSet>
      <dgm:spPr>
        <a:prstGeom prst="flowChartPunchedTape">
          <a:avLst/>
        </a:prstGeom>
      </dgm:spPr>
      <dgm:t>
        <a:bodyPr/>
        <a:lstStyle/>
        <a:p>
          <a:endParaRPr lang="uk-UA"/>
        </a:p>
      </dgm:t>
    </dgm:pt>
    <dgm:pt modelId="{92F80DAD-0BB4-463B-A17A-598FF3B152B5}" type="pres">
      <dgm:prSet presAssocID="{E76C7BF1-C6E9-448D-9AE1-7B2A95CE9C46}" presName="sibTrans" presStyleLbl="sibTrans1D1" presStyleIdx="0" presStyleCnt="21"/>
      <dgm:spPr>
        <a:custGeom>
          <a:avLst/>
          <a:gdLst/>
          <a:ahLst/>
          <a:cxnLst/>
          <a:rect l="0" t="0" r="0" b="0"/>
          <a:pathLst>
            <a:path>
              <a:moveTo>
                <a:pt x="0" y="45720"/>
              </a:moveTo>
              <a:lnTo>
                <a:pt x="296702" y="45720"/>
              </a:lnTo>
            </a:path>
          </a:pathLst>
        </a:custGeom>
      </dgm:spPr>
      <dgm:t>
        <a:bodyPr/>
        <a:lstStyle/>
        <a:p>
          <a:endParaRPr lang="uk-UA"/>
        </a:p>
      </dgm:t>
    </dgm:pt>
    <dgm:pt modelId="{E371EE4C-31B6-421D-803C-BA473F3F4574}" type="pres">
      <dgm:prSet presAssocID="{E76C7BF1-C6E9-448D-9AE1-7B2A95CE9C46}" presName="connectorText" presStyleLbl="sibTrans1D1" presStyleIdx="0" presStyleCnt="21"/>
      <dgm:spPr/>
      <dgm:t>
        <a:bodyPr/>
        <a:lstStyle/>
        <a:p>
          <a:endParaRPr lang="uk-UA"/>
        </a:p>
      </dgm:t>
    </dgm:pt>
    <dgm:pt modelId="{00E8F5C1-DC94-494F-A8D7-77053598736F}" type="pres">
      <dgm:prSet presAssocID="{CFFC8778-0B68-4F81-907B-6705E65EC7AA}" presName="node" presStyleLbl="node1" presStyleIdx="1" presStyleCnt="22" custLinFactY="-10693" custLinFactNeighborX="5916" custLinFactNeighborY="-100000">
        <dgm:presLayoutVars>
          <dgm:bulletEnabled val="1"/>
        </dgm:presLayoutVars>
      </dgm:prSet>
      <dgm:spPr>
        <a:prstGeom prst="rect">
          <a:avLst/>
        </a:prstGeom>
      </dgm:spPr>
      <dgm:t>
        <a:bodyPr/>
        <a:lstStyle/>
        <a:p>
          <a:endParaRPr lang="uk-UA"/>
        </a:p>
      </dgm:t>
    </dgm:pt>
    <dgm:pt modelId="{102F0456-D847-4713-98CC-AD816F01A191}" type="pres">
      <dgm:prSet presAssocID="{FB1C2F6A-F4FD-4F45-BA9E-8425E172F635}" presName="sibTrans" presStyleLbl="sibTrans1D1" presStyleIdx="1" presStyleCnt="21"/>
      <dgm:spPr>
        <a:custGeom>
          <a:avLst/>
          <a:gdLst/>
          <a:ahLst/>
          <a:cxnLst/>
          <a:rect l="0" t="0" r="0" b="0"/>
          <a:pathLst>
            <a:path>
              <a:moveTo>
                <a:pt x="0" y="45720"/>
              </a:moveTo>
              <a:lnTo>
                <a:pt x="296702" y="45720"/>
              </a:lnTo>
            </a:path>
          </a:pathLst>
        </a:custGeom>
      </dgm:spPr>
      <dgm:t>
        <a:bodyPr/>
        <a:lstStyle/>
        <a:p>
          <a:endParaRPr lang="uk-UA"/>
        </a:p>
      </dgm:t>
    </dgm:pt>
    <dgm:pt modelId="{AC1292ED-048C-4561-9546-9DECED47048F}" type="pres">
      <dgm:prSet presAssocID="{FB1C2F6A-F4FD-4F45-BA9E-8425E172F635}" presName="connectorText" presStyleLbl="sibTrans1D1" presStyleIdx="1" presStyleCnt="21"/>
      <dgm:spPr/>
      <dgm:t>
        <a:bodyPr/>
        <a:lstStyle/>
        <a:p>
          <a:endParaRPr lang="uk-UA"/>
        </a:p>
      </dgm:t>
    </dgm:pt>
    <dgm:pt modelId="{1A969279-78D8-46A8-946D-566A7263DE13}" type="pres">
      <dgm:prSet presAssocID="{44175DF9-5D12-4C20-A2F1-0689258DA35A}" presName="node" presStyleLbl="node1" presStyleIdx="2" presStyleCnt="22" custLinFactY="-8205" custLinFactNeighborX="6786" custLinFactNeighborY="-100000">
        <dgm:presLayoutVars>
          <dgm:bulletEnabled val="1"/>
        </dgm:presLayoutVars>
      </dgm:prSet>
      <dgm:spPr>
        <a:prstGeom prst="rect">
          <a:avLst/>
        </a:prstGeom>
      </dgm:spPr>
      <dgm:t>
        <a:bodyPr/>
        <a:lstStyle/>
        <a:p>
          <a:endParaRPr lang="uk-UA"/>
        </a:p>
      </dgm:t>
    </dgm:pt>
    <dgm:pt modelId="{4123B874-7CEB-4292-8367-5B405F36B93E}" type="pres">
      <dgm:prSet presAssocID="{173A2A68-05EC-4A14-ADA7-07F09F9168AA}" presName="sibTrans" presStyleLbl="sibTrans1D1" presStyleIdx="2" presStyleCnt="21"/>
      <dgm:spPr>
        <a:custGeom>
          <a:avLst/>
          <a:gdLst/>
          <a:ahLst/>
          <a:cxnLst/>
          <a:rect l="0" t="0" r="0" b="0"/>
          <a:pathLst>
            <a:path>
              <a:moveTo>
                <a:pt x="3500716" y="0"/>
              </a:moveTo>
              <a:lnTo>
                <a:pt x="3500716" y="165451"/>
              </a:lnTo>
              <a:lnTo>
                <a:pt x="0" y="165451"/>
              </a:lnTo>
              <a:lnTo>
                <a:pt x="0" y="296702"/>
              </a:lnTo>
            </a:path>
          </a:pathLst>
        </a:custGeom>
      </dgm:spPr>
      <dgm:t>
        <a:bodyPr/>
        <a:lstStyle/>
        <a:p>
          <a:endParaRPr lang="uk-UA"/>
        </a:p>
      </dgm:t>
    </dgm:pt>
    <dgm:pt modelId="{21B50FF5-BE60-4669-87BA-4F4170DEF655}" type="pres">
      <dgm:prSet presAssocID="{173A2A68-05EC-4A14-ADA7-07F09F9168AA}" presName="connectorText" presStyleLbl="sibTrans1D1" presStyleIdx="2" presStyleCnt="21"/>
      <dgm:spPr/>
      <dgm:t>
        <a:bodyPr/>
        <a:lstStyle/>
        <a:p>
          <a:endParaRPr lang="uk-UA"/>
        </a:p>
      </dgm:t>
    </dgm:pt>
    <dgm:pt modelId="{E427545B-6DB9-4F92-8C64-FF808F33D52F}" type="pres">
      <dgm:prSet presAssocID="{4F187AD4-AEAD-4AE0-B272-9DD1FB641898}" presName="node" presStyleLbl="node1" presStyleIdx="3" presStyleCnt="22" custScaleX="99914" custScaleY="84831" custLinFactX="-169093" custLinFactNeighborX="-200000" custLinFactNeighborY="27362">
        <dgm:presLayoutVars>
          <dgm:bulletEnabled val="1"/>
        </dgm:presLayoutVars>
      </dgm:prSet>
      <dgm:spPr>
        <a:prstGeom prst="rect">
          <a:avLst/>
        </a:prstGeom>
      </dgm:spPr>
      <dgm:t>
        <a:bodyPr/>
        <a:lstStyle/>
        <a:p>
          <a:endParaRPr lang="uk-UA"/>
        </a:p>
      </dgm:t>
    </dgm:pt>
    <dgm:pt modelId="{CCE63748-9CB2-43BD-B5C0-DFBCCB7EF104}" type="pres">
      <dgm:prSet presAssocID="{BD830D0B-9148-493A-980F-4113E49FB704}" presName="sibTrans" presStyleLbl="sibTrans1D1" presStyleIdx="3" presStyleCnt="21"/>
      <dgm:spPr>
        <a:custGeom>
          <a:avLst/>
          <a:gdLst/>
          <a:ahLst/>
          <a:cxnLst/>
          <a:rect l="0" t="0" r="0" b="0"/>
          <a:pathLst>
            <a:path>
              <a:moveTo>
                <a:pt x="0" y="45720"/>
              </a:moveTo>
              <a:lnTo>
                <a:pt x="296702" y="45720"/>
              </a:lnTo>
            </a:path>
          </a:pathLst>
        </a:custGeom>
      </dgm:spPr>
      <dgm:t>
        <a:bodyPr/>
        <a:lstStyle/>
        <a:p>
          <a:endParaRPr lang="uk-UA"/>
        </a:p>
      </dgm:t>
    </dgm:pt>
    <dgm:pt modelId="{94BD295A-8641-4D2F-A2B7-C66876627882}" type="pres">
      <dgm:prSet presAssocID="{BD830D0B-9148-493A-980F-4113E49FB704}" presName="connectorText" presStyleLbl="sibTrans1D1" presStyleIdx="3" presStyleCnt="21"/>
      <dgm:spPr/>
      <dgm:t>
        <a:bodyPr/>
        <a:lstStyle/>
        <a:p>
          <a:endParaRPr lang="uk-UA"/>
        </a:p>
      </dgm:t>
    </dgm:pt>
    <dgm:pt modelId="{E36F0665-DB00-4E4E-9DA3-4BD1260BD861}" type="pres">
      <dgm:prSet presAssocID="{1B2FFB4B-5E42-4A4F-997C-C66433A49DF1}" presName="node" presStyleLbl="node1" presStyleIdx="4" presStyleCnt="22" custLinFactX="35129" custLinFactY="-15667" custLinFactNeighborX="100000" custLinFactNeighborY="-100000">
        <dgm:presLayoutVars>
          <dgm:bulletEnabled val="1"/>
        </dgm:presLayoutVars>
      </dgm:prSet>
      <dgm:spPr>
        <a:prstGeom prst="flowChartPunchedTape">
          <a:avLst/>
        </a:prstGeom>
      </dgm:spPr>
      <dgm:t>
        <a:bodyPr/>
        <a:lstStyle/>
        <a:p>
          <a:endParaRPr lang="uk-UA"/>
        </a:p>
      </dgm:t>
    </dgm:pt>
    <dgm:pt modelId="{968D4E84-BB73-4F62-863E-8004CFEB0AE9}" type="pres">
      <dgm:prSet presAssocID="{7EFD83F1-DB09-42E3-8741-A7C888E65151}" presName="sibTrans" presStyleLbl="sibTrans1D1" presStyleIdx="4" presStyleCnt="21"/>
      <dgm:spPr>
        <a:custGeom>
          <a:avLst/>
          <a:gdLst/>
          <a:ahLst/>
          <a:cxnLst/>
          <a:rect l="0" t="0" r="0" b="0"/>
          <a:pathLst>
            <a:path>
              <a:moveTo>
                <a:pt x="0" y="45720"/>
              </a:moveTo>
              <a:lnTo>
                <a:pt x="296702" y="45720"/>
              </a:lnTo>
            </a:path>
          </a:pathLst>
        </a:custGeom>
      </dgm:spPr>
      <dgm:t>
        <a:bodyPr/>
        <a:lstStyle/>
        <a:p>
          <a:endParaRPr lang="uk-UA"/>
        </a:p>
      </dgm:t>
    </dgm:pt>
    <dgm:pt modelId="{773540C9-BA23-4C16-BBE0-22B8083B07FC}" type="pres">
      <dgm:prSet presAssocID="{7EFD83F1-DB09-42E3-8741-A7C888E65151}" presName="connectorText" presStyleLbl="sibTrans1D1" presStyleIdx="4" presStyleCnt="21"/>
      <dgm:spPr/>
      <dgm:t>
        <a:bodyPr/>
        <a:lstStyle/>
        <a:p>
          <a:endParaRPr lang="uk-UA"/>
        </a:p>
      </dgm:t>
    </dgm:pt>
    <dgm:pt modelId="{D530AC99-4086-4D04-BE9F-BE8E0B69231C}" type="pres">
      <dgm:prSet presAssocID="{E91825EF-FD00-4343-86A9-A78EDF3A3422}" presName="node" presStyleLbl="node1" presStyleIdx="5" presStyleCnt="22" custLinFactX="26948" custLinFactY="-11936" custLinFactNeighborX="100000" custLinFactNeighborY="-100000">
        <dgm:presLayoutVars>
          <dgm:bulletEnabled val="1"/>
        </dgm:presLayoutVars>
      </dgm:prSet>
      <dgm:spPr>
        <a:prstGeom prst="rect">
          <a:avLst/>
        </a:prstGeom>
      </dgm:spPr>
      <dgm:t>
        <a:bodyPr/>
        <a:lstStyle/>
        <a:p>
          <a:endParaRPr lang="uk-UA"/>
        </a:p>
      </dgm:t>
    </dgm:pt>
    <dgm:pt modelId="{5012518B-FDCA-4695-811F-2992B0E572A9}" type="pres">
      <dgm:prSet presAssocID="{CBFA9352-220F-4895-9163-FDB53AF6E60B}" presName="sibTrans" presStyleLbl="sibTrans1D1" presStyleIdx="5" presStyleCnt="21"/>
      <dgm:spPr>
        <a:custGeom>
          <a:avLst/>
          <a:gdLst/>
          <a:ahLst/>
          <a:cxnLst/>
          <a:rect l="0" t="0" r="0" b="0"/>
          <a:pathLst>
            <a:path>
              <a:moveTo>
                <a:pt x="3500716" y="0"/>
              </a:moveTo>
              <a:lnTo>
                <a:pt x="3500716" y="165451"/>
              </a:lnTo>
              <a:lnTo>
                <a:pt x="0" y="165451"/>
              </a:lnTo>
              <a:lnTo>
                <a:pt x="0" y="296702"/>
              </a:lnTo>
            </a:path>
          </a:pathLst>
        </a:custGeom>
      </dgm:spPr>
      <dgm:t>
        <a:bodyPr/>
        <a:lstStyle/>
        <a:p>
          <a:endParaRPr lang="uk-UA"/>
        </a:p>
      </dgm:t>
    </dgm:pt>
    <dgm:pt modelId="{EEFBB338-C2F7-40B6-BC81-022F1494D16B}" type="pres">
      <dgm:prSet presAssocID="{CBFA9352-220F-4895-9163-FDB53AF6E60B}" presName="connectorText" presStyleLbl="sibTrans1D1" presStyleIdx="5" presStyleCnt="21"/>
      <dgm:spPr/>
      <dgm:t>
        <a:bodyPr/>
        <a:lstStyle/>
        <a:p>
          <a:endParaRPr lang="uk-UA"/>
        </a:p>
      </dgm:t>
    </dgm:pt>
    <dgm:pt modelId="{6F68B9E6-5B2F-4BB0-A575-9D115663A420}" type="pres">
      <dgm:prSet presAssocID="{C6636D3A-E4AF-4A49-8C86-3BB4161D6964}" presName="node" presStyleLbl="node1" presStyleIdx="6" presStyleCnt="22" custLinFactX="-100000" custLinFactNeighborX="-141660" custLinFactNeighborY="12944">
        <dgm:presLayoutVars>
          <dgm:bulletEnabled val="1"/>
        </dgm:presLayoutVars>
      </dgm:prSet>
      <dgm:spPr>
        <a:prstGeom prst="flowChartPunchedTape">
          <a:avLst/>
        </a:prstGeom>
      </dgm:spPr>
      <dgm:t>
        <a:bodyPr/>
        <a:lstStyle/>
        <a:p>
          <a:endParaRPr lang="uk-UA"/>
        </a:p>
      </dgm:t>
    </dgm:pt>
    <dgm:pt modelId="{BAAC24D6-743D-4A97-B18C-4C76CD246942}" type="pres">
      <dgm:prSet presAssocID="{F2A1110B-1D78-408A-9492-EAE0267A5892}" presName="sibTrans" presStyleLbl="sibTrans1D1" presStyleIdx="6" presStyleCnt="21"/>
      <dgm:spPr>
        <a:custGeom>
          <a:avLst/>
          <a:gdLst/>
          <a:ahLst/>
          <a:cxnLst/>
          <a:rect l="0" t="0" r="0" b="0"/>
          <a:pathLst>
            <a:path>
              <a:moveTo>
                <a:pt x="0" y="45720"/>
              </a:moveTo>
              <a:lnTo>
                <a:pt x="296702" y="45720"/>
              </a:lnTo>
            </a:path>
          </a:pathLst>
        </a:custGeom>
      </dgm:spPr>
      <dgm:t>
        <a:bodyPr/>
        <a:lstStyle/>
        <a:p>
          <a:endParaRPr lang="uk-UA"/>
        </a:p>
      </dgm:t>
    </dgm:pt>
    <dgm:pt modelId="{F727EC7A-5FA3-4996-8F52-849FF573DAB8}" type="pres">
      <dgm:prSet presAssocID="{F2A1110B-1D78-408A-9492-EAE0267A5892}" presName="connectorText" presStyleLbl="sibTrans1D1" presStyleIdx="6" presStyleCnt="21"/>
      <dgm:spPr/>
      <dgm:t>
        <a:bodyPr/>
        <a:lstStyle/>
        <a:p>
          <a:endParaRPr lang="uk-UA"/>
        </a:p>
      </dgm:t>
    </dgm:pt>
    <dgm:pt modelId="{304BE98A-7F2B-4648-901A-971E339CA5A0}" type="pres">
      <dgm:prSet presAssocID="{0789E9CA-07B5-4B83-83A9-C005972622FC}" presName="node" presStyleLbl="node1" presStyleIdx="7" presStyleCnt="22" custLinFactX="-100000" custLinFactNeighborX="-139596" custLinFactNeighborY="13181">
        <dgm:presLayoutVars>
          <dgm:bulletEnabled val="1"/>
        </dgm:presLayoutVars>
      </dgm:prSet>
      <dgm:spPr>
        <a:prstGeom prst="rect">
          <a:avLst/>
        </a:prstGeom>
      </dgm:spPr>
      <dgm:t>
        <a:bodyPr/>
        <a:lstStyle/>
        <a:p>
          <a:endParaRPr lang="uk-UA"/>
        </a:p>
      </dgm:t>
    </dgm:pt>
    <dgm:pt modelId="{86963C0A-8B03-4A18-B4AB-57FD1EDE7B3E}" type="pres">
      <dgm:prSet presAssocID="{B3D15837-948A-4BEF-95D3-7052EDAEC496}" presName="sibTrans" presStyleLbl="sibTrans1D1" presStyleIdx="7" presStyleCnt="21"/>
      <dgm:spPr>
        <a:custGeom>
          <a:avLst/>
          <a:gdLst/>
          <a:ahLst/>
          <a:cxnLst/>
          <a:rect l="0" t="0" r="0" b="0"/>
          <a:pathLst>
            <a:path>
              <a:moveTo>
                <a:pt x="0" y="45720"/>
              </a:moveTo>
              <a:lnTo>
                <a:pt x="296702" y="45720"/>
              </a:lnTo>
            </a:path>
          </a:pathLst>
        </a:custGeom>
      </dgm:spPr>
      <dgm:t>
        <a:bodyPr/>
        <a:lstStyle/>
        <a:p>
          <a:endParaRPr lang="uk-UA"/>
        </a:p>
      </dgm:t>
    </dgm:pt>
    <dgm:pt modelId="{72003F46-55B5-437A-AB4D-20A0816D4D18}" type="pres">
      <dgm:prSet presAssocID="{B3D15837-948A-4BEF-95D3-7052EDAEC496}" presName="connectorText" presStyleLbl="sibTrans1D1" presStyleIdx="7" presStyleCnt="21"/>
      <dgm:spPr/>
      <dgm:t>
        <a:bodyPr/>
        <a:lstStyle/>
        <a:p>
          <a:endParaRPr lang="uk-UA"/>
        </a:p>
      </dgm:t>
    </dgm:pt>
    <dgm:pt modelId="{7D46D46C-0D5E-4F1D-9108-F58DC4611873}" type="pres">
      <dgm:prSet presAssocID="{0E785527-880B-4BEA-A307-76E922C91476}" presName="node" presStyleLbl="node1" presStyleIdx="8" presStyleCnt="22" custLinFactX="100000" custLinFactY="-33848" custLinFactNeighborX="155121" custLinFactNeighborY="-100000">
        <dgm:presLayoutVars>
          <dgm:bulletEnabled val="1"/>
        </dgm:presLayoutVars>
      </dgm:prSet>
      <dgm:spPr>
        <a:prstGeom prst="flowChartDecision">
          <a:avLst/>
        </a:prstGeom>
      </dgm:spPr>
      <dgm:t>
        <a:bodyPr/>
        <a:lstStyle/>
        <a:p>
          <a:endParaRPr lang="uk-UA"/>
        </a:p>
      </dgm:t>
    </dgm:pt>
    <dgm:pt modelId="{F1ED06D8-50F0-4E00-9BF0-EFEF6787A231}" type="pres">
      <dgm:prSet presAssocID="{763B38C6-44E5-40FC-8DB8-28655EC332BA}" presName="sibTrans" presStyleLbl="sibTrans1D1" presStyleIdx="8" presStyleCnt="21"/>
      <dgm:spPr>
        <a:custGeom>
          <a:avLst/>
          <a:gdLst/>
          <a:ahLst/>
          <a:cxnLst/>
          <a:rect l="0" t="0" r="0" b="0"/>
          <a:pathLst>
            <a:path>
              <a:moveTo>
                <a:pt x="3500716" y="0"/>
              </a:moveTo>
              <a:lnTo>
                <a:pt x="3500716" y="165451"/>
              </a:lnTo>
              <a:lnTo>
                <a:pt x="0" y="165451"/>
              </a:lnTo>
              <a:lnTo>
                <a:pt x="0" y="296702"/>
              </a:lnTo>
            </a:path>
          </a:pathLst>
        </a:custGeom>
      </dgm:spPr>
      <dgm:t>
        <a:bodyPr/>
        <a:lstStyle/>
        <a:p>
          <a:endParaRPr lang="uk-UA"/>
        </a:p>
      </dgm:t>
    </dgm:pt>
    <dgm:pt modelId="{8609AE29-4315-48C5-A585-49B222F39F26}" type="pres">
      <dgm:prSet presAssocID="{763B38C6-44E5-40FC-8DB8-28655EC332BA}" presName="connectorText" presStyleLbl="sibTrans1D1" presStyleIdx="8" presStyleCnt="21"/>
      <dgm:spPr/>
      <dgm:t>
        <a:bodyPr/>
        <a:lstStyle/>
        <a:p>
          <a:endParaRPr lang="uk-UA"/>
        </a:p>
      </dgm:t>
    </dgm:pt>
    <dgm:pt modelId="{E3C6BF9C-8E08-487E-85B4-7B79C876D984}" type="pres">
      <dgm:prSet presAssocID="{F9FEF023-71A9-4834-AD08-010360D9CF4F}" presName="node" presStyleLbl="node1" presStyleIdx="9" presStyleCnt="22" custLinFactX="-18113" custLinFactNeighborX="-100000" custLinFactNeighborY="9950">
        <dgm:presLayoutVars>
          <dgm:bulletEnabled val="1"/>
        </dgm:presLayoutVars>
      </dgm:prSet>
      <dgm:spPr>
        <a:prstGeom prst="rect">
          <a:avLst/>
        </a:prstGeom>
      </dgm:spPr>
      <dgm:t>
        <a:bodyPr/>
        <a:lstStyle/>
        <a:p>
          <a:endParaRPr lang="uk-UA"/>
        </a:p>
      </dgm:t>
    </dgm:pt>
    <dgm:pt modelId="{05557D24-EFDA-4C92-89AA-488FCF1ECAF2}" type="pres">
      <dgm:prSet presAssocID="{7E252DFD-8807-4385-AAD8-D3F9D80F7C9B}" presName="sibTrans" presStyleLbl="sibTrans1D1" presStyleIdx="9" presStyleCnt="21"/>
      <dgm:spPr>
        <a:custGeom>
          <a:avLst/>
          <a:gdLst/>
          <a:ahLst/>
          <a:cxnLst/>
          <a:rect l="0" t="0" r="0" b="0"/>
          <a:pathLst>
            <a:path>
              <a:moveTo>
                <a:pt x="0" y="45720"/>
              </a:moveTo>
              <a:lnTo>
                <a:pt x="296702" y="45720"/>
              </a:lnTo>
            </a:path>
          </a:pathLst>
        </a:custGeom>
      </dgm:spPr>
      <dgm:t>
        <a:bodyPr/>
        <a:lstStyle/>
        <a:p>
          <a:endParaRPr lang="uk-UA"/>
        </a:p>
      </dgm:t>
    </dgm:pt>
    <dgm:pt modelId="{F7B2B162-B5D4-43DD-8465-6337289899B2}" type="pres">
      <dgm:prSet presAssocID="{7E252DFD-8807-4385-AAD8-D3F9D80F7C9B}" presName="connectorText" presStyleLbl="sibTrans1D1" presStyleIdx="9" presStyleCnt="21"/>
      <dgm:spPr/>
      <dgm:t>
        <a:bodyPr/>
        <a:lstStyle/>
        <a:p>
          <a:endParaRPr lang="uk-UA"/>
        </a:p>
      </dgm:t>
    </dgm:pt>
    <dgm:pt modelId="{5E41B176-4BE7-4AC1-93D7-471A6BC291D1}" type="pres">
      <dgm:prSet presAssocID="{976024BD-F3C9-4B06-9920-98A88C453BE5}" presName="node" presStyleLbl="node1" presStyleIdx="10" presStyleCnt="22" custLinFactX="-10871" custLinFactNeighborX="-100000" custLinFactNeighborY="16169">
        <dgm:presLayoutVars>
          <dgm:bulletEnabled val="1"/>
        </dgm:presLayoutVars>
      </dgm:prSet>
      <dgm:spPr>
        <a:prstGeom prst="rect">
          <a:avLst/>
        </a:prstGeom>
      </dgm:spPr>
      <dgm:t>
        <a:bodyPr/>
        <a:lstStyle/>
        <a:p>
          <a:endParaRPr lang="uk-UA"/>
        </a:p>
      </dgm:t>
    </dgm:pt>
    <dgm:pt modelId="{4B7127C2-0431-490F-B740-D7658D51BF1F}" type="pres">
      <dgm:prSet presAssocID="{D280C5E5-F701-4B8E-B9C0-DB35734D8DAE}" presName="sibTrans" presStyleLbl="sibTrans1D1" presStyleIdx="10" presStyleCnt="21"/>
      <dgm:spPr>
        <a:custGeom>
          <a:avLst/>
          <a:gdLst/>
          <a:ahLst/>
          <a:cxnLst/>
          <a:rect l="0" t="0" r="0" b="0"/>
          <a:pathLst>
            <a:path>
              <a:moveTo>
                <a:pt x="0" y="45720"/>
              </a:moveTo>
              <a:lnTo>
                <a:pt x="296702" y="45720"/>
              </a:lnTo>
            </a:path>
          </a:pathLst>
        </a:custGeom>
      </dgm:spPr>
      <dgm:t>
        <a:bodyPr/>
        <a:lstStyle/>
        <a:p>
          <a:endParaRPr lang="uk-UA"/>
        </a:p>
      </dgm:t>
    </dgm:pt>
    <dgm:pt modelId="{8ABFF075-2900-44A4-BF2C-47A66E696E2B}" type="pres">
      <dgm:prSet presAssocID="{D280C5E5-F701-4B8E-B9C0-DB35734D8DAE}" presName="connectorText" presStyleLbl="sibTrans1D1" presStyleIdx="10" presStyleCnt="21"/>
      <dgm:spPr/>
      <dgm:t>
        <a:bodyPr/>
        <a:lstStyle/>
        <a:p>
          <a:endParaRPr lang="uk-UA"/>
        </a:p>
      </dgm:t>
    </dgm:pt>
    <dgm:pt modelId="{FEA4DACC-76DA-4F73-80CF-9FD8D5F45725}" type="pres">
      <dgm:prSet presAssocID="{6A3F2101-D03C-4DDF-9E89-78EFCC16B83F}" presName="node" presStyleLbl="node1" presStyleIdx="11" presStyleCnt="22" custLinFactX="-18852" custLinFactNeighborX="-100000" custLinFactNeighborY="11120">
        <dgm:presLayoutVars>
          <dgm:bulletEnabled val="1"/>
        </dgm:presLayoutVars>
      </dgm:prSet>
      <dgm:spPr>
        <a:prstGeom prst="rect">
          <a:avLst/>
        </a:prstGeom>
      </dgm:spPr>
      <dgm:t>
        <a:bodyPr/>
        <a:lstStyle/>
        <a:p>
          <a:endParaRPr lang="uk-UA"/>
        </a:p>
      </dgm:t>
    </dgm:pt>
    <dgm:pt modelId="{CE904BC1-A26C-4F66-A7F1-F6E39837E0F5}" type="pres">
      <dgm:prSet presAssocID="{379CCAC3-F151-407B-8B8E-DEBD826A8F6D}" presName="sibTrans" presStyleLbl="sibTrans1D1" presStyleIdx="11" presStyleCnt="21"/>
      <dgm:spPr>
        <a:custGeom>
          <a:avLst/>
          <a:gdLst/>
          <a:ahLst/>
          <a:cxnLst/>
          <a:rect l="0" t="0" r="0" b="0"/>
          <a:pathLst>
            <a:path>
              <a:moveTo>
                <a:pt x="3500716" y="0"/>
              </a:moveTo>
              <a:lnTo>
                <a:pt x="3500716" y="165451"/>
              </a:lnTo>
              <a:lnTo>
                <a:pt x="0" y="165451"/>
              </a:lnTo>
              <a:lnTo>
                <a:pt x="0" y="296702"/>
              </a:lnTo>
            </a:path>
          </a:pathLst>
        </a:custGeom>
      </dgm:spPr>
      <dgm:t>
        <a:bodyPr/>
        <a:lstStyle/>
        <a:p>
          <a:endParaRPr lang="uk-UA"/>
        </a:p>
      </dgm:t>
    </dgm:pt>
    <dgm:pt modelId="{620574F2-D8AD-43E1-B0FA-6988EDBBFDA6}" type="pres">
      <dgm:prSet presAssocID="{379CCAC3-F151-407B-8B8E-DEBD826A8F6D}" presName="connectorText" presStyleLbl="sibTrans1D1" presStyleIdx="11" presStyleCnt="21"/>
      <dgm:spPr/>
      <dgm:t>
        <a:bodyPr/>
        <a:lstStyle/>
        <a:p>
          <a:endParaRPr lang="uk-UA"/>
        </a:p>
      </dgm:t>
    </dgm:pt>
    <dgm:pt modelId="{341FFDB2-2C3F-46A9-8892-8F0EFB07183B}" type="pres">
      <dgm:prSet presAssocID="{1675A72A-25B9-4D9D-A565-F70721CD38E3}" presName="node" presStyleLbl="node1" presStyleIdx="12" presStyleCnt="22">
        <dgm:presLayoutVars>
          <dgm:bulletEnabled val="1"/>
        </dgm:presLayoutVars>
      </dgm:prSet>
      <dgm:spPr>
        <a:prstGeom prst="flowChartPunchedTape">
          <a:avLst/>
        </a:prstGeom>
      </dgm:spPr>
      <dgm:t>
        <a:bodyPr/>
        <a:lstStyle/>
        <a:p>
          <a:endParaRPr lang="uk-UA"/>
        </a:p>
      </dgm:t>
    </dgm:pt>
    <dgm:pt modelId="{638361B3-444B-4763-8BCA-5BBE79EB7599}" type="pres">
      <dgm:prSet presAssocID="{2034C5E0-F6ED-412D-821C-198C7C107C0F}" presName="sibTrans" presStyleLbl="sibTrans1D1" presStyleIdx="12" presStyleCnt="21"/>
      <dgm:spPr>
        <a:custGeom>
          <a:avLst/>
          <a:gdLst/>
          <a:ahLst/>
          <a:cxnLst/>
          <a:rect l="0" t="0" r="0" b="0"/>
          <a:pathLst>
            <a:path>
              <a:moveTo>
                <a:pt x="0" y="45720"/>
              </a:moveTo>
              <a:lnTo>
                <a:pt x="296702" y="45720"/>
              </a:lnTo>
            </a:path>
          </a:pathLst>
        </a:custGeom>
      </dgm:spPr>
      <dgm:t>
        <a:bodyPr/>
        <a:lstStyle/>
        <a:p>
          <a:endParaRPr lang="uk-UA"/>
        </a:p>
      </dgm:t>
    </dgm:pt>
    <dgm:pt modelId="{AFE5DDD9-3C30-4404-84F2-048F305C3096}" type="pres">
      <dgm:prSet presAssocID="{2034C5E0-F6ED-412D-821C-198C7C107C0F}" presName="connectorText" presStyleLbl="sibTrans1D1" presStyleIdx="12" presStyleCnt="21"/>
      <dgm:spPr/>
      <dgm:t>
        <a:bodyPr/>
        <a:lstStyle/>
        <a:p>
          <a:endParaRPr lang="uk-UA"/>
        </a:p>
      </dgm:t>
    </dgm:pt>
    <dgm:pt modelId="{72F58465-64B5-48F2-B62D-555400B397A6}" type="pres">
      <dgm:prSet presAssocID="{0F157524-A12D-4F28-9B30-526DAF7AB664}" presName="node" presStyleLbl="node1" presStyleIdx="13" presStyleCnt="22">
        <dgm:presLayoutVars>
          <dgm:bulletEnabled val="1"/>
        </dgm:presLayoutVars>
      </dgm:prSet>
      <dgm:spPr>
        <a:prstGeom prst="flowChartDecision">
          <a:avLst/>
        </a:prstGeom>
      </dgm:spPr>
      <dgm:t>
        <a:bodyPr/>
        <a:lstStyle/>
        <a:p>
          <a:endParaRPr lang="uk-UA"/>
        </a:p>
      </dgm:t>
    </dgm:pt>
    <dgm:pt modelId="{3930C3E3-0714-40EF-8195-3B56AAF8F9AD}" type="pres">
      <dgm:prSet presAssocID="{6B0E3090-6AB9-45A1-869D-1DC001694F1F}" presName="sibTrans" presStyleLbl="sibTrans1D1" presStyleIdx="13" presStyleCnt="21"/>
      <dgm:spPr>
        <a:custGeom>
          <a:avLst/>
          <a:gdLst/>
          <a:ahLst/>
          <a:cxnLst/>
          <a:rect l="0" t="0" r="0" b="0"/>
          <a:pathLst>
            <a:path>
              <a:moveTo>
                <a:pt x="0" y="45720"/>
              </a:moveTo>
              <a:lnTo>
                <a:pt x="296702" y="45720"/>
              </a:lnTo>
            </a:path>
          </a:pathLst>
        </a:custGeom>
      </dgm:spPr>
      <dgm:t>
        <a:bodyPr/>
        <a:lstStyle/>
        <a:p>
          <a:endParaRPr lang="uk-UA"/>
        </a:p>
      </dgm:t>
    </dgm:pt>
    <dgm:pt modelId="{E76F3F90-A497-489F-ACBF-134BC86A87E3}" type="pres">
      <dgm:prSet presAssocID="{6B0E3090-6AB9-45A1-869D-1DC001694F1F}" presName="connectorText" presStyleLbl="sibTrans1D1" presStyleIdx="13" presStyleCnt="21"/>
      <dgm:spPr/>
      <dgm:t>
        <a:bodyPr/>
        <a:lstStyle/>
        <a:p>
          <a:endParaRPr lang="uk-UA"/>
        </a:p>
      </dgm:t>
    </dgm:pt>
    <dgm:pt modelId="{65F033EE-E28D-4CEF-97BB-539A1B187B3F}" type="pres">
      <dgm:prSet presAssocID="{F0E8FFF9-4169-4ED1-8EA5-B321CD6FAC69}" presName="node" presStyleLbl="node1" presStyleIdx="14" presStyleCnt="22">
        <dgm:presLayoutVars>
          <dgm:bulletEnabled val="1"/>
        </dgm:presLayoutVars>
      </dgm:prSet>
      <dgm:spPr>
        <a:prstGeom prst="flowChartPunchedTape">
          <a:avLst/>
        </a:prstGeom>
      </dgm:spPr>
      <dgm:t>
        <a:bodyPr/>
        <a:lstStyle/>
        <a:p>
          <a:endParaRPr lang="uk-UA"/>
        </a:p>
      </dgm:t>
    </dgm:pt>
    <dgm:pt modelId="{5CE71380-B1DC-4F77-B359-D03E7D368711}" type="pres">
      <dgm:prSet presAssocID="{B60FACB6-59BE-4E60-9373-2AA6BCC2B849}" presName="sibTrans" presStyleLbl="sibTrans1D1" presStyleIdx="14" presStyleCnt="21"/>
      <dgm:spPr>
        <a:custGeom>
          <a:avLst/>
          <a:gdLst/>
          <a:ahLst/>
          <a:cxnLst/>
          <a:rect l="0" t="0" r="0" b="0"/>
          <a:pathLst>
            <a:path>
              <a:moveTo>
                <a:pt x="45720" y="0"/>
              </a:moveTo>
              <a:lnTo>
                <a:pt x="45720" y="743705"/>
              </a:lnTo>
              <a:lnTo>
                <a:pt x="78165" y="743705"/>
              </a:lnTo>
              <a:lnTo>
                <a:pt x="78165" y="1453211"/>
              </a:lnTo>
            </a:path>
          </a:pathLst>
        </a:custGeom>
      </dgm:spPr>
      <dgm:t>
        <a:bodyPr/>
        <a:lstStyle/>
        <a:p>
          <a:endParaRPr lang="uk-UA"/>
        </a:p>
      </dgm:t>
    </dgm:pt>
    <dgm:pt modelId="{78651B33-DF0B-4512-9387-4FC90EF4ED32}" type="pres">
      <dgm:prSet presAssocID="{B60FACB6-59BE-4E60-9373-2AA6BCC2B849}" presName="connectorText" presStyleLbl="sibTrans1D1" presStyleIdx="14" presStyleCnt="21"/>
      <dgm:spPr/>
      <dgm:t>
        <a:bodyPr/>
        <a:lstStyle/>
        <a:p>
          <a:endParaRPr lang="uk-UA"/>
        </a:p>
      </dgm:t>
    </dgm:pt>
    <dgm:pt modelId="{335CEEEF-5EB4-42A2-A950-A7EB30948E57}" type="pres">
      <dgm:prSet presAssocID="{46B6ABD7-4A89-41F0-BA02-92A00EEA3826}" presName="node" presStyleLbl="node1" presStyleIdx="15" presStyleCnt="22" custScaleY="103041" custLinFactY="100000" custLinFactNeighborX="-96861" custLinFactNeighborY="162455">
        <dgm:presLayoutVars>
          <dgm:bulletEnabled val="1"/>
        </dgm:presLayoutVars>
      </dgm:prSet>
      <dgm:spPr>
        <a:prstGeom prst="flowChartPunchedTape">
          <a:avLst/>
        </a:prstGeom>
      </dgm:spPr>
      <dgm:t>
        <a:bodyPr/>
        <a:lstStyle/>
        <a:p>
          <a:endParaRPr lang="uk-UA"/>
        </a:p>
      </dgm:t>
    </dgm:pt>
    <dgm:pt modelId="{88239183-49D4-45D6-A994-2F4181B112D0}" type="pres">
      <dgm:prSet presAssocID="{292567AE-EAF0-4A15-969C-690BF25E7530}" presName="sibTrans" presStyleLbl="sibTrans1D1" presStyleIdx="15" presStyleCnt="21"/>
      <dgm:spPr>
        <a:custGeom>
          <a:avLst/>
          <a:gdLst/>
          <a:ahLst/>
          <a:cxnLst/>
          <a:rect l="0" t="0" r="0" b="0"/>
          <a:pathLst>
            <a:path>
              <a:moveTo>
                <a:pt x="3550684" y="2012615"/>
              </a:moveTo>
              <a:lnTo>
                <a:pt x="0" y="0"/>
              </a:lnTo>
            </a:path>
          </a:pathLst>
        </a:custGeom>
      </dgm:spPr>
      <dgm:t>
        <a:bodyPr/>
        <a:lstStyle/>
        <a:p>
          <a:endParaRPr lang="uk-UA"/>
        </a:p>
      </dgm:t>
    </dgm:pt>
    <dgm:pt modelId="{F3676B4F-4543-4564-AE2D-42D4C4C258A0}" type="pres">
      <dgm:prSet presAssocID="{292567AE-EAF0-4A15-969C-690BF25E7530}" presName="connectorText" presStyleLbl="sibTrans1D1" presStyleIdx="15" presStyleCnt="21"/>
      <dgm:spPr/>
      <dgm:t>
        <a:bodyPr/>
        <a:lstStyle/>
        <a:p>
          <a:endParaRPr lang="uk-UA"/>
        </a:p>
      </dgm:t>
    </dgm:pt>
    <dgm:pt modelId="{1FFA4420-52A3-4FE1-A2AA-D1348819F121}" type="pres">
      <dgm:prSet presAssocID="{B608A8CD-C97C-4C05-8727-B261D2A14C62}" presName="node" presStyleLbl="node1" presStyleIdx="16" presStyleCnt="22" custLinFactX="-26102" custLinFactNeighborX="-100000" custLinFactNeighborY="-513">
        <dgm:presLayoutVars>
          <dgm:bulletEnabled val="1"/>
        </dgm:presLayoutVars>
      </dgm:prSet>
      <dgm:spPr>
        <a:prstGeom prst="flowChartDecision">
          <a:avLst/>
        </a:prstGeom>
      </dgm:spPr>
      <dgm:t>
        <a:bodyPr/>
        <a:lstStyle/>
        <a:p>
          <a:endParaRPr lang="uk-UA"/>
        </a:p>
      </dgm:t>
    </dgm:pt>
    <dgm:pt modelId="{05277574-C535-4EF7-94CF-B3C000588C88}" type="pres">
      <dgm:prSet presAssocID="{687F03FE-26B7-46A8-8F1F-D3DA7D98EDF9}" presName="sibTrans" presStyleLbl="sibTrans1D1" presStyleIdx="16" presStyleCnt="21"/>
      <dgm:spPr>
        <a:custGeom>
          <a:avLst/>
          <a:gdLst/>
          <a:ahLst/>
          <a:cxnLst/>
          <a:rect l="0" t="0" r="0" b="0"/>
          <a:pathLst>
            <a:path>
              <a:moveTo>
                <a:pt x="0" y="45720"/>
              </a:moveTo>
              <a:lnTo>
                <a:pt x="1395287" y="45720"/>
              </a:lnTo>
              <a:lnTo>
                <a:pt x="1395287" y="56461"/>
              </a:lnTo>
              <a:lnTo>
                <a:pt x="2756375" y="56461"/>
              </a:lnTo>
            </a:path>
          </a:pathLst>
        </a:custGeom>
      </dgm:spPr>
      <dgm:t>
        <a:bodyPr/>
        <a:lstStyle/>
        <a:p>
          <a:endParaRPr lang="uk-UA"/>
        </a:p>
      </dgm:t>
    </dgm:pt>
    <dgm:pt modelId="{4A0AE976-E5FB-48FA-9B45-A1536E912406}" type="pres">
      <dgm:prSet presAssocID="{687F03FE-26B7-46A8-8F1F-D3DA7D98EDF9}" presName="connectorText" presStyleLbl="sibTrans1D1" presStyleIdx="16" presStyleCnt="21"/>
      <dgm:spPr/>
      <dgm:t>
        <a:bodyPr/>
        <a:lstStyle/>
        <a:p>
          <a:endParaRPr lang="uk-UA"/>
        </a:p>
      </dgm:t>
    </dgm:pt>
    <dgm:pt modelId="{62E2BCDA-8E61-4644-ABDA-9AAE7385321F}" type="pres">
      <dgm:prSet presAssocID="{2ADE5179-73AF-4BB8-A69F-DF843756661B}" presName="node" presStyleLbl="node1" presStyleIdx="17" presStyleCnt="22" custLinFactX="-1759" custLinFactY="48447" custLinFactNeighborX="-100000" custLinFactNeighborY="100000">
        <dgm:presLayoutVars>
          <dgm:bulletEnabled val="1"/>
        </dgm:presLayoutVars>
      </dgm:prSet>
      <dgm:spPr>
        <a:prstGeom prst="rect">
          <a:avLst/>
        </a:prstGeom>
      </dgm:spPr>
      <dgm:t>
        <a:bodyPr/>
        <a:lstStyle/>
        <a:p>
          <a:endParaRPr lang="uk-UA"/>
        </a:p>
      </dgm:t>
    </dgm:pt>
    <dgm:pt modelId="{2BEABD97-902E-4544-AB5D-8DFE3EA5D1F4}" type="pres">
      <dgm:prSet presAssocID="{91F358B3-D8AC-4209-9C83-AAFFE4730AB5}" presName="sibTrans" presStyleLbl="sibTrans1D1" presStyleIdx="17" presStyleCnt="21"/>
      <dgm:spPr>
        <a:custGeom>
          <a:avLst/>
          <a:gdLst/>
          <a:ahLst/>
          <a:cxnLst/>
          <a:rect l="0" t="0" r="0" b="0"/>
          <a:pathLst>
            <a:path>
              <a:moveTo>
                <a:pt x="4165887" y="0"/>
              </a:moveTo>
              <a:lnTo>
                <a:pt x="4165887" y="168762"/>
              </a:lnTo>
              <a:lnTo>
                <a:pt x="0" y="168762"/>
              </a:lnTo>
              <a:lnTo>
                <a:pt x="0" y="303324"/>
              </a:lnTo>
            </a:path>
          </a:pathLst>
        </a:custGeom>
      </dgm:spPr>
      <dgm:t>
        <a:bodyPr/>
        <a:lstStyle/>
        <a:p>
          <a:endParaRPr lang="uk-UA"/>
        </a:p>
      </dgm:t>
    </dgm:pt>
    <dgm:pt modelId="{B72FBC6E-7F96-41A4-A101-3B86AD4FCF05}" type="pres">
      <dgm:prSet presAssocID="{91F358B3-D8AC-4209-9C83-AAFFE4730AB5}" presName="connectorText" presStyleLbl="sibTrans1D1" presStyleIdx="17" presStyleCnt="21"/>
      <dgm:spPr/>
      <dgm:t>
        <a:bodyPr/>
        <a:lstStyle/>
        <a:p>
          <a:endParaRPr lang="uk-UA"/>
        </a:p>
      </dgm:t>
    </dgm:pt>
    <dgm:pt modelId="{5095AF29-D7FC-4E8A-A1F9-8160611F5CB1}" type="pres">
      <dgm:prSet presAssocID="{3EDCC476-F79E-49DE-80FB-5DC0D466320F}" presName="node" presStyleLbl="node1" presStyleIdx="18" presStyleCnt="22" custLinFactNeighborX="52613" custLinFactNeighborY="-16169">
        <dgm:presLayoutVars>
          <dgm:bulletEnabled val="1"/>
        </dgm:presLayoutVars>
      </dgm:prSet>
      <dgm:spPr>
        <a:prstGeom prst="rect">
          <a:avLst/>
        </a:prstGeom>
      </dgm:spPr>
      <dgm:t>
        <a:bodyPr/>
        <a:lstStyle/>
        <a:p>
          <a:endParaRPr lang="uk-UA"/>
        </a:p>
      </dgm:t>
    </dgm:pt>
    <dgm:pt modelId="{06BF0626-C1FC-43A2-B9E0-2B9309B69DA4}" type="pres">
      <dgm:prSet presAssocID="{1F2960E0-85FC-4B19-B092-21ACDCB93274}" presName="sibTrans" presStyleLbl="sibTrans1D1" presStyleIdx="18" presStyleCnt="21"/>
      <dgm:spPr>
        <a:custGeom>
          <a:avLst/>
          <a:gdLst/>
          <a:ahLst/>
          <a:cxnLst/>
          <a:rect l="0" t="0" r="0" b="0"/>
          <a:pathLst>
            <a:path>
              <a:moveTo>
                <a:pt x="0" y="45720"/>
              </a:moveTo>
              <a:lnTo>
                <a:pt x="296702" y="45720"/>
              </a:lnTo>
            </a:path>
          </a:pathLst>
        </a:custGeom>
      </dgm:spPr>
      <dgm:t>
        <a:bodyPr/>
        <a:lstStyle/>
        <a:p>
          <a:endParaRPr lang="uk-UA"/>
        </a:p>
      </dgm:t>
    </dgm:pt>
    <dgm:pt modelId="{B54DC2DC-9570-4CF7-B25B-80DD26740F57}" type="pres">
      <dgm:prSet presAssocID="{1F2960E0-85FC-4B19-B092-21ACDCB93274}" presName="connectorText" presStyleLbl="sibTrans1D1" presStyleIdx="18" presStyleCnt="21"/>
      <dgm:spPr/>
      <dgm:t>
        <a:bodyPr/>
        <a:lstStyle/>
        <a:p>
          <a:endParaRPr lang="uk-UA"/>
        </a:p>
      </dgm:t>
    </dgm:pt>
    <dgm:pt modelId="{FD1AAAD8-B826-42B8-BA0C-0B4684404899}" type="pres">
      <dgm:prSet presAssocID="{10895767-9E56-4BB3-8CFB-CA82FA650420}" presName="node" presStyleLbl="node1" presStyleIdx="19" presStyleCnt="22" custLinFactX="-100000" custLinFactY="37543" custLinFactNeighborX="-135364" custLinFactNeighborY="100000">
        <dgm:presLayoutVars>
          <dgm:bulletEnabled val="1"/>
        </dgm:presLayoutVars>
      </dgm:prSet>
      <dgm:spPr>
        <a:prstGeom prst="flowChartPunchedTape">
          <a:avLst/>
        </a:prstGeom>
      </dgm:spPr>
      <dgm:t>
        <a:bodyPr/>
        <a:lstStyle/>
        <a:p>
          <a:endParaRPr lang="uk-UA"/>
        </a:p>
      </dgm:t>
    </dgm:pt>
    <dgm:pt modelId="{6C12853C-7808-4278-A4DA-58F215F088FE}" type="pres">
      <dgm:prSet presAssocID="{A0FE4C30-55A9-4EE2-93A1-F35392EFC637}" presName="sibTrans" presStyleLbl="sibTrans1D1" presStyleIdx="19" presStyleCnt="21"/>
      <dgm:spPr>
        <a:custGeom>
          <a:avLst/>
          <a:gdLst/>
          <a:ahLst/>
          <a:cxnLst/>
          <a:rect l="0" t="0" r="0" b="0"/>
          <a:pathLst>
            <a:path>
              <a:moveTo>
                <a:pt x="0" y="0"/>
              </a:moveTo>
              <a:lnTo>
                <a:pt x="184349" y="0"/>
              </a:lnTo>
              <a:lnTo>
                <a:pt x="184349" y="1182115"/>
              </a:lnTo>
              <a:lnTo>
                <a:pt x="334499" y="1182115"/>
              </a:lnTo>
            </a:path>
          </a:pathLst>
        </a:custGeom>
      </dgm:spPr>
      <dgm:t>
        <a:bodyPr/>
        <a:lstStyle/>
        <a:p>
          <a:endParaRPr lang="uk-UA"/>
        </a:p>
      </dgm:t>
    </dgm:pt>
    <dgm:pt modelId="{DA17151C-91AA-4E50-A3F2-4FB812B5E62C}" type="pres">
      <dgm:prSet presAssocID="{A0FE4C30-55A9-4EE2-93A1-F35392EFC637}" presName="connectorText" presStyleLbl="sibTrans1D1" presStyleIdx="19" presStyleCnt="21"/>
      <dgm:spPr/>
      <dgm:t>
        <a:bodyPr/>
        <a:lstStyle/>
        <a:p>
          <a:endParaRPr lang="uk-UA"/>
        </a:p>
      </dgm:t>
    </dgm:pt>
    <dgm:pt modelId="{7E1463F1-D73F-4377-AFDF-3CB97CD0B9BD}" type="pres">
      <dgm:prSet presAssocID="{D8133821-CC4C-4A04-9CC7-F29DEC93FD5F}" presName="node" presStyleLbl="node1" presStyleIdx="20" presStyleCnt="22" custLinFactX="100000" custLinFactY="11629" custLinFactNeighborX="182937" custLinFactNeighborY="100000">
        <dgm:presLayoutVars>
          <dgm:bulletEnabled val="1"/>
        </dgm:presLayoutVars>
      </dgm:prSet>
      <dgm:spPr>
        <a:prstGeom prst="rect">
          <a:avLst/>
        </a:prstGeom>
      </dgm:spPr>
      <dgm:t>
        <a:bodyPr/>
        <a:lstStyle/>
        <a:p>
          <a:endParaRPr lang="uk-UA"/>
        </a:p>
      </dgm:t>
    </dgm:pt>
    <dgm:pt modelId="{77A5E100-ACFF-4E77-96D2-6D01AA514EE7}" type="pres">
      <dgm:prSet presAssocID="{325B7827-EFA2-4A08-8C29-545908306505}" presName="sibTrans" presStyleLbl="sibTrans1D1" presStyleIdx="20" presStyleCnt="21"/>
      <dgm:spPr>
        <a:custGeom>
          <a:avLst/>
          <a:gdLst/>
          <a:ahLst/>
          <a:cxnLst/>
          <a:rect l="0" t="0" r="0" b="0"/>
          <a:pathLst>
            <a:path>
              <a:moveTo>
                <a:pt x="3508768" y="847626"/>
              </a:moveTo>
              <a:lnTo>
                <a:pt x="0" y="0"/>
              </a:lnTo>
            </a:path>
          </a:pathLst>
        </a:custGeom>
      </dgm:spPr>
      <dgm:t>
        <a:bodyPr/>
        <a:lstStyle/>
        <a:p>
          <a:endParaRPr lang="uk-UA"/>
        </a:p>
      </dgm:t>
    </dgm:pt>
    <dgm:pt modelId="{B1E7F122-9AFF-44F8-957A-5A43F2E06E9B}" type="pres">
      <dgm:prSet presAssocID="{325B7827-EFA2-4A08-8C29-545908306505}" presName="connectorText" presStyleLbl="sibTrans1D1" presStyleIdx="20" presStyleCnt="21"/>
      <dgm:spPr/>
      <dgm:t>
        <a:bodyPr/>
        <a:lstStyle/>
        <a:p>
          <a:endParaRPr lang="uk-UA"/>
        </a:p>
      </dgm:t>
    </dgm:pt>
    <dgm:pt modelId="{4DE65A8D-0E6C-40E4-9DE2-FE3A7E744EBA}" type="pres">
      <dgm:prSet presAssocID="{601EDC53-DBAE-4A81-B3D3-2FCC502BFAD7}" presName="node" presStyleLbl="node1" presStyleIdx="21" presStyleCnt="22" custLinFactX="-7022" custLinFactY="26807" custLinFactNeighborX="-100000" custLinFactNeighborY="100000">
        <dgm:presLayoutVars>
          <dgm:bulletEnabled val="1"/>
        </dgm:presLayoutVars>
      </dgm:prSet>
      <dgm:spPr>
        <a:prstGeom prst="flowChartPunchedTape">
          <a:avLst/>
        </a:prstGeom>
      </dgm:spPr>
      <dgm:t>
        <a:bodyPr/>
        <a:lstStyle/>
        <a:p>
          <a:endParaRPr lang="uk-UA"/>
        </a:p>
      </dgm:t>
    </dgm:pt>
  </dgm:ptLst>
  <dgm:cxnLst>
    <dgm:cxn modelId="{3B76B5C5-A880-4A8D-A5AD-0B9663CC2555}" srcId="{14AB5714-FB97-450D-9909-0C06627C56BF}" destId="{CFFC8778-0B68-4F81-907B-6705E65EC7AA}" srcOrd="1" destOrd="0" parTransId="{F5CB17E7-4FAA-4CBB-B72B-430A27933D49}" sibTransId="{FB1C2F6A-F4FD-4F45-BA9E-8425E172F635}"/>
    <dgm:cxn modelId="{CAC8FC4B-7F48-4466-B92A-FD62C48A190B}" type="presOf" srcId="{CBFA9352-220F-4895-9163-FDB53AF6E60B}" destId="{5012518B-FDCA-4695-811F-2992B0E572A9}" srcOrd="0" destOrd="0" presId="urn:microsoft.com/office/officeart/2005/8/layout/bProcess3"/>
    <dgm:cxn modelId="{82F0AEA8-8473-47A7-B229-E44F28E6FA35}" type="presOf" srcId="{B3D15837-948A-4BEF-95D3-7052EDAEC496}" destId="{72003F46-55B5-437A-AB4D-20A0816D4D18}" srcOrd="1" destOrd="0" presId="urn:microsoft.com/office/officeart/2005/8/layout/bProcess3"/>
    <dgm:cxn modelId="{0A31712E-A780-4CD8-B8A6-B39ABD8C8D3C}" type="presOf" srcId="{B60FACB6-59BE-4E60-9373-2AA6BCC2B849}" destId="{78651B33-DF0B-4512-9387-4FC90EF4ED32}" srcOrd="1" destOrd="0" presId="urn:microsoft.com/office/officeart/2005/8/layout/bProcess3"/>
    <dgm:cxn modelId="{8367352E-5B72-462E-91D9-1D2D637FE8EA}" type="presOf" srcId="{BD830D0B-9148-493A-980F-4113E49FB704}" destId="{94BD295A-8641-4D2F-A2B7-C66876627882}" srcOrd="1" destOrd="0" presId="urn:microsoft.com/office/officeart/2005/8/layout/bProcess3"/>
    <dgm:cxn modelId="{B1614037-7E61-492D-902B-0513453BB3B3}" type="presOf" srcId="{F2A1110B-1D78-408A-9492-EAE0267A5892}" destId="{BAAC24D6-743D-4A97-B18C-4C76CD246942}" srcOrd="0" destOrd="0" presId="urn:microsoft.com/office/officeart/2005/8/layout/bProcess3"/>
    <dgm:cxn modelId="{EA5AC83C-1B97-4213-A573-5C21703B055C}" type="presOf" srcId="{6A3F2101-D03C-4DDF-9E89-78EFCC16B83F}" destId="{FEA4DACC-76DA-4F73-80CF-9FD8D5F45725}" srcOrd="0" destOrd="0" presId="urn:microsoft.com/office/officeart/2005/8/layout/bProcess3"/>
    <dgm:cxn modelId="{051C4FCE-7784-4ACE-869C-CB33B1CC2CC6}" type="presOf" srcId="{173A2A68-05EC-4A14-ADA7-07F09F9168AA}" destId="{4123B874-7CEB-4292-8367-5B405F36B93E}" srcOrd="0" destOrd="0" presId="urn:microsoft.com/office/officeart/2005/8/layout/bProcess3"/>
    <dgm:cxn modelId="{B044EA77-4A50-431C-BDC9-A5AB642B1010}" type="presOf" srcId="{1F2960E0-85FC-4B19-B092-21ACDCB93274}" destId="{06BF0626-C1FC-43A2-B9E0-2B9309B69DA4}" srcOrd="0" destOrd="0" presId="urn:microsoft.com/office/officeart/2005/8/layout/bProcess3"/>
    <dgm:cxn modelId="{31EC3160-CD57-45CB-962A-BCC24336CDAC}" type="presOf" srcId="{D280C5E5-F701-4B8E-B9C0-DB35734D8DAE}" destId="{8ABFF075-2900-44A4-BF2C-47A66E696E2B}" srcOrd="1" destOrd="0" presId="urn:microsoft.com/office/officeart/2005/8/layout/bProcess3"/>
    <dgm:cxn modelId="{CBB83FA3-DD20-47BF-8A01-4FBBF843D5B9}" type="presOf" srcId="{7E252DFD-8807-4385-AAD8-D3F9D80F7C9B}" destId="{F7B2B162-B5D4-43DD-8465-6337289899B2}" srcOrd="1" destOrd="0" presId="urn:microsoft.com/office/officeart/2005/8/layout/bProcess3"/>
    <dgm:cxn modelId="{AAF9EE8B-B137-478A-93BA-BDDBB9F65B87}" type="presOf" srcId="{763B38C6-44E5-40FC-8DB8-28655EC332BA}" destId="{F1ED06D8-50F0-4E00-9BF0-EFEF6787A231}" srcOrd="0" destOrd="0" presId="urn:microsoft.com/office/officeart/2005/8/layout/bProcess3"/>
    <dgm:cxn modelId="{D78143D8-16F8-4004-AC1E-9E86005F1279}" type="presOf" srcId="{3EDCC476-F79E-49DE-80FB-5DC0D466320F}" destId="{5095AF29-D7FC-4E8A-A1F9-8160611F5CB1}" srcOrd="0" destOrd="0" presId="urn:microsoft.com/office/officeart/2005/8/layout/bProcess3"/>
    <dgm:cxn modelId="{39A19CE6-578A-4387-844E-FA0D43944882}" type="presOf" srcId="{4F187AD4-AEAD-4AE0-B272-9DD1FB641898}" destId="{E427545B-6DB9-4F92-8C64-FF808F33D52F}" srcOrd="0" destOrd="0" presId="urn:microsoft.com/office/officeart/2005/8/layout/bProcess3"/>
    <dgm:cxn modelId="{9C8DB9E7-32ED-4F57-A6A6-5D22927D2D42}" type="presOf" srcId="{E76C7BF1-C6E9-448D-9AE1-7B2A95CE9C46}" destId="{E371EE4C-31B6-421D-803C-BA473F3F4574}" srcOrd="1" destOrd="0" presId="urn:microsoft.com/office/officeart/2005/8/layout/bProcess3"/>
    <dgm:cxn modelId="{12B587D8-4E69-4F53-BD0A-7C9A05FA17C0}" type="presOf" srcId="{44175DF9-5D12-4C20-A2F1-0689258DA35A}" destId="{1A969279-78D8-46A8-946D-566A7263DE13}" srcOrd="0" destOrd="0" presId="urn:microsoft.com/office/officeart/2005/8/layout/bProcess3"/>
    <dgm:cxn modelId="{92FF74B1-3497-44F5-B23D-B83684FCF3E7}" srcId="{14AB5714-FB97-450D-9909-0C06627C56BF}" destId="{6A3F2101-D03C-4DDF-9E89-78EFCC16B83F}" srcOrd="11" destOrd="0" parTransId="{5A98260F-072F-4462-9A16-6B27E26AC3FD}" sibTransId="{379CCAC3-F151-407B-8B8E-DEBD826A8F6D}"/>
    <dgm:cxn modelId="{71C802A6-0581-4E7C-89EB-538572FF5CB6}" srcId="{14AB5714-FB97-450D-9909-0C06627C56BF}" destId="{4F187AD4-AEAD-4AE0-B272-9DD1FB641898}" srcOrd="3" destOrd="0" parTransId="{F4C1CB57-D84B-47F5-B86C-18EEDE229FAC}" sibTransId="{BD830D0B-9148-493A-980F-4113E49FB704}"/>
    <dgm:cxn modelId="{04AC493B-6C2D-4B00-BC1E-D2FCBFAEF415}" type="presOf" srcId="{D8133821-CC4C-4A04-9CC7-F29DEC93FD5F}" destId="{7E1463F1-D73F-4377-AFDF-3CB97CD0B9BD}" srcOrd="0" destOrd="0" presId="urn:microsoft.com/office/officeart/2005/8/layout/bProcess3"/>
    <dgm:cxn modelId="{CC7A8DEA-3F9A-469C-B9EA-66977E3D54AA}" type="presOf" srcId="{E91825EF-FD00-4343-86A9-A78EDF3A3422}" destId="{D530AC99-4086-4D04-BE9F-BE8E0B69231C}" srcOrd="0" destOrd="0" presId="urn:microsoft.com/office/officeart/2005/8/layout/bProcess3"/>
    <dgm:cxn modelId="{3E94AA05-A3FD-42BC-8528-90D4A9C51F2C}" srcId="{14AB5714-FB97-450D-9909-0C06627C56BF}" destId="{0789E9CA-07B5-4B83-83A9-C005972622FC}" srcOrd="7" destOrd="0" parTransId="{81F4C9F5-82D5-48AE-BDD8-B126ACB81FEF}" sibTransId="{B3D15837-948A-4BEF-95D3-7052EDAEC496}"/>
    <dgm:cxn modelId="{E057A587-2BE0-4D43-B150-5E2EA737F89B}" type="presOf" srcId="{B3D15837-948A-4BEF-95D3-7052EDAEC496}" destId="{86963C0A-8B03-4A18-B4AB-57FD1EDE7B3E}" srcOrd="0" destOrd="0" presId="urn:microsoft.com/office/officeart/2005/8/layout/bProcess3"/>
    <dgm:cxn modelId="{57D0A30D-808A-451B-AD95-71B17D5BC4F4}" type="presOf" srcId="{1675A72A-25B9-4D9D-A565-F70721CD38E3}" destId="{341FFDB2-2C3F-46A9-8892-8F0EFB07183B}" srcOrd="0" destOrd="0" presId="urn:microsoft.com/office/officeart/2005/8/layout/bProcess3"/>
    <dgm:cxn modelId="{14DFFAC2-630B-499C-960A-83EE3B912C8A}" type="presOf" srcId="{91F358B3-D8AC-4209-9C83-AAFFE4730AB5}" destId="{2BEABD97-902E-4544-AB5D-8DFE3EA5D1F4}" srcOrd="0" destOrd="0" presId="urn:microsoft.com/office/officeart/2005/8/layout/bProcess3"/>
    <dgm:cxn modelId="{0B09D506-DFC4-4C85-A189-51D04DD4A46D}" type="presOf" srcId="{2034C5E0-F6ED-412D-821C-198C7C107C0F}" destId="{AFE5DDD9-3C30-4404-84F2-048F305C3096}" srcOrd="1" destOrd="0" presId="urn:microsoft.com/office/officeart/2005/8/layout/bProcess3"/>
    <dgm:cxn modelId="{71477DD6-1F34-4027-BA6A-323BBCCDA3CE}" srcId="{14AB5714-FB97-450D-9909-0C06627C56BF}" destId="{0E785527-880B-4BEA-A307-76E922C91476}" srcOrd="8" destOrd="0" parTransId="{81200EA5-FCD0-402A-902A-57DA8DA899C7}" sibTransId="{763B38C6-44E5-40FC-8DB8-28655EC332BA}"/>
    <dgm:cxn modelId="{7E8C4D82-B6D2-479D-B1FC-96E6C61FC18C}" type="presOf" srcId="{325B7827-EFA2-4A08-8C29-545908306505}" destId="{77A5E100-ACFF-4E77-96D2-6D01AA514EE7}" srcOrd="0" destOrd="0" presId="urn:microsoft.com/office/officeart/2005/8/layout/bProcess3"/>
    <dgm:cxn modelId="{8C7BA7AE-A1D9-4D79-A850-625939E8A470}" type="presOf" srcId="{1F2960E0-85FC-4B19-B092-21ACDCB93274}" destId="{B54DC2DC-9570-4CF7-B25B-80DD26740F57}" srcOrd="1" destOrd="0" presId="urn:microsoft.com/office/officeart/2005/8/layout/bProcess3"/>
    <dgm:cxn modelId="{9D64C70B-41E1-45AC-88A3-F391B6E0BA84}" srcId="{14AB5714-FB97-450D-9909-0C06627C56BF}" destId="{B608A8CD-C97C-4C05-8727-B261D2A14C62}" srcOrd="16" destOrd="0" parTransId="{81EAA346-0783-42D1-889B-5ADE4135E672}" sibTransId="{687F03FE-26B7-46A8-8F1F-D3DA7D98EDF9}"/>
    <dgm:cxn modelId="{B730545C-3B67-499F-8FE8-98EFD1105E16}" type="presOf" srcId="{B60FACB6-59BE-4E60-9373-2AA6BCC2B849}" destId="{5CE71380-B1DC-4F77-B359-D03E7D368711}" srcOrd="0" destOrd="0" presId="urn:microsoft.com/office/officeart/2005/8/layout/bProcess3"/>
    <dgm:cxn modelId="{CE1E9274-24C6-46EB-824B-540BE3FADFDD}" srcId="{14AB5714-FB97-450D-9909-0C06627C56BF}" destId="{3EDCC476-F79E-49DE-80FB-5DC0D466320F}" srcOrd="18" destOrd="0" parTransId="{79F5803C-5E47-4B06-9A0A-4658597D2BEC}" sibTransId="{1F2960E0-85FC-4B19-B092-21ACDCB93274}"/>
    <dgm:cxn modelId="{CEC30233-65B7-4C2A-9674-5C18D86FCB57}" type="presOf" srcId="{0789E9CA-07B5-4B83-83A9-C005972622FC}" destId="{304BE98A-7F2B-4648-901A-971E339CA5A0}" srcOrd="0" destOrd="0" presId="urn:microsoft.com/office/officeart/2005/8/layout/bProcess3"/>
    <dgm:cxn modelId="{39F4D8C4-A4E1-4486-8C54-542A37A29176}" type="presOf" srcId="{379CCAC3-F151-407B-8B8E-DEBD826A8F6D}" destId="{CE904BC1-A26C-4F66-A7F1-F6E39837E0F5}" srcOrd="0" destOrd="0" presId="urn:microsoft.com/office/officeart/2005/8/layout/bProcess3"/>
    <dgm:cxn modelId="{D318F8C0-8A98-400D-8C00-F8BA647BDC6C}" type="presOf" srcId="{292567AE-EAF0-4A15-969C-690BF25E7530}" destId="{88239183-49D4-45D6-A994-2F4181B112D0}" srcOrd="0" destOrd="0" presId="urn:microsoft.com/office/officeart/2005/8/layout/bProcess3"/>
    <dgm:cxn modelId="{EB94328A-0F93-431F-A34C-E521DC0B5020}" type="presOf" srcId="{687F03FE-26B7-46A8-8F1F-D3DA7D98EDF9}" destId="{05277574-C535-4EF7-94CF-B3C000588C88}" srcOrd="0" destOrd="0" presId="urn:microsoft.com/office/officeart/2005/8/layout/bProcess3"/>
    <dgm:cxn modelId="{84FCED7A-1A67-4AA4-8018-A71E8CD19BA2}" type="presOf" srcId="{BD830D0B-9148-493A-980F-4113E49FB704}" destId="{CCE63748-9CB2-43BD-B5C0-DFBCCB7EF104}" srcOrd="0" destOrd="0" presId="urn:microsoft.com/office/officeart/2005/8/layout/bProcess3"/>
    <dgm:cxn modelId="{24DE0EAB-C91B-448A-8787-3B41471BDEEB}" type="presOf" srcId="{292567AE-EAF0-4A15-969C-690BF25E7530}" destId="{F3676B4F-4543-4564-AE2D-42D4C4C258A0}" srcOrd="1" destOrd="0" presId="urn:microsoft.com/office/officeart/2005/8/layout/bProcess3"/>
    <dgm:cxn modelId="{9EC42E8C-91D5-4275-B73E-6D8B5A20923B}" srcId="{14AB5714-FB97-450D-9909-0C06627C56BF}" destId="{1675A72A-25B9-4D9D-A565-F70721CD38E3}" srcOrd="12" destOrd="0" parTransId="{395B22C3-CFB8-446B-9EEC-5DAF381D4926}" sibTransId="{2034C5E0-F6ED-412D-821C-198C7C107C0F}"/>
    <dgm:cxn modelId="{1A84A890-B14A-4845-AA07-7DF3381B6BF0}" type="presOf" srcId="{F2A1110B-1D78-408A-9492-EAE0267A5892}" destId="{F727EC7A-5FA3-4996-8F52-849FF573DAB8}" srcOrd="1" destOrd="0" presId="urn:microsoft.com/office/officeart/2005/8/layout/bProcess3"/>
    <dgm:cxn modelId="{5FC42A16-F8D0-4D2B-8DB6-33855E0B922D}" type="presOf" srcId="{7EFD83F1-DB09-42E3-8741-A7C888E65151}" destId="{773540C9-BA23-4C16-BBE0-22B8083B07FC}" srcOrd="1" destOrd="0" presId="urn:microsoft.com/office/officeart/2005/8/layout/bProcess3"/>
    <dgm:cxn modelId="{C914539B-EBFA-430E-B8DB-BA6184FB074F}" type="presOf" srcId="{0F157524-A12D-4F28-9B30-526DAF7AB664}" destId="{72F58465-64B5-48F2-B62D-555400B397A6}" srcOrd="0" destOrd="0" presId="urn:microsoft.com/office/officeart/2005/8/layout/bProcess3"/>
    <dgm:cxn modelId="{B76A5148-93D4-4DAC-9A12-DA9DC45EAA09}" srcId="{14AB5714-FB97-450D-9909-0C06627C56BF}" destId="{1B2FFB4B-5E42-4A4F-997C-C66433A49DF1}" srcOrd="4" destOrd="0" parTransId="{6CB33BA1-A294-48DD-BC75-5A179FE465A5}" sibTransId="{7EFD83F1-DB09-42E3-8741-A7C888E65151}"/>
    <dgm:cxn modelId="{0568034C-D8BA-4D71-9C36-3610E04536DA}" type="presOf" srcId="{2ADE5179-73AF-4BB8-A69F-DF843756661B}" destId="{62E2BCDA-8E61-4644-ABDA-9AAE7385321F}" srcOrd="0" destOrd="0" presId="urn:microsoft.com/office/officeart/2005/8/layout/bProcess3"/>
    <dgm:cxn modelId="{27412A79-F8AC-4F61-AF29-F1462B4B369C}" type="presOf" srcId="{173A2A68-05EC-4A14-ADA7-07F09F9168AA}" destId="{21B50FF5-BE60-4669-87BA-4F4170DEF655}" srcOrd="1" destOrd="0" presId="urn:microsoft.com/office/officeart/2005/8/layout/bProcess3"/>
    <dgm:cxn modelId="{5A2FE289-5E04-4F63-834A-5096BB0679C0}" srcId="{14AB5714-FB97-450D-9909-0C06627C56BF}" destId="{D8133821-CC4C-4A04-9CC7-F29DEC93FD5F}" srcOrd="20" destOrd="0" parTransId="{AEB53BE5-C9C2-4927-A8CA-18AFACD52387}" sibTransId="{325B7827-EFA2-4A08-8C29-545908306505}"/>
    <dgm:cxn modelId="{4373D9FA-804B-4223-9A40-FA67C5109BA8}" srcId="{14AB5714-FB97-450D-9909-0C06627C56BF}" destId="{F9FEF023-71A9-4834-AD08-010360D9CF4F}" srcOrd="9" destOrd="0" parTransId="{1B3FF643-A2B7-4007-98B8-10B91E40A006}" sibTransId="{7E252DFD-8807-4385-AAD8-D3F9D80F7C9B}"/>
    <dgm:cxn modelId="{9ADBC74B-330B-46E4-BF68-66E476C9FB30}" type="presOf" srcId="{1B2FFB4B-5E42-4A4F-997C-C66433A49DF1}" destId="{E36F0665-DB00-4E4E-9DA3-4BD1260BD861}" srcOrd="0" destOrd="0" presId="urn:microsoft.com/office/officeart/2005/8/layout/bProcess3"/>
    <dgm:cxn modelId="{8C2ED940-C908-4750-8EDF-ADE092EAADC1}" type="presOf" srcId="{E76C7BF1-C6E9-448D-9AE1-7B2A95CE9C46}" destId="{92F80DAD-0BB4-463B-A17A-598FF3B152B5}" srcOrd="0" destOrd="0" presId="urn:microsoft.com/office/officeart/2005/8/layout/bProcess3"/>
    <dgm:cxn modelId="{5EE61E58-1FE1-4CE0-BADD-ADF1E1C602AB}" srcId="{14AB5714-FB97-450D-9909-0C06627C56BF}" destId="{F0E8FFF9-4169-4ED1-8EA5-B321CD6FAC69}" srcOrd="14" destOrd="0" parTransId="{668C304D-A026-43FE-A3D6-0DE84FDA57CC}" sibTransId="{B60FACB6-59BE-4E60-9373-2AA6BCC2B849}"/>
    <dgm:cxn modelId="{E8F00D2C-08F6-42C8-AE15-4812079614F6}" type="presOf" srcId="{10895767-9E56-4BB3-8CFB-CA82FA650420}" destId="{FD1AAAD8-B826-42B8-BA0C-0B4684404899}" srcOrd="0" destOrd="0" presId="urn:microsoft.com/office/officeart/2005/8/layout/bProcess3"/>
    <dgm:cxn modelId="{4822FB3A-E43A-462B-AFA4-ABBD742CAF9D}" type="presOf" srcId="{14AB5714-FB97-450D-9909-0C06627C56BF}" destId="{5E9B2502-4EC5-4910-AE44-DB660E710F6E}" srcOrd="0" destOrd="0" presId="urn:microsoft.com/office/officeart/2005/8/layout/bProcess3"/>
    <dgm:cxn modelId="{DB402E00-A424-4389-905A-F957436625BF}" type="presOf" srcId="{6B0E3090-6AB9-45A1-869D-1DC001694F1F}" destId="{E76F3F90-A497-489F-ACBF-134BC86A87E3}" srcOrd="1" destOrd="0" presId="urn:microsoft.com/office/officeart/2005/8/layout/bProcess3"/>
    <dgm:cxn modelId="{124BDCC0-0A55-429C-B0F3-1FA619E93C35}" type="presOf" srcId="{976024BD-F3C9-4B06-9920-98A88C453BE5}" destId="{5E41B176-4BE7-4AC1-93D7-471A6BC291D1}" srcOrd="0" destOrd="0" presId="urn:microsoft.com/office/officeart/2005/8/layout/bProcess3"/>
    <dgm:cxn modelId="{C3972DED-AB04-4CBA-806A-A921D018F805}" type="presOf" srcId="{379CCAC3-F151-407B-8B8E-DEBD826A8F6D}" destId="{620574F2-D8AD-43E1-B0FA-6988EDBBFDA6}" srcOrd="1" destOrd="0" presId="urn:microsoft.com/office/officeart/2005/8/layout/bProcess3"/>
    <dgm:cxn modelId="{B02E2C72-5AE4-47D8-A8C7-3C9C993800B9}" srcId="{14AB5714-FB97-450D-9909-0C06627C56BF}" destId="{2EA4D194-A978-4BF2-BBA5-A8C722D74D9B}" srcOrd="0" destOrd="0" parTransId="{A60DD249-6D11-4C47-AA27-6A712F891D95}" sibTransId="{E76C7BF1-C6E9-448D-9AE1-7B2A95CE9C46}"/>
    <dgm:cxn modelId="{A187EDA6-ABA4-4AFF-A284-5779B26FB8E9}" type="presOf" srcId="{687F03FE-26B7-46A8-8F1F-D3DA7D98EDF9}" destId="{4A0AE976-E5FB-48FA-9B45-A1536E912406}" srcOrd="1" destOrd="0" presId="urn:microsoft.com/office/officeart/2005/8/layout/bProcess3"/>
    <dgm:cxn modelId="{2BDE643E-64C8-4392-AFFC-6C65EC7B3249}" srcId="{14AB5714-FB97-450D-9909-0C06627C56BF}" destId="{601EDC53-DBAE-4A81-B3D3-2FCC502BFAD7}" srcOrd="21" destOrd="0" parTransId="{0CB6DA23-765A-44AD-8D77-FD9F3C48042E}" sibTransId="{BB08F7E7-0C29-41E8-BA78-27826F24FB63}"/>
    <dgm:cxn modelId="{0AAD2A77-D312-4426-8641-2392B3F808D4}" type="presOf" srcId="{2034C5E0-F6ED-412D-821C-198C7C107C0F}" destId="{638361B3-444B-4763-8BCA-5BBE79EB7599}" srcOrd="0" destOrd="0" presId="urn:microsoft.com/office/officeart/2005/8/layout/bProcess3"/>
    <dgm:cxn modelId="{160C7EA9-FFF1-4833-B816-867430A6D1B5}" type="presOf" srcId="{2EA4D194-A978-4BF2-BBA5-A8C722D74D9B}" destId="{1E8FFABC-D451-4A8D-90EE-91E7C47CCA5E}" srcOrd="0" destOrd="0" presId="urn:microsoft.com/office/officeart/2005/8/layout/bProcess3"/>
    <dgm:cxn modelId="{32B98660-B3C0-4B03-9393-FDD24C0F89A1}" type="presOf" srcId="{FB1C2F6A-F4FD-4F45-BA9E-8425E172F635}" destId="{102F0456-D847-4713-98CC-AD816F01A191}" srcOrd="0" destOrd="0" presId="urn:microsoft.com/office/officeart/2005/8/layout/bProcess3"/>
    <dgm:cxn modelId="{0B1AE0FE-A734-46CA-B934-5E65A1F4B062}" type="presOf" srcId="{CFFC8778-0B68-4F81-907B-6705E65EC7AA}" destId="{00E8F5C1-DC94-494F-A8D7-77053598736F}" srcOrd="0" destOrd="0" presId="urn:microsoft.com/office/officeart/2005/8/layout/bProcess3"/>
    <dgm:cxn modelId="{C1A629B4-B152-4CB1-85C3-660FC863F2B8}" srcId="{14AB5714-FB97-450D-9909-0C06627C56BF}" destId="{0F157524-A12D-4F28-9B30-526DAF7AB664}" srcOrd="13" destOrd="0" parTransId="{806A586D-F121-45D1-BEC8-38B4928A14FB}" sibTransId="{6B0E3090-6AB9-45A1-869D-1DC001694F1F}"/>
    <dgm:cxn modelId="{EDFFD37D-8A94-4E6D-9634-DAE23D676217}" type="presOf" srcId="{7E252DFD-8807-4385-AAD8-D3F9D80F7C9B}" destId="{05557D24-EFDA-4C92-89AA-488FCF1ECAF2}" srcOrd="0" destOrd="0" presId="urn:microsoft.com/office/officeart/2005/8/layout/bProcess3"/>
    <dgm:cxn modelId="{3387A091-36AC-492A-B4D6-ED89FBDC6A56}" srcId="{14AB5714-FB97-450D-9909-0C06627C56BF}" destId="{976024BD-F3C9-4B06-9920-98A88C453BE5}" srcOrd="10" destOrd="0" parTransId="{FC6C20D8-D201-46D6-ACB5-92D4C70D461B}" sibTransId="{D280C5E5-F701-4B8E-B9C0-DB35734D8DAE}"/>
    <dgm:cxn modelId="{9BB4E289-40A5-41BE-9985-254177FE81A5}" type="presOf" srcId="{F0E8FFF9-4169-4ED1-8EA5-B321CD6FAC69}" destId="{65F033EE-E28D-4CEF-97BB-539A1B187B3F}" srcOrd="0" destOrd="0" presId="urn:microsoft.com/office/officeart/2005/8/layout/bProcess3"/>
    <dgm:cxn modelId="{EE512A67-EF47-49D7-9FA3-2417391E0272}" type="presOf" srcId="{6B0E3090-6AB9-45A1-869D-1DC001694F1F}" destId="{3930C3E3-0714-40EF-8195-3B56AAF8F9AD}" srcOrd="0" destOrd="0" presId="urn:microsoft.com/office/officeart/2005/8/layout/bProcess3"/>
    <dgm:cxn modelId="{CC79F3B5-6379-4052-9E74-533270CB27CD}" srcId="{14AB5714-FB97-450D-9909-0C06627C56BF}" destId="{46B6ABD7-4A89-41F0-BA02-92A00EEA3826}" srcOrd="15" destOrd="0" parTransId="{5F54800A-4651-4243-96AA-F2AC7B4CC0C1}" sibTransId="{292567AE-EAF0-4A15-969C-690BF25E7530}"/>
    <dgm:cxn modelId="{C14F253C-E9CC-4BF1-806B-AFDF0580B2A3}" type="presOf" srcId="{A0FE4C30-55A9-4EE2-93A1-F35392EFC637}" destId="{6C12853C-7808-4278-A4DA-58F215F088FE}" srcOrd="0" destOrd="0" presId="urn:microsoft.com/office/officeart/2005/8/layout/bProcess3"/>
    <dgm:cxn modelId="{4C784551-374D-4852-A1F4-57642FA7B1D5}" srcId="{14AB5714-FB97-450D-9909-0C06627C56BF}" destId="{44175DF9-5D12-4C20-A2F1-0689258DA35A}" srcOrd="2" destOrd="0" parTransId="{8EA05615-FEE0-4BCF-8B1F-745BC2E065F8}" sibTransId="{173A2A68-05EC-4A14-ADA7-07F09F9168AA}"/>
    <dgm:cxn modelId="{A21D2ECE-0F52-4017-8CA1-8A95A825EDAD}" type="presOf" srcId="{CBFA9352-220F-4895-9163-FDB53AF6E60B}" destId="{EEFBB338-C2F7-40B6-BC81-022F1494D16B}" srcOrd="1" destOrd="0" presId="urn:microsoft.com/office/officeart/2005/8/layout/bProcess3"/>
    <dgm:cxn modelId="{0B969D55-66B4-46AD-B5E5-F05D5373A38E}" type="presOf" srcId="{FB1C2F6A-F4FD-4F45-BA9E-8425E172F635}" destId="{AC1292ED-048C-4561-9546-9DECED47048F}" srcOrd="1" destOrd="0" presId="urn:microsoft.com/office/officeart/2005/8/layout/bProcess3"/>
    <dgm:cxn modelId="{C7579B2C-AD05-47FF-A7F4-701343033B9B}" type="presOf" srcId="{0E785527-880B-4BEA-A307-76E922C91476}" destId="{7D46D46C-0D5E-4F1D-9108-F58DC4611873}" srcOrd="0" destOrd="0" presId="urn:microsoft.com/office/officeart/2005/8/layout/bProcess3"/>
    <dgm:cxn modelId="{5AB51828-ADAB-4EAB-89F4-3C28F2632A58}" type="presOf" srcId="{D280C5E5-F701-4B8E-B9C0-DB35734D8DAE}" destId="{4B7127C2-0431-490F-B740-D7658D51BF1F}" srcOrd="0" destOrd="0" presId="urn:microsoft.com/office/officeart/2005/8/layout/bProcess3"/>
    <dgm:cxn modelId="{39A9ED9D-7FB1-44AB-A248-7A66B621CECB}" type="presOf" srcId="{46B6ABD7-4A89-41F0-BA02-92A00EEA3826}" destId="{335CEEEF-5EB4-42A2-A950-A7EB30948E57}" srcOrd="0" destOrd="0" presId="urn:microsoft.com/office/officeart/2005/8/layout/bProcess3"/>
    <dgm:cxn modelId="{5C018BAA-ACD6-4C53-AA5E-22EF30460EA9}" srcId="{14AB5714-FB97-450D-9909-0C06627C56BF}" destId="{E91825EF-FD00-4343-86A9-A78EDF3A3422}" srcOrd="5" destOrd="0" parTransId="{A517D165-0FDD-4031-A62F-61727150705E}" sibTransId="{CBFA9352-220F-4895-9163-FDB53AF6E60B}"/>
    <dgm:cxn modelId="{B81154A5-531F-4BB7-8546-871B7A6A722D}" type="presOf" srcId="{7EFD83F1-DB09-42E3-8741-A7C888E65151}" destId="{968D4E84-BB73-4F62-863E-8004CFEB0AE9}" srcOrd="0" destOrd="0" presId="urn:microsoft.com/office/officeart/2005/8/layout/bProcess3"/>
    <dgm:cxn modelId="{E91B12EA-1760-43FE-B02D-0A507A6117A1}" type="presOf" srcId="{91F358B3-D8AC-4209-9C83-AAFFE4730AB5}" destId="{B72FBC6E-7F96-41A4-A101-3B86AD4FCF05}" srcOrd="1" destOrd="0" presId="urn:microsoft.com/office/officeart/2005/8/layout/bProcess3"/>
    <dgm:cxn modelId="{61551821-7AA8-4210-B80A-F468FEBE98A8}" srcId="{14AB5714-FB97-450D-9909-0C06627C56BF}" destId="{2ADE5179-73AF-4BB8-A69F-DF843756661B}" srcOrd="17" destOrd="0" parTransId="{A38147BF-F494-4BCE-9A67-410A6C215B2C}" sibTransId="{91F358B3-D8AC-4209-9C83-AAFFE4730AB5}"/>
    <dgm:cxn modelId="{C5563D60-2672-4006-8255-ACC022965B3C}" srcId="{14AB5714-FB97-450D-9909-0C06627C56BF}" destId="{10895767-9E56-4BB3-8CFB-CA82FA650420}" srcOrd="19" destOrd="0" parTransId="{DF2AA6BD-662D-4ED5-B046-0E7F6F5580B4}" sibTransId="{A0FE4C30-55A9-4EE2-93A1-F35392EFC637}"/>
    <dgm:cxn modelId="{0093D5C4-6BA7-44DA-9813-DCD73FB9CB4E}" type="presOf" srcId="{601EDC53-DBAE-4A81-B3D3-2FCC502BFAD7}" destId="{4DE65A8D-0E6C-40E4-9DE2-FE3A7E744EBA}" srcOrd="0" destOrd="0" presId="urn:microsoft.com/office/officeart/2005/8/layout/bProcess3"/>
    <dgm:cxn modelId="{BF3E6314-2E6E-4731-B4B4-A5F18F334151}" srcId="{14AB5714-FB97-450D-9909-0C06627C56BF}" destId="{C6636D3A-E4AF-4A49-8C86-3BB4161D6964}" srcOrd="6" destOrd="0" parTransId="{6CD1DE09-B1AB-411F-9D73-10B14ABFF045}" sibTransId="{F2A1110B-1D78-408A-9492-EAE0267A5892}"/>
    <dgm:cxn modelId="{D14E6055-BF29-4966-9F74-412A23B07DBE}" type="presOf" srcId="{B608A8CD-C97C-4C05-8727-B261D2A14C62}" destId="{1FFA4420-52A3-4FE1-A2AA-D1348819F121}" srcOrd="0" destOrd="0" presId="urn:microsoft.com/office/officeart/2005/8/layout/bProcess3"/>
    <dgm:cxn modelId="{1840C0A9-3305-467C-82AC-50A2688E300D}" type="presOf" srcId="{A0FE4C30-55A9-4EE2-93A1-F35392EFC637}" destId="{DA17151C-91AA-4E50-A3F2-4FB812B5E62C}" srcOrd="1" destOrd="0" presId="urn:microsoft.com/office/officeart/2005/8/layout/bProcess3"/>
    <dgm:cxn modelId="{BDBC5747-8E29-4DC1-B52C-119609AB44ED}" type="presOf" srcId="{F9FEF023-71A9-4834-AD08-010360D9CF4F}" destId="{E3C6BF9C-8E08-487E-85B4-7B79C876D984}" srcOrd="0" destOrd="0" presId="urn:microsoft.com/office/officeart/2005/8/layout/bProcess3"/>
    <dgm:cxn modelId="{EF312183-EBB5-474E-9606-B1B62A32B738}" type="presOf" srcId="{325B7827-EFA2-4A08-8C29-545908306505}" destId="{B1E7F122-9AFF-44F8-957A-5A43F2E06E9B}" srcOrd="1" destOrd="0" presId="urn:microsoft.com/office/officeart/2005/8/layout/bProcess3"/>
    <dgm:cxn modelId="{FDD5E7BE-7178-42CC-966C-C93391B033AB}" type="presOf" srcId="{C6636D3A-E4AF-4A49-8C86-3BB4161D6964}" destId="{6F68B9E6-5B2F-4BB0-A575-9D115663A420}" srcOrd="0" destOrd="0" presId="urn:microsoft.com/office/officeart/2005/8/layout/bProcess3"/>
    <dgm:cxn modelId="{C5610A6F-D46F-48B4-8FD8-D233525EEEA6}" type="presOf" srcId="{763B38C6-44E5-40FC-8DB8-28655EC332BA}" destId="{8609AE29-4315-48C5-A585-49B222F39F26}" srcOrd="1" destOrd="0" presId="urn:microsoft.com/office/officeart/2005/8/layout/bProcess3"/>
    <dgm:cxn modelId="{1062FA7B-2FA6-4A3A-8DBE-25AC9AAB9E10}" type="presParOf" srcId="{5E9B2502-4EC5-4910-AE44-DB660E710F6E}" destId="{1E8FFABC-D451-4A8D-90EE-91E7C47CCA5E}" srcOrd="0" destOrd="0" presId="urn:microsoft.com/office/officeart/2005/8/layout/bProcess3"/>
    <dgm:cxn modelId="{751B7640-9A41-452B-A41D-188712C42BA2}" type="presParOf" srcId="{5E9B2502-4EC5-4910-AE44-DB660E710F6E}" destId="{92F80DAD-0BB4-463B-A17A-598FF3B152B5}" srcOrd="1" destOrd="0" presId="urn:microsoft.com/office/officeart/2005/8/layout/bProcess3"/>
    <dgm:cxn modelId="{FD4038B8-81A1-4DAD-B76C-7B5E86B88FFB}" type="presParOf" srcId="{92F80DAD-0BB4-463B-A17A-598FF3B152B5}" destId="{E371EE4C-31B6-421D-803C-BA473F3F4574}" srcOrd="0" destOrd="0" presId="urn:microsoft.com/office/officeart/2005/8/layout/bProcess3"/>
    <dgm:cxn modelId="{4086194D-E2E0-4DCE-83BA-06D65F57824F}" type="presParOf" srcId="{5E9B2502-4EC5-4910-AE44-DB660E710F6E}" destId="{00E8F5C1-DC94-494F-A8D7-77053598736F}" srcOrd="2" destOrd="0" presId="urn:microsoft.com/office/officeart/2005/8/layout/bProcess3"/>
    <dgm:cxn modelId="{86CBF546-0FA9-428F-8906-1F3AFD4FF0C3}" type="presParOf" srcId="{5E9B2502-4EC5-4910-AE44-DB660E710F6E}" destId="{102F0456-D847-4713-98CC-AD816F01A191}" srcOrd="3" destOrd="0" presId="urn:microsoft.com/office/officeart/2005/8/layout/bProcess3"/>
    <dgm:cxn modelId="{0EE0A67F-81A9-49AC-B413-243B33AF528F}" type="presParOf" srcId="{102F0456-D847-4713-98CC-AD816F01A191}" destId="{AC1292ED-048C-4561-9546-9DECED47048F}" srcOrd="0" destOrd="0" presId="urn:microsoft.com/office/officeart/2005/8/layout/bProcess3"/>
    <dgm:cxn modelId="{43C9B689-B81A-4BBF-BE8C-9D75185A94FF}" type="presParOf" srcId="{5E9B2502-4EC5-4910-AE44-DB660E710F6E}" destId="{1A969279-78D8-46A8-946D-566A7263DE13}" srcOrd="4" destOrd="0" presId="urn:microsoft.com/office/officeart/2005/8/layout/bProcess3"/>
    <dgm:cxn modelId="{5B7E435F-1023-4702-B448-EB071B094443}" type="presParOf" srcId="{5E9B2502-4EC5-4910-AE44-DB660E710F6E}" destId="{4123B874-7CEB-4292-8367-5B405F36B93E}" srcOrd="5" destOrd="0" presId="urn:microsoft.com/office/officeart/2005/8/layout/bProcess3"/>
    <dgm:cxn modelId="{94858AAA-5CAB-4622-AF21-9D2CA846900D}" type="presParOf" srcId="{4123B874-7CEB-4292-8367-5B405F36B93E}" destId="{21B50FF5-BE60-4669-87BA-4F4170DEF655}" srcOrd="0" destOrd="0" presId="urn:microsoft.com/office/officeart/2005/8/layout/bProcess3"/>
    <dgm:cxn modelId="{84D46887-A238-4849-ADD8-38528AD1FE71}" type="presParOf" srcId="{5E9B2502-4EC5-4910-AE44-DB660E710F6E}" destId="{E427545B-6DB9-4F92-8C64-FF808F33D52F}" srcOrd="6" destOrd="0" presId="urn:microsoft.com/office/officeart/2005/8/layout/bProcess3"/>
    <dgm:cxn modelId="{62C54A1F-E90A-4C02-B13A-0723F128C61B}" type="presParOf" srcId="{5E9B2502-4EC5-4910-AE44-DB660E710F6E}" destId="{CCE63748-9CB2-43BD-B5C0-DFBCCB7EF104}" srcOrd="7" destOrd="0" presId="urn:microsoft.com/office/officeart/2005/8/layout/bProcess3"/>
    <dgm:cxn modelId="{FED43376-AA26-45BA-92A2-2B3748463073}" type="presParOf" srcId="{CCE63748-9CB2-43BD-B5C0-DFBCCB7EF104}" destId="{94BD295A-8641-4D2F-A2B7-C66876627882}" srcOrd="0" destOrd="0" presId="urn:microsoft.com/office/officeart/2005/8/layout/bProcess3"/>
    <dgm:cxn modelId="{CB1904F8-9E2E-4DF5-BA90-53F40EE42711}" type="presParOf" srcId="{5E9B2502-4EC5-4910-AE44-DB660E710F6E}" destId="{E36F0665-DB00-4E4E-9DA3-4BD1260BD861}" srcOrd="8" destOrd="0" presId="urn:microsoft.com/office/officeart/2005/8/layout/bProcess3"/>
    <dgm:cxn modelId="{213B8FD0-28CB-4118-8DF4-DC1CF08A3AAA}" type="presParOf" srcId="{5E9B2502-4EC5-4910-AE44-DB660E710F6E}" destId="{968D4E84-BB73-4F62-863E-8004CFEB0AE9}" srcOrd="9" destOrd="0" presId="urn:microsoft.com/office/officeart/2005/8/layout/bProcess3"/>
    <dgm:cxn modelId="{A5D2B74A-21D8-4A28-BB80-7F9FDF48B201}" type="presParOf" srcId="{968D4E84-BB73-4F62-863E-8004CFEB0AE9}" destId="{773540C9-BA23-4C16-BBE0-22B8083B07FC}" srcOrd="0" destOrd="0" presId="urn:microsoft.com/office/officeart/2005/8/layout/bProcess3"/>
    <dgm:cxn modelId="{C5FE0127-0981-4B32-94FA-EE123068D54E}" type="presParOf" srcId="{5E9B2502-4EC5-4910-AE44-DB660E710F6E}" destId="{D530AC99-4086-4D04-BE9F-BE8E0B69231C}" srcOrd="10" destOrd="0" presId="urn:microsoft.com/office/officeart/2005/8/layout/bProcess3"/>
    <dgm:cxn modelId="{2123E79D-71BE-49FC-BFB6-8ED082511C7E}" type="presParOf" srcId="{5E9B2502-4EC5-4910-AE44-DB660E710F6E}" destId="{5012518B-FDCA-4695-811F-2992B0E572A9}" srcOrd="11" destOrd="0" presId="urn:microsoft.com/office/officeart/2005/8/layout/bProcess3"/>
    <dgm:cxn modelId="{EEEC75A1-056D-4B53-B9BF-7A40426D0122}" type="presParOf" srcId="{5012518B-FDCA-4695-811F-2992B0E572A9}" destId="{EEFBB338-C2F7-40B6-BC81-022F1494D16B}" srcOrd="0" destOrd="0" presId="urn:microsoft.com/office/officeart/2005/8/layout/bProcess3"/>
    <dgm:cxn modelId="{94F695A2-4E97-42FF-BE7F-3A40700C809C}" type="presParOf" srcId="{5E9B2502-4EC5-4910-AE44-DB660E710F6E}" destId="{6F68B9E6-5B2F-4BB0-A575-9D115663A420}" srcOrd="12" destOrd="0" presId="urn:microsoft.com/office/officeart/2005/8/layout/bProcess3"/>
    <dgm:cxn modelId="{A04514D2-B46A-4086-A429-FE10F7D2FDEA}" type="presParOf" srcId="{5E9B2502-4EC5-4910-AE44-DB660E710F6E}" destId="{BAAC24D6-743D-4A97-B18C-4C76CD246942}" srcOrd="13" destOrd="0" presId="urn:microsoft.com/office/officeart/2005/8/layout/bProcess3"/>
    <dgm:cxn modelId="{A4D866ED-0402-4C4A-BB22-05EF02D47E36}" type="presParOf" srcId="{BAAC24D6-743D-4A97-B18C-4C76CD246942}" destId="{F727EC7A-5FA3-4996-8F52-849FF573DAB8}" srcOrd="0" destOrd="0" presId="urn:microsoft.com/office/officeart/2005/8/layout/bProcess3"/>
    <dgm:cxn modelId="{0945C7DE-B047-4BAD-B990-66ABE5A035D7}" type="presParOf" srcId="{5E9B2502-4EC5-4910-AE44-DB660E710F6E}" destId="{304BE98A-7F2B-4648-901A-971E339CA5A0}" srcOrd="14" destOrd="0" presId="urn:microsoft.com/office/officeart/2005/8/layout/bProcess3"/>
    <dgm:cxn modelId="{F71F197F-D382-4E19-B646-441EF82032EF}" type="presParOf" srcId="{5E9B2502-4EC5-4910-AE44-DB660E710F6E}" destId="{86963C0A-8B03-4A18-B4AB-57FD1EDE7B3E}" srcOrd="15" destOrd="0" presId="urn:microsoft.com/office/officeart/2005/8/layout/bProcess3"/>
    <dgm:cxn modelId="{D6C0DAD3-C911-41A4-BE61-540C35697FE4}" type="presParOf" srcId="{86963C0A-8B03-4A18-B4AB-57FD1EDE7B3E}" destId="{72003F46-55B5-437A-AB4D-20A0816D4D18}" srcOrd="0" destOrd="0" presId="urn:microsoft.com/office/officeart/2005/8/layout/bProcess3"/>
    <dgm:cxn modelId="{E8C200F4-C05E-4F3F-82ED-BEA7B10F32AD}" type="presParOf" srcId="{5E9B2502-4EC5-4910-AE44-DB660E710F6E}" destId="{7D46D46C-0D5E-4F1D-9108-F58DC4611873}" srcOrd="16" destOrd="0" presId="urn:microsoft.com/office/officeart/2005/8/layout/bProcess3"/>
    <dgm:cxn modelId="{2B2664DB-3BFB-4CAE-A296-59E38BD0DE30}" type="presParOf" srcId="{5E9B2502-4EC5-4910-AE44-DB660E710F6E}" destId="{F1ED06D8-50F0-4E00-9BF0-EFEF6787A231}" srcOrd="17" destOrd="0" presId="urn:microsoft.com/office/officeart/2005/8/layout/bProcess3"/>
    <dgm:cxn modelId="{1461E96F-2688-4E02-A06A-A541E3099E56}" type="presParOf" srcId="{F1ED06D8-50F0-4E00-9BF0-EFEF6787A231}" destId="{8609AE29-4315-48C5-A585-49B222F39F26}" srcOrd="0" destOrd="0" presId="urn:microsoft.com/office/officeart/2005/8/layout/bProcess3"/>
    <dgm:cxn modelId="{FFFA7E24-B68F-45D3-82A4-79949232812B}" type="presParOf" srcId="{5E9B2502-4EC5-4910-AE44-DB660E710F6E}" destId="{E3C6BF9C-8E08-487E-85B4-7B79C876D984}" srcOrd="18" destOrd="0" presId="urn:microsoft.com/office/officeart/2005/8/layout/bProcess3"/>
    <dgm:cxn modelId="{68827792-3D85-4B81-B459-D23C22FD5155}" type="presParOf" srcId="{5E9B2502-4EC5-4910-AE44-DB660E710F6E}" destId="{05557D24-EFDA-4C92-89AA-488FCF1ECAF2}" srcOrd="19" destOrd="0" presId="urn:microsoft.com/office/officeart/2005/8/layout/bProcess3"/>
    <dgm:cxn modelId="{8DFC321A-F6E8-4A70-A4BD-1E59C80D8407}" type="presParOf" srcId="{05557D24-EFDA-4C92-89AA-488FCF1ECAF2}" destId="{F7B2B162-B5D4-43DD-8465-6337289899B2}" srcOrd="0" destOrd="0" presId="urn:microsoft.com/office/officeart/2005/8/layout/bProcess3"/>
    <dgm:cxn modelId="{ED65559E-0DBB-4708-B8C6-F86D4F5FE6B4}" type="presParOf" srcId="{5E9B2502-4EC5-4910-AE44-DB660E710F6E}" destId="{5E41B176-4BE7-4AC1-93D7-471A6BC291D1}" srcOrd="20" destOrd="0" presId="urn:microsoft.com/office/officeart/2005/8/layout/bProcess3"/>
    <dgm:cxn modelId="{8D69D7AE-F931-4104-BC74-D0A91B2FF6FC}" type="presParOf" srcId="{5E9B2502-4EC5-4910-AE44-DB660E710F6E}" destId="{4B7127C2-0431-490F-B740-D7658D51BF1F}" srcOrd="21" destOrd="0" presId="urn:microsoft.com/office/officeart/2005/8/layout/bProcess3"/>
    <dgm:cxn modelId="{6D639980-4563-442B-8ACF-95A914B404E5}" type="presParOf" srcId="{4B7127C2-0431-490F-B740-D7658D51BF1F}" destId="{8ABFF075-2900-44A4-BF2C-47A66E696E2B}" srcOrd="0" destOrd="0" presId="urn:microsoft.com/office/officeart/2005/8/layout/bProcess3"/>
    <dgm:cxn modelId="{C29C1630-390C-4FE9-A6AA-9D02D4441A8C}" type="presParOf" srcId="{5E9B2502-4EC5-4910-AE44-DB660E710F6E}" destId="{FEA4DACC-76DA-4F73-80CF-9FD8D5F45725}" srcOrd="22" destOrd="0" presId="urn:microsoft.com/office/officeart/2005/8/layout/bProcess3"/>
    <dgm:cxn modelId="{FC625670-9B62-4BDD-84AD-8BAD05437937}" type="presParOf" srcId="{5E9B2502-4EC5-4910-AE44-DB660E710F6E}" destId="{CE904BC1-A26C-4F66-A7F1-F6E39837E0F5}" srcOrd="23" destOrd="0" presId="urn:microsoft.com/office/officeart/2005/8/layout/bProcess3"/>
    <dgm:cxn modelId="{EFE47D84-22F6-400D-B606-07257839478F}" type="presParOf" srcId="{CE904BC1-A26C-4F66-A7F1-F6E39837E0F5}" destId="{620574F2-D8AD-43E1-B0FA-6988EDBBFDA6}" srcOrd="0" destOrd="0" presId="urn:microsoft.com/office/officeart/2005/8/layout/bProcess3"/>
    <dgm:cxn modelId="{E7216C63-300A-406F-BC69-318B3D5CA2BC}" type="presParOf" srcId="{5E9B2502-4EC5-4910-AE44-DB660E710F6E}" destId="{341FFDB2-2C3F-46A9-8892-8F0EFB07183B}" srcOrd="24" destOrd="0" presId="urn:microsoft.com/office/officeart/2005/8/layout/bProcess3"/>
    <dgm:cxn modelId="{F738B605-396F-4ED6-BA25-26482E0AF484}" type="presParOf" srcId="{5E9B2502-4EC5-4910-AE44-DB660E710F6E}" destId="{638361B3-444B-4763-8BCA-5BBE79EB7599}" srcOrd="25" destOrd="0" presId="urn:microsoft.com/office/officeart/2005/8/layout/bProcess3"/>
    <dgm:cxn modelId="{86864F03-B13A-4C15-A525-E5EB75231F80}" type="presParOf" srcId="{638361B3-444B-4763-8BCA-5BBE79EB7599}" destId="{AFE5DDD9-3C30-4404-84F2-048F305C3096}" srcOrd="0" destOrd="0" presId="urn:microsoft.com/office/officeart/2005/8/layout/bProcess3"/>
    <dgm:cxn modelId="{17F0A660-EE4C-4E1D-BB61-440798FCD56F}" type="presParOf" srcId="{5E9B2502-4EC5-4910-AE44-DB660E710F6E}" destId="{72F58465-64B5-48F2-B62D-555400B397A6}" srcOrd="26" destOrd="0" presId="urn:microsoft.com/office/officeart/2005/8/layout/bProcess3"/>
    <dgm:cxn modelId="{21950F56-18DF-4277-B6AA-5ED099A7B7CA}" type="presParOf" srcId="{5E9B2502-4EC5-4910-AE44-DB660E710F6E}" destId="{3930C3E3-0714-40EF-8195-3B56AAF8F9AD}" srcOrd="27" destOrd="0" presId="urn:microsoft.com/office/officeart/2005/8/layout/bProcess3"/>
    <dgm:cxn modelId="{4ECC5831-EFAD-4605-99C2-CF2C220FEEB1}" type="presParOf" srcId="{3930C3E3-0714-40EF-8195-3B56AAF8F9AD}" destId="{E76F3F90-A497-489F-ACBF-134BC86A87E3}" srcOrd="0" destOrd="0" presId="urn:microsoft.com/office/officeart/2005/8/layout/bProcess3"/>
    <dgm:cxn modelId="{C2D54C80-D5F7-4EDD-9B3B-B66F7872D466}" type="presParOf" srcId="{5E9B2502-4EC5-4910-AE44-DB660E710F6E}" destId="{65F033EE-E28D-4CEF-97BB-539A1B187B3F}" srcOrd="28" destOrd="0" presId="urn:microsoft.com/office/officeart/2005/8/layout/bProcess3"/>
    <dgm:cxn modelId="{FD508C00-102D-4B4D-85EE-B579E64EA362}" type="presParOf" srcId="{5E9B2502-4EC5-4910-AE44-DB660E710F6E}" destId="{5CE71380-B1DC-4F77-B359-D03E7D368711}" srcOrd="29" destOrd="0" presId="urn:microsoft.com/office/officeart/2005/8/layout/bProcess3"/>
    <dgm:cxn modelId="{300C712F-535F-4A4E-9EDA-B6BCDBAC93EE}" type="presParOf" srcId="{5CE71380-B1DC-4F77-B359-D03E7D368711}" destId="{78651B33-DF0B-4512-9387-4FC90EF4ED32}" srcOrd="0" destOrd="0" presId="urn:microsoft.com/office/officeart/2005/8/layout/bProcess3"/>
    <dgm:cxn modelId="{766EBB3C-F369-4BF0-B2DD-FD1BDDF6A233}" type="presParOf" srcId="{5E9B2502-4EC5-4910-AE44-DB660E710F6E}" destId="{335CEEEF-5EB4-42A2-A950-A7EB30948E57}" srcOrd="30" destOrd="0" presId="urn:microsoft.com/office/officeart/2005/8/layout/bProcess3"/>
    <dgm:cxn modelId="{207F10C2-8244-4E54-BF9A-9A36C239C3D0}" type="presParOf" srcId="{5E9B2502-4EC5-4910-AE44-DB660E710F6E}" destId="{88239183-49D4-45D6-A994-2F4181B112D0}" srcOrd="31" destOrd="0" presId="urn:microsoft.com/office/officeart/2005/8/layout/bProcess3"/>
    <dgm:cxn modelId="{8B402646-C2AF-4F8C-9CE6-760C76549874}" type="presParOf" srcId="{88239183-49D4-45D6-A994-2F4181B112D0}" destId="{F3676B4F-4543-4564-AE2D-42D4C4C258A0}" srcOrd="0" destOrd="0" presId="urn:microsoft.com/office/officeart/2005/8/layout/bProcess3"/>
    <dgm:cxn modelId="{417C2170-A0C4-40EC-B2BC-6013E3F0ECC6}" type="presParOf" srcId="{5E9B2502-4EC5-4910-AE44-DB660E710F6E}" destId="{1FFA4420-52A3-4FE1-A2AA-D1348819F121}" srcOrd="32" destOrd="0" presId="urn:microsoft.com/office/officeart/2005/8/layout/bProcess3"/>
    <dgm:cxn modelId="{D1BC9416-6809-481E-894A-FBB334B83790}" type="presParOf" srcId="{5E9B2502-4EC5-4910-AE44-DB660E710F6E}" destId="{05277574-C535-4EF7-94CF-B3C000588C88}" srcOrd="33" destOrd="0" presId="urn:microsoft.com/office/officeart/2005/8/layout/bProcess3"/>
    <dgm:cxn modelId="{B38AFBF5-A9EE-4015-B2AC-5F3EE1CC91CE}" type="presParOf" srcId="{05277574-C535-4EF7-94CF-B3C000588C88}" destId="{4A0AE976-E5FB-48FA-9B45-A1536E912406}" srcOrd="0" destOrd="0" presId="urn:microsoft.com/office/officeart/2005/8/layout/bProcess3"/>
    <dgm:cxn modelId="{652B545B-B836-49CC-890E-96B85B97D1A8}" type="presParOf" srcId="{5E9B2502-4EC5-4910-AE44-DB660E710F6E}" destId="{62E2BCDA-8E61-4644-ABDA-9AAE7385321F}" srcOrd="34" destOrd="0" presId="urn:microsoft.com/office/officeart/2005/8/layout/bProcess3"/>
    <dgm:cxn modelId="{62F7484F-703E-4F19-9608-420C192938FE}" type="presParOf" srcId="{5E9B2502-4EC5-4910-AE44-DB660E710F6E}" destId="{2BEABD97-902E-4544-AB5D-8DFE3EA5D1F4}" srcOrd="35" destOrd="0" presId="urn:microsoft.com/office/officeart/2005/8/layout/bProcess3"/>
    <dgm:cxn modelId="{C0C57B90-4825-4EC0-BD76-1561874FDEAA}" type="presParOf" srcId="{2BEABD97-902E-4544-AB5D-8DFE3EA5D1F4}" destId="{B72FBC6E-7F96-41A4-A101-3B86AD4FCF05}" srcOrd="0" destOrd="0" presId="urn:microsoft.com/office/officeart/2005/8/layout/bProcess3"/>
    <dgm:cxn modelId="{EBD2E249-27E4-41FC-B503-D948A6C74DFD}" type="presParOf" srcId="{5E9B2502-4EC5-4910-AE44-DB660E710F6E}" destId="{5095AF29-D7FC-4E8A-A1F9-8160611F5CB1}" srcOrd="36" destOrd="0" presId="urn:microsoft.com/office/officeart/2005/8/layout/bProcess3"/>
    <dgm:cxn modelId="{8366BA3B-C2CB-420D-BB88-3ED2836F55F4}" type="presParOf" srcId="{5E9B2502-4EC5-4910-AE44-DB660E710F6E}" destId="{06BF0626-C1FC-43A2-B9E0-2B9309B69DA4}" srcOrd="37" destOrd="0" presId="urn:microsoft.com/office/officeart/2005/8/layout/bProcess3"/>
    <dgm:cxn modelId="{F62D26CC-0B69-4FCF-A6E6-E1B0A2A7796C}" type="presParOf" srcId="{06BF0626-C1FC-43A2-B9E0-2B9309B69DA4}" destId="{B54DC2DC-9570-4CF7-B25B-80DD26740F57}" srcOrd="0" destOrd="0" presId="urn:microsoft.com/office/officeart/2005/8/layout/bProcess3"/>
    <dgm:cxn modelId="{BC4BD39D-0624-4D9E-AD8E-30B56CD8904F}" type="presParOf" srcId="{5E9B2502-4EC5-4910-AE44-DB660E710F6E}" destId="{FD1AAAD8-B826-42B8-BA0C-0B4684404899}" srcOrd="38" destOrd="0" presId="urn:microsoft.com/office/officeart/2005/8/layout/bProcess3"/>
    <dgm:cxn modelId="{D39BCB2F-4E9D-4DEC-90B6-A03D21D8AF43}" type="presParOf" srcId="{5E9B2502-4EC5-4910-AE44-DB660E710F6E}" destId="{6C12853C-7808-4278-A4DA-58F215F088FE}" srcOrd="39" destOrd="0" presId="urn:microsoft.com/office/officeart/2005/8/layout/bProcess3"/>
    <dgm:cxn modelId="{E86D64F4-0150-4F5B-AFCF-F8635A0684F9}" type="presParOf" srcId="{6C12853C-7808-4278-A4DA-58F215F088FE}" destId="{DA17151C-91AA-4E50-A3F2-4FB812B5E62C}" srcOrd="0" destOrd="0" presId="urn:microsoft.com/office/officeart/2005/8/layout/bProcess3"/>
    <dgm:cxn modelId="{38B45ECA-F62D-43A8-AF83-F3C34C144AD0}" type="presParOf" srcId="{5E9B2502-4EC5-4910-AE44-DB660E710F6E}" destId="{7E1463F1-D73F-4377-AFDF-3CB97CD0B9BD}" srcOrd="40" destOrd="0" presId="urn:microsoft.com/office/officeart/2005/8/layout/bProcess3"/>
    <dgm:cxn modelId="{8326EAD7-592A-4E08-BD7E-A7FADFFE4F4A}" type="presParOf" srcId="{5E9B2502-4EC5-4910-AE44-DB660E710F6E}" destId="{77A5E100-ACFF-4E77-96D2-6D01AA514EE7}" srcOrd="41" destOrd="0" presId="urn:microsoft.com/office/officeart/2005/8/layout/bProcess3"/>
    <dgm:cxn modelId="{71666837-101D-4D39-8BEE-8E4FD0B1508B}" type="presParOf" srcId="{77A5E100-ACFF-4E77-96D2-6D01AA514EE7}" destId="{B1E7F122-9AFF-44F8-957A-5A43F2E06E9B}" srcOrd="0" destOrd="0" presId="urn:microsoft.com/office/officeart/2005/8/layout/bProcess3"/>
    <dgm:cxn modelId="{E71EED69-64D5-43F9-B7D7-8E3B36A12437}" type="presParOf" srcId="{5E9B2502-4EC5-4910-AE44-DB660E710F6E}" destId="{4DE65A8D-0E6C-40E4-9DE2-FE3A7E744EBA}" srcOrd="42" destOrd="0" presId="urn:microsoft.com/office/officeart/2005/8/layout/bProcess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AB5714-FB97-450D-9909-0C06627C56B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uk-UA"/>
        </a:p>
      </dgm:t>
    </dgm:pt>
    <dgm:pt modelId="{44175DF9-5D12-4C20-A2F1-0689258DA35A}">
      <dgm:prSet phldrT="[Текст]">
        <dgm:style>
          <a:lnRef idx="2">
            <a:schemeClr val="dk1"/>
          </a:lnRef>
          <a:fillRef idx="1">
            <a:schemeClr val="lt1"/>
          </a:fillRef>
          <a:effectRef idx="0">
            <a:schemeClr val="dk1"/>
          </a:effectRef>
          <a:fontRef idx="minor">
            <a:schemeClr val="dk1"/>
          </a:fontRef>
        </dgm:style>
      </dgm:prSet>
      <dgm:spPr>
        <a:xfrm>
          <a:off x="300643" y="1747"/>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1. Підготовка проекту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EA05615-FEE0-4BCF-8B1F-745BC2E065F8}" type="parTrans" cxnId="{4C784551-374D-4852-A1F4-57642FA7B1D5}">
      <dgm:prSet/>
      <dgm:spPr/>
      <dgm:t>
        <a:bodyPr/>
        <a:lstStyle/>
        <a:p>
          <a:endParaRPr lang="uk-UA"/>
        </a:p>
      </dgm:t>
    </dgm:pt>
    <dgm:pt modelId="{173A2A68-05EC-4A14-ADA7-07F09F9168AA}" type="sibTrans" cxnId="{4C784551-374D-4852-A1F4-57642FA7B1D5}">
      <dgm:prSet>
        <dgm:style>
          <a:lnRef idx="0">
            <a:scrgbClr r="0" g="0" b="0"/>
          </a:lnRef>
          <a:fillRef idx="0">
            <a:scrgbClr r="0" g="0" b="0"/>
          </a:fillRef>
          <a:effectRef idx="0">
            <a:scrgbClr r="0" g="0" b="0"/>
          </a:effectRef>
          <a:fontRef idx="minor">
            <a:schemeClr val="tx1"/>
          </a:fontRef>
        </dgm:style>
      </dgm:prSet>
      <dgm:spPr>
        <a:xfrm>
          <a:off x="1932608" y="446156"/>
          <a:ext cx="345166"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F187AD4-AEAD-4AE0-B272-9DD1FB641898}">
      <dgm:prSet phldrT="[Текст]">
        <dgm:style>
          <a:lnRef idx="2">
            <a:schemeClr val="dk1"/>
          </a:lnRef>
          <a:fillRef idx="1">
            <a:schemeClr val="lt1"/>
          </a:fillRef>
          <a:effectRef idx="0">
            <a:schemeClr val="dk1"/>
          </a:effectRef>
          <a:fontRef idx="minor">
            <a:schemeClr val="dk1"/>
          </a:fontRef>
        </dgm:style>
      </dgm:prSet>
      <dgm:spPr>
        <a:xfrm>
          <a:off x="2310174" y="1747"/>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2. Погодження та підписання наказу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 </a:t>
          </a:r>
        </a:p>
      </dgm:t>
    </dgm:pt>
    <dgm:pt modelId="{F4C1CB57-D84B-47F5-B86C-18EEDE229FAC}" type="parTrans" cxnId="{71C802A6-0581-4E7C-89EB-538572FF5CB6}">
      <dgm:prSet/>
      <dgm:spPr/>
      <dgm:t>
        <a:bodyPr/>
        <a:lstStyle/>
        <a:p>
          <a:endParaRPr lang="uk-UA"/>
        </a:p>
      </dgm:t>
    </dgm:pt>
    <dgm:pt modelId="{BD830D0B-9148-493A-980F-4113E49FB704}" type="sibTrans" cxnId="{71C802A6-0581-4E7C-89EB-538572FF5CB6}">
      <dgm:prSet>
        <dgm:style>
          <a:lnRef idx="0">
            <a:scrgbClr r="0" g="0" b="0"/>
          </a:lnRef>
          <a:fillRef idx="0">
            <a:scrgbClr r="0" g="0" b="0"/>
          </a:fillRef>
          <a:effectRef idx="0">
            <a:scrgbClr r="0" g="0" b="0"/>
          </a:effectRef>
          <a:fontRef idx="minor">
            <a:schemeClr val="tx1"/>
          </a:fontRef>
        </dgm:style>
      </dgm:prSet>
      <dgm:spPr>
        <a:xfrm>
          <a:off x="3942140" y="446156"/>
          <a:ext cx="345166" cy="91440"/>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E91825EF-FD00-4343-86A9-A78EDF3A3422}">
      <dgm:prSet phldrT="[Текст]">
        <dgm:style>
          <a:lnRef idx="2">
            <a:schemeClr val="dk1"/>
          </a:lnRef>
          <a:fillRef idx="1">
            <a:schemeClr val="lt1"/>
          </a:fillRef>
          <a:effectRef idx="0">
            <a:schemeClr val="dk1"/>
          </a:effectRef>
          <a:fontRef idx="minor">
            <a:schemeClr val="dk1"/>
          </a:fontRef>
        </dgm:style>
      </dgm:prSet>
      <dgm:spPr>
        <a:xfrm>
          <a:off x="300643" y="1357772"/>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3. Підготовка та підписання направлення та повідомлення</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начальник Головного управління</a:t>
          </a:r>
        </a:p>
      </dgm:t>
    </dgm:pt>
    <dgm:pt modelId="{A517D165-0FDD-4031-A62F-61727150705E}" type="parTrans" cxnId="{5C018BAA-ACD6-4C53-AA5E-22EF30460EA9}">
      <dgm:prSet/>
      <dgm:spPr/>
      <dgm:t>
        <a:bodyPr/>
        <a:lstStyle/>
        <a:p>
          <a:endParaRPr lang="uk-UA"/>
        </a:p>
      </dgm:t>
    </dgm:pt>
    <dgm:pt modelId="{CBFA9352-220F-4895-9163-FDB53AF6E60B}" type="sibTrans" cxnId="{5C018BAA-ACD6-4C53-AA5E-22EF30460EA9}">
      <dgm:prSet>
        <dgm:style>
          <a:lnRef idx="0">
            <a:scrgbClr r="0" g="0" b="0"/>
          </a:lnRef>
          <a:fillRef idx="0">
            <a:scrgbClr r="0" g="0" b="0"/>
          </a:fillRef>
          <a:effectRef idx="0">
            <a:scrgbClr r="0" g="0" b="0"/>
          </a:effectRef>
          <a:fontRef idx="minor">
            <a:schemeClr val="tx1"/>
          </a:fontRef>
        </dgm:style>
      </dgm:prSet>
      <dgm:spPr>
        <a:xfrm>
          <a:off x="1932608" y="1530788"/>
          <a:ext cx="327995" cy="317113"/>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789E9CA-07B5-4B83-83A9-C005972622FC}">
      <dgm:prSet>
        <dgm:style>
          <a:lnRef idx="2">
            <a:schemeClr val="dk1"/>
          </a:lnRef>
          <a:fillRef idx="1">
            <a:schemeClr val="lt1"/>
          </a:fillRef>
          <a:effectRef idx="0">
            <a:schemeClr val="dk1"/>
          </a:effectRef>
          <a:fontRef idx="minor">
            <a:schemeClr val="dk1"/>
          </a:fontRef>
        </dgm:style>
      </dgm:prSet>
      <dgm:spPr>
        <a:xfrm>
          <a:off x="4614094" y="1360706"/>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4. Ознайомлення субєкта господарювання із направленням</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81F4C9F5-82D5-48AE-BDD8-B126ACB81FEF}" type="parTrans" cxnId="{3E94AA05-A3FD-42BC-8528-90D4A9C51F2C}">
      <dgm:prSet/>
      <dgm:spPr/>
      <dgm:t>
        <a:bodyPr/>
        <a:lstStyle/>
        <a:p>
          <a:endParaRPr lang="uk-UA"/>
        </a:p>
      </dgm:t>
    </dgm:pt>
    <dgm:pt modelId="{B3D15837-948A-4BEF-95D3-7052EDAEC496}" type="sibTrans" cxnId="{3E94AA05-A3FD-42BC-8528-90D4A9C51F2C}">
      <dgm:prSet>
        <dgm:style>
          <a:lnRef idx="2">
            <a:schemeClr val="dk1"/>
          </a:lnRef>
          <a:fillRef idx="0">
            <a:schemeClr val="dk1"/>
          </a:fillRef>
          <a:effectRef idx="1">
            <a:schemeClr val="dk1"/>
          </a:effectRef>
          <a:fontRef idx="minor">
            <a:schemeClr val="tx1"/>
          </a:fontRef>
        </dgm:style>
      </dgm:prSet>
      <dgm:spPr>
        <a:xfrm>
          <a:off x="1136314" y="2339165"/>
          <a:ext cx="4294662" cy="42871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E785527-880B-4BEA-A307-76E922C91476}">
      <dgm:prSet>
        <dgm:style>
          <a:lnRef idx="2">
            <a:schemeClr val="dk1"/>
          </a:lnRef>
          <a:fillRef idx="1">
            <a:schemeClr val="lt1"/>
          </a:fillRef>
          <a:effectRef idx="0">
            <a:schemeClr val="dk1"/>
          </a:effectRef>
          <a:fontRef idx="minor">
            <a:schemeClr val="dk1"/>
          </a:fontRef>
        </dgm:style>
      </dgm:prSet>
      <dgm:spPr>
        <a:xfrm>
          <a:off x="319431" y="2800276"/>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допуск до аудиту</a:t>
          </a:r>
        </a:p>
      </dgm:t>
    </dgm:pt>
    <dgm:pt modelId="{81200EA5-FCD0-402A-902A-57DA8DA899C7}" type="parTrans" cxnId="{71477DD6-1F34-4027-BA6A-323BBCCDA3CE}">
      <dgm:prSet/>
      <dgm:spPr/>
      <dgm:t>
        <a:bodyPr/>
        <a:lstStyle/>
        <a:p>
          <a:endParaRPr lang="uk-UA"/>
        </a:p>
      </dgm:t>
    </dgm:pt>
    <dgm:pt modelId="{763B38C6-44E5-40FC-8DB8-28655EC332BA}" type="sibTrans" cxnId="{71477DD6-1F34-4027-BA6A-323BBCCDA3CE}">
      <dgm:prSet>
        <dgm:style>
          <a:lnRef idx="2">
            <a:schemeClr val="dk1"/>
          </a:lnRef>
          <a:fillRef idx="0">
            <a:schemeClr val="dk1"/>
          </a:fillRef>
          <a:effectRef idx="1">
            <a:schemeClr val="dk1"/>
          </a:effectRef>
          <a:fontRef idx="minor">
            <a:schemeClr val="tx1"/>
          </a:fontRef>
        </dgm:style>
      </dgm:prSet>
      <dgm:spPr>
        <a:xfrm>
          <a:off x="1951397" y="3244685"/>
          <a:ext cx="560120"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9FEF023-71A9-4834-AD08-010360D9CF4F}">
      <dgm:prSet>
        <dgm:style>
          <a:lnRef idx="2">
            <a:schemeClr val="dk1"/>
          </a:lnRef>
          <a:fillRef idx="1">
            <a:schemeClr val="lt1"/>
          </a:fillRef>
          <a:effectRef idx="0">
            <a:schemeClr val="dk1"/>
          </a:effectRef>
          <a:fontRef idx="minor">
            <a:schemeClr val="dk1"/>
          </a:fontRef>
        </dgm:style>
      </dgm:prSet>
      <dgm:spPr>
        <a:xfrm>
          <a:off x="2543917" y="2801717"/>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5. Проведення державного аудиту із відеофіксацією</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1B3FF643-A2B7-4007-98B8-10B91E40A006}" type="parTrans" cxnId="{4373D9FA-804B-4223-9A40-FA67C5109BA8}">
      <dgm:prSet/>
      <dgm:spPr/>
      <dgm:t>
        <a:bodyPr/>
        <a:lstStyle/>
        <a:p>
          <a:endParaRPr lang="uk-UA"/>
        </a:p>
      </dgm:t>
    </dgm:pt>
    <dgm:pt modelId="{7E252DFD-8807-4385-AAD8-D3F9D80F7C9B}" type="sibTrans" cxnId="{4373D9FA-804B-4223-9A40-FA67C5109BA8}">
      <dgm:prSet>
        <dgm:style>
          <a:lnRef idx="2">
            <a:schemeClr val="dk1"/>
          </a:lnRef>
          <a:fillRef idx="0">
            <a:schemeClr val="dk1"/>
          </a:fillRef>
          <a:effectRef idx="1">
            <a:schemeClr val="dk1"/>
          </a:effectRef>
          <a:fontRef idx="minor">
            <a:schemeClr val="tx1"/>
          </a:fontRef>
        </dgm:style>
      </dgm:prSet>
      <dgm:spPr>
        <a:xfrm>
          <a:off x="4175883" y="3245296"/>
          <a:ext cx="412066" cy="91440"/>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976024BD-F3C9-4B06-9920-98A88C453BE5}">
      <dgm:prSet>
        <dgm:style>
          <a:lnRef idx="2">
            <a:schemeClr val="dk1"/>
          </a:lnRef>
          <a:fillRef idx="1">
            <a:schemeClr val="lt1"/>
          </a:fillRef>
          <a:effectRef idx="0">
            <a:schemeClr val="dk1"/>
          </a:effectRef>
          <a:fontRef idx="minor">
            <a:schemeClr val="dk1"/>
          </a:fontRef>
        </dgm:style>
      </dgm:prSet>
      <dgm:spPr>
        <a:xfrm>
          <a:off x="4620349" y="2800887"/>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6. Складання та підписання акту</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FC6C20D8-D201-46D6-ACB5-92D4C70D461B}" type="parTrans" cxnId="{3387A091-36AC-492A-B4D6-ED89FBDC6A56}">
      <dgm:prSet/>
      <dgm:spPr/>
      <dgm:t>
        <a:bodyPr/>
        <a:lstStyle/>
        <a:p>
          <a:endParaRPr lang="uk-UA"/>
        </a:p>
      </dgm:t>
    </dgm:pt>
    <dgm:pt modelId="{D280C5E5-F701-4B8E-B9C0-DB35734D8DAE}" type="sibTrans" cxnId="{3387A091-36AC-492A-B4D6-ED89FBDC6A56}">
      <dgm:prSet/>
      <dgm:spPr>
        <a:xfrm>
          <a:off x="1136314" y="3779346"/>
          <a:ext cx="4300917" cy="300874"/>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F157524-A12D-4F28-9B30-526DAF7AB664}">
      <dgm:prSet>
        <dgm:style>
          <a:lnRef idx="2">
            <a:schemeClr val="dk1"/>
          </a:lnRef>
          <a:fillRef idx="1">
            <a:schemeClr val="lt1"/>
          </a:fillRef>
          <a:effectRef idx="0">
            <a:schemeClr val="dk1"/>
          </a:effectRef>
          <a:fontRef idx="minor">
            <a:schemeClr val="dk1"/>
          </a:fontRef>
        </dgm:style>
      </dgm:prSet>
      <dgm:spPr>
        <a:xfrm>
          <a:off x="2561039" y="4166818"/>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виявлені порушення</a:t>
          </a:r>
        </a:p>
      </dgm:t>
    </dgm:pt>
    <dgm:pt modelId="{806A586D-F121-45D1-BEC8-38B4928A14FB}" type="parTrans" cxnId="{C1A629B4-B152-4CB1-85C3-660FC863F2B8}">
      <dgm:prSet/>
      <dgm:spPr/>
      <dgm:t>
        <a:bodyPr/>
        <a:lstStyle/>
        <a:p>
          <a:endParaRPr lang="uk-UA"/>
        </a:p>
      </dgm:t>
    </dgm:pt>
    <dgm:pt modelId="{6B0E3090-6AB9-45A1-869D-1DC001694F1F}" type="sibTrans" cxnId="{C1A629B4-B152-4CB1-85C3-660FC863F2B8}">
      <dgm:prSet/>
      <dgm:spPr>
        <a:xfrm>
          <a:off x="1154089" y="5145277"/>
          <a:ext cx="2223832" cy="286778"/>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A3F2101-D03C-4DDF-9E89-78EFCC16B83F}">
      <dgm:prSet>
        <dgm:style>
          <a:lnRef idx="2">
            <a:schemeClr val="dk1"/>
          </a:lnRef>
          <a:fillRef idx="1">
            <a:schemeClr val="lt1"/>
          </a:fillRef>
          <a:effectRef idx="0">
            <a:schemeClr val="dk1"/>
          </a:effectRef>
          <a:fontRef idx="minor">
            <a:schemeClr val="dk1"/>
          </a:fontRef>
        </dgm:style>
      </dgm:prSet>
      <dgm:spPr>
        <a:xfrm>
          <a:off x="319431" y="4112621"/>
          <a:ext cx="1633765" cy="980259"/>
        </a:xfrm>
        <a:solidFill>
          <a:sysClr val="window" lastClr="FFFFFF"/>
        </a:solidFill>
        <a:ln w="25400" cap="flat" cmpd="sng" algn="ctr">
          <a:solidFill>
            <a:sysClr val="windowText" lastClr="000000"/>
          </a:solidFill>
          <a:prstDash val="dash"/>
        </a:ln>
        <a:effectLst/>
      </dgm:spPr>
      <dgm:t>
        <a:bodyPr/>
        <a:lstStyle/>
        <a:p>
          <a:r>
            <a:rPr lang="uk-UA">
              <a:solidFill>
                <a:sysClr val="windowText" lastClr="000000"/>
              </a:solidFill>
              <a:latin typeface="Calibri"/>
              <a:ea typeface="+mn-ea"/>
              <a:cs typeface="+mn-cs"/>
            </a:rPr>
            <a:t>складання акту про недопуск до перевірки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5A98260F-072F-4462-9A16-6B27E26AC3FD}" type="parTrans" cxnId="{92FF74B1-3497-44F5-B23D-B83684FCF3E7}">
      <dgm:prSet/>
      <dgm:spPr/>
      <dgm:t>
        <a:bodyPr/>
        <a:lstStyle/>
        <a:p>
          <a:endParaRPr lang="uk-UA"/>
        </a:p>
      </dgm:t>
    </dgm:pt>
    <dgm:pt modelId="{379CCAC3-F151-407B-8B8E-DEBD826A8F6D}" type="sibTrans" cxnId="{92FF74B1-3497-44F5-B23D-B83684FCF3E7}">
      <dgm:prSet/>
      <dgm:spPr>
        <a:xfrm>
          <a:off x="1951397" y="4557030"/>
          <a:ext cx="2636552" cy="9144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2ADE5179-73AF-4BB8-A69F-DF843756661B}">
      <dgm:prSet>
        <dgm:style>
          <a:lnRef idx="2">
            <a:schemeClr val="dk1"/>
          </a:lnRef>
          <a:fillRef idx="1">
            <a:schemeClr val="lt1"/>
          </a:fillRef>
          <a:effectRef idx="0">
            <a:schemeClr val="dk1"/>
          </a:effectRef>
          <a:fontRef idx="minor">
            <a:schemeClr val="dk1"/>
          </a:fontRef>
        </dgm:style>
      </dgm:prSet>
      <dgm:spPr>
        <a:xfrm>
          <a:off x="302914" y="6774256"/>
          <a:ext cx="1633765" cy="980259"/>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протоколу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38147BF-F494-4BCE-9A67-410A6C215B2C}" type="parTrans" cxnId="{61551821-7AA8-4210-B80A-F468FEBE98A8}">
      <dgm:prSet/>
      <dgm:spPr/>
      <dgm:t>
        <a:bodyPr/>
        <a:lstStyle/>
        <a:p>
          <a:endParaRPr lang="uk-UA"/>
        </a:p>
      </dgm:t>
    </dgm:pt>
    <dgm:pt modelId="{91F358B3-D8AC-4209-9C83-AAFFE4730AB5}" type="sibTrans" cxnId="{61551821-7AA8-4210-B80A-F468FEBE98A8}">
      <dgm:prSet/>
      <dgm:spPr>
        <a:xfrm>
          <a:off x="1934879" y="5975796"/>
          <a:ext cx="612515" cy="1288589"/>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3EDCC476-F79E-49DE-80FB-5DC0D466320F}">
      <dgm:prSet>
        <dgm:style>
          <a:lnRef idx="2">
            <a:schemeClr val="dk1"/>
          </a:lnRef>
          <a:fillRef idx="1">
            <a:schemeClr val="lt1"/>
          </a:fillRef>
          <a:effectRef idx="0">
            <a:schemeClr val="dk1"/>
          </a:effectRef>
          <a:fontRef idx="minor">
            <a:schemeClr val="dk1"/>
          </a:fontRef>
        </dgm:style>
      </dgm:prSet>
      <dgm:spPr>
        <a:xfrm>
          <a:off x="2579795" y="5485667"/>
          <a:ext cx="1633765" cy="980259"/>
        </a:xfrm>
        <a:solidFill>
          <a:sysClr val="window" lastClr="FFFFFF"/>
        </a:solidFill>
        <a:ln w="25400" cap="flat" cmpd="sng" algn="ctr">
          <a:solidFill>
            <a:sysClr val="windowText" lastClr="000000"/>
          </a:solidFill>
          <a:prstDash val="lgDash"/>
        </a:ln>
        <a:effectLst/>
      </dgm:spPr>
      <dgm:t>
        <a:bodyPr/>
        <a:lstStyle/>
        <a:p>
          <a:r>
            <a:rPr lang="uk-UA">
              <a:solidFill>
                <a:sysClr val="windowText" lastClr="000000"/>
              </a:solidFill>
              <a:latin typeface="Calibri"/>
              <a:ea typeface="+mn-ea"/>
              <a:cs typeface="+mn-cs"/>
            </a:rPr>
            <a:t>Складання припису </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ососба відділу</a:t>
          </a:r>
        </a:p>
      </dgm:t>
    </dgm:pt>
    <dgm:pt modelId="{79F5803C-5E47-4B06-9A0A-4658597D2BEC}" type="parTrans" cxnId="{CE1E9274-24C6-46EB-824B-540BE3FADFDD}">
      <dgm:prSet/>
      <dgm:spPr/>
      <dgm:t>
        <a:bodyPr/>
        <a:lstStyle/>
        <a:p>
          <a:endParaRPr lang="uk-UA"/>
        </a:p>
      </dgm:t>
    </dgm:pt>
    <dgm:pt modelId="{1F2960E0-85FC-4B19-B092-21ACDCB93274}" type="sibTrans" cxnId="{CE1E9274-24C6-46EB-824B-540BE3FADFDD}">
      <dgm:prSet>
        <dgm:style>
          <a:lnRef idx="2">
            <a:schemeClr val="dk1"/>
          </a:lnRef>
          <a:fillRef idx="0">
            <a:schemeClr val="dk1"/>
          </a:fillRef>
          <a:effectRef idx="1">
            <a:schemeClr val="dk1"/>
          </a:effectRef>
          <a:fontRef idx="minor">
            <a:schemeClr val="tx1"/>
          </a:fontRef>
        </dgm:style>
      </dgm:prSet>
      <dgm:spPr>
        <a:xfrm>
          <a:off x="3350957" y="6464126"/>
          <a:ext cx="91440" cy="264036"/>
        </a:xfrm>
        <a:noFill/>
        <a:ln w="25400" cap="flat" cmpd="sng" algn="ctr">
          <a:no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8133821-CC4C-4A04-9CC7-F29DEC93FD5F}">
      <dgm:prSet>
        <dgm:style>
          <a:lnRef idx="2">
            <a:schemeClr val="dk1"/>
          </a:lnRef>
          <a:fillRef idx="1">
            <a:schemeClr val="lt1"/>
          </a:fillRef>
          <a:effectRef idx="0">
            <a:schemeClr val="dk1"/>
          </a:effectRef>
          <a:fontRef idx="minor">
            <a:schemeClr val="dk1"/>
          </a:fontRef>
        </dgm:style>
      </dgm:prSet>
      <dgm:spPr>
        <a:xfrm>
          <a:off x="4620349" y="7068083"/>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7. Формування єдиної справи</a:t>
          </a:r>
        </a:p>
        <a:p>
          <a:r>
            <a:rPr lang="uk-UA">
              <a:solidFill>
                <a:sysClr val="windowText" lastClr="000000"/>
              </a:solidFill>
              <a:latin typeface="Calibri"/>
              <a:ea typeface="+mn-ea"/>
              <a:cs typeface="+mn-cs"/>
            </a:rPr>
            <a:t>------------------------------</a:t>
          </a:r>
        </a:p>
        <a:p>
          <a:r>
            <a:rPr lang="uk-UA">
              <a:solidFill>
                <a:sysClr val="windowText" lastClr="000000"/>
              </a:solidFill>
              <a:latin typeface="Calibri"/>
              <a:ea typeface="+mn-ea"/>
              <a:cs typeface="+mn-cs"/>
            </a:rPr>
            <a:t>відповідальна особа відділу</a:t>
          </a:r>
        </a:p>
      </dgm:t>
    </dgm:pt>
    <dgm:pt modelId="{AEB53BE5-C9C2-4927-A8CA-18AFACD52387}" type="parTrans" cxnId="{5A2FE289-5E04-4F63-834A-5096BB0679C0}">
      <dgm:prSet/>
      <dgm:spPr/>
      <dgm:t>
        <a:bodyPr/>
        <a:lstStyle/>
        <a:p>
          <a:endParaRPr lang="uk-UA"/>
        </a:p>
      </dgm:t>
    </dgm:pt>
    <dgm:pt modelId="{325B7827-EFA2-4A08-8C29-545908306505}" type="sibTrans" cxnId="{5A2FE289-5E04-4F63-834A-5096BB0679C0}">
      <dgm:prSet/>
      <dgm:spPr>
        <a:xfrm>
          <a:off x="5391512" y="8000822"/>
          <a:ext cx="91440" cy="91440"/>
        </a:xfrm>
        <a:noFill/>
        <a:ln w="9525" cap="flat" cmpd="sng" algn="ctr">
          <a:no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B2FFB4B-5E42-4A4F-997C-C66433A49DF1}">
      <dgm:prSet>
        <dgm:style>
          <a:lnRef idx="2">
            <a:schemeClr val="dk1"/>
          </a:lnRef>
          <a:fillRef idx="1">
            <a:schemeClr val="lt1"/>
          </a:fillRef>
          <a:effectRef idx="0">
            <a:schemeClr val="dk1"/>
          </a:effectRef>
          <a:fontRef idx="minor">
            <a:schemeClr val="dk1"/>
          </a:fontRef>
        </dgm:style>
      </dgm:prSet>
      <dgm:spPr>
        <a:xfrm>
          <a:off x="4319706" y="1747"/>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Наказ на здійснення державного аудиту</a:t>
          </a:r>
        </a:p>
      </dgm:t>
    </dgm:pt>
    <dgm:pt modelId="{6CB33BA1-A294-48DD-BC75-5A179FE465A5}" type="parTrans" cxnId="{B76A5148-93D4-4DAC-9A12-DA9DC45EAA09}">
      <dgm:prSet/>
      <dgm:spPr/>
      <dgm:t>
        <a:bodyPr/>
        <a:lstStyle/>
        <a:p>
          <a:endParaRPr lang="uk-UA"/>
        </a:p>
      </dgm:t>
    </dgm:pt>
    <dgm:pt modelId="{7EFD83F1-DB09-42E3-8741-A7C888E65151}" type="sibTrans" cxnId="{B76A5148-93D4-4DAC-9A12-DA9DC45EAA09}">
      <dgm:prSet>
        <dgm:style>
          <a:lnRef idx="0">
            <a:scrgbClr r="0" g="0" b="0"/>
          </a:lnRef>
          <a:fillRef idx="0">
            <a:scrgbClr r="0" g="0" b="0"/>
          </a:fillRef>
          <a:effectRef idx="0">
            <a:scrgbClr r="0" g="0" b="0"/>
          </a:effectRef>
          <a:fontRef idx="minor">
            <a:schemeClr val="tx1"/>
          </a:fontRef>
        </dgm:style>
      </dgm:prSet>
      <dgm:spPr>
        <a:xfrm>
          <a:off x="1117526" y="980206"/>
          <a:ext cx="4019062" cy="345166"/>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C6636D3A-E4AF-4A49-8C86-3BB4161D6964}">
      <dgm:prSet>
        <dgm:style>
          <a:lnRef idx="2">
            <a:schemeClr val="dk1"/>
          </a:lnRef>
          <a:fillRef idx="1">
            <a:schemeClr val="lt1"/>
          </a:fillRef>
          <a:effectRef idx="0">
            <a:schemeClr val="dk1"/>
          </a:effectRef>
          <a:fontRef idx="minor">
            <a:schemeClr val="dk1"/>
          </a:fontRef>
        </dgm:style>
      </dgm:prSet>
      <dgm:spPr>
        <a:xfrm>
          <a:off x="2293003" y="1040658"/>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Направлення на здійснення державного аудиту</a:t>
          </a:r>
        </a:p>
      </dgm:t>
    </dgm:pt>
    <dgm:pt modelId="{6CD1DE09-B1AB-411F-9D73-10B14ABFF045}" type="parTrans" cxnId="{BF3E6314-2E6E-4731-B4B4-A5F18F334151}">
      <dgm:prSet/>
      <dgm:spPr/>
      <dgm:t>
        <a:bodyPr/>
        <a:lstStyle/>
        <a:p>
          <a:endParaRPr lang="uk-UA"/>
        </a:p>
      </dgm:t>
    </dgm:pt>
    <dgm:pt modelId="{F2A1110B-1D78-408A-9492-EAE0267A5892}" type="sibTrans" cxnId="{BF3E6314-2E6E-4731-B4B4-A5F18F334151}">
      <dgm:prSet>
        <dgm:style>
          <a:lnRef idx="0">
            <a:scrgbClr r="0" g="0" b="0"/>
          </a:lnRef>
          <a:fillRef idx="0">
            <a:scrgbClr r="0" g="0" b="0"/>
          </a:fillRef>
          <a:effectRef idx="0">
            <a:scrgbClr r="0" g="0" b="0"/>
          </a:effectRef>
          <a:fontRef idx="minor">
            <a:schemeClr val="tx1"/>
          </a:fontRef>
        </dgm:style>
      </dgm:prSet>
      <dgm:spPr>
        <a:xfrm>
          <a:off x="3064166" y="1695366"/>
          <a:ext cx="91440" cy="327351"/>
        </a:xfrm>
        <a:noFill/>
        <a:ln w="9525" cap="flat" cmpd="sng" algn="ctr">
          <a:solidFill>
            <a:sysClr val="windowText" lastClr="000000"/>
          </a:solidFill>
          <a:prstDash val="solid"/>
          <a:round/>
          <a:headEnd type="none" w="med" len="med"/>
          <a:tailEnd type="arrow" w="med" len="me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675A72A-25B9-4D9D-A565-F70721CD38E3}">
      <dgm:prSet>
        <dgm:style>
          <a:lnRef idx="2">
            <a:schemeClr val="dk1"/>
          </a:lnRef>
          <a:fillRef idx="1">
            <a:schemeClr val="lt1"/>
          </a:fillRef>
          <a:effectRef idx="0">
            <a:schemeClr val="dk1"/>
          </a:effectRef>
          <a:fontRef idx="minor">
            <a:schemeClr val="dk1"/>
          </a:fontRef>
        </dgm:style>
      </dgm:prSet>
      <dgm:spPr>
        <a:xfrm>
          <a:off x="4620349" y="4121129"/>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Уніфікований акт додержання вимог законодавства</a:t>
          </a:r>
        </a:p>
      </dgm:t>
    </dgm:pt>
    <dgm:pt modelId="{395B22C3-CFB8-446B-9EEC-5DAF381D4926}" type="parTrans" cxnId="{9EC42E8C-91D5-4275-B73E-6D8B5A20923B}">
      <dgm:prSet/>
      <dgm:spPr/>
      <dgm:t>
        <a:bodyPr/>
        <a:lstStyle/>
        <a:p>
          <a:endParaRPr lang="uk-UA"/>
        </a:p>
      </dgm:t>
    </dgm:pt>
    <dgm:pt modelId="{2034C5E0-F6ED-412D-821C-198C7C107C0F}" type="sibTrans" cxnId="{9EC42E8C-91D5-4275-B73E-6D8B5A20923B}">
      <dgm:prSet>
        <dgm:style>
          <a:lnRef idx="2">
            <a:schemeClr val="dk1"/>
          </a:lnRef>
          <a:fillRef idx="0">
            <a:schemeClr val="dk1"/>
          </a:fillRef>
          <a:effectRef idx="1">
            <a:schemeClr val="dk1"/>
          </a:effectRef>
          <a:fontRef idx="minor">
            <a:schemeClr val="tx1"/>
          </a:fontRef>
        </dgm:style>
      </dgm:prSet>
      <dgm:spPr>
        <a:xfrm>
          <a:off x="3407426" y="4180207"/>
          <a:ext cx="2031445" cy="921925"/>
        </a:xfrm>
        <a:noFill/>
        <a:ln w="25400" cap="flat" cmpd="sng" algn="ctr">
          <a:no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0E8FFF9-4169-4ED1-8EA5-B321CD6FAC69}">
      <dgm:prSet>
        <dgm:style>
          <a:lnRef idx="2">
            <a:schemeClr val="dk1"/>
          </a:lnRef>
          <a:fillRef idx="1">
            <a:schemeClr val="lt1"/>
          </a:fillRef>
          <a:effectRef idx="0">
            <a:schemeClr val="dk1"/>
          </a:effectRef>
          <a:fontRef idx="minor">
            <a:schemeClr val="dk1"/>
          </a:fontRef>
        </dgm:style>
      </dgm:prSet>
      <dgm:spPr>
        <a:xfrm>
          <a:off x="337207" y="5464455"/>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акт про недопуск до перевірки</a:t>
          </a:r>
        </a:p>
      </dgm:t>
    </dgm:pt>
    <dgm:pt modelId="{668C304D-A026-43FE-A3D6-0DE84FDA57CC}" type="parTrans" cxnId="{5EE61E58-1FE1-4CE0-BADD-ADF1E1C602AB}">
      <dgm:prSet/>
      <dgm:spPr/>
      <dgm:t>
        <a:bodyPr/>
        <a:lstStyle/>
        <a:p>
          <a:endParaRPr lang="uk-UA"/>
        </a:p>
      </dgm:t>
    </dgm:pt>
    <dgm:pt modelId="{B60FACB6-59BE-4E60-9373-2AA6BCC2B849}" type="sibTrans" cxnId="{5EE61E58-1FE1-4CE0-BADD-ADF1E1C602AB}">
      <dgm:prSet/>
      <dgm:spPr>
        <a:xfrm>
          <a:off x="1056301" y="6442915"/>
          <a:ext cx="91440" cy="1570668"/>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6B6ABD7-4A89-41F0-BA02-92A00EEA3826}">
      <dgm:prSet>
        <dgm:style>
          <a:lnRef idx="2">
            <a:schemeClr val="dk1"/>
          </a:lnRef>
          <a:fillRef idx="1">
            <a:schemeClr val="lt1"/>
          </a:fillRef>
          <a:effectRef idx="0">
            <a:schemeClr val="dk1"/>
          </a:effectRef>
          <a:fontRef idx="minor">
            <a:schemeClr val="dk1"/>
          </a:fontRef>
        </dgm:style>
      </dgm:prSet>
      <dgm:spPr>
        <a:xfrm>
          <a:off x="285138" y="8045983"/>
          <a:ext cx="1633765" cy="1010068"/>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протокол за ст. 65 ЗУ 2042</a:t>
          </a:r>
        </a:p>
      </dgm:t>
    </dgm:pt>
    <dgm:pt modelId="{5F54800A-4651-4243-96AA-F2AC7B4CC0C1}" type="parTrans" cxnId="{CC79F3B5-6379-4052-9E74-533270CB27CD}">
      <dgm:prSet/>
      <dgm:spPr/>
      <dgm:t>
        <a:bodyPr/>
        <a:lstStyle/>
        <a:p>
          <a:endParaRPr lang="uk-UA"/>
        </a:p>
      </dgm:t>
    </dgm:pt>
    <dgm:pt modelId="{292567AE-EAF0-4A15-969C-690BF25E7530}" type="sibTrans" cxnId="{CC79F3B5-6379-4052-9E74-533270CB27CD}">
      <dgm:prSet/>
      <dgm:spPr>
        <a:xfrm>
          <a:off x="1056287" y="6806655"/>
          <a:ext cx="91440" cy="2251196"/>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10895767-9E56-4BB3-8CFB-CA82FA650420}">
      <dgm:prSet>
        <dgm:style>
          <a:lnRef idx="2">
            <a:schemeClr val="dk1"/>
          </a:lnRef>
          <a:fillRef idx="1">
            <a:schemeClr val="lt1"/>
          </a:fillRef>
          <a:effectRef idx="0">
            <a:schemeClr val="dk1"/>
          </a:effectRef>
          <a:fontRef idx="minor">
            <a:schemeClr val="dk1"/>
          </a:fontRef>
        </dgm:style>
      </dgm:prSet>
      <dgm:spPr>
        <a:xfrm>
          <a:off x="2579795" y="6760562"/>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припис посадової особи</a:t>
          </a:r>
        </a:p>
      </dgm:t>
    </dgm:pt>
    <dgm:pt modelId="{DF2AA6BD-662D-4ED5-B046-0E7F6F5580B4}" type="parTrans" cxnId="{C5563D60-2672-4006-8255-ACC022965B3C}">
      <dgm:prSet/>
      <dgm:spPr/>
      <dgm:t>
        <a:bodyPr/>
        <a:lstStyle/>
        <a:p>
          <a:endParaRPr lang="uk-UA"/>
        </a:p>
      </dgm:t>
    </dgm:pt>
    <dgm:pt modelId="{A0FE4C30-55A9-4EE2-93A1-F35392EFC637}" type="sibTrans" cxnId="{C5563D60-2672-4006-8255-ACC022965B3C}">
      <dgm:prSet/>
      <dgm:spPr>
        <a:xfrm>
          <a:off x="4211760" y="7250692"/>
          <a:ext cx="376189" cy="307520"/>
        </a:xfrm>
        <a:noFill/>
        <a:ln w="9525" cap="flat" cmpd="sng" algn="ctr">
          <a:solidFill>
            <a:sysClr val="window" lastClr="FFFFFF"/>
          </a:solidFill>
          <a:prstDash val="solid"/>
          <a:tailEnd type="arrow"/>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01EDC53-DBAE-4A81-B3D3-2FCC502BFAD7}">
      <dgm:prSet>
        <dgm:style>
          <a:lnRef idx="2">
            <a:schemeClr val="dk1"/>
          </a:lnRef>
          <a:fillRef idx="1">
            <a:schemeClr val="lt1"/>
          </a:fillRef>
          <a:effectRef idx="0">
            <a:schemeClr val="dk1"/>
          </a:effectRef>
          <a:fontRef idx="minor">
            <a:schemeClr val="dk1"/>
          </a:fontRef>
        </dgm:style>
      </dgm:prSet>
      <dgm:spPr>
        <a:xfrm>
          <a:off x="4620349" y="8169455"/>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Єдина справа розпорядчих документів</a:t>
          </a:r>
        </a:p>
      </dgm:t>
    </dgm:pt>
    <dgm:pt modelId="{0CB6DA23-765A-44AD-8D77-FD9F3C48042E}" type="parTrans" cxnId="{2BDE643E-64C8-4392-AFFC-6C65EC7B3249}">
      <dgm:prSet/>
      <dgm:spPr/>
      <dgm:t>
        <a:bodyPr/>
        <a:lstStyle/>
        <a:p>
          <a:endParaRPr lang="uk-UA"/>
        </a:p>
      </dgm:t>
    </dgm:pt>
    <dgm:pt modelId="{BB08F7E7-0C29-41E8-BA78-27826F24FB63}" type="sibTrans" cxnId="{2BDE643E-64C8-4392-AFFC-6C65EC7B3249}">
      <dgm:prSet/>
      <dgm:spPr/>
      <dgm:t>
        <a:bodyPr/>
        <a:lstStyle/>
        <a:p>
          <a:endParaRPr lang="uk-UA"/>
        </a:p>
      </dgm:t>
    </dgm:pt>
    <dgm:pt modelId="{D92CF270-0DCE-4F92-B361-14E006891545}">
      <dgm:prSet>
        <dgm:style>
          <a:lnRef idx="2">
            <a:schemeClr val="dk1"/>
          </a:lnRef>
          <a:fillRef idx="1">
            <a:schemeClr val="lt1"/>
          </a:fillRef>
          <a:effectRef idx="0">
            <a:schemeClr val="dk1"/>
          </a:effectRef>
          <a:fontRef idx="minor">
            <a:schemeClr val="dk1"/>
          </a:fontRef>
        </dgm:style>
      </dgm:prSet>
      <dgm:spPr>
        <a:xfrm>
          <a:off x="2293003" y="1662966"/>
          <a:ext cx="1633765" cy="980259"/>
        </a:xfrm>
        <a:solidFill>
          <a:sysClr val="window" lastClr="FFFFFF"/>
        </a:solidFill>
        <a:ln w="25400" cap="flat" cmpd="sng" algn="ctr">
          <a:solidFill>
            <a:sysClr val="windowText" lastClr="000000"/>
          </a:solidFill>
          <a:prstDash val="solid"/>
        </a:ln>
        <a:effectLst/>
      </dgm:spPr>
      <dgm:t>
        <a:bodyPr/>
        <a:lstStyle/>
        <a:p>
          <a:r>
            <a:rPr lang="uk-UA">
              <a:solidFill>
                <a:sysClr val="windowText" lastClr="000000"/>
              </a:solidFill>
              <a:latin typeface="Calibri"/>
              <a:ea typeface="+mn-ea"/>
              <a:cs typeface="+mn-cs"/>
            </a:rPr>
            <a:t>Повідомлення на здійснення державного аудиту</a:t>
          </a:r>
        </a:p>
      </dgm:t>
    </dgm:pt>
    <dgm:pt modelId="{F4B31D8A-EBF1-4680-BC48-7BB916C7747F}" type="parTrans" cxnId="{F12B6F57-140F-4454-8F8F-9D35F2932569}">
      <dgm:prSet/>
      <dgm:spPr/>
      <dgm:t>
        <a:bodyPr/>
        <a:lstStyle/>
        <a:p>
          <a:endParaRPr lang="uk-UA"/>
        </a:p>
      </dgm:t>
    </dgm:pt>
    <dgm:pt modelId="{7871A549-1C54-41D4-AF80-8D8139B51BF4}" type="sibTrans" cxnId="{F12B6F57-140F-4454-8F8F-9D35F2932569}">
      <dgm:prSet>
        <dgm:style>
          <a:lnRef idx="2">
            <a:schemeClr val="dk1"/>
          </a:lnRef>
          <a:fillRef idx="0">
            <a:schemeClr val="dk1"/>
          </a:fillRef>
          <a:effectRef idx="1">
            <a:schemeClr val="dk1"/>
          </a:effectRef>
          <a:fontRef idx="minor">
            <a:schemeClr val="tx1"/>
          </a:fontRef>
        </dgm:style>
      </dgm:prSet>
      <dgm:spPr>
        <a:xfrm>
          <a:off x="3924969" y="1850836"/>
          <a:ext cx="656725" cy="302259"/>
        </a:xfr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5E9B2502-4EC5-4910-AE44-DB660E710F6E}" type="pres">
      <dgm:prSet presAssocID="{14AB5714-FB97-450D-9909-0C06627C56BF}" presName="Name0" presStyleCnt="0">
        <dgm:presLayoutVars>
          <dgm:dir/>
          <dgm:resizeHandles val="exact"/>
        </dgm:presLayoutVars>
      </dgm:prSet>
      <dgm:spPr/>
      <dgm:t>
        <a:bodyPr/>
        <a:lstStyle/>
        <a:p>
          <a:endParaRPr lang="uk-UA"/>
        </a:p>
      </dgm:t>
    </dgm:pt>
    <dgm:pt modelId="{1A969279-78D8-46A8-946D-566A7263DE13}" type="pres">
      <dgm:prSet presAssocID="{44175DF9-5D12-4C20-A2F1-0689258DA35A}" presName="node" presStyleLbl="node1" presStyleIdx="0" presStyleCnt="20">
        <dgm:presLayoutVars>
          <dgm:bulletEnabled val="1"/>
        </dgm:presLayoutVars>
      </dgm:prSet>
      <dgm:spPr>
        <a:prstGeom prst="rect">
          <a:avLst/>
        </a:prstGeom>
      </dgm:spPr>
      <dgm:t>
        <a:bodyPr/>
        <a:lstStyle/>
        <a:p>
          <a:endParaRPr lang="uk-UA"/>
        </a:p>
      </dgm:t>
    </dgm:pt>
    <dgm:pt modelId="{4123B874-7CEB-4292-8367-5B405F36B93E}" type="pres">
      <dgm:prSet presAssocID="{173A2A68-05EC-4A14-ADA7-07F09F9168AA}" presName="sibTrans" presStyleLbl="sibTrans1D1" presStyleIdx="0" presStyleCnt="19"/>
      <dgm:spPr>
        <a:custGeom>
          <a:avLst/>
          <a:gdLst/>
          <a:ahLst/>
          <a:cxnLst/>
          <a:rect l="0" t="0" r="0" b="0"/>
          <a:pathLst>
            <a:path>
              <a:moveTo>
                <a:pt x="0" y="45720"/>
              </a:moveTo>
              <a:lnTo>
                <a:pt x="345166" y="45720"/>
              </a:lnTo>
            </a:path>
          </a:pathLst>
        </a:custGeom>
      </dgm:spPr>
      <dgm:t>
        <a:bodyPr/>
        <a:lstStyle/>
        <a:p>
          <a:endParaRPr lang="uk-UA"/>
        </a:p>
      </dgm:t>
    </dgm:pt>
    <dgm:pt modelId="{21B50FF5-BE60-4669-87BA-4F4170DEF655}" type="pres">
      <dgm:prSet presAssocID="{173A2A68-05EC-4A14-ADA7-07F09F9168AA}" presName="connectorText" presStyleLbl="sibTrans1D1" presStyleIdx="0" presStyleCnt="19"/>
      <dgm:spPr/>
      <dgm:t>
        <a:bodyPr/>
        <a:lstStyle/>
        <a:p>
          <a:endParaRPr lang="uk-UA"/>
        </a:p>
      </dgm:t>
    </dgm:pt>
    <dgm:pt modelId="{E427545B-6DB9-4F92-8C64-FF808F33D52F}" type="pres">
      <dgm:prSet presAssocID="{4F187AD4-AEAD-4AE0-B272-9DD1FB641898}" presName="node" presStyleLbl="node1" presStyleIdx="1" presStyleCnt="20">
        <dgm:presLayoutVars>
          <dgm:bulletEnabled val="1"/>
        </dgm:presLayoutVars>
      </dgm:prSet>
      <dgm:spPr>
        <a:prstGeom prst="rect">
          <a:avLst/>
        </a:prstGeom>
      </dgm:spPr>
      <dgm:t>
        <a:bodyPr/>
        <a:lstStyle/>
        <a:p>
          <a:endParaRPr lang="uk-UA"/>
        </a:p>
      </dgm:t>
    </dgm:pt>
    <dgm:pt modelId="{CCE63748-9CB2-43BD-B5C0-DFBCCB7EF104}" type="pres">
      <dgm:prSet presAssocID="{BD830D0B-9148-493A-980F-4113E49FB704}" presName="sibTrans" presStyleLbl="sibTrans1D1" presStyleIdx="1" presStyleCnt="19"/>
      <dgm:spPr>
        <a:custGeom>
          <a:avLst/>
          <a:gdLst/>
          <a:ahLst/>
          <a:cxnLst/>
          <a:rect l="0" t="0" r="0" b="0"/>
          <a:pathLst>
            <a:path>
              <a:moveTo>
                <a:pt x="0" y="45720"/>
              </a:moveTo>
              <a:lnTo>
                <a:pt x="345166" y="45720"/>
              </a:lnTo>
            </a:path>
          </a:pathLst>
        </a:custGeom>
      </dgm:spPr>
      <dgm:t>
        <a:bodyPr/>
        <a:lstStyle/>
        <a:p>
          <a:endParaRPr lang="uk-UA"/>
        </a:p>
      </dgm:t>
    </dgm:pt>
    <dgm:pt modelId="{94BD295A-8641-4D2F-A2B7-C66876627882}" type="pres">
      <dgm:prSet presAssocID="{BD830D0B-9148-493A-980F-4113E49FB704}" presName="connectorText" presStyleLbl="sibTrans1D1" presStyleIdx="1" presStyleCnt="19"/>
      <dgm:spPr/>
      <dgm:t>
        <a:bodyPr/>
        <a:lstStyle/>
        <a:p>
          <a:endParaRPr lang="uk-UA"/>
        </a:p>
      </dgm:t>
    </dgm:pt>
    <dgm:pt modelId="{E36F0665-DB00-4E4E-9DA3-4BD1260BD861}" type="pres">
      <dgm:prSet presAssocID="{1B2FFB4B-5E42-4A4F-997C-C66433A49DF1}" presName="node" presStyleLbl="node1" presStyleIdx="2" presStyleCnt="20">
        <dgm:presLayoutVars>
          <dgm:bulletEnabled val="1"/>
        </dgm:presLayoutVars>
      </dgm:prSet>
      <dgm:spPr>
        <a:prstGeom prst="flowChartPunchedTape">
          <a:avLst/>
        </a:prstGeom>
      </dgm:spPr>
      <dgm:t>
        <a:bodyPr/>
        <a:lstStyle/>
        <a:p>
          <a:endParaRPr lang="uk-UA"/>
        </a:p>
      </dgm:t>
    </dgm:pt>
    <dgm:pt modelId="{968D4E84-BB73-4F62-863E-8004CFEB0AE9}" type="pres">
      <dgm:prSet presAssocID="{7EFD83F1-DB09-42E3-8741-A7C888E65151}" presName="sibTrans" presStyleLbl="sibTrans1D1" presStyleIdx="2" presStyleCnt="19"/>
      <dgm:spPr>
        <a:custGeom>
          <a:avLst/>
          <a:gdLst/>
          <a:ahLst/>
          <a:cxnLst/>
          <a:rect l="0" t="0" r="0" b="0"/>
          <a:pathLst>
            <a:path>
              <a:moveTo>
                <a:pt x="4019062" y="0"/>
              </a:moveTo>
              <a:lnTo>
                <a:pt x="4019062" y="189683"/>
              </a:lnTo>
              <a:lnTo>
                <a:pt x="0" y="189683"/>
              </a:lnTo>
              <a:lnTo>
                <a:pt x="0" y="345166"/>
              </a:lnTo>
            </a:path>
          </a:pathLst>
        </a:custGeom>
      </dgm:spPr>
      <dgm:t>
        <a:bodyPr/>
        <a:lstStyle/>
        <a:p>
          <a:endParaRPr lang="uk-UA"/>
        </a:p>
      </dgm:t>
    </dgm:pt>
    <dgm:pt modelId="{773540C9-BA23-4C16-BBE0-22B8083B07FC}" type="pres">
      <dgm:prSet presAssocID="{7EFD83F1-DB09-42E3-8741-A7C888E65151}" presName="connectorText" presStyleLbl="sibTrans1D1" presStyleIdx="2" presStyleCnt="19"/>
      <dgm:spPr/>
      <dgm:t>
        <a:bodyPr/>
        <a:lstStyle/>
        <a:p>
          <a:endParaRPr lang="uk-UA"/>
        </a:p>
      </dgm:t>
    </dgm:pt>
    <dgm:pt modelId="{D530AC99-4086-4D04-BE9F-BE8E0B69231C}" type="pres">
      <dgm:prSet presAssocID="{E91825EF-FD00-4343-86A9-A78EDF3A3422}" presName="node" presStyleLbl="node1" presStyleIdx="3" presStyleCnt="20">
        <dgm:presLayoutVars>
          <dgm:bulletEnabled val="1"/>
        </dgm:presLayoutVars>
      </dgm:prSet>
      <dgm:spPr>
        <a:prstGeom prst="rect">
          <a:avLst/>
        </a:prstGeom>
      </dgm:spPr>
      <dgm:t>
        <a:bodyPr/>
        <a:lstStyle/>
        <a:p>
          <a:endParaRPr lang="uk-UA"/>
        </a:p>
      </dgm:t>
    </dgm:pt>
    <dgm:pt modelId="{5012518B-FDCA-4695-811F-2992B0E572A9}" type="pres">
      <dgm:prSet presAssocID="{CBFA9352-220F-4895-9163-FDB53AF6E60B}" presName="sibTrans" presStyleLbl="sibTrans1D1" presStyleIdx="3" presStyleCnt="19"/>
      <dgm:spPr>
        <a:custGeom>
          <a:avLst/>
          <a:gdLst/>
          <a:ahLst/>
          <a:cxnLst/>
          <a:rect l="0" t="0" r="0" b="0"/>
          <a:pathLst>
            <a:path>
              <a:moveTo>
                <a:pt x="0" y="317113"/>
              </a:moveTo>
              <a:lnTo>
                <a:pt x="181097" y="317113"/>
              </a:lnTo>
              <a:lnTo>
                <a:pt x="181097" y="0"/>
              </a:lnTo>
              <a:lnTo>
                <a:pt x="327995" y="0"/>
              </a:lnTo>
            </a:path>
          </a:pathLst>
        </a:custGeom>
      </dgm:spPr>
      <dgm:t>
        <a:bodyPr/>
        <a:lstStyle/>
        <a:p>
          <a:endParaRPr lang="uk-UA"/>
        </a:p>
      </dgm:t>
    </dgm:pt>
    <dgm:pt modelId="{EEFBB338-C2F7-40B6-BC81-022F1494D16B}" type="pres">
      <dgm:prSet presAssocID="{CBFA9352-220F-4895-9163-FDB53AF6E60B}" presName="connectorText" presStyleLbl="sibTrans1D1" presStyleIdx="3" presStyleCnt="19"/>
      <dgm:spPr/>
      <dgm:t>
        <a:bodyPr/>
        <a:lstStyle/>
        <a:p>
          <a:endParaRPr lang="uk-UA"/>
        </a:p>
      </dgm:t>
    </dgm:pt>
    <dgm:pt modelId="{6F68B9E6-5B2F-4BB0-A575-9D115663A420}" type="pres">
      <dgm:prSet presAssocID="{C6636D3A-E4AF-4A49-8C86-3BB4161D6964}" presName="node" presStyleLbl="node1" presStyleIdx="4" presStyleCnt="20" custLinFactNeighborX="-1051" custLinFactNeighborY="-32350">
        <dgm:presLayoutVars>
          <dgm:bulletEnabled val="1"/>
        </dgm:presLayoutVars>
      </dgm:prSet>
      <dgm:spPr>
        <a:prstGeom prst="flowChartPunchedTape">
          <a:avLst/>
        </a:prstGeom>
      </dgm:spPr>
      <dgm:t>
        <a:bodyPr/>
        <a:lstStyle/>
        <a:p>
          <a:endParaRPr lang="uk-UA"/>
        </a:p>
      </dgm:t>
    </dgm:pt>
    <dgm:pt modelId="{BAAC24D6-743D-4A97-B18C-4C76CD246942}" type="pres">
      <dgm:prSet presAssocID="{F2A1110B-1D78-408A-9492-EAE0267A5892}" presName="sibTrans" presStyleLbl="sibTrans1D1" presStyleIdx="4" presStyleCnt="19"/>
      <dgm:spPr>
        <a:custGeom>
          <a:avLst/>
          <a:gdLst/>
          <a:ahLst/>
          <a:cxnLst/>
          <a:rect l="0" t="0" r="0" b="0"/>
          <a:pathLst>
            <a:path>
              <a:moveTo>
                <a:pt x="45720" y="327351"/>
              </a:moveTo>
              <a:lnTo>
                <a:pt x="45720" y="0"/>
              </a:lnTo>
            </a:path>
          </a:pathLst>
        </a:custGeom>
      </dgm:spPr>
      <dgm:t>
        <a:bodyPr/>
        <a:lstStyle/>
        <a:p>
          <a:endParaRPr lang="uk-UA"/>
        </a:p>
      </dgm:t>
    </dgm:pt>
    <dgm:pt modelId="{F727EC7A-5FA3-4996-8F52-849FF573DAB8}" type="pres">
      <dgm:prSet presAssocID="{F2A1110B-1D78-408A-9492-EAE0267A5892}" presName="connectorText" presStyleLbl="sibTrans1D1" presStyleIdx="4" presStyleCnt="19"/>
      <dgm:spPr/>
      <dgm:t>
        <a:bodyPr/>
        <a:lstStyle/>
        <a:p>
          <a:endParaRPr lang="uk-UA"/>
        </a:p>
      </dgm:t>
    </dgm:pt>
    <dgm:pt modelId="{29C2EABB-CC3A-43E5-82C9-D1469C721647}" type="pres">
      <dgm:prSet presAssocID="{D92CF270-0DCE-4F92-B361-14E006891545}" presName="node" presStyleLbl="node1" presStyleIdx="5" presStyleCnt="20" custLinFactX="-24051" custLinFactNeighborX="-100000" custLinFactNeighborY="31134">
        <dgm:presLayoutVars>
          <dgm:bulletEnabled val="1"/>
        </dgm:presLayoutVars>
      </dgm:prSet>
      <dgm:spPr>
        <a:prstGeom prst="flowChartPunchedTape">
          <a:avLst/>
        </a:prstGeom>
      </dgm:spPr>
      <dgm:t>
        <a:bodyPr/>
        <a:lstStyle/>
        <a:p>
          <a:endParaRPr lang="uk-UA"/>
        </a:p>
      </dgm:t>
    </dgm:pt>
    <dgm:pt modelId="{EC8AD509-E12A-48EE-8F6F-9C74A919B8DC}" type="pres">
      <dgm:prSet presAssocID="{7871A549-1C54-41D4-AF80-8D8139B51BF4}" presName="sibTrans" presStyleLbl="sibTrans1D1" presStyleIdx="5" presStyleCnt="19"/>
      <dgm:spPr>
        <a:custGeom>
          <a:avLst/>
          <a:gdLst/>
          <a:ahLst/>
          <a:cxnLst/>
          <a:rect l="0" t="0" r="0" b="0"/>
          <a:pathLst>
            <a:path>
              <a:moveTo>
                <a:pt x="0" y="302259"/>
              </a:moveTo>
              <a:lnTo>
                <a:pt x="345462" y="302259"/>
              </a:lnTo>
              <a:lnTo>
                <a:pt x="345462" y="0"/>
              </a:lnTo>
              <a:lnTo>
                <a:pt x="656725" y="0"/>
              </a:lnTo>
            </a:path>
          </a:pathLst>
        </a:custGeom>
      </dgm:spPr>
      <dgm:t>
        <a:bodyPr/>
        <a:lstStyle/>
        <a:p>
          <a:endParaRPr lang="uk-UA"/>
        </a:p>
      </dgm:t>
    </dgm:pt>
    <dgm:pt modelId="{D1E17598-1EDE-4A9B-B49C-AAECDAD9FFDF}" type="pres">
      <dgm:prSet presAssocID="{7871A549-1C54-41D4-AF80-8D8139B51BF4}" presName="connectorText" presStyleLbl="sibTrans1D1" presStyleIdx="5" presStyleCnt="19"/>
      <dgm:spPr/>
      <dgm:t>
        <a:bodyPr/>
        <a:lstStyle/>
        <a:p>
          <a:endParaRPr lang="uk-UA"/>
        </a:p>
      </dgm:t>
    </dgm:pt>
    <dgm:pt modelId="{304BE98A-7F2B-4648-901A-971E339CA5A0}" type="pres">
      <dgm:prSet presAssocID="{0789E9CA-07B5-4B83-83A9-C005972622FC}" presName="node" presStyleLbl="node1" presStyleIdx="6" presStyleCnt="20" custLinFactX="100000" custLinFactY="-38034" custLinFactNeighborX="164019" custLinFactNeighborY="-100000">
        <dgm:presLayoutVars>
          <dgm:bulletEnabled val="1"/>
        </dgm:presLayoutVars>
      </dgm:prSet>
      <dgm:spPr>
        <a:prstGeom prst="rect">
          <a:avLst/>
        </a:prstGeom>
      </dgm:spPr>
      <dgm:t>
        <a:bodyPr/>
        <a:lstStyle/>
        <a:p>
          <a:endParaRPr lang="uk-UA"/>
        </a:p>
      </dgm:t>
    </dgm:pt>
    <dgm:pt modelId="{86963C0A-8B03-4A18-B4AB-57FD1EDE7B3E}" type="pres">
      <dgm:prSet presAssocID="{B3D15837-948A-4BEF-95D3-7052EDAEC496}" presName="sibTrans" presStyleLbl="sibTrans1D1" presStyleIdx="6" presStyleCnt="19"/>
      <dgm:spPr>
        <a:custGeom>
          <a:avLst/>
          <a:gdLst/>
          <a:ahLst/>
          <a:cxnLst/>
          <a:rect l="0" t="0" r="0" b="0"/>
          <a:pathLst>
            <a:path>
              <a:moveTo>
                <a:pt x="4294662" y="0"/>
              </a:moveTo>
              <a:lnTo>
                <a:pt x="4294662" y="231455"/>
              </a:lnTo>
              <a:lnTo>
                <a:pt x="0" y="231455"/>
              </a:lnTo>
              <a:lnTo>
                <a:pt x="0" y="428710"/>
              </a:lnTo>
            </a:path>
          </a:pathLst>
        </a:custGeom>
      </dgm:spPr>
      <dgm:t>
        <a:bodyPr/>
        <a:lstStyle/>
        <a:p>
          <a:endParaRPr lang="uk-UA"/>
        </a:p>
      </dgm:t>
    </dgm:pt>
    <dgm:pt modelId="{72003F46-55B5-437A-AB4D-20A0816D4D18}" type="pres">
      <dgm:prSet presAssocID="{B3D15837-948A-4BEF-95D3-7052EDAEC496}" presName="connectorText" presStyleLbl="sibTrans1D1" presStyleIdx="6" presStyleCnt="19"/>
      <dgm:spPr/>
      <dgm:t>
        <a:bodyPr/>
        <a:lstStyle/>
        <a:p>
          <a:endParaRPr lang="uk-UA"/>
        </a:p>
      </dgm:t>
    </dgm:pt>
    <dgm:pt modelId="{7D46D46C-0D5E-4F1D-9108-F58DC4611873}" type="pres">
      <dgm:prSet presAssocID="{0E785527-880B-4BEA-A307-76E922C91476}" presName="node" presStyleLbl="node1" presStyleIdx="7" presStyleCnt="20" custLinFactX="-21850" custLinFactNeighborX="-100000" custLinFactNeighborY="8822">
        <dgm:presLayoutVars>
          <dgm:bulletEnabled val="1"/>
        </dgm:presLayoutVars>
      </dgm:prSet>
      <dgm:spPr>
        <a:prstGeom prst="flowChartDecision">
          <a:avLst/>
        </a:prstGeom>
      </dgm:spPr>
      <dgm:t>
        <a:bodyPr/>
        <a:lstStyle/>
        <a:p>
          <a:endParaRPr lang="uk-UA"/>
        </a:p>
      </dgm:t>
    </dgm:pt>
    <dgm:pt modelId="{F1ED06D8-50F0-4E00-9BF0-EFEF6787A231}" type="pres">
      <dgm:prSet presAssocID="{763B38C6-44E5-40FC-8DB8-28655EC332BA}" presName="sibTrans" presStyleLbl="sibTrans1D1" presStyleIdx="7" presStyleCnt="19"/>
      <dgm:spPr>
        <a:custGeom>
          <a:avLst/>
          <a:gdLst/>
          <a:ahLst/>
          <a:cxnLst/>
          <a:rect l="0" t="0" r="0" b="0"/>
          <a:pathLst>
            <a:path>
              <a:moveTo>
                <a:pt x="0" y="45720"/>
              </a:moveTo>
              <a:lnTo>
                <a:pt x="297160" y="45720"/>
              </a:lnTo>
              <a:lnTo>
                <a:pt x="297160" y="47160"/>
              </a:lnTo>
              <a:lnTo>
                <a:pt x="560120" y="47160"/>
              </a:lnTo>
            </a:path>
          </a:pathLst>
        </a:custGeom>
      </dgm:spPr>
      <dgm:t>
        <a:bodyPr/>
        <a:lstStyle/>
        <a:p>
          <a:endParaRPr lang="uk-UA"/>
        </a:p>
      </dgm:t>
    </dgm:pt>
    <dgm:pt modelId="{8609AE29-4315-48C5-A585-49B222F39F26}" type="pres">
      <dgm:prSet presAssocID="{763B38C6-44E5-40FC-8DB8-28655EC332BA}" presName="connectorText" presStyleLbl="sibTrans1D1" presStyleIdx="7" presStyleCnt="19"/>
      <dgm:spPr/>
      <dgm:t>
        <a:bodyPr/>
        <a:lstStyle/>
        <a:p>
          <a:endParaRPr lang="uk-UA"/>
        </a:p>
      </dgm:t>
    </dgm:pt>
    <dgm:pt modelId="{E3C6BF9C-8E08-487E-85B4-7B79C876D984}" type="pres">
      <dgm:prSet presAssocID="{F9FEF023-71A9-4834-AD08-010360D9CF4F}" presName="node" presStyleLbl="node1" presStyleIdx="8" presStyleCnt="20" custLinFactX="-8693" custLinFactNeighborX="-100000" custLinFactNeighborY="8969">
        <dgm:presLayoutVars>
          <dgm:bulletEnabled val="1"/>
        </dgm:presLayoutVars>
      </dgm:prSet>
      <dgm:spPr>
        <a:prstGeom prst="rect">
          <a:avLst/>
        </a:prstGeom>
      </dgm:spPr>
      <dgm:t>
        <a:bodyPr/>
        <a:lstStyle/>
        <a:p>
          <a:endParaRPr lang="uk-UA"/>
        </a:p>
      </dgm:t>
    </dgm:pt>
    <dgm:pt modelId="{05557D24-EFDA-4C92-89AA-488FCF1ECAF2}" type="pres">
      <dgm:prSet presAssocID="{7E252DFD-8807-4385-AAD8-D3F9D80F7C9B}" presName="sibTrans" presStyleLbl="sibTrans1D1" presStyleIdx="8" presStyleCnt="19"/>
      <dgm:spPr>
        <a:custGeom>
          <a:avLst/>
          <a:gdLst/>
          <a:ahLst/>
          <a:cxnLst/>
          <a:rect l="0" t="0" r="0" b="0"/>
          <a:pathLst>
            <a:path>
              <a:moveTo>
                <a:pt x="0" y="46549"/>
              </a:moveTo>
              <a:lnTo>
                <a:pt x="223133" y="46549"/>
              </a:lnTo>
              <a:lnTo>
                <a:pt x="223133" y="45720"/>
              </a:lnTo>
              <a:lnTo>
                <a:pt x="412066" y="45720"/>
              </a:lnTo>
            </a:path>
          </a:pathLst>
        </a:custGeom>
      </dgm:spPr>
      <dgm:t>
        <a:bodyPr/>
        <a:lstStyle/>
        <a:p>
          <a:endParaRPr lang="uk-UA"/>
        </a:p>
      </dgm:t>
    </dgm:pt>
    <dgm:pt modelId="{F7B2B162-B5D4-43DD-8465-6337289899B2}" type="pres">
      <dgm:prSet presAssocID="{7E252DFD-8807-4385-AAD8-D3F9D80F7C9B}" presName="connectorText" presStyleLbl="sibTrans1D1" presStyleIdx="8" presStyleCnt="19"/>
      <dgm:spPr/>
      <dgm:t>
        <a:bodyPr/>
        <a:lstStyle/>
        <a:p>
          <a:endParaRPr lang="uk-UA"/>
        </a:p>
      </dgm:t>
    </dgm:pt>
    <dgm:pt modelId="{5E41B176-4BE7-4AC1-93D7-471A6BC291D1}" type="pres">
      <dgm:prSet presAssocID="{976024BD-F3C9-4B06-9920-98A88C453BE5}" presName="node" presStyleLbl="node1" presStyleIdx="9" presStyleCnt="20" custLinFactX="100000" custLinFactY="-29449" custLinFactNeighborX="164735" custLinFactNeighborY="-100000">
        <dgm:presLayoutVars>
          <dgm:bulletEnabled val="1"/>
        </dgm:presLayoutVars>
      </dgm:prSet>
      <dgm:spPr>
        <a:prstGeom prst="rect">
          <a:avLst/>
        </a:prstGeom>
      </dgm:spPr>
      <dgm:t>
        <a:bodyPr/>
        <a:lstStyle/>
        <a:p>
          <a:endParaRPr lang="uk-UA"/>
        </a:p>
      </dgm:t>
    </dgm:pt>
    <dgm:pt modelId="{4B7127C2-0431-490F-B740-D7658D51BF1F}" type="pres">
      <dgm:prSet presAssocID="{D280C5E5-F701-4B8E-B9C0-DB35734D8DAE}" presName="sibTrans" presStyleLbl="sibTrans1D1" presStyleIdx="9" presStyleCnt="19"/>
      <dgm:spPr>
        <a:custGeom>
          <a:avLst/>
          <a:gdLst/>
          <a:ahLst/>
          <a:cxnLst/>
          <a:rect l="0" t="0" r="0" b="0"/>
          <a:pathLst>
            <a:path>
              <a:moveTo>
                <a:pt x="4300917" y="0"/>
              </a:moveTo>
              <a:lnTo>
                <a:pt x="4300917" y="167537"/>
              </a:lnTo>
              <a:lnTo>
                <a:pt x="0" y="167537"/>
              </a:lnTo>
              <a:lnTo>
                <a:pt x="0" y="300874"/>
              </a:lnTo>
            </a:path>
          </a:pathLst>
        </a:custGeom>
      </dgm:spPr>
      <dgm:t>
        <a:bodyPr/>
        <a:lstStyle/>
        <a:p>
          <a:endParaRPr lang="uk-UA"/>
        </a:p>
      </dgm:t>
    </dgm:pt>
    <dgm:pt modelId="{8ABFF075-2900-44A4-BF2C-47A66E696E2B}" type="pres">
      <dgm:prSet presAssocID="{D280C5E5-F701-4B8E-B9C0-DB35734D8DAE}" presName="connectorText" presStyleLbl="sibTrans1D1" presStyleIdx="9" presStyleCnt="19"/>
      <dgm:spPr/>
      <dgm:t>
        <a:bodyPr/>
        <a:lstStyle/>
        <a:p>
          <a:endParaRPr lang="uk-UA"/>
        </a:p>
      </dgm:t>
    </dgm:pt>
    <dgm:pt modelId="{FEA4DACC-76DA-4F73-80CF-9FD8D5F45725}" type="pres">
      <dgm:prSet presAssocID="{6A3F2101-D03C-4DDF-9E89-78EFCC16B83F}" presName="node" presStyleLbl="node1" presStyleIdx="10" presStyleCnt="20" custLinFactX="-21850" custLinFactNeighborX="-100000" custLinFactNeighborY="4366">
        <dgm:presLayoutVars>
          <dgm:bulletEnabled val="1"/>
        </dgm:presLayoutVars>
      </dgm:prSet>
      <dgm:spPr>
        <a:prstGeom prst="rect">
          <a:avLst/>
        </a:prstGeom>
      </dgm:spPr>
      <dgm:t>
        <a:bodyPr/>
        <a:lstStyle/>
        <a:p>
          <a:endParaRPr lang="uk-UA"/>
        </a:p>
      </dgm:t>
    </dgm:pt>
    <dgm:pt modelId="{CE904BC1-A26C-4F66-A7F1-F6E39837E0F5}" type="pres">
      <dgm:prSet presAssocID="{379CCAC3-F151-407B-8B8E-DEBD826A8F6D}" presName="sibTrans" presStyleLbl="sibTrans1D1" presStyleIdx="10" presStyleCnt="19"/>
      <dgm:spPr>
        <a:custGeom>
          <a:avLst/>
          <a:gdLst/>
          <a:ahLst/>
          <a:cxnLst/>
          <a:rect l="0" t="0" r="0" b="0"/>
          <a:pathLst>
            <a:path>
              <a:moveTo>
                <a:pt x="0" y="45720"/>
              </a:moveTo>
              <a:lnTo>
                <a:pt x="1335376" y="45720"/>
              </a:lnTo>
              <a:lnTo>
                <a:pt x="1335376" y="54228"/>
              </a:lnTo>
              <a:lnTo>
                <a:pt x="2636552" y="54228"/>
              </a:lnTo>
            </a:path>
          </a:pathLst>
        </a:custGeom>
      </dgm:spPr>
      <dgm:t>
        <a:bodyPr/>
        <a:lstStyle/>
        <a:p>
          <a:endParaRPr lang="uk-UA"/>
        </a:p>
      </dgm:t>
    </dgm:pt>
    <dgm:pt modelId="{620574F2-D8AD-43E1-B0FA-6988EDBBFDA6}" type="pres">
      <dgm:prSet presAssocID="{379CCAC3-F151-407B-8B8E-DEBD826A8F6D}" presName="connectorText" presStyleLbl="sibTrans1D1" presStyleIdx="10" presStyleCnt="19"/>
      <dgm:spPr/>
      <dgm:t>
        <a:bodyPr/>
        <a:lstStyle/>
        <a:p>
          <a:endParaRPr lang="uk-UA"/>
        </a:p>
      </dgm:t>
    </dgm:pt>
    <dgm:pt modelId="{341FFDB2-2C3F-46A9-8892-8F0EFB07183B}" type="pres">
      <dgm:prSet presAssocID="{1675A72A-25B9-4D9D-A565-F70721CD38E3}" presName="node" presStyleLbl="node1" presStyleIdx="11" presStyleCnt="20" custLinFactNeighborX="18797" custLinFactNeighborY="5234">
        <dgm:presLayoutVars>
          <dgm:bulletEnabled val="1"/>
        </dgm:presLayoutVars>
      </dgm:prSet>
      <dgm:spPr>
        <a:prstGeom prst="flowChartPunchedTape">
          <a:avLst/>
        </a:prstGeom>
      </dgm:spPr>
      <dgm:t>
        <a:bodyPr/>
        <a:lstStyle/>
        <a:p>
          <a:endParaRPr lang="uk-UA"/>
        </a:p>
      </dgm:t>
    </dgm:pt>
    <dgm:pt modelId="{638361B3-444B-4763-8BCA-5BBE79EB7599}" type="pres">
      <dgm:prSet presAssocID="{2034C5E0-F6ED-412D-821C-198C7C107C0F}" presName="sibTrans" presStyleLbl="sibTrans1D1" presStyleIdx="11" presStyleCnt="19"/>
      <dgm:spPr>
        <a:custGeom>
          <a:avLst/>
          <a:gdLst/>
          <a:ahLst/>
          <a:cxnLst/>
          <a:rect l="0" t="0" r="0" b="0"/>
          <a:pathLst>
            <a:path>
              <a:moveTo>
                <a:pt x="2031445" y="921925"/>
              </a:moveTo>
              <a:lnTo>
                <a:pt x="0" y="0"/>
              </a:lnTo>
            </a:path>
          </a:pathLst>
        </a:custGeom>
      </dgm:spPr>
      <dgm:t>
        <a:bodyPr/>
        <a:lstStyle/>
        <a:p>
          <a:endParaRPr lang="uk-UA"/>
        </a:p>
      </dgm:t>
    </dgm:pt>
    <dgm:pt modelId="{AFE5DDD9-3C30-4404-84F2-048F305C3096}" type="pres">
      <dgm:prSet presAssocID="{2034C5E0-F6ED-412D-821C-198C7C107C0F}" presName="connectorText" presStyleLbl="sibTrans1D1" presStyleIdx="11" presStyleCnt="19"/>
      <dgm:spPr/>
      <dgm:t>
        <a:bodyPr/>
        <a:lstStyle/>
        <a:p>
          <a:endParaRPr lang="uk-UA"/>
        </a:p>
      </dgm:t>
    </dgm:pt>
    <dgm:pt modelId="{72F58465-64B5-48F2-B62D-555400B397A6}" type="pres">
      <dgm:prSet presAssocID="{0F157524-A12D-4F28-9B30-526DAF7AB664}" presName="node" presStyleLbl="node1" presStyleIdx="12" presStyleCnt="20" custLinFactX="38355" custLinFactY="-29959" custLinFactNeighborX="100000" custLinFactNeighborY="-100000">
        <dgm:presLayoutVars>
          <dgm:bulletEnabled val="1"/>
        </dgm:presLayoutVars>
      </dgm:prSet>
      <dgm:spPr>
        <a:prstGeom prst="flowChartDecision">
          <a:avLst/>
        </a:prstGeom>
      </dgm:spPr>
      <dgm:t>
        <a:bodyPr/>
        <a:lstStyle/>
        <a:p>
          <a:endParaRPr lang="uk-UA"/>
        </a:p>
      </dgm:t>
    </dgm:pt>
    <dgm:pt modelId="{3930C3E3-0714-40EF-8195-3B56AAF8F9AD}" type="pres">
      <dgm:prSet presAssocID="{6B0E3090-6AB9-45A1-869D-1DC001694F1F}" presName="sibTrans" presStyleLbl="sibTrans1D1" presStyleIdx="12" presStyleCnt="19"/>
      <dgm:spPr>
        <a:custGeom>
          <a:avLst/>
          <a:gdLst/>
          <a:ahLst/>
          <a:cxnLst/>
          <a:rect l="0" t="0" r="0" b="0"/>
          <a:pathLst>
            <a:path>
              <a:moveTo>
                <a:pt x="2223832" y="0"/>
              </a:moveTo>
              <a:lnTo>
                <a:pt x="2223832" y="160489"/>
              </a:lnTo>
              <a:lnTo>
                <a:pt x="0" y="160489"/>
              </a:lnTo>
              <a:lnTo>
                <a:pt x="0" y="286778"/>
              </a:lnTo>
            </a:path>
          </a:pathLst>
        </a:custGeom>
      </dgm:spPr>
      <dgm:t>
        <a:bodyPr/>
        <a:lstStyle/>
        <a:p>
          <a:endParaRPr lang="uk-UA"/>
        </a:p>
      </dgm:t>
    </dgm:pt>
    <dgm:pt modelId="{E76F3F90-A497-489F-ACBF-134BC86A87E3}" type="pres">
      <dgm:prSet presAssocID="{6B0E3090-6AB9-45A1-869D-1DC001694F1F}" presName="connectorText" presStyleLbl="sibTrans1D1" presStyleIdx="12" presStyleCnt="19"/>
      <dgm:spPr/>
      <dgm:t>
        <a:bodyPr/>
        <a:lstStyle/>
        <a:p>
          <a:endParaRPr lang="uk-UA"/>
        </a:p>
      </dgm:t>
    </dgm:pt>
    <dgm:pt modelId="{65F033EE-E28D-4CEF-97BB-539A1B187B3F}" type="pres">
      <dgm:prSet presAssocID="{F0E8FFF9-4169-4ED1-8EA5-B321CD6FAC69}" presName="node" presStyleLbl="node1" presStyleIdx="13" presStyleCnt="20" custLinFactX="-20762" custLinFactNeighborX="-100000" custLinFactNeighborY="2418">
        <dgm:presLayoutVars>
          <dgm:bulletEnabled val="1"/>
        </dgm:presLayoutVars>
      </dgm:prSet>
      <dgm:spPr>
        <a:prstGeom prst="flowChartPunchedTape">
          <a:avLst/>
        </a:prstGeom>
      </dgm:spPr>
      <dgm:t>
        <a:bodyPr/>
        <a:lstStyle/>
        <a:p>
          <a:endParaRPr lang="uk-UA"/>
        </a:p>
      </dgm:t>
    </dgm:pt>
    <dgm:pt modelId="{5CE71380-B1DC-4F77-B359-D03E7D368711}" type="pres">
      <dgm:prSet presAssocID="{B60FACB6-59BE-4E60-9373-2AA6BCC2B849}" presName="sibTrans" presStyleLbl="sibTrans1D1" presStyleIdx="13" presStyleCnt="19"/>
      <dgm:spPr>
        <a:custGeom>
          <a:avLst/>
          <a:gdLst/>
          <a:ahLst/>
          <a:cxnLst/>
          <a:rect l="0" t="0" r="0" b="0"/>
          <a:pathLst>
            <a:path>
              <a:moveTo>
                <a:pt x="97788" y="0"/>
              </a:moveTo>
              <a:lnTo>
                <a:pt x="97788" y="802434"/>
              </a:lnTo>
              <a:lnTo>
                <a:pt x="45720" y="802434"/>
              </a:lnTo>
              <a:lnTo>
                <a:pt x="45720" y="1570668"/>
              </a:lnTo>
            </a:path>
          </a:pathLst>
        </a:custGeom>
      </dgm:spPr>
      <dgm:t>
        <a:bodyPr/>
        <a:lstStyle/>
        <a:p>
          <a:endParaRPr lang="uk-UA"/>
        </a:p>
      </dgm:t>
    </dgm:pt>
    <dgm:pt modelId="{78651B33-DF0B-4512-9387-4FC90EF4ED32}" type="pres">
      <dgm:prSet presAssocID="{B60FACB6-59BE-4E60-9373-2AA6BCC2B849}" presName="connectorText" presStyleLbl="sibTrans1D1" presStyleIdx="13" presStyleCnt="19"/>
      <dgm:spPr/>
      <dgm:t>
        <a:bodyPr/>
        <a:lstStyle/>
        <a:p>
          <a:endParaRPr lang="uk-UA"/>
        </a:p>
      </dgm:t>
    </dgm:pt>
    <dgm:pt modelId="{335CEEEF-5EB4-42A2-A950-A7EB30948E57}" type="pres">
      <dgm:prSet presAssocID="{46B6ABD7-4A89-41F0-BA02-92A00EEA3826}" presName="node" presStyleLbl="node1" presStyleIdx="14" presStyleCnt="20" custScaleY="103041" custLinFactX="-100000" custLinFactY="100000" custLinFactNeighborX="-146949" custLinFactNeighborY="167290">
        <dgm:presLayoutVars>
          <dgm:bulletEnabled val="1"/>
        </dgm:presLayoutVars>
      </dgm:prSet>
      <dgm:spPr>
        <a:prstGeom prst="flowChartPunchedTape">
          <a:avLst/>
        </a:prstGeom>
      </dgm:spPr>
      <dgm:t>
        <a:bodyPr/>
        <a:lstStyle/>
        <a:p>
          <a:endParaRPr lang="uk-UA"/>
        </a:p>
      </dgm:t>
    </dgm:pt>
    <dgm:pt modelId="{88239183-49D4-45D6-A994-2F4181B112D0}" type="pres">
      <dgm:prSet presAssocID="{292567AE-EAF0-4A15-969C-690BF25E7530}" presName="sibTrans" presStyleLbl="sibTrans1D1" presStyleIdx="14" presStyleCnt="19"/>
      <dgm:spPr>
        <a:custGeom>
          <a:avLst/>
          <a:gdLst/>
          <a:ahLst/>
          <a:cxnLst/>
          <a:rect l="0" t="0" r="0" b="0"/>
          <a:pathLst>
            <a:path>
              <a:moveTo>
                <a:pt x="45720" y="2251196"/>
              </a:moveTo>
              <a:lnTo>
                <a:pt x="63256" y="0"/>
              </a:lnTo>
            </a:path>
          </a:pathLst>
        </a:custGeom>
      </dgm:spPr>
      <dgm:t>
        <a:bodyPr/>
        <a:lstStyle/>
        <a:p>
          <a:endParaRPr lang="uk-UA"/>
        </a:p>
      </dgm:t>
    </dgm:pt>
    <dgm:pt modelId="{F3676B4F-4543-4564-AE2D-42D4C4C258A0}" type="pres">
      <dgm:prSet presAssocID="{292567AE-EAF0-4A15-969C-690BF25E7530}" presName="connectorText" presStyleLbl="sibTrans1D1" presStyleIdx="14" presStyleCnt="19"/>
      <dgm:spPr/>
      <dgm:t>
        <a:bodyPr/>
        <a:lstStyle/>
        <a:p>
          <a:endParaRPr lang="uk-UA"/>
        </a:p>
      </dgm:t>
    </dgm:pt>
    <dgm:pt modelId="{62E2BCDA-8E61-4644-ABDA-9AAE7385321F}" type="pres">
      <dgm:prSet presAssocID="{2ADE5179-73AF-4BB8-A69F-DF843756661B}" presName="node" presStyleLbl="node1" presStyleIdx="15" presStyleCnt="20" custLinFactNeighborX="139" custLinFactNeighborY="-3818">
        <dgm:presLayoutVars>
          <dgm:bulletEnabled val="1"/>
        </dgm:presLayoutVars>
      </dgm:prSet>
      <dgm:spPr>
        <a:prstGeom prst="rect">
          <a:avLst/>
        </a:prstGeom>
      </dgm:spPr>
      <dgm:t>
        <a:bodyPr/>
        <a:lstStyle/>
        <a:p>
          <a:endParaRPr lang="uk-UA"/>
        </a:p>
      </dgm:t>
    </dgm:pt>
    <dgm:pt modelId="{2BEABD97-902E-4544-AB5D-8DFE3EA5D1F4}" type="pres">
      <dgm:prSet presAssocID="{91F358B3-D8AC-4209-9C83-AAFFE4730AB5}" presName="sibTrans" presStyleLbl="sibTrans1D1" presStyleIdx="15" presStyleCnt="19"/>
      <dgm:spPr>
        <a:custGeom>
          <a:avLst/>
          <a:gdLst/>
          <a:ahLst/>
          <a:cxnLst/>
          <a:rect l="0" t="0" r="0" b="0"/>
          <a:pathLst>
            <a:path>
              <a:moveTo>
                <a:pt x="0" y="1288589"/>
              </a:moveTo>
              <a:lnTo>
                <a:pt x="323357" y="1288589"/>
              </a:lnTo>
              <a:lnTo>
                <a:pt x="323357" y="0"/>
              </a:lnTo>
              <a:lnTo>
                <a:pt x="612515" y="0"/>
              </a:lnTo>
            </a:path>
          </a:pathLst>
        </a:custGeom>
      </dgm:spPr>
      <dgm:t>
        <a:bodyPr/>
        <a:lstStyle/>
        <a:p>
          <a:endParaRPr lang="uk-UA"/>
        </a:p>
      </dgm:t>
    </dgm:pt>
    <dgm:pt modelId="{B72FBC6E-7F96-41A4-A101-3B86AD4FCF05}" type="pres">
      <dgm:prSet presAssocID="{91F358B3-D8AC-4209-9C83-AAFFE4730AB5}" presName="connectorText" presStyleLbl="sibTrans1D1" presStyleIdx="15" presStyleCnt="19"/>
      <dgm:spPr/>
      <dgm:t>
        <a:bodyPr/>
        <a:lstStyle/>
        <a:p>
          <a:endParaRPr lang="uk-UA"/>
        </a:p>
      </dgm:t>
    </dgm:pt>
    <dgm:pt modelId="{5095AF29-D7FC-4E8A-A1F9-8160611F5CB1}" type="pres">
      <dgm:prSet presAssocID="{3EDCC476-F79E-49DE-80FB-5DC0D466320F}" presName="node" presStyleLbl="node1" presStyleIdx="16" presStyleCnt="20" custLinFactY="-35272" custLinFactNeighborX="16503" custLinFactNeighborY="-100000">
        <dgm:presLayoutVars>
          <dgm:bulletEnabled val="1"/>
        </dgm:presLayoutVars>
      </dgm:prSet>
      <dgm:spPr>
        <a:prstGeom prst="rect">
          <a:avLst/>
        </a:prstGeom>
      </dgm:spPr>
      <dgm:t>
        <a:bodyPr/>
        <a:lstStyle/>
        <a:p>
          <a:endParaRPr lang="uk-UA"/>
        </a:p>
      </dgm:t>
    </dgm:pt>
    <dgm:pt modelId="{06BF0626-C1FC-43A2-B9E0-2B9309B69DA4}" type="pres">
      <dgm:prSet presAssocID="{1F2960E0-85FC-4B19-B092-21ACDCB93274}" presName="sibTrans" presStyleLbl="sibTrans1D1" presStyleIdx="16" presStyleCnt="19"/>
      <dgm:spPr>
        <a:custGeom>
          <a:avLst/>
          <a:gdLst/>
          <a:ahLst/>
          <a:cxnLst/>
          <a:rect l="0" t="0" r="0" b="0"/>
          <a:pathLst>
            <a:path>
              <a:moveTo>
                <a:pt x="45720" y="0"/>
              </a:moveTo>
              <a:lnTo>
                <a:pt x="45720" y="264036"/>
              </a:lnTo>
            </a:path>
          </a:pathLst>
        </a:custGeom>
      </dgm:spPr>
      <dgm:t>
        <a:bodyPr/>
        <a:lstStyle/>
        <a:p>
          <a:endParaRPr lang="uk-UA"/>
        </a:p>
      </dgm:t>
    </dgm:pt>
    <dgm:pt modelId="{B54DC2DC-9570-4CF7-B25B-80DD26740F57}" type="pres">
      <dgm:prSet presAssocID="{1F2960E0-85FC-4B19-B092-21ACDCB93274}" presName="connectorText" presStyleLbl="sibTrans1D1" presStyleIdx="16" presStyleCnt="19"/>
      <dgm:spPr/>
      <dgm:t>
        <a:bodyPr/>
        <a:lstStyle/>
        <a:p>
          <a:endParaRPr lang="uk-UA"/>
        </a:p>
      </dgm:t>
    </dgm:pt>
    <dgm:pt modelId="{FD1AAAD8-B826-42B8-BA0C-0B4684404899}" type="pres">
      <dgm:prSet presAssocID="{10895767-9E56-4BB3-8CFB-CA82FA650420}" presName="node" presStyleLbl="node1" presStyleIdx="17" presStyleCnt="20" custLinFactX="-6497" custLinFactNeighborX="-100000" custLinFactNeighborY="-5215">
        <dgm:presLayoutVars>
          <dgm:bulletEnabled val="1"/>
        </dgm:presLayoutVars>
      </dgm:prSet>
      <dgm:spPr>
        <a:prstGeom prst="flowChartPunchedTape">
          <a:avLst/>
        </a:prstGeom>
      </dgm:spPr>
      <dgm:t>
        <a:bodyPr/>
        <a:lstStyle/>
        <a:p>
          <a:endParaRPr lang="uk-UA"/>
        </a:p>
      </dgm:t>
    </dgm:pt>
    <dgm:pt modelId="{6C12853C-7808-4278-A4DA-58F215F088FE}" type="pres">
      <dgm:prSet presAssocID="{A0FE4C30-55A9-4EE2-93A1-F35392EFC637}" presName="sibTrans" presStyleLbl="sibTrans1D1" presStyleIdx="17" presStyleCnt="19"/>
      <dgm:spPr>
        <a:custGeom>
          <a:avLst/>
          <a:gdLst/>
          <a:ahLst/>
          <a:cxnLst/>
          <a:rect l="0" t="0" r="0" b="0"/>
          <a:pathLst>
            <a:path>
              <a:moveTo>
                <a:pt x="0" y="0"/>
              </a:moveTo>
              <a:lnTo>
                <a:pt x="205194" y="0"/>
              </a:lnTo>
              <a:lnTo>
                <a:pt x="205194" y="307520"/>
              </a:lnTo>
              <a:lnTo>
                <a:pt x="376189" y="307520"/>
              </a:lnTo>
            </a:path>
          </a:pathLst>
        </a:custGeom>
      </dgm:spPr>
      <dgm:t>
        <a:bodyPr/>
        <a:lstStyle/>
        <a:p>
          <a:endParaRPr lang="uk-UA"/>
        </a:p>
      </dgm:t>
    </dgm:pt>
    <dgm:pt modelId="{DA17151C-91AA-4E50-A3F2-4FB812B5E62C}" type="pres">
      <dgm:prSet presAssocID="{A0FE4C30-55A9-4EE2-93A1-F35392EFC637}" presName="connectorText" presStyleLbl="sibTrans1D1" presStyleIdx="17" presStyleCnt="19"/>
      <dgm:spPr/>
      <dgm:t>
        <a:bodyPr/>
        <a:lstStyle/>
        <a:p>
          <a:endParaRPr lang="uk-UA"/>
        </a:p>
      </dgm:t>
    </dgm:pt>
    <dgm:pt modelId="{7E1463F1-D73F-4377-AFDF-3CB97CD0B9BD}" type="pres">
      <dgm:prSet presAssocID="{D8133821-CC4C-4A04-9CC7-F29DEC93FD5F}" presName="node" presStyleLbl="node1" presStyleIdx="18" presStyleCnt="20" custLinFactX="100000" custLinFactY="-12177" custLinFactNeighborX="164847" custLinFactNeighborY="-100000">
        <dgm:presLayoutVars>
          <dgm:bulletEnabled val="1"/>
        </dgm:presLayoutVars>
      </dgm:prSet>
      <dgm:spPr>
        <a:prstGeom prst="rect">
          <a:avLst/>
        </a:prstGeom>
      </dgm:spPr>
      <dgm:t>
        <a:bodyPr/>
        <a:lstStyle/>
        <a:p>
          <a:endParaRPr lang="uk-UA"/>
        </a:p>
      </dgm:t>
    </dgm:pt>
    <dgm:pt modelId="{77A5E100-ACFF-4E77-96D2-6D01AA514EE7}" type="pres">
      <dgm:prSet presAssocID="{325B7827-EFA2-4A08-8C29-545908306505}" presName="sibTrans" presStyleLbl="sibTrans1D1" presStyleIdx="18" presStyleCnt="19"/>
      <dgm:spPr>
        <a:custGeom>
          <a:avLst/>
          <a:gdLst/>
          <a:ahLst/>
          <a:cxnLst/>
          <a:rect l="0" t="0" r="0" b="0"/>
          <a:pathLst>
            <a:path>
              <a:moveTo>
                <a:pt x="45720" y="45720"/>
              </a:moveTo>
              <a:lnTo>
                <a:pt x="45720" y="136233"/>
              </a:lnTo>
            </a:path>
          </a:pathLst>
        </a:custGeom>
      </dgm:spPr>
      <dgm:t>
        <a:bodyPr/>
        <a:lstStyle/>
        <a:p>
          <a:endParaRPr lang="uk-UA"/>
        </a:p>
      </dgm:t>
    </dgm:pt>
    <dgm:pt modelId="{B1E7F122-9AFF-44F8-957A-5A43F2E06E9B}" type="pres">
      <dgm:prSet presAssocID="{325B7827-EFA2-4A08-8C29-545908306505}" presName="connectorText" presStyleLbl="sibTrans1D1" presStyleIdx="18" presStyleCnt="19"/>
      <dgm:spPr/>
      <dgm:t>
        <a:bodyPr/>
        <a:lstStyle/>
        <a:p>
          <a:endParaRPr lang="uk-UA"/>
        </a:p>
      </dgm:t>
    </dgm:pt>
    <dgm:pt modelId="{4DE65A8D-0E6C-40E4-9DE2-FE3A7E744EBA}" type="pres">
      <dgm:prSet presAssocID="{601EDC53-DBAE-4A81-B3D3-2FCC502BFAD7}" presName="node" presStyleLbl="node1" presStyleIdx="19" presStyleCnt="20" custLinFactX="41637" custLinFactNeighborX="100000" custLinFactNeighborY="344">
        <dgm:presLayoutVars>
          <dgm:bulletEnabled val="1"/>
        </dgm:presLayoutVars>
      </dgm:prSet>
      <dgm:spPr>
        <a:prstGeom prst="flowChartPunchedTape">
          <a:avLst/>
        </a:prstGeom>
      </dgm:spPr>
      <dgm:t>
        <a:bodyPr/>
        <a:lstStyle/>
        <a:p>
          <a:endParaRPr lang="uk-UA"/>
        </a:p>
      </dgm:t>
    </dgm:pt>
  </dgm:ptLst>
  <dgm:cxnLst>
    <dgm:cxn modelId="{B11BC41D-FEFB-4B36-B117-8C9DF5F92B7D}" type="presOf" srcId="{1675A72A-25B9-4D9D-A565-F70721CD38E3}" destId="{341FFDB2-2C3F-46A9-8892-8F0EFB07183B}" srcOrd="0" destOrd="0" presId="urn:microsoft.com/office/officeart/2005/8/layout/bProcess3"/>
    <dgm:cxn modelId="{25367090-E2FF-4662-8235-8BB3B3E62D74}" type="presOf" srcId="{B60FACB6-59BE-4E60-9373-2AA6BCC2B849}" destId="{78651B33-DF0B-4512-9387-4FC90EF4ED32}" srcOrd="1" destOrd="0" presId="urn:microsoft.com/office/officeart/2005/8/layout/bProcess3"/>
    <dgm:cxn modelId="{33AA7A9B-FD09-48F2-90BB-6CE46DE770C6}" type="presOf" srcId="{1F2960E0-85FC-4B19-B092-21ACDCB93274}" destId="{B54DC2DC-9570-4CF7-B25B-80DD26740F57}" srcOrd="1" destOrd="0" presId="urn:microsoft.com/office/officeart/2005/8/layout/bProcess3"/>
    <dgm:cxn modelId="{5B47398D-2060-436B-AC99-A7F820BF1AE1}" type="presOf" srcId="{B3D15837-948A-4BEF-95D3-7052EDAEC496}" destId="{72003F46-55B5-437A-AB4D-20A0816D4D18}" srcOrd="1" destOrd="0" presId="urn:microsoft.com/office/officeart/2005/8/layout/bProcess3"/>
    <dgm:cxn modelId="{84D0F666-152A-40E8-9017-BFEF46D24FCA}" type="presOf" srcId="{173A2A68-05EC-4A14-ADA7-07F09F9168AA}" destId="{21B50FF5-BE60-4669-87BA-4F4170DEF655}" srcOrd="1" destOrd="0" presId="urn:microsoft.com/office/officeart/2005/8/layout/bProcess3"/>
    <dgm:cxn modelId="{1ADFFD9D-6171-4A6E-9C7F-086FAAE6DEB7}" type="presOf" srcId="{325B7827-EFA2-4A08-8C29-545908306505}" destId="{B1E7F122-9AFF-44F8-957A-5A43F2E06E9B}" srcOrd="1" destOrd="0" presId="urn:microsoft.com/office/officeart/2005/8/layout/bProcess3"/>
    <dgm:cxn modelId="{A1A871D0-A2E9-4726-B359-D00604E39AFC}" type="presOf" srcId="{D280C5E5-F701-4B8E-B9C0-DB35734D8DAE}" destId="{8ABFF075-2900-44A4-BF2C-47A66E696E2B}" srcOrd="1" destOrd="0" presId="urn:microsoft.com/office/officeart/2005/8/layout/bProcess3"/>
    <dgm:cxn modelId="{6E36887D-BD63-4CEC-9DDA-A9DAAC7D5B90}" type="presOf" srcId="{BD830D0B-9148-493A-980F-4113E49FB704}" destId="{CCE63748-9CB2-43BD-B5C0-DFBCCB7EF104}" srcOrd="0" destOrd="0" presId="urn:microsoft.com/office/officeart/2005/8/layout/bProcess3"/>
    <dgm:cxn modelId="{0327D239-8754-4643-8153-977E9219526B}" type="presOf" srcId="{7871A549-1C54-41D4-AF80-8D8139B51BF4}" destId="{D1E17598-1EDE-4A9B-B49C-AAECDAD9FFDF}" srcOrd="1" destOrd="0" presId="urn:microsoft.com/office/officeart/2005/8/layout/bProcess3"/>
    <dgm:cxn modelId="{AF7BF69D-1B40-4C3B-9408-D47491530A8F}" type="presOf" srcId="{BD830D0B-9148-493A-980F-4113E49FB704}" destId="{94BD295A-8641-4D2F-A2B7-C66876627882}" srcOrd="1" destOrd="0" presId="urn:microsoft.com/office/officeart/2005/8/layout/bProcess3"/>
    <dgm:cxn modelId="{5975852F-CC2F-48E2-841D-B33212C41D22}" type="presOf" srcId="{7871A549-1C54-41D4-AF80-8D8139B51BF4}" destId="{EC8AD509-E12A-48EE-8F6F-9C74A919B8DC}" srcOrd="0" destOrd="0" presId="urn:microsoft.com/office/officeart/2005/8/layout/bProcess3"/>
    <dgm:cxn modelId="{C289CE28-31AB-4F4A-ADEF-3E0D5811E40D}" type="presOf" srcId="{601EDC53-DBAE-4A81-B3D3-2FCC502BFAD7}" destId="{4DE65A8D-0E6C-40E4-9DE2-FE3A7E744EBA}" srcOrd="0" destOrd="0" presId="urn:microsoft.com/office/officeart/2005/8/layout/bProcess3"/>
    <dgm:cxn modelId="{C5563D60-2672-4006-8255-ACC022965B3C}" srcId="{14AB5714-FB97-450D-9909-0C06627C56BF}" destId="{10895767-9E56-4BB3-8CFB-CA82FA650420}" srcOrd="17" destOrd="0" parTransId="{DF2AA6BD-662D-4ED5-B046-0E7F6F5580B4}" sibTransId="{A0FE4C30-55A9-4EE2-93A1-F35392EFC637}"/>
    <dgm:cxn modelId="{1D21AA1C-0585-4C62-BABB-5CC00E6D1F37}" type="presOf" srcId="{D8133821-CC4C-4A04-9CC7-F29DEC93FD5F}" destId="{7E1463F1-D73F-4377-AFDF-3CB97CD0B9BD}" srcOrd="0" destOrd="0" presId="urn:microsoft.com/office/officeart/2005/8/layout/bProcess3"/>
    <dgm:cxn modelId="{F64B8008-A706-4143-A845-884F13953D2A}" type="presOf" srcId="{0E785527-880B-4BEA-A307-76E922C91476}" destId="{7D46D46C-0D5E-4F1D-9108-F58DC4611873}" srcOrd="0" destOrd="0" presId="urn:microsoft.com/office/officeart/2005/8/layout/bProcess3"/>
    <dgm:cxn modelId="{CE1E9274-24C6-46EB-824B-540BE3FADFDD}" srcId="{14AB5714-FB97-450D-9909-0C06627C56BF}" destId="{3EDCC476-F79E-49DE-80FB-5DC0D466320F}" srcOrd="16" destOrd="0" parTransId="{79F5803C-5E47-4B06-9A0A-4658597D2BEC}" sibTransId="{1F2960E0-85FC-4B19-B092-21ACDCB93274}"/>
    <dgm:cxn modelId="{17EEA5C8-2925-4F08-84F6-8E3A6D3F6E2D}" type="presOf" srcId="{379CCAC3-F151-407B-8B8E-DEBD826A8F6D}" destId="{CE904BC1-A26C-4F66-A7F1-F6E39837E0F5}" srcOrd="0" destOrd="0" presId="urn:microsoft.com/office/officeart/2005/8/layout/bProcess3"/>
    <dgm:cxn modelId="{5EE61E58-1FE1-4CE0-BADD-ADF1E1C602AB}" srcId="{14AB5714-FB97-450D-9909-0C06627C56BF}" destId="{F0E8FFF9-4169-4ED1-8EA5-B321CD6FAC69}" srcOrd="13" destOrd="0" parTransId="{668C304D-A026-43FE-A3D6-0DE84FDA57CC}" sibTransId="{B60FACB6-59BE-4E60-9373-2AA6BCC2B849}"/>
    <dgm:cxn modelId="{55BC4973-6286-4378-991A-958643CE8885}" type="presOf" srcId="{1B2FFB4B-5E42-4A4F-997C-C66433A49DF1}" destId="{E36F0665-DB00-4E4E-9DA3-4BD1260BD861}" srcOrd="0" destOrd="0" presId="urn:microsoft.com/office/officeart/2005/8/layout/bProcess3"/>
    <dgm:cxn modelId="{DD638898-399E-4891-8233-86551F5BD95F}" type="presOf" srcId="{0F157524-A12D-4F28-9B30-526DAF7AB664}" destId="{72F58465-64B5-48F2-B62D-555400B397A6}" srcOrd="0" destOrd="0" presId="urn:microsoft.com/office/officeart/2005/8/layout/bProcess3"/>
    <dgm:cxn modelId="{9EC42E8C-91D5-4275-B73E-6D8B5A20923B}" srcId="{14AB5714-FB97-450D-9909-0C06627C56BF}" destId="{1675A72A-25B9-4D9D-A565-F70721CD38E3}" srcOrd="11" destOrd="0" parTransId="{395B22C3-CFB8-446B-9EEC-5DAF381D4926}" sibTransId="{2034C5E0-F6ED-412D-821C-198C7C107C0F}"/>
    <dgm:cxn modelId="{4373D9FA-804B-4223-9A40-FA67C5109BA8}" srcId="{14AB5714-FB97-450D-9909-0C06627C56BF}" destId="{F9FEF023-71A9-4834-AD08-010360D9CF4F}" srcOrd="8" destOrd="0" parTransId="{1B3FF643-A2B7-4007-98B8-10B91E40A006}" sibTransId="{7E252DFD-8807-4385-AAD8-D3F9D80F7C9B}"/>
    <dgm:cxn modelId="{92FF74B1-3497-44F5-B23D-B83684FCF3E7}" srcId="{14AB5714-FB97-450D-9909-0C06627C56BF}" destId="{6A3F2101-D03C-4DDF-9E89-78EFCC16B83F}" srcOrd="10" destOrd="0" parTransId="{5A98260F-072F-4462-9A16-6B27E26AC3FD}" sibTransId="{379CCAC3-F151-407B-8B8E-DEBD826A8F6D}"/>
    <dgm:cxn modelId="{064D3AEC-7691-4860-8626-029D8A3936D8}" type="presOf" srcId="{B60FACB6-59BE-4E60-9373-2AA6BCC2B849}" destId="{5CE71380-B1DC-4F77-B359-D03E7D368711}" srcOrd="0" destOrd="0" presId="urn:microsoft.com/office/officeart/2005/8/layout/bProcess3"/>
    <dgm:cxn modelId="{43DF5B80-3CFD-4214-8AE4-3CF17E1C4D90}" type="presOf" srcId="{7EFD83F1-DB09-42E3-8741-A7C888E65151}" destId="{773540C9-BA23-4C16-BBE0-22B8083B07FC}" srcOrd="1" destOrd="0" presId="urn:microsoft.com/office/officeart/2005/8/layout/bProcess3"/>
    <dgm:cxn modelId="{03379AC2-DE2B-4467-806E-CFF6A6DD4A81}" type="presOf" srcId="{763B38C6-44E5-40FC-8DB8-28655EC332BA}" destId="{F1ED06D8-50F0-4E00-9BF0-EFEF6787A231}" srcOrd="0" destOrd="0" presId="urn:microsoft.com/office/officeart/2005/8/layout/bProcess3"/>
    <dgm:cxn modelId="{74DE8551-8290-4F88-A924-A5572BC9A4FD}" type="presOf" srcId="{D280C5E5-F701-4B8E-B9C0-DB35734D8DAE}" destId="{4B7127C2-0431-490F-B740-D7658D51BF1F}" srcOrd="0" destOrd="0" presId="urn:microsoft.com/office/officeart/2005/8/layout/bProcess3"/>
    <dgm:cxn modelId="{71C802A6-0581-4E7C-89EB-538572FF5CB6}" srcId="{14AB5714-FB97-450D-9909-0C06627C56BF}" destId="{4F187AD4-AEAD-4AE0-B272-9DD1FB641898}" srcOrd="1" destOrd="0" parTransId="{F4C1CB57-D84B-47F5-B86C-18EEDE229FAC}" sibTransId="{BD830D0B-9148-493A-980F-4113E49FB704}"/>
    <dgm:cxn modelId="{19F3B1B9-D9FB-4DF6-B002-490153D341E8}" type="presOf" srcId="{E91825EF-FD00-4343-86A9-A78EDF3A3422}" destId="{D530AC99-4086-4D04-BE9F-BE8E0B69231C}" srcOrd="0" destOrd="0" presId="urn:microsoft.com/office/officeart/2005/8/layout/bProcess3"/>
    <dgm:cxn modelId="{C1A629B4-B152-4CB1-85C3-660FC863F2B8}" srcId="{14AB5714-FB97-450D-9909-0C06627C56BF}" destId="{0F157524-A12D-4F28-9B30-526DAF7AB664}" srcOrd="12" destOrd="0" parTransId="{806A586D-F121-45D1-BEC8-38B4928A14FB}" sibTransId="{6B0E3090-6AB9-45A1-869D-1DC001694F1F}"/>
    <dgm:cxn modelId="{46C94BAD-47CD-46A8-9448-F35FB7CEC39E}" type="presOf" srcId="{91F358B3-D8AC-4209-9C83-AAFFE4730AB5}" destId="{B72FBC6E-7F96-41A4-A101-3B86AD4FCF05}" srcOrd="1" destOrd="0" presId="urn:microsoft.com/office/officeart/2005/8/layout/bProcess3"/>
    <dgm:cxn modelId="{F2D4F00B-691F-41A0-9F5A-1D3C91D754D3}" type="presOf" srcId="{1F2960E0-85FC-4B19-B092-21ACDCB93274}" destId="{06BF0626-C1FC-43A2-B9E0-2B9309B69DA4}" srcOrd="0" destOrd="0" presId="urn:microsoft.com/office/officeart/2005/8/layout/bProcess3"/>
    <dgm:cxn modelId="{B82F6F60-6D86-45CD-90CE-37332B86BD20}" type="presOf" srcId="{763B38C6-44E5-40FC-8DB8-28655EC332BA}" destId="{8609AE29-4315-48C5-A585-49B222F39F26}" srcOrd="1" destOrd="0" presId="urn:microsoft.com/office/officeart/2005/8/layout/bProcess3"/>
    <dgm:cxn modelId="{DDAFE5DB-DE9E-45AE-AFFD-38DD58426829}" type="presOf" srcId="{4F187AD4-AEAD-4AE0-B272-9DD1FB641898}" destId="{E427545B-6DB9-4F92-8C64-FF808F33D52F}" srcOrd="0" destOrd="0" presId="urn:microsoft.com/office/officeart/2005/8/layout/bProcess3"/>
    <dgm:cxn modelId="{F5795EFD-F6B2-4817-AE54-03CC2DF5EA93}" type="presOf" srcId="{F2A1110B-1D78-408A-9492-EAE0267A5892}" destId="{F727EC7A-5FA3-4996-8F52-849FF573DAB8}" srcOrd="1" destOrd="0" presId="urn:microsoft.com/office/officeart/2005/8/layout/bProcess3"/>
    <dgm:cxn modelId="{A5679A48-5DC9-49ED-AD82-E8B9D195890F}" type="presOf" srcId="{976024BD-F3C9-4B06-9920-98A88C453BE5}" destId="{5E41B176-4BE7-4AC1-93D7-471A6BC291D1}" srcOrd="0" destOrd="0" presId="urn:microsoft.com/office/officeart/2005/8/layout/bProcess3"/>
    <dgm:cxn modelId="{A4ACB191-D73A-422B-9171-0948BA656090}" type="presOf" srcId="{6A3F2101-D03C-4DDF-9E89-78EFCC16B83F}" destId="{FEA4DACC-76DA-4F73-80CF-9FD8D5F45725}" srcOrd="0" destOrd="0" presId="urn:microsoft.com/office/officeart/2005/8/layout/bProcess3"/>
    <dgm:cxn modelId="{CF33F83E-838E-4DC0-BA45-2368B9A396E1}" type="presOf" srcId="{A0FE4C30-55A9-4EE2-93A1-F35392EFC637}" destId="{DA17151C-91AA-4E50-A3F2-4FB812B5E62C}" srcOrd="1" destOrd="0" presId="urn:microsoft.com/office/officeart/2005/8/layout/bProcess3"/>
    <dgm:cxn modelId="{BF3E6314-2E6E-4731-B4B4-A5F18F334151}" srcId="{14AB5714-FB97-450D-9909-0C06627C56BF}" destId="{C6636D3A-E4AF-4A49-8C86-3BB4161D6964}" srcOrd="4" destOrd="0" parTransId="{6CD1DE09-B1AB-411F-9D73-10B14ABFF045}" sibTransId="{F2A1110B-1D78-408A-9492-EAE0267A5892}"/>
    <dgm:cxn modelId="{71477DD6-1F34-4027-BA6A-323BBCCDA3CE}" srcId="{14AB5714-FB97-450D-9909-0C06627C56BF}" destId="{0E785527-880B-4BEA-A307-76E922C91476}" srcOrd="7" destOrd="0" parTransId="{81200EA5-FCD0-402A-902A-57DA8DA899C7}" sibTransId="{763B38C6-44E5-40FC-8DB8-28655EC332BA}"/>
    <dgm:cxn modelId="{3E94AA05-A3FD-42BC-8528-90D4A9C51F2C}" srcId="{14AB5714-FB97-450D-9909-0C06627C56BF}" destId="{0789E9CA-07B5-4B83-83A9-C005972622FC}" srcOrd="6" destOrd="0" parTransId="{81F4C9F5-82D5-48AE-BDD8-B126ACB81FEF}" sibTransId="{B3D15837-948A-4BEF-95D3-7052EDAEC496}"/>
    <dgm:cxn modelId="{1B6CEB09-37FB-4A44-9757-13F1A737D1D4}" type="presOf" srcId="{F0E8FFF9-4169-4ED1-8EA5-B321CD6FAC69}" destId="{65F033EE-E28D-4CEF-97BB-539A1B187B3F}" srcOrd="0" destOrd="0" presId="urn:microsoft.com/office/officeart/2005/8/layout/bProcess3"/>
    <dgm:cxn modelId="{64B27C78-ECE8-4F06-A58A-D8B70E754C79}" type="presOf" srcId="{3EDCC476-F79E-49DE-80FB-5DC0D466320F}" destId="{5095AF29-D7FC-4E8A-A1F9-8160611F5CB1}" srcOrd="0" destOrd="0" presId="urn:microsoft.com/office/officeart/2005/8/layout/bProcess3"/>
    <dgm:cxn modelId="{8D4C7047-7E58-4FF7-8BEF-52926799E9BC}" type="presOf" srcId="{2ADE5179-73AF-4BB8-A69F-DF843756661B}" destId="{62E2BCDA-8E61-4644-ABDA-9AAE7385321F}" srcOrd="0" destOrd="0" presId="urn:microsoft.com/office/officeart/2005/8/layout/bProcess3"/>
    <dgm:cxn modelId="{11CAC356-2532-46E0-9B45-246C0B7BAF25}" type="presOf" srcId="{7E252DFD-8807-4385-AAD8-D3F9D80F7C9B}" destId="{05557D24-EFDA-4C92-89AA-488FCF1ECAF2}" srcOrd="0" destOrd="0" presId="urn:microsoft.com/office/officeart/2005/8/layout/bProcess3"/>
    <dgm:cxn modelId="{8F8CCD1F-AB8E-40BE-AA28-2561E9F7C23B}" type="presOf" srcId="{10895767-9E56-4BB3-8CFB-CA82FA650420}" destId="{FD1AAAD8-B826-42B8-BA0C-0B4684404899}" srcOrd="0" destOrd="0" presId="urn:microsoft.com/office/officeart/2005/8/layout/bProcess3"/>
    <dgm:cxn modelId="{CC79F3B5-6379-4052-9E74-533270CB27CD}" srcId="{14AB5714-FB97-450D-9909-0C06627C56BF}" destId="{46B6ABD7-4A89-41F0-BA02-92A00EEA3826}" srcOrd="14" destOrd="0" parTransId="{5F54800A-4651-4243-96AA-F2AC7B4CC0C1}" sibTransId="{292567AE-EAF0-4A15-969C-690BF25E7530}"/>
    <dgm:cxn modelId="{F12B6F57-140F-4454-8F8F-9D35F2932569}" srcId="{14AB5714-FB97-450D-9909-0C06627C56BF}" destId="{D92CF270-0DCE-4F92-B361-14E006891545}" srcOrd="5" destOrd="0" parTransId="{F4B31D8A-EBF1-4680-BC48-7BB916C7747F}" sibTransId="{7871A549-1C54-41D4-AF80-8D8139B51BF4}"/>
    <dgm:cxn modelId="{C61CB9AB-22DC-4946-8D64-CC59F9284F3D}" type="presOf" srcId="{292567AE-EAF0-4A15-969C-690BF25E7530}" destId="{F3676B4F-4543-4564-AE2D-42D4C4C258A0}" srcOrd="1" destOrd="0" presId="urn:microsoft.com/office/officeart/2005/8/layout/bProcess3"/>
    <dgm:cxn modelId="{F2CF3EAB-BF55-4649-96D3-CF8AB3D69C0C}" type="presOf" srcId="{292567AE-EAF0-4A15-969C-690BF25E7530}" destId="{88239183-49D4-45D6-A994-2F4181B112D0}" srcOrd="0" destOrd="0" presId="urn:microsoft.com/office/officeart/2005/8/layout/bProcess3"/>
    <dgm:cxn modelId="{39039012-7CAC-4A63-9E19-94A317C19857}" type="presOf" srcId="{6B0E3090-6AB9-45A1-869D-1DC001694F1F}" destId="{E76F3F90-A497-489F-ACBF-134BC86A87E3}" srcOrd="1" destOrd="0" presId="urn:microsoft.com/office/officeart/2005/8/layout/bProcess3"/>
    <dgm:cxn modelId="{7627F396-A4C5-472B-A79F-DF0A47562D5F}" type="presOf" srcId="{D92CF270-0DCE-4F92-B361-14E006891545}" destId="{29C2EABB-CC3A-43E5-82C9-D1469C721647}" srcOrd="0" destOrd="0" presId="urn:microsoft.com/office/officeart/2005/8/layout/bProcess3"/>
    <dgm:cxn modelId="{D2B41BD6-39F4-40F3-BB3D-9FCB60E8758B}" type="presOf" srcId="{14AB5714-FB97-450D-9909-0C06627C56BF}" destId="{5E9B2502-4EC5-4910-AE44-DB660E710F6E}" srcOrd="0" destOrd="0" presId="urn:microsoft.com/office/officeart/2005/8/layout/bProcess3"/>
    <dgm:cxn modelId="{0DAE6DE0-0859-4230-8AD9-0754900267C7}" type="presOf" srcId="{CBFA9352-220F-4895-9163-FDB53AF6E60B}" destId="{EEFBB338-C2F7-40B6-BC81-022F1494D16B}" srcOrd="1" destOrd="0" presId="urn:microsoft.com/office/officeart/2005/8/layout/bProcess3"/>
    <dgm:cxn modelId="{408A1DFC-0907-4735-AF2C-66F409576627}" type="presOf" srcId="{0789E9CA-07B5-4B83-83A9-C005972622FC}" destId="{304BE98A-7F2B-4648-901A-971E339CA5A0}" srcOrd="0" destOrd="0" presId="urn:microsoft.com/office/officeart/2005/8/layout/bProcess3"/>
    <dgm:cxn modelId="{2BDE643E-64C8-4392-AFFC-6C65EC7B3249}" srcId="{14AB5714-FB97-450D-9909-0C06627C56BF}" destId="{601EDC53-DBAE-4A81-B3D3-2FCC502BFAD7}" srcOrd="19" destOrd="0" parTransId="{0CB6DA23-765A-44AD-8D77-FD9F3C48042E}" sibTransId="{BB08F7E7-0C29-41E8-BA78-27826F24FB63}"/>
    <dgm:cxn modelId="{5D621673-6079-4709-A427-C597FE350F83}" type="presOf" srcId="{46B6ABD7-4A89-41F0-BA02-92A00EEA3826}" destId="{335CEEEF-5EB4-42A2-A950-A7EB30948E57}" srcOrd="0" destOrd="0" presId="urn:microsoft.com/office/officeart/2005/8/layout/bProcess3"/>
    <dgm:cxn modelId="{B76A5148-93D4-4DAC-9A12-DA9DC45EAA09}" srcId="{14AB5714-FB97-450D-9909-0C06627C56BF}" destId="{1B2FFB4B-5E42-4A4F-997C-C66433A49DF1}" srcOrd="2" destOrd="0" parTransId="{6CB33BA1-A294-48DD-BC75-5A179FE465A5}" sibTransId="{7EFD83F1-DB09-42E3-8741-A7C888E65151}"/>
    <dgm:cxn modelId="{3B43A6CD-9875-4856-B79B-9CC948802892}" type="presOf" srcId="{7EFD83F1-DB09-42E3-8741-A7C888E65151}" destId="{968D4E84-BB73-4F62-863E-8004CFEB0AE9}" srcOrd="0" destOrd="0" presId="urn:microsoft.com/office/officeart/2005/8/layout/bProcess3"/>
    <dgm:cxn modelId="{5C018BAA-ACD6-4C53-AA5E-22EF30460EA9}" srcId="{14AB5714-FB97-450D-9909-0C06627C56BF}" destId="{E91825EF-FD00-4343-86A9-A78EDF3A3422}" srcOrd="3" destOrd="0" parTransId="{A517D165-0FDD-4031-A62F-61727150705E}" sibTransId="{CBFA9352-220F-4895-9163-FDB53AF6E60B}"/>
    <dgm:cxn modelId="{72A89539-91C9-4FB5-AB8F-589B6B729DD0}" type="presOf" srcId="{B3D15837-948A-4BEF-95D3-7052EDAEC496}" destId="{86963C0A-8B03-4A18-B4AB-57FD1EDE7B3E}" srcOrd="0" destOrd="0" presId="urn:microsoft.com/office/officeart/2005/8/layout/bProcess3"/>
    <dgm:cxn modelId="{3B4A7537-0819-4683-9984-E78D2EB8718B}" type="presOf" srcId="{C6636D3A-E4AF-4A49-8C86-3BB4161D6964}" destId="{6F68B9E6-5B2F-4BB0-A575-9D115663A420}" srcOrd="0" destOrd="0" presId="urn:microsoft.com/office/officeart/2005/8/layout/bProcess3"/>
    <dgm:cxn modelId="{D1C03F73-2FD4-4EB4-8A4B-7EB7D917F595}" type="presOf" srcId="{F2A1110B-1D78-408A-9492-EAE0267A5892}" destId="{BAAC24D6-743D-4A97-B18C-4C76CD246942}" srcOrd="0" destOrd="0" presId="urn:microsoft.com/office/officeart/2005/8/layout/bProcess3"/>
    <dgm:cxn modelId="{45341AA1-7749-418E-B5E4-C85B910C52CA}" type="presOf" srcId="{325B7827-EFA2-4A08-8C29-545908306505}" destId="{77A5E100-ACFF-4E77-96D2-6D01AA514EE7}" srcOrd="0" destOrd="0" presId="urn:microsoft.com/office/officeart/2005/8/layout/bProcess3"/>
    <dgm:cxn modelId="{4C784551-374D-4852-A1F4-57642FA7B1D5}" srcId="{14AB5714-FB97-450D-9909-0C06627C56BF}" destId="{44175DF9-5D12-4C20-A2F1-0689258DA35A}" srcOrd="0" destOrd="0" parTransId="{8EA05615-FEE0-4BCF-8B1F-745BC2E065F8}" sibTransId="{173A2A68-05EC-4A14-ADA7-07F09F9168AA}"/>
    <dgm:cxn modelId="{993B8A2F-DF77-4656-8F44-64627DB2E51C}" type="presOf" srcId="{CBFA9352-220F-4895-9163-FDB53AF6E60B}" destId="{5012518B-FDCA-4695-811F-2992B0E572A9}" srcOrd="0" destOrd="0" presId="urn:microsoft.com/office/officeart/2005/8/layout/bProcess3"/>
    <dgm:cxn modelId="{5A2FE289-5E04-4F63-834A-5096BB0679C0}" srcId="{14AB5714-FB97-450D-9909-0C06627C56BF}" destId="{D8133821-CC4C-4A04-9CC7-F29DEC93FD5F}" srcOrd="18" destOrd="0" parTransId="{AEB53BE5-C9C2-4927-A8CA-18AFACD52387}" sibTransId="{325B7827-EFA2-4A08-8C29-545908306505}"/>
    <dgm:cxn modelId="{60599FF4-99F6-4E7C-A953-B371D0436831}" type="presOf" srcId="{2034C5E0-F6ED-412D-821C-198C7C107C0F}" destId="{AFE5DDD9-3C30-4404-84F2-048F305C3096}" srcOrd="1" destOrd="0" presId="urn:microsoft.com/office/officeart/2005/8/layout/bProcess3"/>
    <dgm:cxn modelId="{2ACE0CD3-491B-4E41-89E1-3D91FCCA4EF5}" type="presOf" srcId="{91F358B3-D8AC-4209-9C83-AAFFE4730AB5}" destId="{2BEABD97-902E-4544-AB5D-8DFE3EA5D1F4}" srcOrd="0" destOrd="0" presId="urn:microsoft.com/office/officeart/2005/8/layout/bProcess3"/>
    <dgm:cxn modelId="{02FE8FC4-5EC0-4391-A5B4-4493D3456F0B}" type="presOf" srcId="{A0FE4C30-55A9-4EE2-93A1-F35392EFC637}" destId="{6C12853C-7808-4278-A4DA-58F215F088FE}" srcOrd="0" destOrd="0" presId="urn:microsoft.com/office/officeart/2005/8/layout/bProcess3"/>
    <dgm:cxn modelId="{F7238C55-FC8A-4A81-A568-E493DD0AAF17}" type="presOf" srcId="{2034C5E0-F6ED-412D-821C-198C7C107C0F}" destId="{638361B3-444B-4763-8BCA-5BBE79EB7599}" srcOrd="0" destOrd="0" presId="urn:microsoft.com/office/officeart/2005/8/layout/bProcess3"/>
    <dgm:cxn modelId="{9AC21BD0-5F86-4364-B833-E1EB40FD2F3F}" type="presOf" srcId="{44175DF9-5D12-4C20-A2F1-0689258DA35A}" destId="{1A969279-78D8-46A8-946D-566A7263DE13}" srcOrd="0" destOrd="0" presId="urn:microsoft.com/office/officeart/2005/8/layout/bProcess3"/>
    <dgm:cxn modelId="{7BB0F80A-44A3-4766-9962-540217523F83}" type="presOf" srcId="{173A2A68-05EC-4A14-ADA7-07F09F9168AA}" destId="{4123B874-7CEB-4292-8367-5B405F36B93E}" srcOrd="0" destOrd="0" presId="urn:microsoft.com/office/officeart/2005/8/layout/bProcess3"/>
    <dgm:cxn modelId="{3387A091-36AC-492A-B4D6-ED89FBDC6A56}" srcId="{14AB5714-FB97-450D-9909-0C06627C56BF}" destId="{976024BD-F3C9-4B06-9920-98A88C453BE5}" srcOrd="9" destOrd="0" parTransId="{FC6C20D8-D201-46D6-ACB5-92D4C70D461B}" sibTransId="{D280C5E5-F701-4B8E-B9C0-DB35734D8DAE}"/>
    <dgm:cxn modelId="{61551821-7AA8-4210-B80A-F468FEBE98A8}" srcId="{14AB5714-FB97-450D-9909-0C06627C56BF}" destId="{2ADE5179-73AF-4BB8-A69F-DF843756661B}" srcOrd="15" destOrd="0" parTransId="{A38147BF-F494-4BCE-9A67-410A6C215B2C}" sibTransId="{91F358B3-D8AC-4209-9C83-AAFFE4730AB5}"/>
    <dgm:cxn modelId="{1279972D-2175-4E34-A95F-D4A7439D0BBB}" type="presOf" srcId="{F9FEF023-71A9-4834-AD08-010360D9CF4F}" destId="{E3C6BF9C-8E08-487E-85B4-7B79C876D984}" srcOrd="0" destOrd="0" presId="urn:microsoft.com/office/officeart/2005/8/layout/bProcess3"/>
    <dgm:cxn modelId="{F317D685-87F2-4F22-876A-45F4363BB9E0}" type="presOf" srcId="{7E252DFD-8807-4385-AAD8-D3F9D80F7C9B}" destId="{F7B2B162-B5D4-43DD-8465-6337289899B2}" srcOrd="1" destOrd="0" presId="urn:microsoft.com/office/officeart/2005/8/layout/bProcess3"/>
    <dgm:cxn modelId="{FFC403F9-D3CE-41FA-AD55-C72D9DB09947}" type="presOf" srcId="{6B0E3090-6AB9-45A1-869D-1DC001694F1F}" destId="{3930C3E3-0714-40EF-8195-3B56AAF8F9AD}" srcOrd="0" destOrd="0" presId="urn:microsoft.com/office/officeart/2005/8/layout/bProcess3"/>
    <dgm:cxn modelId="{1A79FB69-BDE0-4552-AA7B-5C1D84831B08}" type="presOf" srcId="{379CCAC3-F151-407B-8B8E-DEBD826A8F6D}" destId="{620574F2-D8AD-43E1-B0FA-6988EDBBFDA6}" srcOrd="1" destOrd="0" presId="urn:microsoft.com/office/officeart/2005/8/layout/bProcess3"/>
    <dgm:cxn modelId="{328D0B87-2E95-42B8-B083-74F8D3E8550D}" type="presParOf" srcId="{5E9B2502-4EC5-4910-AE44-DB660E710F6E}" destId="{1A969279-78D8-46A8-946D-566A7263DE13}" srcOrd="0" destOrd="0" presId="urn:microsoft.com/office/officeart/2005/8/layout/bProcess3"/>
    <dgm:cxn modelId="{8802DCC8-ED42-4671-BEC5-B3DEB6D480F1}" type="presParOf" srcId="{5E9B2502-4EC5-4910-AE44-DB660E710F6E}" destId="{4123B874-7CEB-4292-8367-5B405F36B93E}" srcOrd="1" destOrd="0" presId="urn:microsoft.com/office/officeart/2005/8/layout/bProcess3"/>
    <dgm:cxn modelId="{FC02CC8E-320D-4048-AD1F-B334E75F6A87}" type="presParOf" srcId="{4123B874-7CEB-4292-8367-5B405F36B93E}" destId="{21B50FF5-BE60-4669-87BA-4F4170DEF655}" srcOrd="0" destOrd="0" presId="urn:microsoft.com/office/officeart/2005/8/layout/bProcess3"/>
    <dgm:cxn modelId="{0851A9D8-F956-4C32-B6E1-F162949E0B92}" type="presParOf" srcId="{5E9B2502-4EC5-4910-AE44-DB660E710F6E}" destId="{E427545B-6DB9-4F92-8C64-FF808F33D52F}" srcOrd="2" destOrd="0" presId="urn:microsoft.com/office/officeart/2005/8/layout/bProcess3"/>
    <dgm:cxn modelId="{8BD4A879-48C6-41E6-A410-51F15C84BA7C}" type="presParOf" srcId="{5E9B2502-4EC5-4910-AE44-DB660E710F6E}" destId="{CCE63748-9CB2-43BD-B5C0-DFBCCB7EF104}" srcOrd="3" destOrd="0" presId="urn:microsoft.com/office/officeart/2005/8/layout/bProcess3"/>
    <dgm:cxn modelId="{CBFE575D-7F31-4310-BDD9-2D0573754858}" type="presParOf" srcId="{CCE63748-9CB2-43BD-B5C0-DFBCCB7EF104}" destId="{94BD295A-8641-4D2F-A2B7-C66876627882}" srcOrd="0" destOrd="0" presId="urn:microsoft.com/office/officeart/2005/8/layout/bProcess3"/>
    <dgm:cxn modelId="{5725D974-9DD5-4710-ACCE-C35311ED15E6}" type="presParOf" srcId="{5E9B2502-4EC5-4910-AE44-DB660E710F6E}" destId="{E36F0665-DB00-4E4E-9DA3-4BD1260BD861}" srcOrd="4" destOrd="0" presId="urn:microsoft.com/office/officeart/2005/8/layout/bProcess3"/>
    <dgm:cxn modelId="{DE6F5369-BE9F-449E-A9A2-7D4286325279}" type="presParOf" srcId="{5E9B2502-4EC5-4910-AE44-DB660E710F6E}" destId="{968D4E84-BB73-4F62-863E-8004CFEB0AE9}" srcOrd="5" destOrd="0" presId="urn:microsoft.com/office/officeart/2005/8/layout/bProcess3"/>
    <dgm:cxn modelId="{A54D977D-D52C-49D8-A664-F4A555087F5D}" type="presParOf" srcId="{968D4E84-BB73-4F62-863E-8004CFEB0AE9}" destId="{773540C9-BA23-4C16-BBE0-22B8083B07FC}" srcOrd="0" destOrd="0" presId="urn:microsoft.com/office/officeart/2005/8/layout/bProcess3"/>
    <dgm:cxn modelId="{FEB136BC-91F7-44B9-9788-C1FBA85C6743}" type="presParOf" srcId="{5E9B2502-4EC5-4910-AE44-DB660E710F6E}" destId="{D530AC99-4086-4D04-BE9F-BE8E0B69231C}" srcOrd="6" destOrd="0" presId="urn:microsoft.com/office/officeart/2005/8/layout/bProcess3"/>
    <dgm:cxn modelId="{E48C3152-03DD-483C-9EA8-B6AC596799A9}" type="presParOf" srcId="{5E9B2502-4EC5-4910-AE44-DB660E710F6E}" destId="{5012518B-FDCA-4695-811F-2992B0E572A9}" srcOrd="7" destOrd="0" presId="urn:microsoft.com/office/officeart/2005/8/layout/bProcess3"/>
    <dgm:cxn modelId="{E1BFF402-EE69-476A-A1E3-A9BDE10C7B9A}" type="presParOf" srcId="{5012518B-FDCA-4695-811F-2992B0E572A9}" destId="{EEFBB338-C2F7-40B6-BC81-022F1494D16B}" srcOrd="0" destOrd="0" presId="urn:microsoft.com/office/officeart/2005/8/layout/bProcess3"/>
    <dgm:cxn modelId="{B2797252-706D-43BE-B4EA-DC6418564636}" type="presParOf" srcId="{5E9B2502-4EC5-4910-AE44-DB660E710F6E}" destId="{6F68B9E6-5B2F-4BB0-A575-9D115663A420}" srcOrd="8" destOrd="0" presId="urn:microsoft.com/office/officeart/2005/8/layout/bProcess3"/>
    <dgm:cxn modelId="{E5EFF1FD-C43C-4BB9-8F62-C83A1EDB6E6D}" type="presParOf" srcId="{5E9B2502-4EC5-4910-AE44-DB660E710F6E}" destId="{BAAC24D6-743D-4A97-B18C-4C76CD246942}" srcOrd="9" destOrd="0" presId="urn:microsoft.com/office/officeart/2005/8/layout/bProcess3"/>
    <dgm:cxn modelId="{3C444F8A-E23A-401B-84A3-0725E0DCF44D}" type="presParOf" srcId="{BAAC24D6-743D-4A97-B18C-4C76CD246942}" destId="{F727EC7A-5FA3-4996-8F52-849FF573DAB8}" srcOrd="0" destOrd="0" presId="urn:microsoft.com/office/officeart/2005/8/layout/bProcess3"/>
    <dgm:cxn modelId="{1C1DF32B-9CA0-4AA4-9FC7-5802A6FF303C}" type="presParOf" srcId="{5E9B2502-4EC5-4910-AE44-DB660E710F6E}" destId="{29C2EABB-CC3A-43E5-82C9-D1469C721647}" srcOrd="10" destOrd="0" presId="urn:microsoft.com/office/officeart/2005/8/layout/bProcess3"/>
    <dgm:cxn modelId="{8C0824FF-CF13-4310-AEA9-5FF2045DD923}" type="presParOf" srcId="{5E9B2502-4EC5-4910-AE44-DB660E710F6E}" destId="{EC8AD509-E12A-48EE-8F6F-9C74A919B8DC}" srcOrd="11" destOrd="0" presId="urn:microsoft.com/office/officeart/2005/8/layout/bProcess3"/>
    <dgm:cxn modelId="{91146E3C-D58E-4388-9AE1-D72E894E6F3F}" type="presParOf" srcId="{EC8AD509-E12A-48EE-8F6F-9C74A919B8DC}" destId="{D1E17598-1EDE-4A9B-B49C-AAECDAD9FFDF}" srcOrd="0" destOrd="0" presId="urn:microsoft.com/office/officeart/2005/8/layout/bProcess3"/>
    <dgm:cxn modelId="{1BC19ED8-6262-40C0-8A66-1E48F6B4DEF5}" type="presParOf" srcId="{5E9B2502-4EC5-4910-AE44-DB660E710F6E}" destId="{304BE98A-7F2B-4648-901A-971E339CA5A0}" srcOrd="12" destOrd="0" presId="urn:microsoft.com/office/officeart/2005/8/layout/bProcess3"/>
    <dgm:cxn modelId="{D6FC5AC1-9850-433F-99FE-50FF4DAFFB7E}" type="presParOf" srcId="{5E9B2502-4EC5-4910-AE44-DB660E710F6E}" destId="{86963C0A-8B03-4A18-B4AB-57FD1EDE7B3E}" srcOrd="13" destOrd="0" presId="urn:microsoft.com/office/officeart/2005/8/layout/bProcess3"/>
    <dgm:cxn modelId="{BF27C1C4-1792-4EC4-8F07-18AEC47D6CE1}" type="presParOf" srcId="{86963C0A-8B03-4A18-B4AB-57FD1EDE7B3E}" destId="{72003F46-55B5-437A-AB4D-20A0816D4D18}" srcOrd="0" destOrd="0" presId="urn:microsoft.com/office/officeart/2005/8/layout/bProcess3"/>
    <dgm:cxn modelId="{2C2CF36D-68F0-4A1D-BD9C-3CEA97452543}" type="presParOf" srcId="{5E9B2502-4EC5-4910-AE44-DB660E710F6E}" destId="{7D46D46C-0D5E-4F1D-9108-F58DC4611873}" srcOrd="14" destOrd="0" presId="urn:microsoft.com/office/officeart/2005/8/layout/bProcess3"/>
    <dgm:cxn modelId="{C44F6BC6-EB83-4C6C-A020-C59555B9D608}" type="presParOf" srcId="{5E9B2502-4EC5-4910-AE44-DB660E710F6E}" destId="{F1ED06D8-50F0-4E00-9BF0-EFEF6787A231}" srcOrd="15" destOrd="0" presId="urn:microsoft.com/office/officeart/2005/8/layout/bProcess3"/>
    <dgm:cxn modelId="{409D0325-55C6-4136-8423-944840D7C031}" type="presParOf" srcId="{F1ED06D8-50F0-4E00-9BF0-EFEF6787A231}" destId="{8609AE29-4315-48C5-A585-49B222F39F26}" srcOrd="0" destOrd="0" presId="urn:microsoft.com/office/officeart/2005/8/layout/bProcess3"/>
    <dgm:cxn modelId="{F345C00E-D5BF-46C3-9CF0-A3BBB4345554}" type="presParOf" srcId="{5E9B2502-4EC5-4910-AE44-DB660E710F6E}" destId="{E3C6BF9C-8E08-487E-85B4-7B79C876D984}" srcOrd="16" destOrd="0" presId="urn:microsoft.com/office/officeart/2005/8/layout/bProcess3"/>
    <dgm:cxn modelId="{4BD6BE2D-2EFB-40A8-B646-4FEFE21501FD}" type="presParOf" srcId="{5E9B2502-4EC5-4910-AE44-DB660E710F6E}" destId="{05557D24-EFDA-4C92-89AA-488FCF1ECAF2}" srcOrd="17" destOrd="0" presId="urn:microsoft.com/office/officeart/2005/8/layout/bProcess3"/>
    <dgm:cxn modelId="{492A18F1-6917-4C0A-992D-79F3983E7A6E}" type="presParOf" srcId="{05557D24-EFDA-4C92-89AA-488FCF1ECAF2}" destId="{F7B2B162-B5D4-43DD-8465-6337289899B2}" srcOrd="0" destOrd="0" presId="urn:microsoft.com/office/officeart/2005/8/layout/bProcess3"/>
    <dgm:cxn modelId="{BC4126FD-FE53-4BE6-BD95-540079C3AE54}" type="presParOf" srcId="{5E9B2502-4EC5-4910-AE44-DB660E710F6E}" destId="{5E41B176-4BE7-4AC1-93D7-471A6BC291D1}" srcOrd="18" destOrd="0" presId="urn:microsoft.com/office/officeart/2005/8/layout/bProcess3"/>
    <dgm:cxn modelId="{6C6435DF-E4D7-492F-8E94-E03F15876A08}" type="presParOf" srcId="{5E9B2502-4EC5-4910-AE44-DB660E710F6E}" destId="{4B7127C2-0431-490F-B740-D7658D51BF1F}" srcOrd="19" destOrd="0" presId="urn:microsoft.com/office/officeart/2005/8/layout/bProcess3"/>
    <dgm:cxn modelId="{E109660F-E63D-418D-A28D-29AAED6D9DF5}" type="presParOf" srcId="{4B7127C2-0431-490F-B740-D7658D51BF1F}" destId="{8ABFF075-2900-44A4-BF2C-47A66E696E2B}" srcOrd="0" destOrd="0" presId="urn:microsoft.com/office/officeart/2005/8/layout/bProcess3"/>
    <dgm:cxn modelId="{A6B21632-AE78-410F-BC2D-443D85540436}" type="presParOf" srcId="{5E9B2502-4EC5-4910-AE44-DB660E710F6E}" destId="{FEA4DACC-76DA-4F73-80CF-9FD8D5F45725}" srcOrd="20" destOrd="0" presId="urn:microsoft.com/office/officeart/2005/8/layout/bProcess3"/>
    <dgm:cxn modelId="{97693F7C-1233-439B-8A61-91FE82FB0999}" type="presParOf" srcId="{5E9B2502-4EC5-4910-AE44-DB660E710F6E}" destId="{CE904BC1-A26C-4F66-A7F1-F6E39837E0F5}" srcOrd="21" destOrd="0" presId="urn:microsoft.com/office/officeart/2005/8/layout/bProcess3"/>
    <dgm:cxn modelId="{EC1D4FD8-49BA-4CF1-912E-47753C585D26}" type="presParOf" srcId="{CE904BC1-A26C-4F66-A7F1-F6E39837E0F5}" destId="{620574F2-D8AD-43E1-B0FA-6988EDBBFDA6}" srcOrd="0" destOrd="0" presId="urn:microsoft.com/office/officeart/2005/8/layout/bProcess3"/>
    <dgm:cxn modelId="{7FF372CE-62A2-4965-9648-D3EA3B49A00E}" type="presParOf" srcId="{5E9B2502-4EC5-4910-AE44-DB660E710F6E}" destId="{341FFDB2-2C3F-46A9-8892-8F0EFB07183B}" srcOrd="22" destOrd="0" presId="urn:microsoft.com/office/officeart/2005/8/layout/bProcess3"/>
    <dgm:cxn modelId="{FD06E13B-2F6F-41EE-A172-E9FCA856688B}" type="presParOf" srcId="{5E9B2502-4EC5-4910-AE44-DB660E710F6E}" destId="{638361B3-444B-4763-8BCA-5BBE79EB7599}" srcOrd="23" destOrd="0" presId="urn:microsoft.com/office/officeart/2005/8/layout/bProcess3"/>
    <dgm:cxn modelId="{C7D99B46-0FF1-4535-AF38-EE4097D3CCB5}" type="presParOf" srcId="{638361B3-444B-4763-8BCA-5BBE79EB7599}" destId="{AFE5DDD9-3C30-4404-84F2-048F305C3096}" srcOrd="0" destOrd="0" presId="urn:microsoft.com/office/officeart/2005/8/layout/bProcess3"/>
    <dgm:cxn modelId="{C4C54E4F-8DE0-4B5A-9BAA-3133DF51AB29}" type="presParOf" srcId="{5E9B2502-4EC5-4910-AE44-DB660E710F6E}" destId="{72F58465-64B5-48F2-B62D-555400B397A6}" srcOrd="24" destOrd="0" presId="urn:microsoft.com/office/officeart/2005/8/layout/bProcess3"/>
    <dgm:cxn modelId="{EC6B885F-8805-4B47-9435-C3D87FD5233B}" type="presParOf" srcId="{5E9B2502-4EC5-4910-AE44-DB660E710F6E}" destId="{3930C3E3-0714-40EF-8195-3B56AAF8F9AD}" srcOrd="25" destOrd="0" presId="urn:microsoft.com/office/officeart/2005/8/layout/bProcess3"/>
    <dgm:cxn modelId="{17B4EA68-20F0-46E9-839A-6CFFDD5DC78C}" type="presParOf" srcId="{3930C3E3-0714-40EF-8195-3B56AAF8F9AD}" destId="{E76F3F90-A497-489F-ACBF-134BC86A87E3}" srcOrd="0" destOrd="0" presId="urn:microsoft.com/office/officeart/2005/8/layout/bProcess3"/>
    <dgm:cxn modelId="{4C9D3F54-6C72-4E60-9A05-BA7720892931}" type="presParOf" srcId="{5E9B2502-4EC5-4910-AE44-DB660E710F6E}" destId="{65F033EE-E28D-4CEF-97BB-539A1B187B3F}" srcOrd="26" destOrd="0" presId="urn:microsoft.com/office/officeart/2005/8/layout/bProcess3"/>
    <dgm:cxn modelId="{508056E0-D8E0-40FF-87FF-8FD7BDC0F10D}" type="presParOf" srcId="{5E9B2502-4EC5-4910-AE44-DB660E710F6E}" destId="{5CE71380-B1DC-4F77-B359-D03E7D368711}" srcOrd="27" destOrd="0" presId="urn:microsoft.com/office/officeart/2005/8/layout/bProcess3"/>
    <dgm:cxn modelId="{DFDCBAF3-AF8C-441E-8DE5-23A637F30358}" type="presParOf" srcId="{5CE71380-B1DC-4F77-B359-D03E7D368711}" destId="{78651B33-DF0B-4512-9387-4FC90EF4ED32}" srcOrd="0" destOrd="0" presId="urn:microsoft.com/office/officeart/2005/8/layout/bProcess3"/>
    <dgm:cxn modelId="{8E768C52-DC7D-40A3-972A-A55FE3E6928A}" type="presParOf" srcId="{5E9B2502-4EC5-4910-AE44-DB660E710F6E}" destId="{335CEEEF-5EB4-42A2-A950-A7EB30948E57}" srcOrd="28" destOrd="0" presId="urn:microsoft.com/office/officeart/2005/8/layout/bProcess3"/>
    <dgm:cxn modelId="{5FDCC795-7706-4EE5-9C0A-A062168F131D}" type="presParOf" srcId="{5E9B2502-4EC5-4910-AE44-DB660E710F6E}" destId="{88239183-49D4-45D6-A994-2F4181B112D0}" srcOrd="29" destOrd="0" presId="urn:microsoft.com/office/officeart/2005/8/layout/bProcess3"/>
    <dgm:cxn modelId="{6A6BEEF9-3728-46F1-B5DD-FFED95A05476}" type="presParOf" srcId="{88239183-49D4-45D6-A994-2F4181B112D0}" destId="{F3676B4F-4543-4564-AE2D-42D4C4C258A0}" srcOrd="0" destOrd="0" presId="urn:microsoft.com/office/officeart/2005/8/layout/bProcess3"/>
    <dgm:cxn modelId="{6717923C-D871-4495-A915-EDD4551B8703}" type="presParOf" srcId="{5E9B2502-4EC5-4910-AE44-DB660E710F6E}" destId="{62E2BCDA-8E61-4644-ABDA-9AAE7385321F}" srcOrd="30" destOrd="0" presId="urn:microsoft.com/office/officeart/2005/8/layout/bProcess3"/>
    <dgm:cxn modelId="{ADDA945E-F2A7-48C2-B468-EF68CC24937B}" type="presParOf" srcId="{5E9B2502-4EC5-4910-AE44-DB660E710F6E}" destId="{2BEABD97-902E-4544-AB5D-8DFE3EA5D1F4}" srcOrd="31" destOrd="0" presId="urn:microsoft.com/office/officeart/2005/8/layout/bProcess3"/>
    <dgm:cxn modelId="{0A19710C-361C-451A-AC1B-44AC4EAC8DF9}" type="presParOf" srcId="{2BEABD97-902E-4544-AB5D-8DFE3EA5D1F4}" destId="{B72FBC6E-7F96-41A4-A101-3B86AD4FCF05}" srcOrd="0" destOrd="0" presId="urn:microsoft.com/office/officeart/2005/8/layout/bProcess3"/>
    <dgm:cxn modelId="{C726FEAF-4310-4337-B1DC-22D87FA5B5D5}" type="presParOf" srcId="{5E9B2502-4EC5-4910-AE44-DB660E710F6E}" destId="{5095AF29-D7FC-4E8A-A1F9-8160611F5CB1}" srcOrd="32" destOrd="0" presId="urn:microsoft.com/office/officeart/2005/8/layout/bProcess3"/>
    <dgm:cxn modelId="{622B9E7E-E271-4AC8-B5E1-33499A8978E7}" type="presParOf" srcId="{5E9B2502-4EC5-4910-AE44-DB660E710F6E}" destId="{06BF0626-C1FC-43A2-B9E0-2B9309B69DA4}" srcOrd="33" destOrd="0" presId="urn:microsoft.com/office/officeart/2005/8/layout/bProcess3"/>
    <dgm:cxn modelId="{87FC158E-F20E-4C3C-AAD3-3830568EFDE7}" type="presParOf" srcId="{06BF0626-C1FC-43A2-B9E0-2B9309B69DA4}" destId="{B54DC2DC-9570-4CF7-B25B-80DD26740F57}" srcOrd="0" destOrd="0" presId="urn:microsoft.com/office/officeart/2005/8/layout/bProcess3"/>
    <dgm:cxn modelId="{BE4D9BDF-22A6-4EFD-BD03-B1A0F4065AE1}" type="presParOf" srcId="{5E9B2502-4EC5-4910-AE44-DB660E710F6E}" destId="{FD1AAAD8-B826-42B8-BA0C-0B4684404899}" srcOrd="34" destOrd="0" presId="urn:microsoft.com/office/officeart/2005/8/layout/bProcess3"/>
    <dgm:cxn modelId="{6A8B9425-99B2-4DEE-86A9-E7DD5F67D920}" type="presParOf" srcId="{5E9B2502-4EC5-4910-AE44-DB660E710F6E}" destId="{6C12853C-7808-4278-A4DA-58F215F088FE}" srcOrd="35" destOrd="0" presId="urn:microsoft.com/office/officeart/2005/8/layout/bProcess3"/>
    <dgm:cxn modelId="{E5F2CB40-0FCD-44C8-9A9E-6E1F3FF0AA16}" type="presParOf" srcId="{6C12853C-7808-4278-A4DA-58F215F088FE}" destId="{DA17151C-91AA-4E50-A3F2-4FB812B5E62C}" srcOrd="0" destOrd="0" presId="urn:microsoft.com/office/officeart/2005/8/layout/bProcess3"/>
    <dgm:cxn modelId="{44F017AA-58D8-4E2C-AFBE-09C06B1EEE60}" type="presParOf" srcId="{5E9B2502-4EC5-4910-AE44-DB660E710F6E}" destId="{7E1463F1-D73F-4377-AFDF-3CB97CD0B9BD}" srcOrd="36" destOrd="0" presId="urn:microsoft.com/office/officeart/2005/8/layout/bProcess3"/>
    <dgm:cxn modelId="{16235AED-E80D-42AE-9EC1-65C571B7CE50}" type="presParOf" srcId="{5E9B2502-4EC5-4910-AE44-DB660E710F6E}" destId="{77A5E100-ACFF-4E77-96D2-6D01AA514EE7}" srcOrd="37" destOrd="0" presId="urn:microsoft.com/office/officeart/2005/8/layout/bProcess3"/>
    <dgm:cxn modelId="{8FFC8BDF-B473-4BAC-A48E-3614C344A1C3}" type="presParOf" srcId="{77A5E100-ACFF-4E77-96D2-6D01AA514EE7}" destId="{B1E7F122-9AFF-44F8-957A-5A43F2E06E9B}" srcOrd="0" destOrd="0" presId="urn:microsoft.com/office/officeart/2005/8/layout/bProcess3"/>
    <dgm:cxn modelId="{422882AE-64B5-4DFF-9A81-63E2658B166F}" type="presParOf" srcId="{5E9B2502-4EC5-4910-AE44-DB660E710F6E}" destId="{4DE65A8D-0E6C-40E4-9DE2-FE3A7E744EBA}" srcOrd="38" destOrd="0" presId="urn:microsoft.com/office/officeart/2005/8/layout/bProcess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228B8A-462F-4085-A75F-518C272711C8}">
      <dsp:nvSpPr>
        <dsp:cNvPr id="0" name=""/>
        <dsp:cNvSpPr/>
      </dsp:nvSpPr>
      <dsp:spPr>
        <a:xfrm>
          <a:off x="1291096" y="976559"/>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16913" y="1020793"/>
        <a:ext cx="14854" cy="2970"/>
      </dsp:txXfrm>
    </dsp:sp>
    <dsp:sp modelId="{5AAE9FCB-B6FD-48A2-8CA7-5ED66AF75FFD}">
      <dsp:nvSpPr>
        <dsp:cNvPr id="0" name=""/>
        <dsp:cNvSpPr/>
      </dsp:nvSpPr>
      <dsp:spPr>
        <a:xfrm>
          <a:off x="1205" y="634772"/>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1. Аналіз державних реєстрів субєктів господарювання та операторів ринку харчових продуктів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205" y="634772"/>
        <a:ext cx="1291690" cy="775014"/>
      </dsp:txXfrm>
    </dsp:sp>
    <dsp:sp modelId="{13484267-AD0D-4FE3-A678-0D1D057010C1}">
      <dsp:nvSpPr>
        <dsp:cNvPr id="0" name=""/>
        <dsp:cNvSpPr/>
      </dsp:nvSpPr>
      <dsp:spPr>
        <a:xfrm>
          <a:off x="2879875" y="976559"/>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05692" y="1020793"/>
        <a:ext cx="14854" cy="2970"/>
      </dsp:txXfrm>
    </dsp:sp>
    <dsp:sp modelId="{C853C968-9ABB-4BE9-BE0C-495CC0EAE3C0}">
      <dsp:nvSpPr>
        <dsp:cNvPr id="0" name=""/>
        <dsp:cNvSpPr/>
      </dsp:nvSpPr>
      <dsp:spPr>
        <a:xfrm>
          <a:off x="1589985" y="634772"/>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2. Формування проекту плану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589985" y="634772"/>
        <a:ext cx="1291690" cy="775014"/>
      </dsp:txXfrm>
    </dsp:sp>
    <dsp:sp modelId="{B11D4485-E9D3-4BC1-9DD9-BD36E61A57F6}">
      <dsp:nvSpPr>
        <dsp:cNvPr id="0" name=""/>
        <dsp:cNvSpPr/>
      </dsp:nvSpPr>
      <dsp:spPr>
        <a:xfrm>
          <a:off x="4468654" y="976559"/>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94472" y="1020793"/>
        <a:ext cx="14854" cy="2970"/>
      </dsp:txXfrm>
    </dsp:sp>
    <dsp:sp modelId="{C63D5F46-DD51-4FAA-85CB-F65D196ACE0F}">
      <dsp:nvSpPr>
        <dsp:cNvPr id="0" name=""/>
        <dsp:cNvSpPr/>
      </dsp:nvSpPr>
      <dsp:spPr>
        <a:xfrm>
          <a:off x="3178764" y="634772"/>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3. Внесення субєктів господарювання до плану заходів</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3178764" y="634772"/>
        <a:ext cx="1291690" cy="775014"/>
      </dsp:txXfrm>
    </dsp:sp>
    <dsp:sp modelId="{92F80DAD-0BB4-463B-A17A-598FF3B152B5}">
      <dsp:nvSpPr>
        <dsp:cNvPr id="0" name=""/>
        <dsp:cNvSpPr/>
      </dsp:nvSpPr>
      <dsp:spPr>
        <a:xfrm>
          <a:off x="647051" y="1407986"/>
          <a:ext cx="4766337" cy="266488"/>
        </a:xfrm>
        <a:custGeom>
          <a:avLst/>
          <a:gdLst/>
          <a:ahLst/>
          <a:cxnLst/>
          <a:rect l="0" t="0" r="0" b="0"/>
          <a:pathLst>
            <a:path>
              <a:moveTo>
                <a:pt x="4769373" y="0"/>
              </a:moveTo>
              <a:lnTo>
                <a:pt x="4769373" y="150439"/>
              </a:lnTo>
              <a:lnTo>
                <a:pt x="0" y="150439"/>
              </a:lnTo>
              <a:lnTo>
                <a:pt x="0" y="266678"/>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10830" y="1539745"/>
        <a:ext cx="238779" cy="2970"/>
      </dsp:txXfrm>
    </dsp:sp>
    <dsp:sp modelId="{1E8FFABC-D451-4A8D-90EE-91E7C47CCA5E}">
      <dsp:nvSpPr>
        <dsp:cNvPr id="0" name=""/>
        <dsp:cNvSpPr/>
      </dsp:nvSpPr>
      <dsp:spPr>
        <a:xfrm>
          <a:off x="4767543" y="634772"/>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4. Опублікування плану заходів</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4767543" y="634772"/>
        <a:ext cx="1291690" cy="775014"/>
      </dsp:txXfrm>
    </dsp:sp>
    <dsp:sp modelId="{102F0456-D847-4713-98CC-AD816F01A191}">
      <dsp:nvSpPr>
        <dsp:cNvPr id="0" name=""/>
        <dsp:cNvSpPr/>
      </dsp:nvSpPr>
      <dsp:spPr>
        <a:xfrm>
          <a:off x="1291096" y="2048662"/>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16913" y="2092896"/>
        <a:ext cx="14854" cy="2970"/>
      </dsp:txXfrm>
    </dsp:sp>
    <dsp:sp modelId="{00E8F5C1-DC94-494F-A8D7-77053598736F}">
      <dsp:nvSpPr>
        <dsp:cNvPr id="0" name=""/>
        <dsp:cNvSpPr/>
      </dsp:nvSpPr>
      <dsp:spPr>
        <a:xfrm>
          <a:off x="1205" y="1706875"/>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План заходів державного контролю (нагляду)	</a:t>
          </a:r>
        </a:p>
      </dsp:txBody>
      <dsp:txXfrm>
        <a:off x="1205" y="1861878"/>
        <a:ext cx="1291690" cy="465008"/>
      </dsp:txXfrm>
    </dsp:sp>
    <dsp:sp modelId="{4123B874-7CEB-4292-8367-5B405F36B93E}">
      <dsp:nvSpPr>
        <dsp:cNvPr id="0" name=""/>
        <dsp:cNvSpPr/>
      </dsp:nvSpPr>
      <dsp:spPr>
        <a:xfrm>
          <a:off x="2879875" y="2048662"/>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05692" y="2092896"/>
        <a:ext cx="14854" cy="2970"/>
      </dsp:txXfrm>
    </dsp:sp>
    <dsp:sp modelId="{1A969279-78D8-46A8-946D-566A7263DE13}">
      <dsp:nvSpPr>
        <dsp:cNvPr id="0" name=""/>
        <dsp:cNvSpPr/>
      </dsp:nvSpPr>
      <dsp:spPr>
        <a:xfrm>
          <a:off x="1589985" y="1706875"/>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5. Підготовка проекту наказу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589985" y="1706875"/>
        <a:ext cx="1291690" cy="775014"/>
      </dsp:txXfrm>
    </dsp:sp>
    <dsp:sp modelId="{CCE63748-9CB2-43BD-B5C0-DFBCCB7EF104}">
      <dsp:nvSpPr>
        <dsp:cNvPr id="0" name=""/>
        <dsp:cNvSpPr/>
      </dsp:nvSpPr>
      <dsp:spPr>
        <a:xfrm>
          <a:off x="4468654" y="2048662"/>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94472" y="2092896"/>
        <a:ext cx="14854" cy="2970"/>
      </dsp:txXfrm>
    </dsp:sp>
    <dsp:sp modelId="{E427545B-6DB9-4F92-8C64-FF808F33D52F}">
      <dsp:nvSpPr>
        <dsp:cNvPr id="0" name=""/>
        <dsp:cNvSpPr/>
      </dsp:nvSpPr>
      <dsp:spPr>
        <a:xfrm>
          <a:off x="3178764" y="1706875"/>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6. Погодження та підписання наказу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 </a:t>
          </a:r>
        </a:p>
      </dsp:txBody>
      <dsp:txXfrm>
        <a:off x="3178764" y="1706875"/>
        <a:ext cx="1291690" cy="775014"/>
      </dsp:txXfrm>
    </dsp:sp>
    <dsp:sp modelId="{968D4E84-BB73-4F62-863E-8004CFEB0AE9}">
      <dsp:nvSpPr>
        <dsp:cNvPr id="0" name=""/>
        <dsp:cNvSpPr/>
      </dsp:nvSpPr>
      <dsp:spPr>
        <a:xfrm>
          <a:off x="647051" y="2480089"/>
          <a:ext cx="4766337" cy="266488"/>
        </a:xfrm>
        <a:custGeom>
          <a:avLst/>
          <a:gdLst/>
          <a:ahLst/>
          <a:cxnLst/>
          <a:rect l="0" t="0" r="0" b="0"/>
          <a:pathLst>
            <a:path>
              <a:moveTo>
                <a:pt x="4769373" y="0"/>
              </a:moveTo>
              <a:lnTo>
                <a:pt x="4769373" y="150439"/>
              </a:lnTo>
              <a:lnTo>
                <a:pt x="0" y="150439"/>
              </a:lnTo>
              <a:lnTo>
                <a:pt x="0" y="266678"/>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10830" y="2611848"/>
        <a:ext cx="238779" cy="2970"/>
      </dsp:txXfrm>
    </dsp:sp>
    <dsp:sp modelId="{E36F0665-DB00-4E4E-9DA3-4BD1260BD861}">
      <dsp:nvSpPr>
        <dsp:cNvPr id="0" name=""/>
        <dsp:cNvSpPr/>
      </dsp:nvSpPr>
      <dsp:spPr>
        <a:xfrm>
          <a:off x="4767543" y="1706875"/>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Наказ на здійснення заходу державного контролю</a:t>
          </a:r>
        </a:p>
      </dsp:txBody>
      <dsp:txXfrm>
        <a:off x="4767543" y="1861878"/>
        <a:ext cx="1291690" cy="465008"/>
      </dsp:txXfrm>
    </dsp:sp>
    <dsp:sp modelId="{5012518B-FDCA-4695-811F-2992B0E572A9}">
      <dsp:nvSpPr>
        <dsp:cNvPr id="0" name=""/>
        <dsp:cNvSpPr/>
      </dsp:nvSpPr>
      <dsp:spPr>
        <a:xfrm>
          <a:off x="1291096" y="3120765"/>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16913" y="3164999"/>
        <a:ext cx="14854" cy="2970"/>
      </dsp:txXfrm>
    </dsp:sp>
    <dsp:sp modelId="{D530AC99-4086-4D04-BE9F-BE8E0B69231C}">
      <dsp:nvSpPr>
        <dsp:cNvPr id="0" name=""/>
        <dsp:cNvSpPr/>
      </dsp:nvSpPr>
      <dsp:spPr>
        <a:xfrm>
          <a:off x="1205" y="2778978"/>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7. Підготовка та підписання направлення</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a:t>
          </a:r>
        </a:p>
      </dsp:txBody>
      <dsp:txXfrm>
        <a:off x="1205" y="2778978"/>
        <a:ext cx="1291690" cy="775014"/>
      </dsp:txXfrm>
    </dsp:sp>
    <dsp:sp modelId="{BAAC24D6-743D-4A97-B18C-4C76CD246942}">
      <dsp:nvSpPr>
        <dsp:cNvPr id="0" name=""/>
        <dsp:cNvSpPr/>
      </dsp:nvSpPr>
      <dsp:spPr>
        <a:xfrm>
          <a:off x="2879875" y="3120765"/>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05692" y="3164999"/>
        <a:ext cx="14854" cy="2970"/>
      </dsp:txXfrm>
    </dsp:sp>
    <dsp:sp modelId="{6F68B9E6-5B2F-4BB0-A575-9D115663A420}">
      <dsp:nvSpPr>
        <dsp:cNvPr id="0" name=""/>
        <dsp:cNvSpPr/>
      </dsp:nvSpPr>
      <dsp:spPr>
        <a:xfrm>
          <a:off x="1589985" y="2778978"/>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Направлення на здійснення державного контролю</a:t>
          </a:r>
        </a:p>
      </dsp:txBody>
      <dsp:txXfrm>
        <a:off x="1589985" y="2933981"/>
        <a:ext cx="1291690" cy="465008"/>
      </dsp:txXfrm>
    </dsp:sp>
    <dsp:sp modelId="{86963C0A-8B03-4A18-B4AB-57FD1EDE7B3E}">
      <dsp:nvSpPr>
        <dsp:cNvPr id="0" name=""/>
        <dsp:cNvSpPr/>
      </dsp:nvSpPr>
      <dsp:spPr>
        <a:xfrm>
          <a:off x="4468654" y="3120765"/>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94472" y="3164999"/>
        <a:ext cx="14854" cy="2970"/>
      </dsp:txXfrm>
    </dsp:sp>
    <dsp:sp modelId="{304BE98A-7F2B-4648-901A-971E339CA5A0}">
      <dsp:nvSpPr>
        <dsp:cNvPr id="0" name=""/>
        <dsp:cNvSpPr/>
      </dsp:nvSpPr>
      <dsp:spPr>
        <a:xfrm>
          <a:off x="3178764" y="2778978"/>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8. Ознайомлення субєкта господарювання із направленням</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3178764" y="2778978"/>
        <a:ext cx="1291690" cy="775014"/>
      </dsp:txXfrm>
    </dsp:sp>
    <dsp:sp modelId="{F1ED06D8-50F0-4E00-9BF0-EFEF6787A231}">
      <dsp:nvSpPr>
        <dsp:cNvPr id="0" name=""/>
        <dsp:cNvSpPr/>
      </dsp:nvSpPr>
      <dsp:spPr>
        <a:xfrm>
          <a:off x="647051" y="3552192"/>
          <a:ext cx="4766337" cy="266488"/>
        </a:xfrm>
        <a:custGeom>
          <a:avLst/>
          <a:gdLst/>
          <a:ahLst/>
          <a:cxnLst/>
          <a:rect l="0" t="0" r="0" b="0"/>
          <a:pathLst>
            <a:path>
              <a:moveTo>
                <a:pt x="4769373" y="0"/>
              </a:moveTo>
              <a:lnTo>
                <a:pt x="4769373" y="150439"/>
              </a:lnTo>
              <a:lnTo>
                <a:pt x="0" y="150439"/>
              </a:lnTo>
              <a:lnTo>
                <a:pt x="0" y="266678"/>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10830" y="3683951"/>
        <a:ext cx="238779" cy="2970"/>
      </dsp:txXfrm>
    </dsp:sp>
    <dsp:sp modelId="{7D46D46C-0D5E-4F1D-9108-F58DC4611873}">
      <dsp:nvSpPr>
        <dsp:cNvPr id="0" name=""/>
        <dsp:cNvSpPr/>
      </dsp:nvSpPr>
      <dsp:spPr>
        <a:xfrm>
          <a:off x="4767543" y="2778978"/>
          <a:ext cx="1291690" cy="775014"/>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допуск до перевірки</a:t>
          </a:r>
        </a:p>
      </dsp:txBody>
      <dsp:txXfrm>
        <a:off x="5090466" y="2972732"/>
        <a:ext cx="645845" cy="387507"/>
      </dsp:txXfrm>
    </dsp:sp>
    <dsp:sp modelId="{05557D24-EFDA-4C92-89AA-488FCF1ECAF2}">
      <dsp:nvSpPr>
        <dsp:cNvPr id="0" name=""/>
        <dsp:cNvSpPr/>
      </dsp:nvSpPr>
      <dsp:spPr>
        <a:xfrm>
          <a:off x="1291096" y="4192868"/>
          <a:ext cx="266488" cy="91440"/>
        </a:xfrm>
        <a:custGeom>
          <a:avLst/>
          <a:gdLst/>
          <a:ahLst/>
          <a:cxnLst/>
          <a:rect l="0" t="0" r="0" b="0"/>
          <a:pathLst>
            <a:path>
              <a:moveTo>
                <a:pt x="0" y="45720"/>
              </a:moveTo>
              <a:lnTo>
                <a:pt x="266678"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16913" y="4237102"/>
        <a:ext cx="14854" cy="2970"/>
      </dsp:txXfrm>
    </dsp:sp>
    <dsp:sp modelId="{E3C6BF9C-8E08-487E-85B4-7B79C876D984}">
      <dsp:nvSpPr>
        <dsp:cNvPr id="0" name=""/>
        <dsp:cNvSpPr/>
      </dsp:nvSpPr>
      <dsp:spPr>
        <a:xfrm>
          <a:off x="1205" y="3851081"/>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9. Проведення планового заходу із відеофіксацією</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205" y="3851081"/>
        <a:ext cx="1291690" cy="775014"/>
      </dsp:txXfrm>
    </dsp:sp>
    <dsp:sp modelId="{4B7127C2-0431-490F-B740-D7658D51BF1F}">
      <dsp:nvSpPr>
        <dsp:cNvPr id="0" name=""/>
        <dsp:cNvSpPr/>
      </dsp:nvSpPr>
      <dsp:spPr>
        <a:xfrm>
          <a:off x="2879875" y="4192868"/>
          <a:ext cx="266488" cy="91440"/>
        </a:xfrm>
        <a:custGeom>
          <a:avLst/>
          <a:gdLst/>
          <a:ahLst/>
          <a:cxnLst/>
          <a:rect l="0" t="0" r="0" b="0"/>
          <a:pathLst>
            <a:path>
              <a:moveTo>
                <a:pt x="0" y="45720"/>
              </a:moveTo>
              <a:lnTo>
                <a:pt x="266678" y="4572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05692" y="4237102"/>
        <a:ext cx="14854" cy="2970"/>
      </dsp:txXfrm>
    </dsp:sp>
    <dsp:sp modelId="{5E41B176-4BE7-4AC1-93D7-471A6BC291D1}">
      <dsp:nvSpPr>
        <dsp:cNvPr id="0" name=""/>
        <dsp:cNvSpPr/>
      </dsp:nvSpPr>
      <dsp:spPr>
        <a:xfrm>
          <a:off x="1589985" y="3851081"/>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10. Складання та підписання акту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589985" y="3851081"/>
        <a:ext cx="1291690" cy="775014"/>
      </dsp:txXfrm>
    </dsp:sp>
    <dsp:sp modelId="{638361B3-444B-4763-8BCA-5BBE79EB7599}">
      <dsp:nvSpPr>
        <dsp:cNvPr id="0" name=""/>
        <dsp:cNvSpPr/>
      </dsp:nvSpPr>
      <dsp:spPr>
        <a:xfrm>
          <a:off x="4468654" y="4192868"/>
          <a:ext cx="266488" cy="91440"/>
        </a:xfrm>
        <a:custGeom>
          <a:avLst/>
          <a:gdLst/>
          <a:ahLst/>
          <a:cxnLst/>
          <a:rect l="0" t="0" r="0" b="0"/>
          <a:pathLst>
            <a:path>
              <a:moveTo>
                <a:pt x="0" y="45720"/>
              </a:moveTo>
              <a:lnTo>
                <a:pt x="266678" y="45720"/>
              </a:lnTo>
            </a:path>
          </a:pathLst>
        </a:custGeom>
        <a:noFill/>
        <a:ln w="25400" cap="flat" cmpd="sng" algn="ctr">
          <a:no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94472" y="4237102"/>
        <a:ext cx="14854" cy="2970"/>
      </dsp:txXfrm>
    </dsp:sp>
    <dsp:sp modelId="{341FFDB2-2C3F-46A9-8892-8F0EFB07183B}">
      <dsp:nvSpPr>
        <dsp:cNvPr id="0" name=""/>
        <dsp:cNvSpPr/>
      </dsp:nvSpPr>
      <dsp:spPr>
        <a:xfrm>
          <a:off x="3178764" y="3851081"/>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Уніфікований акт додержання вимог законодавства</a:t>
          </a:r>
        </a:p>
      </dsp:txBody>
      <dsp:txXfrm>
        <a:off x="3178764" y="4006084"/>
        <a:ext cx="1291690" cy="465008"/>
      </dsp:txXfrm>
    </dsp:sp>
    <dsp:sp modelId="{CE904BC1-A26C-4F66-A7F1-F6E39837E0F5}">
      <dsp:nvSpPr>
        <dsp:cNvPr id="0" name=""/>
        <dsp:cNvSpPr/>
      </dsp:nvSpPr>
      <dsp:spPr>
        <a:xfrm>
          <a:off x="3823899" y="4624295"/>
          <a:ext cx="1589489" cy="319635"/>
        </a:xfrm>
        <a:custGeom>
          <a:avLst/>
          <a:gdLst/>
          <a:ahLst/>
          <a:cxnLst/>
          <a:rect l="0" t="0" r="0" b="0"/>
          <a:pathLst>
            <a:path>
              <a:moveTo>
                <a:pt x="1590502" y="0"/>
              </a:moveTo>
              <a:lnTo>
                <a:pt x="1590502" y="177029"/>
              </a:lnTo>
              <a:lnTo>
                <a:pt x="0" y="177029"/>
              </a:lnTo>
              <a:lnTo>
                <a:pt x="0" y="319858"/>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77953" y="4782627"/>
        <a:ext cx="81380" cy="2970"/>
      </dsp:txXfrm>
    </dsp:sp>
    <dsp:sp modelId="{FEA4DACC-76DA-4F73-80CF-9FD8D5F45725}">
      <dsp:nvSpPr>
        <dsp:cNvPr id="0" name=""/>
        <dsp:cNvSpPr/>
      </dsp:nvSpPr>
      <dsp:spPr>
        <a:xfrm>
          <a:off x="4767543" y="3851081"/>
          <a:ext cx="1291690" cy="775014"/>
        </a:xfrm>
        <a:prstGeom prst="rect">
          <a:avLst/>
        </a:prstGeom>
        <a:solidFill>
          <a:sysClr val="window" lastClr="FFFFFF"/>
        </a:solidFill>
        <a:ln w="25400" cap="flat" cmpd="sng" algn="ctr">
          <a:solidFill>
            <a:sysClr val="windowText" lastClr="000000"/>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акту про недопуск до перевірки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4767543" y="3851081"/>
        <a:ext cx="1291690" cy="775014"/>
      </dsp:txXfrm>
    </dsp:sp>
    <dsp:sp modelId="{3930C3E3-0714-40EF-8195-3B56AAF8F9AD}">
      <dsp:nvSpPr>
        <dsp:cNvPr id="0" name=""/>
        <dsp:cNvSpPr/>
      </dsp:nvSpPr>
      <dsp:spPr>
        <a:xfrm>
          <a:off x="4467944" y="5313669"/>
          <a:ext cx="264822" cy="91440"/>
        </a:xfrm>
        <a:custGeom>
          <a:avLst/>
          <a:gdLst/>
          <a:ahLst/>
          <a:cxnLst/>
          <a:rect l="0" t="0" r="0" b="0"/>
          <a:pathLst>
            <a:path>
              <a:moveTo>
                <a:pt x="0" y="50171"/>
              </a:moveTo>
              <a:lnTo>
                <a:pt x="149605" y="50171"/>
              </a:lnTo>
              <a:lnTo>
                <a:pt x="149605" y="45720"/>
              </a:lnTo>
              <a:lnTo>
                <a:pt x="265010" y="4572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592969" y="5357904"/>
        <a:ext cx="14772" cy="2970"/>
      </dsp:txXfrm>
    </dsp:sp>
    <dsp:sp modelId="{72F58465-64B5-48F2-B62D-555400B397A6}">
      <dsp:nvSpPr>
        <dsp:cNvPr id="0" name=""/>
        <dsp:cNvSpPr/>
      </dsp:nvSpPr>
      <dsp:spPr>
        <a:xfrm>
          <a:off x="3178053" y="4976330"/>
          <a:ext cx="1291690" cy="775014"/>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виявлені порушення</a:t>
          </a:r>
        </a:p>
      </dsp:txBody>
      <dsp:txXfrm>
        <a:off x="3500976" y="5170084"/>
        <a:ext cx="645845" cy="387507"/>
      </dsp:txXfrm>
    </dsp:sp>
    <dsp:sp modelId="{5CE71380-B1DC-4F77-B359-D03E7D368711}">
      <dsp:nvSpPr>
        <dsp:cNvPr id="0" name=""/>
        <dsp:cNvSpPr/>
      </dsp:nvSpPr>
      <dsp:spPr>
        <a:xfrm>
          <a:off x="5357632" y="5745096"/>
          <a:ext cx="91440" cy="1184564"/>
        </a:xfrm>
        <a:custGeom>
          <a:avLst/>
          <a:gdLst/>
          <a:ahLst/>
          <a:cxnLst/>
          <a:rect l="0" t="0" r="0" b="0"/>
          <a:pathLst>
            <a:path>
              <a:moveTo>
                <a:pt x="53384" y="0"/>
              </a:moveTo>
              <a:lnTo>
                <a:pt x="53384" y="609769"/>
              </a:lnTo>
              <a:lnTo>
                <a:pt x="45720" y="609769"/>
              </a:lnTo>
              <a:lnTo>
                <a:pt x="45720" y="1185338"/>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5372972" y="6335893"/>
        <a:ext cx="60759" cy="2970"/>
      </dsp:txXfrm>
    </dsp:sp>
    <dsp:sp modelId="{65F033EE-E28D-4CEF-97BB-539A1B187B3F}">
      <dsp:nvSpPr>
        <dsp:cNvPr id="0" name=""/>
        <dsp:cNvSpPr/>
      </dsp:nvSpPr>
      <dsp:spPr>
        <a:xfrm>
          <a:off x="4765166" y="4971882"/>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акт про недопуск до перевірки</a:t>
          </a:r>
        </a:p>
      </dsp:txBody>
      <dsp:txXfrm>
        <a:off x="4765166" y="5126885"/>
        <a:ext cx="1291690" cy="465008"/>
      </dsp:txXfrm>
    </dsp:sp>
    <dsp:sp modelId="{88239183-49D4-45D6-A994-2F4181B112D0}">
      <dsp:nvSpPr>
        <dsp:cNvPr id="0" name=""/>
        <dsp:cNvSpPr/>
      </dsp:nvSpPr>
      <dsp:spPr>
        <a:xfrm>
          <a:off x="2117306" y="4991528"/>
          <a:ext cx="3287422" cy="2770274"/>
        </a:xfrm>
        <a:custGeom>
          <a:avLst/>
          <a:gdLst/>
          <a:ahLst/>
          <a:cxnLst/>
          <a:rect l="0" t="0" r="0" b="0"/>
          <a:pathLst>
            <a:path>
              <a:moveTo>
                <a:pt x="3289531" y="2772051"/>
              </a:moveTo>
              <a:lnTo>
                <a:pt x="0" y="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652777" y="6375180"/>
        <a:ext cx="216480" cy="2970"/>
      </dsp:txXfrm>
    </dsp:sp>
    <dsp:sp modelId="{335CEEEF-5EB4-42A2-A950-A7EB30948E57}">
      <dsp:nvSpPr>
        <dsp:cNvPr id="0" name=""/>
        <dsp:cNvSpPr/>
      </dsp:nvSpPr>
      <dsp:spPr>
        <a:xfrm>
          <a:off x="4757507" y="6962060"/>
          <a:ext cx="1291690" cy="798582"/>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протокол за ст. 65 ЗУ 2042</a:t>
          </a:r>
        </a:p>
      </dsp:txBody>
      <dsp:txXfrm>
        <a:off x="4757507" y="7121776"/>
        <a:ext cx="1291690" cy="479150"/>
      </dsp:txXfrm>
    </dsp:sp>
    <dsp:sp modelId="{05277574-C535-4EF7-94CF-B3C000588C88}">
      <dsp:nvSpPr>
        <dsp:cNvPr id="0" name=""/>
        <dsp:cNvSpPr/>
      </dsp:nvSpPr>
      <dsp:spPr>
        <a:xfrm>
          <a:off x="2736575" y="5358157"/>
          <a:ext cx="1999774" cy="1009338"/>
        </a:xfrm>
        <a:custGeom>
          <a:avLst/>
          <a:gdLst/>
          <a:ahLst/>
          <a:cxnLst/>
          <a:rect l="0" t="0" r="0" b="0"/>
          <a:pathLst>
            <a:path>
              <a:moveTo>
                <a:pt x="0" y="0"/>
              </a:moveTo>
              <a:lnTo>
                <a:pt x="1017633" y="0"/>
              </a:lnTo>
              <a:lnTo>
                <a:pt x="1017633" y="1009981"/>
              </a:lnTo>
              <a:lnTo>
                <a:pt x="2001067" y="1009981"/>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679777" y="5861341"/>
        <a:ext cx="113370" cy="2970"/>
      </dsp:txXfrm>
    </dsp:sp>
    <dsp:sp modelId="{1FFA4420-52A3-4FE1-A2AA-D1348819F121}">
      <dsp:nvSpPr>
        <dsp:cNvPr id="0" name=""/>
        <dsp:cNvSpPr/>
      </dsp:nvSpPr>
      <dsp:spPr>
        <a:xfrm>
          <a:off x="1446684" y="4970650"/>
          <a:ext cx="1291690" cy="775014"/>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порушення відповідають ч. 2 ст. 65 ЗУ 2042</a:t>
          </a:r>
        </a:p>
      </dsp:txBody>
      <dsp:txXfrm>
        <a:off x="1769607" y="5164404"/>
        <a:ext cx="645845" cy="387507"/>
      </dsp:txXfrm>
    </dsp:sp>
    <dsp:sp modelId="{2BEABD97-902E-4544-AB5D-8DFE3EA5D1F4}">
      <dsp:nvSpPr>
        <dsp:cNvPr id="0" name=""/>
        <dsp:cNvSpPr/>
      </dsp:nvSpPr>
      <dsp:spPr>
        <a:xfrm>
          <a:off x="679949" y="5831128"/>
          <a:ext cx="4736412" cy="924218"/>
        </a:xfrm>
        <a:custGeom>
          <a:avLst/>
          <a:gdLst/>
          <a:ahLst/>
          <a:cxnLst/>
          <a:rect l="0" t="0" r="0" b="0"/>
          <a:pathLst>
            <a:path>
              <a:moveTo>
                <a:pt x="4739447" y="924811"/>
              </a:moveTo>
              <a:lnTo>
                <a:pt x="0" y="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26746" y="6291752"/>
        <a:ext cx="242817" cy="2970"/>
      </dsp:txXfrm>
    </dsp:sp>
    <dsp:sp modelId="{62E2BCDA-8E61-4644-ABDA-9AAE7385321F}">
      <dsp:nvSpPr>
        <dsp:cNvPr id="0" name=""/>
        <dsp:cNvSpPr/>
      </dsp:nvSpPr>
      <dsp:spPr>
        <a:xfrm>
          <a:off x="4768749" y="5979988"/>
          <a:ext cx="1291690" cy="775014"/>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протоколу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4768749" y="5979988"/>
        <a:ext cx="1291690" cy="775014"/>
      </dsp:txXfrm>
    </dsp:sp>
    <dsp:sp modelId="{06BF0626-C1FC-43A2-B9E0-2B9309B69DA4}">
      <dsp:nvSpPr>
        <dsp:cNvPr id="0" name=""/>
        <dsp:cNvSpPr/>
      </dsp:nvSpPr>
      <dsp:spPr>
        <a:xfrm>
          <a:off x="600129" y="6598138"/>
          <a:ext cx="91440" cy="297068"/>
        </a:xfrm>
        <a:custGeom>
          <a:avLst/>
          <a:gdLst/>
          <a:ahLst/>
          <a:cxnLst/>
          <a:rect l="0" t="0" r="0" b="0"/>
          <a:pathLst>
            <a:path>
              <a:moveTo>
                <a:pt x="48020" y="0"/>
              </a:moveTo>
              <a:lnTo>
                <a:pt x="48020" y="165738"/>
              </a:lnTo>
              <a:lnTo>
                <a:pt x="45720" y="165738"/>
              </a:lnTo>
              <a:lnTo>
                <a:pt x="45720" y="297276"/>
              </a:lnTo>
            </a:path>
          </a:pathLst>
        </a:custGeom>
        <a:noFill/>
        <a:ln w="9525" cap="flat" cmpd="sng" algn="ctr">
          <a:no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637657" y="6745186"/>
        <a:ext cx="16383" cy="2970"/>
      </dsp:txXfrm>
    </dsp:sp>
    <dsp:sp modelId="{5095AF29-D7FC-4E8A-A1F9-8160611F5CB1}">
      <dsp:nvSpPr>
        <dsp:cNvPr id="0" name=""/>
        <dsp:cNvSpPr/>
      </dsp:nvSpPr>
      <dsp:spPr>
        <a:xfrm>
          <a:off x="2303" y="5824923"/>
          <a:ext cx="1291690" cy="775014"/>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припису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ососба відділу</a:t>
          </a:r>
        </a:p>
      </dsp:txBody>
      <dsp:txXfrm>
        <a:off x="2303" y="5824923"/>
        <a:ext cx="1291690" cy="775014"/>
      </dsp:txXfrm>
    </dsp:sp>
    <dsp:sp modelId="{6C12853C-7808-4278-A4DA-58F215F088FE}">
      <dsp:nvSpPr>
        <dsp:cNvPr id="0" name=""/>
        <dsp:cNvSpPr/>
      </dsp:nvSpPr>
      <dsp:spPr>
        <a:xfrm>
          <a:off x="1289895" y="7315113"/>
          <a:ext cx="3431685" cy="798124"/>
        </a:xfrm>
        <a:custGeom>
          <a:avLst/>
          <a:gdLst/>
          <a:ahLst/>
          <a:cxnLst/>
          <a:rect l="0" t="0" r="0" b="0"/>
          <a:pathLst>
            <a:path>
              <a:moveTo>
                <a:pt x="0" y="0"/>
              </a:moveTo>
              <a:lnTo>
                <a:pt x="1734045" y="0"/>
              </a:lnTo>
              <a:lnTo>
                <a:pt x="1734045" y="946693"/>
              </a:lnTo>
              <a:lnTo>
                <a:pt x="3433891" y="946693"/>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16910" y="7712690"/>
        <a:ext cx="177654" cy="2970"/>
      </dsp:txXfrm>
    </dsp:sp>
    <dsp:sp modelId="{FD1AAAD8-B826-42B8-BA0C-0B4684404899}">
      <dsp:nvSpPr>
        <dsp:cNvPr id="0" name=""/>
        <dsp:cNvSpPr/>
      </dsp:nvSpPr>
      <dsp:spPr>
        <a:xfrm>
          <a:off x="4" y="6927606"/>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припис посадової особи</a:t>
          </a:r>
        </a:p>
      </dsp:txBody>
      <dsp:txXfrm>
        <a:off x="4" y="7082609"/>
        <a:ext cx="1291690" cy="465008"/>
      </dsp:txXfrm>
    </dsp:sp>
    <dsp:sp modelId="{77A5E100-ACFF-4E77-96D2-6D01AA514EE7}">
      <dsp:nvSpPr>
        <dsp:cNvPr id="0" name=""/>
        <dsp:cNvSpPr/>
      </dsp:nvSpPr>
      <dsp:spPr>
        <a:xfrm>
          <a:off x="677827" y="7730943"/>
          <a:ext cx="4723775" cy="770090"/>
        </a:xfrm>
        <a:custGeom>
          <a:avLst/>
          <a:gdLst/>
          <a:ahLst/>
          <a:cxnLst/>
          <a:rect l="0" t="0" r="0" b="0"/>
          <a:pathLst>
            <a:path>
              <a:moveTo>
                <a:pt x="4726785" y="753450"/>
              </a:moveTo>
              <a:lnTo>
                <a:pt x="0" y="0"/>
              </a:lnTo>
            </a:path>
          </a:pathLst>
        </a:custGeom>
        <a:noFill/>
        <a:ln w="9525" cap="flat" cmpd="sng" algn="ctr">
          <a:no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19296" y="8114503"/>
        <a:ext cx="240836" cy="2970"/>
      </dsp:txXfrm>
    </dsp:sp>
    <dsp:sp modelId="{7E1463F1-D73F-4377-AFDF-3CB97CD0B9BD}">
      <dsp:nvSpPr>
        <dsp:cNvPr id="0" name=""/>
        <dsp:cNvSpPr/>
      </dsp:nvSpPr>
      <dsp:spPr>
        <a:xfrm>
          <a:off x="4753980" y="7725730"/>
          <a:ext cx="1291690" cy="77501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11. Формування єдиної справи</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4753980" y="7725730"/>
        <a:ext cx="1291690" cy="775014"/>
      </dsp:txXfrm>
    </dsp:sp>
    <dsp:sp modelId="{4DE65A8D-0E6C-40E4-9DE2-FE3A7E744EBA}">
      <dsp:nvSpPr>
        <dsp:cNvPr id="0" name=""/>
        <dsp:cNvSpPr/>
      </dsp:nvSpPr>
      <dsp:spPr>
        <a:xfrm>
          <a:off x="4" y="7725730"/>
          <a:ext cx="1291690" cy="775014"/>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Єдина справа розпорядчих документів</a:t>
          </a:r>
        </a:p>
      </dsp:txBody>
      <dsp:txXfrm>
        <a:off x="4" y="7880733"/>
        <a:ext cx="1291690" cy="465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80DAD-0BB4-463B-A17A-598FF3B152B5}">
      <dsp:nvSpPr>
        <dsp:cNvPr id="0" name=""/>
        <dsp:cNvSpPr/>
      </dsp:nvSpPr>
      <dsp:spPr>
        <a:xfrm>
          <a:off x="1331209" y="497686"/>
          <a:ext cx="283061"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64884" y="541938"/>
        <a:ext cx="15711" cy="2935"/>
      </dsp:txXfrm>
    </dsp:sp>
    <dsp:sp modelId="{1E8FFABC-D451-4A8D-90EE-91E7C47CCA5E}">
      <dsp:nvSpPr>
        <dsp:cNvPr id="0" name=""/>
        <dsp:cNvSpPr/>
      </dsp:nvSpPr>
      <dsp:spPr>
        <a:xfrm>
          <a:off x="56612" y="160486"/>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Заява чи скарга</a:t>
          </a:r>
        </a:p>
      </dsp:txBody>
      <dsp:txXfrm>
        <a:off x="56612" y="313654"/>
        <a:ext cx="1276396" cy="459502"/>
      </dsp:txXfrm>
    </dsp:sp>
    <dsp:sp modelId="{102F0456-D847-4713-98CC-AD816F01A191}">
      <dsp:nvSpPr>
        <dsp:cNvPr id="0" name=""/>
        <dsp:cNvSpPr/>
      </dsp:nvSpPr>
      <dsp:spPr>
        <a:xfrm>
          <a:off x="2921268" y="516732"/>
          <a:ext cx="274075"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50674" y="560984"/>
        <a:ext cx="15263" cy="2935"/>
      </dsp:txXfrm>
    </dsp:sp>
    <dsp:sp modelId="{00E8F5C1-DC94-494F-A8D7-77053598736F}">
      <dsp:nvSpPr>
        <dsp:cNvPr id="0" name=""/>
        <dsp:cNvSpPr/>
      </dsp:nvSpPr>
      <dsp:spPr>
        <a:xfrm>
          <a:off x="1646671" y="179533"/>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1. Аналіз заяви чи скарги</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	</a:t>
          </a:r>
        </a:p>
      </dsp:txBody>
      <dsp:txXfrm>
        <a:off x="1646671" y="179533"/>
        <a:ext cx="1276396" cy="765838"/>
      </dsp:txXfrm>
    </dsp:sp>
    <dsp:sp modelId="{4123B874-7CEB-4292-8367-5B405F36B93E}">
      <dsp:nvSpPr>
        <dsp:cNvPr id="0" name=""/>
        <dsp:cNvSpPr/>
      </dsp:nvSpPr>
      <dsp:spPr>
        <a:xfrm>
          <a:off x="637654" y="962625"/>
          <a:ext cx="3228288" cy="299870"/>
        </a:xfrm>
        <a:custGeom>
          <a:avLst/>
          <a:gdLst/>
          <a:ahLst/>
          <a:cxnLst/>
          <a:rect l="0" t="0" r="0" b="0"/>
          <a:pathLst>
            <a:path>
              <a:moveTo>
                <a:pt x="3500716" y="0"/>
              </a:moveTo>
              <a:lnTo>
                <a:pt x="3500716" y="165451"/>
              </a:lnTo>
              <a:lnTo>
                <a:pt x="0" y="165451"/>
              </a:lnTo>
              <a:lnTo>
                <a:pt x="0" y="296702"/>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70669" y="1111093"/>
        <a:ext cx="162257" cy="2935"/>
      </dsp:txXfrm>
    </dsp:sp>
    <dsp:sp modelId="{1A969279-78D8-46A8-946D-566A7263DE13}">
      <dsp:nvSpPr>
        <dsp:cNvPr id="0" name=""/>
        <dsp:cNvSpPr/>
      </dsp:nvSpPr>
      <dsp:spPr>
        <a:xfrm>
          <a:off x="3227744" y="198587"/>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2. Підготовка проекту наказу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3227744" y="198587"/>
        <a:ext cx="1276396" cy="765838"/>
      </dsp:txXfrm>
    </dsp:sp>
    <dsp:sp modelId="{CCE63748-9CB2-43BD-B5C0-DFBCCB7EF104}">
      <dsp:nvSpPr>
        <dsp:cNvPr id="0" name=""/>
        <dsp:cNvSpPr/>
      </dsp:nvSpPr>
      <dsp:spPr>
        <a:xfrm>
          <a:off x="1273503" y="1538049"/>
          <a:ext cx="420070"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72236" y="1582301"/>
        <a:ext cx="22605" cy="2935"/>
      </dsp:txXfrm>
    </dsp:sp>
    <dsp:sp modelId="{E427545B-6DB9-4F92-8C64-FF808F33D52F}">
      <dsp:nvSpPr>
        <dsp:cNvPr id="0" name=""/>
        <dsp:cNvSpPr/>
      </dsp:nvSpPr>
      <dsp:spPr>
        <a:xfrm>
          <a:off x="4" y="1294896"/>
          <a:ext cx="1275299" cy="64966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3. Погодження та підписання наказу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 </a:t>
          </a:r>
        </a:p>
      </dsp:txBody>
      <dsp:txXfrm>
        <a:off x="4" y="1294896"/>
        <a:ext cx="1275299" cy="649668"/>
      </dsp:txXfrm>
    </dsp:sp>
    <dsp:sp modelId="{968D4E84-BB73-4F62-863E-8004CFEB0AE9}">
      <dsp:nvSpPr>
        <dsp:cNvPr id="0" name=""/>
        <dsp:cNvSpPr/>
      </dsp:nvSpPr>
      <dsp:spPr>
        <a:xfrm>
          <a:off x="3000571" y="1538049"/>
          <a:ext cx="158549"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75063" y="1582301"/>
        <a:ext cx="9564" cy="2935"/>
      </dsp:txXfrm>
    </dsp:sp>
    <dsp:sp modelId="{E36F0665-DB00-4E4E-9DA3-4BD1260BD861}">
      <dsp:nvSpPr>
        <dsp:cNvPr id="0" name=""/>
        <dsp:cNvSpPr/>
      </dsp:nvSpPr>
      <dsp:spPr>
        <a:xfrm>
          <a:off x="1725974" y="1200850"/>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Наказ на здійснення заходу державного контролю</a:t>
          </a:r>
        </a:p>
      </dsp:txBody>
      <dsp:txXfrm>
        <a:off x="1725974" y="1354018"/>
        <a:ext cx="1276396" cy="459502"/>
      </dsp:txXfrm>
    </dsp:sp>
    <dsp:sp modelId="{5012518B-FDCA-4695-811F-2992B0E572A9}">
      <dsp:nvSpPr>
        <dsp:cNvPr id="0" name=""/>
        <dsp:cNvSpPr/>
      </dsp:nvSpPr>
      <dsp:spPr>
        <a:xfrm>
          <a:off x="694785" y="1993461"/>
          <a:ext cx="3134933" cy="159940"/>
        </a:xfrm>
        <a:custGeom>
          <a:avLst/>
          <a:gdLst/>
          <a:ahLst/>
          <a:cxnLst/>
          <a:rect l="0" t="0" r="0" b="0"/>
          <a:pathLst>
            <a:path>
              <a:moveTo>
                <a:pt x="3500716" y="0"/>
              </a:moveTo>
              <a:lnTo>
                <a:pt x="3500716" y="165451"/>
              </a:lnTo>
              <a:lnTo>
                <a:pt x="0" y="165451"/>
              </a:lnTo>
              <a:lnTo>
                <a:pt x="0" y="296702"/>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83734" y="2071964"/>
        <a:ext cx="157035" cy="2935"/>
      </dsp:txXfrm>
    </dsp:sp>
    <dsp:sp modelId="{D530AC99-4086-4D04-BE9F-BE8E0B69231C}">
      <dsp:nvSpPr>
        <dsp:cNvPr id="0" name=""/>
        <dsp:cNvSpPr/>
      </dsp:nvSpPr>
      <dsp:spPr>
        <a:xfrm>
          <a:off x="3191520" y="1229423"/>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4. Підготовка та підписання направлення</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a:t>
          </a:r>
        </a:p>
      </dsp:txBody>
      <dsp:txXfrm>
        <a:off x="3191520" y="1229423"/>
        <a:ext cx="1276396" cy="765838"/>
      </dsp:txXfrm>
    </dsp:sp>
    <dsp:sp modelId="{BAAC24D6-743D-4A97-B18C-4C76CD246942}">
      <dsp:nvSpPr>
        <dsp:cNvPr id="0" name=""/>
        <dsp:cNvSpPr/>
      </dsp:nvSpPr>
      <dsp:spPr>
        <a:xfrm>
          <a:off x="1331184" y="2523001"/>
          <a:ext cx="289316"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467844" y="2567253"/>
        <a:ext cx="15996" cy="2935"/>
      </dsp:txXfrm>
    </dsp:sp>
    <dsp:sp modelId="{6F68B9E6-5B2F-4BB0-A575-9D115663A420}">
      <dsp:nvSpPr>
        <dsp:cNvPr id="0" name=""/>
        <dsp:cNvSpPr/>
      </dsp:nvSpPr>
      <dsp:spPr>
        <a:xfrm>
          <a:off x="56587" y="2185802"/>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Направлення на здійснення державного контролю</a:t>
          </a:r>
        </a:p>
      </dsp:txBody>
      <dsp:txXfrm>
        <a:off x="56587" y="2338970"/>
        <a:ext cx="1276396" cy="459502"/>
      </dsp:txXfrm>
    </dsp:sp>
    <dsp:sp modelId="{86963C0A-8B03-4A18-B4AB-57FD1EDE7B3E}">
      <dsp:nvSpPr>
        <dsp:cNvPr id="0" name=""/>
        <dsp:cNvSpPr/>
      </dsp:nvSpPr>
      <dsp:spPr>
        <a:xfrm>
          <a:off x="2927497" y="2458221"/>
          <a:ext cx="297651"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67949" y="2502473"/>
        <a:ext cx="16746" cy="2935"/>
      </dsp:txXfrm>
    </dsp:sp>
    <dsp:sp modelId="{304BE98A-7F2B-4648-901A-971E339CA5A0}">
      <dsp:nvSpPr>
        <dsp:cNvPr id="0" name=""/>
        <dsp:cNvSpPr/>
      </dsp:nvSpPr>
      <dsp:spPr>
        <a:xfrm>
          <a:off x="1652900" y="2187617"/>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5. Ознайомлення субєкта господарювання із направленням</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652900" y="2187617"/>
        <a:ext cx="1276396" cy="765838"/>
      </dsp:txXfrm>
    </dsp:sp>
    <dsp:sp modelId="{F1ED06D8-50F0-4E00-9BF0-EFEF6787A231}">
      <dsp:nvSpPr>
        <dsp:cNvPr id="0" name=""/>
        <dsp:cNvSpPr/>
      </dsp:nvSpPr>
      <dsp:spPr>
        <a:xfrm>
          <a:off x="701767" y="2885060"/>
          <a:ext cx="3193979" cy="304821"/>
        </a:xfrm>
        <a:custGeom>
          <a:avLst/>
          <a:gdLst/>
          <a:ahLst/>
          <a:cxnLst/>
          <a:rect l="0" t="0" r="0" b="0"/>
          <a:pathLst>
            <a:path>
              <a:moveTo>
                <a:pt x="3500716" y="0"/>
              </a:moveTo>
              <a:lnTo>
                <a:pt x="3500716" y="165451"/>
              </a:lnTo>
              <a:lnTo>
                <a:pt x="0" y="165451"/>
              </a:lnTo>
              <a:lnTo>
                <a:pt x="0" y="296702"/>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218468" y="3036003"/>
        <a:ext cx="160577" cy="2935"/>
      </dsp:txXfrm>
    </dsp:sp>
    <dsp:sp modelId="{7D46D46C-0D5E-4F1D-9108-F58DC4611873}">
      <dsp:nvSpPr>
        <dsp:cNvPr id="0" name=""/>
        <dsp:cNvSpPr/>
      </dsp:nvSpPr>
      <dsp:spPr>
        <a:xfrm>
          <a:off x="3257548" y="2121022"/>
          <a:ext cx="1276396" cy="765838"/>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допуск до перевірки</a:t>
          </a:r>
        </a:p>
      </dsp:txBody>
      <dsp:txXfrm>
        <a:off x="3576647" y="2312482"/>
        <a:ext cx="638198" cy="382919"/>
      </dsp:txXfrm>
    </dsp:sp>
    <dsp:sp modelId="{05557D24-EFDA-4C92-89AA-488FCF1ECAF2}">
      <dsp:nvSpPr>
        <dsp:cNvPr id="0" name=""/>
        <dsp:cNvSpPr/>
      </dsp:nvSpPr>
      <dsp:spPr>
        <a:xfrm>
          <a:off x="1338166" y="3559481"/>
          <a:ext cx="355407" cy="91440"/>
        </a:xfrm>
        <a:custGeom>
          <a:avLst/>
          <a:gdLst/>
          <a:ahLst/>
          <a:cxnLst/>
          <a:rect l="0" t="0" r="0" b="0"/>
          <a:pathLst>
            <a:path>
              <a:moveTo>
                <a:pt x="0" y="45720"/>
              </a:moveTo>
              <a:lnTo>
                <a:pt x="296702"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506146" y="3603733"/>
        <a:ext cx="19446" cy="2935"/>
      </dsp:txXfrm>
    </dsp:sp>
    <dsp:sp modelId="{E3C6BF9C-8E08-487E-85B4-7B79C876D984}">
      <dsp:nvSpPr>
        <dsp:cNvPr id="0" name=""/>
        <dsp:cNvSpPr/>
      </dsp:nvSpPr>
      <dsp:spPr>
        <a:xfrm>
          <a:off x="63569" y="3222282"/>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6. Проведення позапланового заходу із відеофіксацією</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63569" y="3222282"/>
        <a:ext cx="1276396" cy="765838"/>
      </dsp:txXfrm>
    </dsp:sp>
    <dsp:sp modelId="{4B7127C2-0431-490F-B740-D7658D51BF1F}">
      <dsp:nvSpPr>
        <dsp:cNvPr id="0" name=""/>
        <dsp:cNvSpPr/>
      </dsp:nvSpPr>
      <dsp:spPr>
        <a:xfrm>
          <a:off x="3000571" y="3568441"/>
          <a:ext cx="161102" cy="91440"/>
        </a:xfrm>
        <a:custGeom>
          <a:avLst/>
          <a:gdLst/>
          <a:ahLst/>
          <a:cxnLst/>
          <a:rect l="0" t="0" r="0" b="0"/>
          <a:pathLst>
            <a:path>
              <a:moveTo>
                <a:pt x="0" y="45720"/>
              </a:moveTo>
              <a:lnTo>
                <a:pt x="296702" y="4572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76232" y="3612694"/>
        <a:ext cx="9778" cy="2935"/>
      </dsp:txXfrm>
    </dsp:sp>
    <dsp:sp modelId="{5E41B176-4BE7-4AC1-93D7-471A6BC291D1}">
      <dsp:nvSpPr>
        <dsp:cNvPr id="0" name=""/>
        <dsp:cNvSpPr/>
      </dsp:nvSpPr>
      <dsp:spPr>
        <a:xfrm>
          <a:off x="1725974" y="3269909"/>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7. Складання та підписання акту</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1725974" y="3269909"/>
        <a:ext cx="1276396" cy="765838"/>
      </dsp:txXfrm>
    </dsp:sp>
    <dsp:sp modelId="{CE904BC1-A26C-4F66-A7F1-F6E39837E0F5}">
      <dsp:nvSpPr>
        <dsp:cNvPr id="0" name=""/>
        <dsp:cNvSpPr/>
      </dsp:nvSpPr>
      <dsp:spPr>
        <a:xfrm>
          <a:off x="639390" y="3995280"/>
          <a:ext cx="3192881" cy="189454"/>
        </a:xfrm>
        <a:custGeom>
          <a:avLst/>
          <a:gdLst/>
          <a:ahLst/>
          <a:cxnLst/>
          <a:rect l="0" t="0" r="0" b="0"/>
          <a:pathLst>
            <a:path>
              <a:moveTo>
                <a:pt x="3500716" y="0"/>
              </a:moveTo>
              <a:lnTo>
                <a:pt x="3500716" y="165451"/>
              </a:lnTo>
              <a:lnTo>
                <a:pt x="0" y="165451"/>
              </a:lnTo>
              <a:lnTo>
                <a:pt x="0" y="296702"/>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55819" y="4088540"/>
        <a:ext cx="160022" cy="2935"/>
      </dsp:txXfrm>
    </dsp:sp>
    <dsp:sp modelId="{FEA4DACC-76DA-4F73-80CF-9FD8D5F45725}">
      <dsp:nvSpPr>
        <dsp:cNvPr id="0" name=""/>
        <dsp:cNvSpPr/>
      </dsp:nvSpPr>
      <dsp:spPr>
        <a:xfrm>
          <a:off x="3194073" y="3231242"/>
          <a:ext cx="1276396" cy="765838"/>
        </a:xfrm>
        <a:prstGeom prst="rect">
          <a:avLst/>
        </a:prstGeom>
        <a:solidFill>
          <a:sysClr val="window" lastClr="FFFFFF"/>
        </a:solidFill>
        <a:ln w="25400" cap="flat" cmpd="sng" algn="ctr">
          <a:solidFill>
            <a:sysClr val="windowText" lastClr="000000"/>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акту про недопуск до перевірки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3194073" y="3231242"/>
        <a:ext cx="1276396" cy="765838"/>
      </dsp:txXfrm>
    </dsp:sp>
    <dsp:sp modelId="{638361B3-444B-4763-8BCA-5BBE79EB7599}">
      <dsp:nvSpPr>
        <dsp:cNvPr id="0" name=""/>
        <dsp:cNvSpPr/>
      </dsp:nvSpPr>
      <dsp:spPr>
        <a:xfrm>
          <a:off x="1275788" y="4554334"/>
          <a:ext cx="262971" cy="91440"/>
        </a:xfrm>
        <a:custGeom>
          <a:avLst/>
          <a:gdLst/>
          <a:ahLst/>
          <a:cxnLst/>
          <a:rect l="0" t="0" r="0" b="0"/>
          <a:pathLst>
            <a:path>
              <a:moveTo>
                <a:pt x="0" y="45720"/>
              </a:moveTo>
              <a:lnTo>
                <a:pt x="296702"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399934" y="4598586"/>
        <a:ext cx="14678" cy="2935"/>
      </dsp:txXfrm>
    </dsp:sp>
    <dsp:sp modelId="{341FFDB2-2C3F-46A9-8892-8F0EFB07183B}">
      <dsp:nvSpPr>
        <dsp:cNvPr id="0" name=""/>
        <dsp:cNvSpPr/>
      </dsp:nvSpPr>
      <dsp:spPr>
        <a:xfrm>
          <a:off x="1191" y="4217135"/>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Уніфікований акт додержання вимог законодавства</a:t>
          </a:r>
        </a:p>
      </dsp:txBody>
      <dsp:txXfrm>
        <a:off x="1191" y="4370303"/>
        <a:ext cx="1276396" cy="459502"/>
      </dsp:txXfrm>
    </dsp:sp>
    <dsp:sp modelId="{3930C3E3-0714-40EF-8195-3B56AAF8F9AD}">
      <dsp:nvSpPr>
        <dsp:cNvPr id="0" name=""/>
        <dsp:cNvSpPr/>
      </dsp:nvSpPr>
      <dsp:spPr>
        <a:xfrm>
          <a:off x="2845756" y="4554334"/>
          <a:ext cx="262971" cy="91440"/>
        </a:xfrm>
        <a:custGeom>
          <a:avLst/>
          <a:gdLst/>
          <a:ahLst/>
          <a:cxnLst/>
          <a:rect l="0" t="0" r="0" b="0"/>
          <a:pathLst>
            <a:path>
              <a:moveTo>
                <a:pt x="0" y="45720"/>
              </a:moveTo>
              <a:lnTo>
                <a:pt x="296702" y="4572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969903" y="4598586"/>
        <a:ext cx="14678" cy="2935"/>
      </dsp:txXfrm>
    </dsp:sp>
    <dsp:sp modelId="{72F58465-64B5-48F2-B62D-555400B397A6}">
      <dsp:nvSpPr>
        <dsp:cNvPr id="0" name=""/>
        <dsp:cNvSpPr/>
      </dsp:nvSpPr>
      <dsp:spPr>
        <a:xfrm>
          <a:off x="1571159" y="4217135"/>
          <a:ext cx="1276396" cy="765838"/>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виявлені порушення</a:t>
          </a:r>
        </a:p>
      </dsp:txBody>
      <dsp:txXfrm>
        <a:off x="1890258" y="4408595"/>
        <a:ext cx="638198" cy="382919"/>
      </dsp:txXfrm>
    </dsp:sp>
    <dsp:sp modelId="{5CE71380-B1DC-4F77-B359-D03E7D368711}">
      <dsp:nvSpPr>
        <dsp:cNvPr id="0" name=""/>
        <dsp:cNvSpPr/>
      </dsp:nvSpPr>
      <dsp:spPr>
        <a:xfrm>
          <a:off x="3779326" y="4981173"/>
          <a:ext cx="333637" cy="1201897"/>
        </a:xfrm>
        <a:custGeom>
          <a:avLst/>
          <a:gdLst/>
          <a:ahLst/>
          <a:cxnLst/>
          <a:rect l="0" t="0" r="0" b="0"/>
          <a:pathLst>
            <a:path>
              <a:moveTo>
                <a:pt x="45720" y="0"/>
              </a:moveTo>
              <a:lnTo>
                <a:pt x="45720" y="743705"/>
              </a:lnTo>
              <a:lnTo>
                <a:pt x="78165" y="743705"/>
              </a:lnTo>
              <a:lnTo>
                <a:pt x="78165" y="1453211"/>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914223" y="5580654"/>
        <a:ext cx="63842" cy="2935"/>
      </dsp:txXfrm>
    </dsp:sp>
    <dsp:sp modelId="{65F033EE-E28D-4CEF-97BB-539A1B187B3F}">
      <dsp:nvSpPr>
        <dsp:cNvPr id="0" name=""/>
        <dsp:cNvSpPr/>
      </dsp:nvSpPr>
      <dsp:spPr>
        <a:xfrm>
          <a:off x="3141128" y="4217135"/>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акт про недопуск до перевірки</a:t>
          </a:r>
        </a:p>
      </dsp:txBody>
      <dsp:txXfrm>
        <a:off x="3141128" y="4370303"/>
        <a:ext cx="1276396" cy="459502"/>
      </dsp:txXfrm>
    </dsp:sp>
    <dsp:sp modelId="{88239183-49D4-45D6-A994-2F4181B112D0}">
      <dsp:nvSpPr>
        <dsp:cNvPr id="0" name=""/>
        <dsp:cNvSpPr/>
      </dsp:nvSpPr>
      <dsp:spPr>
        <a:xfrm>
          <a:off x="667234" y="5298636"/>
          <a:ext cx="3447342" cy="1706761"/>
        </a:xfrm>
        <a:custGeom>
          <a:avLst/>
          <a:gdLst/>
          <a:ahLst/>
          <a:cxnLst/>
          <a:rect l="0" t="0" r="0" b="0"/>
          <a:pathLst>
            <a:path>
              <a:moveTo>
                <a:pt x="3550684" y="2012615"/>
              </a:moveTo>
              <a:lnTo>
                <a:pt x="0" y="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293973" y="6150549"/>
        <a:ext cx="193865" cy="2935"/>
      </dsp:txXfrm>
    </dsp:sp>
    <dsp:sp modelId="{335CEEEF-5EB4-42A2-A950-A7EB30948E57}">
      <dsp:nvSpPr>
        <dsp:cNvPr id="0" name=""/>
        <dsp:cNvSpPr/>
      </dsp:nvSpPr>
      <dsp:spPr>
        <a:xfrm>
          <a:off x="3474765" y="6215471"/>
          <a:ext cx="1276396" cy="789127"/>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протокол за ст. 65 ЗУ 2042</a:t>
          </a:r>
        </a:p>
      </dsp:txBody>
      <dsp:txXfrm>
        <a:off x="3474765" y="6373296"/>
        <a:ext cx="1276396" cy="473477"/>
      </dsp:txXfrm>
    </dsp:sp>
    <dsp:sp modelId="{05277574-C535-4EF7-94CF-B3C000588C88}">
      <dsp:nvSpPr>
        <dsp:cNvPr id="0" name=""/>
        <dsp:cNvSpPr/>
      </dsp:nvSpPr>
      <dsp:spPr>
        <a:xfrm>
          <a:off x="638198" y="6048299"/>
          <a:ext cx="272311" cy="344354"/>
        </a:xfrm>
        <a:custGeom>
          <a:avLst/>
          <a:gdLst/>
          <a:ahLst/>
          <a:cxnLst/>
          <a:rect l="0" t="0" r="0" b="0"/>
          <a:pathLst>
            <a:path>
              <a:moveTo>
                <a:pt x="0" y="45720"/>
              </a:moveTo>
              <a:lnTo>
                <a:pt x="1395287" y="45720"/>
              </a:lnTo>
              <a:lnTo>
                <a:pt x="1395287" y="56461"/>
              </a:lnTo>
              <a:lnTo>
                <a:pt x="2756375" y="56461"/>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762768" y="6219008"/>
        <a:ext cx="23170" cy="2935"/>
      </dsp:txXfrm>
    </dsp:sp>
    <dsp:sp modelId="{1FFA4420-52A3-4FE1-A2AA-D1348819F121}">
      <dsp:nvSpPr>
        <dsp:cNvPr id="0" name=""/>
        <dsp:cNvSpPr/>
      </dsp:nvSpPr>
      <dsp:spPr>
        <a:xfrm>
          <a:off x="0" y="5284260"/>
          <a:ext cx="1276396" cy="765838"/>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порушення відповідають ч. 2 ст. 65 ЗУ 2042</a:t>
          </a:r>
        </a:p>
      </dsp:txBody>
      <dsp:txXfrm>
        <a:off x="319099" y="5475720"/>
        <a:ext cx="638198" cy="382919"/>
      </dsp:txXfrm>
    </dsp:sp>
    <dsp:sp modelId="{2BEABD97-902E-4544-AB5D-8DFE3EA5D1F4}">
      <dsp:nvSpPr>
        <dsp:cNvPr id="0" name=""/>
        <dsp:cNvSpPr/>
      </dsp:nvSpPr>
      <dsp:spPr>
        <a:xfrm>
          <a:off x="1546908" y="5547280"/>
          <a:ext cx="2233370" cy="1260692"/>
        </a:xfrm>
        <a:custGeom>
          <a:avLst/>
          <a:gdLst/>
          <a:ahLst/>
          <a:cxnLst/>
          <a:rect l="0" t="0" r="0" b="0"/>
          <a:pathLst>
            <a:path>
              <a:moveTo>
                <a:pt x="4165887" y="0"/>
              </a:moveTo>
              <a:lnTo>
                <a:pt x="4165887" y="168762"/>
              </a:lnTo>
              <a:lnTo>
                <a:pt x="0" y="168762"/>
              </a:lnTo>
              <a:lnTo>
                <a:pt x="0" y="303324"/>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598810" y="6176158"/>
        <a:ext cx="129565" cy="2935"/>
      </dsp:txXfrm>
    </dsp:sp>
    <dsp:sp modelId="{62E2BCDA-8E61-4644-ABDA-9AAE7385321F}">
      <dsp:nvSpPr>
        <dsp:cNvPr id="0" name=""/>
        <dsp:cNvSpPr/>
      </dsp:nvSpPr>
      <dsp:spPr>
        <a:xfrm>
          <a:off x="272311" y="6425053"/>
          <a:ext cx="1276396" cy="765838"/>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протоколу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272311" y="6425053"/>
        <a:ext cx="1276396" cy="765838"/>
      </dsp:txXfrm>
    </dsp:sp>
    <dsp:sp modelId="{06BF0626-C1FC-43A2-B9E0-2B9309B69DA4}">
      <dsp:nvSpPr>
        <dsp:cNvPr id="0" name=""/>
        <dsp:cNvSpPr/>
      </dsp:nvSpPr>
      <dsp:spPr>
        <a:xfrm>
          <a:off x="2345115" y="5928399"/>
          <a:ext cx="2105761" cy="380747"/>
        </a:xfrm>
        <a:custGeom>
          <a:avLst/>
          <a:gdLst/>
          <a:ahLst/>
          <a:cxnLst/>
          <a:rect l="0" t="0" r="0" b="0"/>
          <a:pathLst>
            <a:path>
              <a:moveTo>
                <a:pt x="0" y="45720"/>
              </a:moveTo>
              <a:lnTo>
                <a:pt x="296702"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344357" y="6117305"/>
        <a:ext cx="107278" cy="2935"/>
      </dsp:txXfrm>
    </dsp:sp>
    <dsp:sp modelId="{5095AF29-D7FC-4E8A-A1F9-8160611F5CB1}">
      <dsp:nvSpPr>
        <dsp:cNvPr id="0" name=""/>
        <dsp:cNvSpPr/>
      </dsp:nvSpPr>
      <dsp:spPr>
        <a:xfrm>
          <a:off x="3812678" y="5164361"/>
          <a:ext cx="1276396" cy="765838"/>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Складання припису </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ососба відділу</a:t>
          </a:r>
        </a:p>
      </dsp:txBody>
      <dsp:txXfrm>
        <a:off x="3812678" y="5164361"/>
        <a:ext cx="1276396" cy="765838"/>
      </dsp:txXfrm>
    </dsp:sp>
    <dsp:sp modelId="{6C12853C-7808-4278-A4DA-58F215F088FE}">
      <dsp:nvSpPr>
        <dsp:cNvPr id="0" name=""/>
        <dsp:cNvSpPr/>
      </dsp:nvSpPr>
      <dsp:spPr>
        <a:xfrm>
          <a:off x="2981514" y="6724465"/>
          <a:ext cx="598676" cy="860950"/>
        </a:xfrm>
        <a:custGeom>
          <a:avLst/>
          <a:gdLst/>
          <a:ahLst/>
          <a:cxnLst/>
          <a:rect l="0" t="0" r="0" b="0"/>
          <a:pathLst>
            <a:path>
              <a:moveTo>
                <a:pt x="0" y="0"/>
              </a:moveTo>
              <a:lnTo>
                <a:pt x="184349" y="0"/>
              </a:lnTo>
              <a:lnTo>
                <a:pt x="184349" y="1182115"/>
              </a:lnTo>
              <a:lnTo>
                <a:pt x="334499" y="1182115"/>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254192" y="7153472"/>
        <a:ext cx="53320" cy="2935"/>
      </dsp:txXfrm>
    </dsp:sp>
    <dsp:sp modelId="{FD1AAAD8-B826-42B8-BA0C-0B4684404899}">
      <dsp:nvSpPr>
        <dsp:cNvPr id="0" name=""/>
        <dsp:cNvSpPr/>
      </dsp:nvSpPr>
      <dsp:spPr>
        <a:xfrm>
          <a:off x="1706917" y="6341546"/>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припис посадової особи</a:t>
          </a:r>
        </a:p>
      </dsp:txBody>
      <dsp:txXfrm>
        <a:off x="1706917" y="6494714"/>
        <a:ext cx="1276396" cy="459502"/>
      </dsp:txXfrm>
    </dsp:sp>
    <dsp:sp modelId="{77A5E100-ACFF-4E77-96D2-6D01AA514EE7}">
      <dsp:nvSpPr>
        <dsp:cNvPr id="0" name=""/>
        <dsp:cNvSpPr/>
      </dsp:nvSpPr>
      <dsp:spPr>
        <a:xfrm>
          <a:off x="875159" y="7324803"/>
          <a:ext cx="3377397" cy="643868"/>
        </a:xfrm>
        <a:custGeom>
          <a:avLst/>
          <a:gdLst/>
          <a:ahLst/>
          <a:cxnLst/>
          <a:rect l="0" t="0" r="0" b="0"/>
          <a:pathLst>
            <a:path>
              <a:moveTo>
                <a:pt x="3508768" y="847626"/>
              </a:moveTo>
              <a:lnTo>
                <a:pt x="0" y="0"/>
              </a:lnTo>
            </a:path>
          </a:pathLst>
        </a:custGeom>
        <a:noFill/>
        <a:ln w="9525" cap="flat" cmpd="sng" algn="ctr">
          <a:no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477137" y="7645269"/>
        <a:ext cx="173441" cy="2935"/>
      </dsp:txXfrm>
    </dsp:sp>
    <dsp:sp modelId="{7E1463F1-D73F-4377-AFDF-3CB97CD0B9BD}">
      <dsp:nvSpPr>
        <dsp:cNvPr id="0" name=""/>
        <dsp:cNvSpPr/>
      </dsp:nvSpPr>
      <dsp:spPr>
        <a:xfrm>
          <a:off x="3612590" y="7202496"/>
          <a:ext cx="1276396" cy="76583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8. Формування єдиної справи</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a:t>
          </a:r>
        </a:p>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відповідальна особа відділу</a:t>
          </a:r>
        </a:p>
      </dsp:txBody>
      <dsp:txXfrm>
        <a:off x="3612590" y="7202496"/>
        <a:ext cx="1276396" cy="765838"/>
      </dsp:txXfrm>
    </dsp:sp>
    <dsp:sp modelId="{4DE65A8D-0E6C-40E4-9DE2-FE3A7E744EBA}">
      <dsp:nvSpPr>
        <dsp:cNvPr id="0" name=""/>
        <dsp:cNvSpPr/>
      </dsp:nvSpPr>
      <dsp:spPr>
        <a:xfrm>
          <a:off x="205134" y="7318735"/>
          <a:ext cx="1276396" cy="765838"/>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uk-UA" sz="600" kern="1200">
              <a:solidFill>
                <a:sysClr val="windowText" lastClr="000000"/>
              </a:solidFill>
              <a:latin typeface="Calibri"/>
              <a:ea typeface="+mn-ea"/>
              <a:cs typeface="+mn-cs"/>
            </a:rPr>
            <a:t>Єдина справа розпорядчих документів</a:t>
          </a:r>
        </a:p>
      </dsp:txBody>
      <dsp:txXfrm>
        <a:off x="205134" y="7471903"/>
        <a:ext cx="1276396" cy="4595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3B874-7CEB-4292-8367-5B405F36B93E}">
      <dsp:nvSpPr>
        <dsp:cNvPr id="0" name=""/>
        <dsp:cNvSpPr/>
      </dsp:nvSpPr>
      <dsp:spPr>
        <a:xfrm>
          <a:off x="1888121" y="344022"/>
          <a:ext cx="267051" cy="91440"/>
        </a:xfrm>
        <a:custGeom>
          <a:avLst/>
          <a:gdLst/>
          <a:ahLst/>
          <a:cxnLst/>
          <a:rect l="0" t="0" r="0" b="0"/>
          <a:pathLst>
            <a:path>
              <a:moveTo>
                <a:pt x="0" y="45720"/>
              </a:moveTo>
              <a:lnTo>
                <a:pt x="345166"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014205" y="388254"/>
        <a:ext cx="14882" cy="2976"/>
      </dsp:txXfrm>
    </dsp:sp>
    <dsp:sp modelId="{1A969279-78D8-46A8-946D-566A7263DE13}">
      <dsp:nvSpPr>
        <dsp:cNvPr id="0" name=""/>
        <dsp:cNvSpPr/>
      </dsp:nvSpPr>
      <dsp:spPr>
        <a:xfrm>
          <a:off x="595786" y="1502"/>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1. Підготовка проекту наказу</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595786" y="1502"/>
        <a:ext cx="1294134" cy="776480"/>
      </dsp:txXfrm>
    </dsp:sp>
    <dsp:sp modelId="{CCE63748-9CB2-43BD-B5C0-DFBCCB7EF104}">
      <dsp:nvSpPr>
        <dsp:cNvPr id="0" name=""/>
        <dsp:cNvSpPr/>
      </dsp:nvSpPr>
      <dsp:spPr>
        <a:xfrm>
          <a:off x="3479907" y="344022"/>
          <a:ext cx="267051" cy="91440"/>
        </a:xfrm>
        <a:custGeom>
          <a:avLst/>
          <a:gdLst/>
          <a:ahLst/>
          <a:cxnLst/>
          <a:rect l="0" t="0" r="0" b="0"/>
          <a:pathLst>
            <a:path>
              <a:moveTo>
                <a:pt x="0" y="45720"/>
              </a:moveTo>
              <a:lnTo>
                <a:pt x="345166" y="4572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605991" y="388254"/>
        <a:ext cx="14882" cy="2976"/>
      </dsp:txXfrm>
    </dsp:sp>
    <dsp:sp modelId="{E427545B-6DB9-4F92-8C64-FF808F33D52F}">
      <dsp:nvSpPr>
        <dsp:cNvPr id="0" name=""/>
        <dsp:cNvSpPr/>
      </dsp:nvSpPr>
      <dsp:spPr>
        <a:xfrm>
          <a:off x="2187572" y="1502"/>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2. Погодження та підписання наказу</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 </a:t>
          </a:r>
        </a:p>
      </dsp:txBody>
      <dsp:txXfrm>
        <a:off x="2187572" y="1502"/>
        <a:ext cx="1294134" cy="776480"/>
      </dsp:txXfrm>
    </dsp:sp>
    <dsp:sp modelId="{968D4E84-BB73-4F62-863E-8004CFEB0AE9}">
      <dsp:nvSpPr>
        <dsp:cNvPr id="0" name=""/>
        <dsp:cNvSpPr/>
      </dsp:nvSpPr>
      <dsp:spPr>
        <a:xfrm>
          <a:off x="1242853" y="776183"/>
          <a:ext cx="3183572" cy="267051"/>
        </a:xfrm>
        <a:custGeom>
          <a:avLst/>
          <a:gdLst/>
          <a:ahLst/>
          <a:cxnLst/>
          <a:rect l="0" t="0" r="0" b="0"/>
          <a:pathLst>
            <a:path>
              <a:moveTo>
                <a:pt x="4019062" y="0"/>
              </a:moveTo>
              <a:lnTo>
                <a:pt x="4019062" y="189683"/>
              </a:lnTo>
              <a:lnTo>
                <a:pt x="0" y="189683"/>
              </a:lnTo>
              <a:lnTo>
                <a:pt x="0" y="345166"/>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754703" y="908220"/>
        <a:ext cx="159872" cy="2976"/>
      </dsp:txXfrm>
    </dsp:sp>
    <dsp:sp modelId="{E36F0665-DB00-4E4E-9DA3-4BD1260BD861}">
      <dsp:nvSpPr>
        <dsp:cNvPr id="0" name=""/>
        <dsp:cNvSpPr/>
      </dsp:nvSpPr>
      <dsp:spPr>
        <a:xfrm>
          <a:off x="3779358" y="1502"/>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Наказ на здійснення державного аудиту</a:t>
          </a:r>
        </a:p>
      </dsp:txBody>
      <dsp:txXfrm>
        <a:off x="3779358" y="156798"/>
        <a:ext cx="1294134" cy="465888"/>
      </dsp:txXfrm>
    </dsp:sp>
    <dsp:sp modelId="{5012518B-FDCA-4695-811F-2992B0E572A9}">
      <dsp:nvSpPr>
        <dsp:cNvPr id="0" name=""/>
        <dsp:cNvSpPr/>
      </dsp:nvSpPr>
      <dsp:spPr>
        <a:xfrm>
          <a:off x="1888121" y="1212682"/>
          <a:ext cx="253449" cy="251191"/>
        </a:xfrm>
        <a:custGeom>
          <a:avLst/>
          <a:gdLst/>
          <a:ahLst/>
          <a:cxnLst/>
          <a:rect l="0" t="0" r="0" b="0"/>
          <a:pathLst>
            <a:path>
              <a:moveTo>
                <a:pt x="0" y="317113"/>
              </a:moveTo>
              <a:lnTo>
                <a:pt x="181097" y="317113"/>
              </a:lnTo>
              <a:lnTo>
                <a:pt x="181097" y="0"/>
              </a:lnTo>
              <a:lnTo>
                <a:pt x="327995" y="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005366" y="1336790"/>
        <a:ext cx="18959" cy="2976"/>
      </dsp:txXfrm>
    </dsp:sp>
    <dsp:sp modelId="{D530AC99-4086-4D04-BE9F-BE8E0B69231C}">
      <dsp:nvSpPr>
        <dsp:cNvPr id="0" name=""/>
        <dsp:cNvSpPr/>
      </dsp:nvSpPr>
      <dsp:spPr>
        <a:xfrm>
          <a:off x="595786" y="1075634"/>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3. Підготовка та підписання направлення та повідомлення</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начальник Головного управління</a:t>
          </a:r>
        </a:p>
      </dsp:txBody>
      <dsp:txXfrm>
        <a:off x="595786" y="1075634"/>
        <a:ext cx="1294134" cy="776480"/>
      </dsp:txXfrm>
    </dsp:sp>
    <dsp:sp modelId="{BAAC24D6-743D-4A97-B18C-4C76CD246942}">
      <dsp:nvSpPr>
        <dsp:cNvPr id="0" name=""/>
        <dsp:cNvSpPr/>
      </dsp:nvSpPr>
      <dsp:spPr>
        <a:xfrm>
          <a:off x="2775318" y="1349783"/>
          <a:ext cx="91440" cy="252939"/>
        </a:xfrm>
        <a:custGeom>
          <a:avLst/>
          <a:gdLst/>
          <a:ahLst/>
          <a:cxnLst/>
          <a:rect l="0" t="0" r="0" b="0"/>
          <a:pathLst>
            <a:path>
              <a:moveTo>
                <a:pt x="45720" y="327351"/>
              </a:moveTo>
              <a:lnTo>
                <a:pt x="45720" y="0"/>
              </a:lnTo>
            </a:path>
          </a:pathLst>
        </a:custGeom>
        <a:noFill/>
        <a:ln w="9525" cap="flat" cmpd="sng" algn="ctr">
          <a:solidFill>
            <a:sysClr val="windowText" lastClr="000000"/>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813950" y="1474765"/>
        <a:ext cx="14176" cy="2976"/>
      </dsp:txXfrm>
    </dsp:sp>
    <dsp:sp modelId="{6F68B9E6-5B2F-4BB0-A575-9D115663A420}">
      <dsp:nvSpPr>
        <dsp:cNvPr id="0" name=""/>
        <dsp:cNvSpPr/>
      </dsp:nvSpPr>
      <dsp:spPr>
        <a:xfrm>
          <a:off x="2173971" y="824442"/>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Направлення на здійснення державного аудиту</a:t>
          </a:r>
        </a:p>
      </dsp:txBody>
      <dsp:txXfrm>
        <a:off x="2173971" y="979738"/>
        <a:ext cx="1294134" cy="465888"/>
      </dsp:txXfrm>
    </dsp:sp>
    <dsp:sp modelId="{EC8AD509-E12A-48EE-8F6F-9C74A919B8DC}">
      <dsp:nvSpPr>
        <dsp:cNvPr id="0" name=""/>
        <dsp:cNvSpPr/>
      </dsp:nvSpPr>
      <dsp:spPr>
        <a:xfrm>
          <a:off x="3466306" y="1466198"/>
          <a:ext cx="513842" cy="239425"/>
        </a:xfrm>
        <a:custGeom>
          <a:avLst/>
          <a:gdLst/>
          <a:ahLst/>
          <a:cxnLst/>
          <a:rect l="0" t="0" r="0" b="0"/>
          <a:pathLst>
            <a:path>
              <a:moveTo>
                <a:pt x="0" y="302259"/>
              </a:moveTo>
              <a:lnTo>
                <a:pt x="345462" y="302259"/>
              </a:lnTo>
              <a:lnTo>
                <a:pt x="345462" y="0"/>
              </a:lnTo>
              <a:lnTo>
                <a:pt x="656725" y="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708358" y="1584423"/>
        <a:ext cx="29738" cy="2976"/>
      </dsp:txXfrm>
    </dsp:sp>
    <dsp:sp modelId="{29C2EABB-CC3A-43E5-82C9-D1469C721647}">
      <dsp:nvSpPr>
        <dsp:cNvPr id="0" name=""/>
        <dsp:cNvSpPr/>
      </dsp:nvSpPr>
      <dsp:spPr>
        <a:xfrm>
          <a:off x="2173971" y="1317383"/>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Повідомлення на здійснення державного аудиту</a:t>
          </a:r>
        </a:p>
      </dsp:txBody>
      <dsp:txXfrm>
        <a:off x="2173971" y="1472679"/>
        <a:ext cx="1294134" cy="465888"/>
      </dsp:txXfrm>
    </dsp:sp>
    <dsp:sp modelId="{86963C0A-8B03-4A18-B4AB-57FD1EDE7B3E}">
      <dsp:nvSpPr>
        <dsp:cNvPr id="0" name=""/>
        <dsp:cNvSpPr/>
      </dsp:nvSpPr>
      <dsp:spPr>
        <a:xfrm>
          <a:off x="1257736" y="1852639"/>
          <a:ext cx="3401879" cy="333227"/>
        </a:xfrm>
        <a:custGeom>
          <a:avLst/>
          <a:gdLst/>
          <a:ahLst/>
          <a:cxnLst/>
          <a:rect l="0" t="0" r="0" b="0"/>
          <a:pathLst>
            <a:path>
              <a:moveTo>
                <a:pt x="4294662" y="0"/>
              </a:moveTo>
              <a:lnTo>
                <a:pt x="4294662" y="231455"/>
              </a:lnTo>
              <a:lnTo>
                <a:pt x="0" y="231455"/>
              </a:lnTo>
              <a:lnTo>
                <a:pt x="0" y="42871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873144" y="2017765"/>
        <a:ext cx="171063" cy="2976"/>
      </dsp:txXfrm>
    </dsp:sp>
    <dsp:sp modelId="{304BE98A-7F2B-4648-901A-971E339CA5A0}">
      <dsp:nvSpPr>
        <dsp:cNvPr id="0" name=""/>
        <dsp:cNvSpPr/>
      </dsp:nvSpPr>
      <dsp:spPr>
        <a:xfrm>
          <a:off x="4012548" y="1077958"/>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4. Ознайомлення субєкта господарювання із направленням</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4012548" y="1077958"/>
        <a:ext cx="1294134" cy="776480"/>
      </dsp:txXfrm>
    </dsp:sp>
    <dsp:sp modelId="{F1ED06D8-50F0-4E00-9BF0-EFEF6787A231}">
      <dsp:nvSpPr>
        <dsp:cNvPr id="0" name=""/>
        <dsp:cNvSpPr/>
      </dsp:nvSpPr>
      <dsp:spPr>
        <a:xfrm>
          <a:off x="1903004" y="2560787"/>
          <a:ext cx="437320" cy="91440"/>
        </a:xfrm>
        <a:custGeom>
          <a:avLst/>
          <a:gdLst/>
          <a:ahLst/>
          <a:cxnLst/>
          <a:rect l="0" t="0" r="0" b="0"/>
          <a:pathLst>
            <a:path>
              <a:moveTo>
                <a:pt x="0" y="45720"/>
              </a:moveTo>
              <a:lnTo>
                <a:pt x="297160" y="45720"/>
              </a:lnTo>
              <a:lnTo>
                <a:pt x="297160" y="47160"/>
              </a:lnTo>
              <a:lnTo>
                <a:pt x="560120" y="4716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09966" y="2605019"/>
        <a:ext cx="23396" cy="2976"/>
      </dsp:txXfrm>
    </dsp:sp>
    <dsp:sp modelId="{7D46D46C-0D5E-4F1D-9108-F58DC4611873}">
      <dsp:nvSpPr>
        <dsp:cNvPr id="0" name=""/>
        <dsp:cNvSpPr/>
      </dsp:nvSpPr>
      <dsp:spPr>
        <a:xfrm>
          <a:off x="610669" y="2218267"/>
          <a:ext cx="1294134" cy="776480"/>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допуск до аудиту</a:t>
          </a:r>
        </a:p>
      </dsp:txBody>
      <dsp:txXfrm>
        <a:off x="934203" y="2412387"/>
        <a:ext cx="647067" cy="388240"/>
      </dsp:txXfrm>
    </dsp:sp>
    <dsp:sp modelId="{05557D24-EFDA-4C92-89AA-488FCF1ECAF2}">
      <dsp:nvSpPr>
        <dsp:cNvPr id="0" name=""/>
        <dsp:cNvSpPr/>
      </dsp:nvSpPr>
      <dsp:spPr>
        <a:xfrm>
          <a:off x="3665059" y="2561271"/>
          <a:ext cx="324355" cy="91440"/>
        </a:xfrm>
        <a:custGeom>
          <a:avLst/>
          <a:gdLst/>
          <a:ahLst/>
          <a:cxnLst/>
          <a:rect l="0" t="0" r="0" b="0"/>
          <a:pathLst>
            <a:path>
              <a:moveTo>
                <a:pt x="0" y="46549"/>
              </a:moveTo>
              <a:lnTo>
                <a:pt x="223133" y="46549"/>
              </a:lnTo>
              <a:lnTo>
                <a:pt x="223133" y="45720"/>
              </a:lnTo>
              <a:lnTo>
                <a:pt x="412066" y="45720"/>
              </a:lnTo>
            </a:path>
          </a:pathLst>
        </a:cu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818363" y="2605503"/>
        <a:ext cx="17747" cy="2976"/>
      </dsp:txXfrm>
    </dsp:sp>
    <dsp:sp modelId="{E3C6BF9C-8E08-487E-85B4-7B79C876D984}">
      <dsp:nvSpPr>
        <dsp:cNvPr id="0" name=""/>
        <dsp:cNvSpPr/>
      </dsp:nvSpPr>
      <dsp:spPr>
        <a:xfrm>
          <a:off x="2372724" y="2219408"/>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5. Проведення державного аудиту із відеофіксацією</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2372724" y="2219408"/>
        <a:ext cx="1294134" cy="776480"/>
      </dsp:txXfrm>
    </dsp:sp>
    <dsp:sp modelId="{4B7127C2-0431-490F-B740-D7658D51BF1F}">
      <dsp:nvSpPr>
        <dsp:cNvPr id="0" name=""/>
        <dsp:cNvSpPr/>
      </dsp:nvSpPr>
      <dsp:spPr>
        <a:xfrm>
          <a:off x="1257736" y="2993432"/>
          <a:ext cx="3411145" cy="231967"/>
        </a:xfrm>
        <a:custGeom>
          <a:avLst/>
          <a:gdLst/>
          <a:ahLst/>
          <a:cxnLst/>
          <a:rect l="0" t="0" r="0" b="0"/>
          <a:pathLst>
            <a:path>
              <a:moveTo>
                <a:pt x="4300917" y="0"/>
              </a:moveTo>
              <a:lnTo>
                <a:pt x="4300917" y="167537"/>
              </a:lnTo>
              <a:lnTo>
                <a:pt x="0" y="167537"/>
              </a:lnTo>
              <a:lnTo>
                <a:pt x="0" y="300874"/>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877778" y="3107927"/>
        <a:ext cx="171061" cy="2976"/>
      </dsp:txXfrm>
    </dsp:sp>
    <dsp:sp modelId="{5E41B176-4BE7-4AC1-93D7-471A6BC291D1}">
      <dsp:nvSpPr>
        <dsp:cNvPr id="0" name=""/>
        <dsp:cNvSpPr/>
      </dsp:nvSpPr>
      <dsp:spPr>
        <a:xfrm>
          <a:off x="4021814" y="2218751"/>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6. Складання та підписання акту</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4021814" y="2218751"/>
        <a:ext cx="1294134" cy="776480"/>
      </dsp:txXfrm>
    </dsp:sp>
    <dsp:sp modelId="{CE904BC1-A26C-4F66-A7F1-F6E39837E0F5}">
      <dsp:nvSpPr>
        <dsp:cNvPr id="0" name=""/>
        <dsp:cNvSpPr/>
      </dsp:nvSpPr>
      <dsp:spPr>
        <a:xfrm>
          <a:off x="1903004" y="3600319"/>
          <a:ext cx="2087213" cy="91440"/>
        </a:xfrm>
        <a:custGeom>
          <a:avLst/>
          <a:gdLst/>
          <a:ahLst/>
          <a:cxnLst/>
          <a:rect l="0" t="0" r="0" b="0"/>
          <a:pathLst>
            <a:path>
              <a:moveTo>
                <a:pt x="0" y="45720"/>
              </a:moveTo>
              <a:lnTo>
                <a:pt x="1335376" y="45720"/>
              </a:lnTo>
              <a:lnTo>
                <a:pt x="1335376" y="54228"/>
              </a:lnTo>
              <a:lnTo>
                <a:pt x="2636552" y="54228"/>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893664" y="3644551"/>
        <a:ext cx="105891" cy="2976"/>
      </dsp:txXfrm>
    </dsp:sp>
    <dsp:sp modelId="{FEA4DACC-76DA-4F73-80CF-9FD8D5F45725}">
      <dsp:nvSpPr>
        <dsp:cNvPr id="0" name=""/>
        <dsp:cNvSpPr/>
      </dsp:nvSpPr>
      <dsp:spPr>
        <a:xfrm>
          <a:off x="610669" y="3257799"/>
          <a:ext cx="1294134" cy="776480"/>
        </a:xfrm>
        <a:prstGeom prst="rect">
          <a:avLst/>
        </a:prstGeom>
        <a:solidFill>
          <a:sysClr val="window" lastClr="FFFFFF"/>
        </a:solidFill>
        <a:ln w="25400" cap="flat" cmpd="sng" algn="ctr">
          <a:solidFill>
            <a:sysClr val="windowText" lastClr="000000"/>
          </a:solidFill>
          <a:prstDash val="dash"/>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складання акту про недопуск до перевірки </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610669" y="3257799"/>
        <a:ext cx="1294134" cy="776480"/>
      </dsp:txXfrm>
    </dsp:sp>
    <dsp:sp modelId="{638361B3-444B-4763-8BCA-5BBE79EB7599}">
      <dsp:nvSpPr>
        <dsp:cNvPr id="0" name=""/>
        <dsp:cNvSpPr/>
      </dsp:nvSpPr>
      <dsp:spPr>
        <a:xfrm>
          <a:off x="3062874" y="3314084"/>
          <a:ext cx="1608450" cy="727677"/>
        </a:xfrm>
        <a:custGeom>
          <a:avLst/>
          <a:gdLst/>
          <a:ahLst/>
          <a:cxnLst/>
          <a:rect l="0" t="0" r="0" b="0"/>
          <a:pathLst>
            <a:path>
              <a:moveTo>
                <a:pt x="2031445" y="921925"/>
              </a:moveTo>
              <a:lnTo>
                <a:pt x="0" y="0"/>
              </a:lnTo>
            </a:path>
          </a:pathLst>
        </a:custGeom>
        <a:noFill/>
        <a:ln w="25400" cap="flat" cmpd="sng" algn="ctr">
          <a:no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822199" y="3676435"/>
        <a:ext cx="89799" cy="2976"/>
      </dsp:txXfrm>
    </dsp:sp>
    <dsp:sp modelId="{341FFDB2-2C3F-46A9-8892-8F0EFB07183B}">
      <dsp:nvSpPr>
        <dsp:cNvPr id="0" name=""/>
        <dsp:cNvSpPr/>
      </dsp:nvSpPr>
      <dsp:spPr>
        <a:xfrm>
          <a:off x="4022617" y="3264539"/>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Уніфікований акт додержання вимог законодавства</a:t>
          </a:r>
        </a:p>
      </dsp:txBody>
      <dsp:txXfrm>
        <a:off x="4022617" y="3419835"/>
        <a:ext cx="1294134" cy="465888"/>
      </dsp:txXfrm>
    </dsp:sp>
    <dsp:sp modelId="{3930C3E3-0714-40EF-8195-3B56AAF8F9AD}">
      <dsp:nvSpPr>
        <dsp:cNvPr id="0" name=""/>
        <dsp:cNvSpPr/>
      </dsp:nvSpPr>
      <dsp:spPr>
        <a:xfrm>
          <a:off x="1271816" y="4075410"/>
          <a:ext cx="1761537" cy="220801"/>
        </a:xfrm>
        <a:custGeom>
          <a:avLst/>
          <a:gdLst/>
          <a:ahLst/>
          <a:cxnLst/>
          <a:rect l="0" t="0" r="0" b="0"/>
          <a:pathLst>
            <a:path>
              <a:moveTo>
                <a:pt x="2223832" y="0"/>
              </a:moveTo>
              <a:lnTo>
                <a:pt x="2223832" y="160489"/>
              </a:lnTo>
              <a:lnTo>
                <a:pt x="0" y="160489"/>
              </a:lnTo>
              <a:lnTo>
                <a:pt x="0" y="286778"/>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08100" y="4184322"/>
        <a:ext cx="88969" cy="2976"/>
      </dsp:txXfrm>
    </dsp:sp>
    <dsp:sp modelId="{72F58465-64B5-48F2-B62D-555400B397A6}">
      <dsp:nvSpPr>
        <dsp:cNvPr id="0" name=""/>
        <dsp:cNvSpPr/>
      </dsp:nvSpPr>
      <dsp:spPr>
        <a:xfrm>
          <a:off x="2386286" y="3300729"/>
          <a:ext cx="1294134" cy="776480"/>
        </a:xfrm>
        <a:prstGeom prst="flowChartDecision">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виявлені порушення</a:t>
          </a:r>
        </a:p>
      </dsp:txBody>
      <dsp:txXfrm>
        <a:off x="2709820" y="3494849"/>
        <a:ext cx="647067" cy="388240"/>
      </dsp:txXfrm>
    </dsp:sp>
    <dsp:sp modelId="{5CE71380-B1DC-4F77-B359-D03E7D368711}">
      <dsp:nvSpPr>
        <dsp:cNvPr id="0" name=""/>
        <dsp:cNvSpPr/>
      </dsp:nvSpPr>
      <dsp:spPr>
        <a:xfrm>
          <a:off x="1184852" y="5103292"/>
          <a:ext cx="91440" cy="1237793"/>
        </a:xfrm>
        <a:custGeom>
          <a:avLst/>
          <a:gdLst/>
          <a:ahLst/>
          <a:cxnLst/>
          <a:rect l="0" t="0" r="0" b="0"/>
          <a:pathLst>
            <a:path>
              <a:moveTo>
                <a:pt x="97788" y="0"/>
              </a:moveTo>
              <a:lnTo>
                <a:pt x="97788" y="802434"/>
              </a:lnTo>
              <a:lnTo>
                <a:pt x="45720" y="802434"/>
              </a:lnTo>
              <a:lnTo>
                <a:pt x="45720" y="1570668"/>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198846" y="5720701"/>
        <a:ext cx="63453" cy="2976"/>
      </dsp:txXfrm>
    </dsp:sp>
    <dsp:sp modelId="{65F033EE-E28D-4CEF-97BB-539A1B187B3F}">
      <dsp:nvSpPr>
        <dsp:cNvPr id="0" name=""/>
        <dsp:cNvSpPr/>
      </dsp:nvSpPr>
      <dsp:spPr>
        <a:xfrm>
          <a:off x="624749" y="4328611"/>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акт про недопуск до перевірки</a:t>
          </a:r>
        </a:p>
      </dsp:txBody>
      <dsp:txXfrm>
        <a:off x="624749" y="4483907"/>
        <a:ext cx="1294134" cy="465888"/>
      </dsp:txXfrm>
    </dsp:sp>
    <dsp:sp modelId="{88239183-49D4-45D6-A994-2F4181B112D0}">
      <dsp:nvSpPr>
        <dsp:cNvPr id="0" name=""/>
        <dsp:cNvSpPr/>
      </dsp:nvSpPr>
      <dsp:spPr>
        <a:xfrm>
          <a:off x="1184838" y="5398527"/>
          <a:ext cx="91440" cy="1776851"/>
        </a:xfrm>
        <a:custGeom>
          <a:avLst/>
          <a:gdLst/>
          <a:ahLst/>
          <a:cxnLst/>
          <a:rect l="0" t="0" r="0" b="0"/>
          <a:pathLst>
            <a:path>
              <a:moveTo>
                <a:pt x="45720" y="2251196"/>
              </a:moveTo>
              <a:lnTo>
                <a:pt x="63256" y="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1185370" y="6285465"/>
        <a:ext cx="90375" cy="2976"/>
      </dsp:txXfrm>
    </dsp:sp>
    <dsp:sp modelId="{335CEEEF-5EB4-42A2-A950-A7EB30948E57}">
      <dsp:nvSpPr>
        <dsp:cNvPr id="0" name=""/>
        <dsp:cNvSpPr/>
      </dsp:nvSpPr>
      <dsp:spPr>
        <a:xfrm>
          <a:off x="583505" y="6373486"/>
          <a:ext cx="1294134" cy="800093"/>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протокол за ст. 65 ЗУ 2042</a:t>
          </a:r>
        </a:p>
      </dsp:txBody>
      <dsp:txXfrm>
        <a:off x="583505" y="6533505"/>
        <a:ext cx="1294134" cy="480055"/>
      </dsp:txXfrm>
    </dsp:sp>
    <dsp:sp modelId="{2BEABD97-902E-4544-AB5D-8DFE3EA5D1F4}">
      <dsp:nvSpPr>
        <dsp:cNvPr id="0" name=""/>
        <dsp:cNvSpPr/>
      </dsp:nvSpPr>
      <dsp:spPr>
        <a:xfrm>
          <a:off x="1889920" y="4733654"/>
          <a:ext cx="478823" cy="1020715"/>
        </a:xfrm>
        <a:custGeom>
          <a:avLst/>
          <a:gdLst/>
          <a:ahLst/>
          <a:cxnLst/>
          <a:rect l="0" t="0" r="0" b="0"/>
          <a:pathLst>
            <a:path>
              <a:moveTo>
                <a:pt x="0" y="1288589"/>
              </a:moveTo>
              <a:lnTo>
                <a:pt x="323357" y="1288589"/>
              </a:lnTo>
              <a:lnTo>
                <a:pt x="323357" y="0"/>
              </a:lnTo>
              <a:lnTo>
                <a:pt x="612515" y="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2100812" y="5242523"/>
        <a:ext cx="57038" cy="2976"/>
      </dsp:txXfrm>
    </dsp:sp>
    <dsp:sp modelId="{62E2BCDA-8E61-4644-ABDA-9AAE7385321F}">
      <dsp:nvSpPr>
        <dsp:cNvPr id="0" name=""/>
        <dsp:cNvSpPr/>
      </dsp:nvSpPr>
      <dsp:spPr>
        <a:xfrm>
          <a:off x="597585" y="5366128"/>
          <a:ext cx="1294134" cy="776480"/>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складання протоколу </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597585" y="5366128"/>
        <a:ext cx="1294134" cy="776480"/>
      </dsp:txXfrm>
    </dsp:sp>
    <dsp:sp modelId="{06BF0626-C1FC-43A2-B9E0-2B9309B69DA4}">
      <dsp:nvSpPr>
        <dsp:cNvPr id="0" name=""/>
        <dsp:cNvSpPr/>
      </dsp:nvSpPr>
      <dsp:spPr>
        <a:xfrm>
          <a:off x="3002491" y="5120094"/>
          <a:ext cx="91440" cy="202786"/>
        </a:xfrm>
        <a:custGeom>
          <a:avLst/>
          <a:gdLst/>
          <a:ahLst/>
          <a:cxnLst/>
          <a:rect l="0" t="0" r="0" b="0"/>
          <a:pathLst>
            <a:path>
              <a:moveTo>
                <a:pt x="45720" y="0"/>
              </a:moveTo>
              <a:lnTo>
                <a:pt x="45720" y="264036"/>
              </a:lnTo>
            </a:path>
          </a:pathLst>
        </a:custGeom>
        <a:noFill/>
        <a:ln w="25400" cap="flat" cmpd="sng" algn="ctr">
          <a:no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042376" y="5219999"/>
        <a:ext cx="11669" cy="2976"/>
      </dsp:txXfrm>
    </dsp:sp>
    <dsp:sp modelId="{5095AF29-D7FC-4E8A-A1F9-8160611F5CB1}">
      <dsp:nvSpPr>
        <dsp:cNvPr id="0" name=""/>
        <dsp:cNvSpPr/>
      </dsp:nvSpPr>
      <dsp:spPr>
        <a:xfrm>
          <a:off x="2401143" y="4345413"/>
          <a:ext cx="1294134" cy="776480"/>
        </a:xfrm>
        <a:prstGeom prst="rect">
          <a:avLst/>
        </a:prstGeom>
        <a:solidFill>
          <a:sysClr val="window" lastClr="FFFFFF"/>
        </a:solidFill>
        <a:ln w="25400" cap="flat" cmpd="sng" algn="ctr">
          <a:solidFill>
            <a:sysClr val="windowText" lastClr="000000"/>
          </a:solidFill>
          <a:prstDash val="lgDash"/>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Складання припису </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ососба відділу</a:t>
          </a:r>
        </a:p>
      </dsp:txBody>
      <dsp:txXfrm>
        <a:off x="2401143" y="4345413"/>
        <a:ext cx="1294134" cy="776480"/>
      </dsp:txXfrm>
    </dsp:sp>
    <dsp:sp modelId="{6C12853C-7808-4278-A4DA-58F215F088FE}">
      <dsp:nvSpPr>
        <dsp:cNvPr id="0" name=""/>
        <dsp:cNvSpPr/>
      </dsp:nvSpPr>
      <dsp:spPr>
        <a:xfrm>
          <a:off x="3693478" y="5743521"/>
          <a:ext cx="297385" cy="243592"/>
        </a:xfrm>
        <a:custGeom>
          <a:avLst/>
          <a:gdLst/>
          <a:ahLst/>
          <a:cxnLst/>
          <a:rect l="0" t="0" r="0" b="0"/>
          <a:pathLst>
            <a:path>
              <a:moveTo>
                <a:pt x="0" y="0"/>
              </a:moveTo>
              <a:lnTo>
                <a:pt x="205194" y="0"/>
              </a:lnTo>
              <a:lnTo>
                <a:pt x="205194" y="307520"/>
              </a:lnTo>
              <a:lnTo>
                <a:pt x="376189" y="307520"/>
              </a:lnTo>
            </a:path>
          </a:pathLst>
        </a:custGeom>
        <a:noFill/>
        <a:ln w="9525" cap="flat" cmpd="sng" algn="ctr">
          <a:solidFill>
            <a:sysClr val="window" lastClr="FFFFFF"/>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3831957" y="5863829"/>
        <a:ext cx="20427" cy="2976"/>
      </dsp:txXfrm>
    </dsp:sp>
    <dsp:sp modelId="{FD1AAAD8-B826-42B8-BA0C-0B4684404899}">
      <dsp:nvSpPr>
        <dsp:cNvPr id="0" name=""/>
        <dsp:cNvSpPr/>
      </dsp:nvSpPr>
      <dsp:spPr>
        <a:xfrm>
          <a:off x="2401143" y="5355281"/>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припис посадової особи</a:t>
          </a:r>
        </a:p>
      </dsp:txBody>
      <dsp:txXfrm>
        <a:off x="2401143" y="5510577"/>
        <a:ext cx="1294134" cy="465888"/>
      </dsp:txXfrm>
    </dsp:sp>
    <dsp:sp modelId="{77A5E100-ACFF-4E77-96D2-6D01AA514EE7}">
      <dsp:nvSpPr>
        <dsp:cNvPr id="0" name=""/>
        <dsp:cNvSpPr/>
      </dsp:nvSpPr>
      <dsp:spPr>
        <a:xfrm>
          <a:off x="4621893" y="6327834"/>
          <a:ext cx="91440" cy="91440"/>
        </a:xfrm>
        <a:custGeom>
          <a:avLst/>
          <a:gdLst/>
          <a:ahLst/>
          <a:cxnLst/>
          <a:rect l="0" t="0" r="0" b="0"/>
          <a:pathLst>
            <a:path>
              <a:moveTo>
                <a:pt x="45720" y="45720"/>
              </a:moveTo>
              <a:lnTo>
                <a:pt x="45720" y="136233"/>
              </a:lnTo>
            </a:path>
          </a:pathLst>
        </a:custGeom>
        <a:noFill/>
        <a:ln w="9525" cap="flat" cmpd="sng" algn="ctr">
          <a:no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solidFill>
              <a:sysClr val="windowText" lastClr="000000">
                <a:hueOff val="0"/>
                <a:satOff val="0"/>
                <a:lumOff val="0"/>
                <a:alphaOff val="0"/>
              </a:sysClr>
            </a:solidFill>
            <a:latin typeface="Calibri"/>
            <a:ea typeface="+mn-ea"/>
            <a:cs typeface="+mn-cs"/>
          </a:endParaRPr>
        </a:p>
      </dsp:txBody>
      <dsp:txXfrm>
        <a:off x="4665211" y="6372066"/>
        <a:ext cx="4804" cy="2976"/>
      </dsp:txXfrm>
    </dsp:sp>
    <dsp:sp modelId="{7E1463F1-D73F-4377-AFDF-3CB97CD0B9BD}">
      <dsp:nvSpPr>
        <dsp:cNvPr id="0" name=""/>
        <dsp:cNvSpPr/>
      </dsp:nvSpPr>
      <dsp:spPr>
        <a:xfrm>
          <a:off x="4023264" y="5598873"/>
          <a:ext cx="1294134" cy="77648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7. Формування єдиної справи</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a:t>
          </a:r>
        </a:p>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відповідальна особа відділу</a:t>
          </a:r>
        </a:p>
      </dsp:txBody>
      <dsp:txXfrm>
        <a:off x="4023264" y="5598873"/>
        <a:ext cx="1294134" cy="776480"/>
      </dsp:txXfrm>
    </dsp:sp>
    <dsp:sp modelId="{4DE65A8D-0E6C-40E4-9DE2-FE3A7E744EBA}">
      <dsp:nvSpPr>
        <dsp:cNvPr id="0" name=""/>
        <dsp:cNvSpPr/>
      </dsp:nvSpPr>
      <dsp:spPr>
        <a:xfrm>
          <a:off x="4020546" y="6471409"/>
          <a:ext cx="1294134" cy="776480"/>
        </a:xfrm>
        <a:prstGeom prst="flowChartPunchedTap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uk-UA" sz="700" kern="1200">
              <a:solidFill>
                <a:sysClr val="windowText" lastClr="000000"/>
              </a:solidFill>
              <a:latin typeface="Calibri"/>
              <a:ea typeface="+mn-ea"/>
              <a:cs typeface="+mn-cs"/>
            </a:rPr>
            <a:t>Єдина справа розпорядчих документів</a:t>
          </a:r>
        </a:p>
      </dsp:txBody>
      <dsp:txXfrm>
        <a:off x="4020546" y="6626705"/>
        <a:ext cx="1294134" cy="46588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9AA95-98AE-4E20-8F3A-04C01826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347770</Words>
  <Characters>198230</Characters>
  <Application>Microsoft Office Word</Application>
  <DocSecurity>0</DocSecurity>
  <Lines>1651</Lines>
  <Paragraphs>1089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544911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32</cp:revision>
  <cp:lastPrinted>2025-10-21T09:08:00Z</cp:lastPrinted>
  <dcterms:created xsi:type="dcterms:W3CDTF">2025-10-07T09:29:00Z</dcterms:created>
  <dcterms:modified xsi:type="dcterms:W3CDTF">2025-11-17T08:14:00Z</dcterms:modified>
</cp:coreProperties>
</file>