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00" w:rsidRPr="00120F50" w:rsidRDefault="00C63E00" w:rsidP="00120F50">
      <w:pPr>
        <w:tabs>
          <w:tab w:val="left" w:pos="3261"/>
          <w:tab w:val="left" w:pos="3544"/>
        </w:tabs>
        <w:spacing w:after="0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120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3E00" w:rsidRPr="00120F50" w:rsidRDefault="00C63E00" w:rsidP="00120F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 w:bidi="uk-UA"/>
        </w:rPr>
      </w:pPr>
      <w:r w:rsidRPr="00120F50">
        <w:rPr>
          <w:rFonts w:ascii="Times New Roman" w:hAnsi="Times New Roman"/>
          <w:b/>
          <w:sz w:val="28"/>
          <w:szCs w:val="28"/>
          <w:lang w:eastAsia="uk-UA" w:bidi="uk-UA"/>
        </w:rPr>
        <w:t>Інформація про ідентифікацію та оцінку ризиків</w:t>
      </w:r>
    </w:p>
    <w:p w:rsidR="00C63E00" w:rsidRPr="00120F50" w:rsidRDefault="00C63E00" w:rsidP="00120F5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 w:bidi="uk-UA"/>
        </w:rPr>
      </w:pPr>
      <w:r w:rsidRPr="00120F50">
        <w:rPr>
          <w:rFonts w:ascii="Times New Roman" w:hAnsi="Times New Roman"/>
          <w:b/>
          <w:sz w:val="28"/>
          <w:szCs w:val="28"/>
          <w:lang w:eastAsia="uk-UA" w:bidi="uk-UA"/>
        </w:rPr>
        <w:t>у Головному управлінні Держпродспоживслужби в Івано – Франківській області.</w:t>
      </w:r>
      <w:r w:rsidRPr="00120F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3E00" w:rsidRPr="00120F50" w:rsidRDefault="00C63E00" w:rsidP="00120F50">
      <w:pPr>
        <w:spacing w:after="0" w:line="240" w:lineRule="auto"/>
        <w:rPr>
          <w:rFonts w:ascii="Times New Roman" w:hAnsi="Times New Roman"/>
          <w:sz w:val="20"/>
          <w:szCs w:val="20"/>
          <w:lang w:eastAsia="uk-UA" w:bidi="uk-UA"/>
        </w:rPr>
      </w:pPr>
    </w:p>
    <w:tbl>
      <w:tblPr>
        <w:tblStyle w:val="a3"/>
        <w:tblW w:w="151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7"/>
        <w:gridCol w:w="1273"/>
        <w:gridCol w:w="849"/>
        <w:gridCol w:w="850"/>
        <w:gridCol w:w="992"/>
        <w:gridCol w:w="109"/>
        <w:gridCol w:w="1025"/>
        <w:gridCol w:w="709"/>
        <w:gridCol w:w="141"/>
        <w:gridCol w:w="142"/>
        <w:gridCol w:w="992"/>
        <w:gridCol w:w="142"/>
        <w:gridCol w:w="3712"/>
        <w:gridCol w:w="9"/>
        <w:gridCol w:w="12"/>
        <w:gridCol w:w="9"/>
        <w:gridCol w:w="109"/>
        <w:gridCol w:w="108"/>
        <w:gridCol w:w="9"/>
        <w:gridCol w:w="9"/>
        <w:gridCol w:w="9"/>
        <w:gridCol w:w="12"/>
        <w:gridCol w:w="9"/>
        <w:gridCol w:w="9"/>
        <w:gridCol w:w="15"/>
        <w:gridCol w:w="58"/>
        <w:gridCol w:w="36"/>
        <w:gridCol w:w="693"/>
      </w:tblGrid>
      <w:tr w:rsidR="00C63E00" w:rsidRPr="00120F50" w:rsidTr="008D2C4F">
        <w:trPr>
          <w:trHeight w:val="377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Назва процесу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Зовнішні ризики</w:t>
            </w:r>
          </w:p>
        </w:tc>
        <w:tc>
          <w:tcPr>
            <w:tcW w:w="80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Внутрішні ризики</w:t>
            </w:r>
          </w:p>
        </w:tc>
      </w:tr>
      <w:tr w:rsidR="00C63E00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Законодавчі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Операційно-технологічні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Програмно-технічні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Фінансово-господарські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Законодавчі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Операційно-технологічні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Програмно-технічні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Кадрові</w:t>
            </w:r>
          </w:p>
        </w:tc>
        <w:tc>
          <w:tcPr>
            <w:tcW w:w="11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Фінансово-господарські</w:t>
            </w:r>
          </w:p>
        </w:tc>
      </w:tr>
      <w:tr w:rsidR="00C63E00" w:rsidRPr="00120F50" w:rsidTr="008D2C4F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7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8</w:t>
            </w:r>
          </w:p>
        </w:tc>
        <w:tc>
          <w:tcPr>
            <w:tcW w:w="11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9</w:t>
            </w:r>
          </w:p>
        </w:tc>
      </w:tr>
      <w:tr w:rsidR="00C63E00" w:rsidRPr="00120F50" w:rsidTr="008D2C4F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8D2C4F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120F50">
              <w:rPr>
                <w:b/>
                <w:bCs/>
                <w:sz w:val="24"/>
                <w:szCs w:val="24"/>
                <w:lang w:val="uk-UA"/>
              </w:rPr>
              <w:t xml:space="preserve">1. </w:t>
            </w:r>
            <w:r w:rsidR="00C63E00" w:rsidRPr="00120F50">
              <w:rPr>
                <w:b/>
                <w:bCs/>
                <w:sz w:val="24"/>
                <w:szCs w:val="24"/>
                <w:lang w:val="uk-UA"/>
              </w:rPr>
              <w:t>«</w:t>
            </w:r>
            <w:r w:rsidR="00C63E00" w:rsidRPr="00120F50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Здійснення планового заходу державного нагляду (контролю) у сферах безпечності та окремих показників якості харчових продуктів, кормів та ветеринарної медицини</w:t>
            </w:r>
            <w:r w:rsidR="00C63E00" w:rsidRPr="00120F50">
              <w:rPr>
                <w:b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hideMark/>
          </w:tcPr>
          <w:p w:rsidR="00C63E00" w:rsidRPr="00120F50" w:rsidRDefault="00C63E00" w:rsidP="00120F50">
            <w:pPr>
              <w:spacing w:after="0" w:line="240" w:lineRule="auto"/>
              <w:ind w:firstLine="66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Червона зона</w:t>
            </w:r>
          </w:p>
        </w:tc>
      </w:tr>
      <w:tr w:rsidR="00C63E00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63E00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00" w:rsidRPr="00120F50" w:rsidRDefault="00C63E00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63E00" w:rsidRPr="00120F50" w:rsidRDefault="00C63E00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Жовта зона 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11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 </w:t>
            </w: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Зелена зона 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F50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</w:tc>
        <w:tc>
          <w:tcPr>
            <w:tcW w:w="11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rPr>
          <w:trHeight w:val="141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val="uk-UA"/>
              </w:rPr>
            </w:pPr>
            <w:r w:rsidRPr="00120F50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uk-UA"/>
              </w:rPr>
              <w:t>2.«</w:t>
            </w:r>
            <w:r w:rsidRPr="00120F50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val="uk-UA"/>
              </w:rPr>
              <w:t>Здійснення позапланового заходу державного нагляду (контролю) у сферах безпечності та окремих показників якості харчових продуктів, кормів та ветеринарної медицини»</w:t>
            </w:r>
          </w:p>
          <w:p w:rsidR="00C7071B" w:rsidRPr="00120F50" w:rsidRDefault="00C7071B" w:rsidP="00120F50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val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val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val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val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071B" w:rsidRPr="00120F50" w:rsidRDefault="00C7071B" w:rsidP="00120F50">
            <w:pPr>
              <w:spacing w:after="0" w:line="240" w:lineRule="auto"/>
              <w:ind w:firstLine="66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Червона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Жовта зона 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10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  <w:r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Зелена зона 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F50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</w:tc>
        <w:tc>
          <w:tcPr>
            <w:tcW w:w="10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C7071B" w:rsidRPr="00120F50" w:rsidTr="008D2C4F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120F50"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 3.«</w:t>
            </w:r>
            <w:r w:rsidRPr="00120F50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Аудит постійно діючих процедур, заснованих на принципах НАССР</w:t>
            </w:r>
            <w:r w:rsidRPr="00120F50">
              <w:rPr>
                <w:b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uk-UA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 w:rsidRPr="00120F50">
              <w:rPr>
                <w:rFonts w:ascii="Times New Roman" w:hAnsi="Times New Roman"/>
                <w:sz w:val="20"/>
                <w:szCs w:val="20"/>
                <w:highlight w:val="red"/>
                <w:lang w:val="uk-UA" w:eastAsia="uk-UA" w:bidi="uk-UA"/>
              </w:rPr>
              <w:t>Червона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Жовта зона 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10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Зелена зона 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</w:tc>
        <w:tc>
          <w:tcPr>
            <w:tcW w:w="10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7071B" w:rsidRPr="00120F50" w:rsidTr="008D2C4F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120F5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4.«Створення Плану протиепізоотичних заходів по профілактиці основних інфекційних і паразитарних хвороб тварин та його виконання»</w:t>
            </w: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highlight w:val="red"/>
                <w:lang w:val="uk-UA" w:eastAsia="uk-UA" w:bidi="uk-UA"/>
              </w:rPr>
              <w:t>Червона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Жовта зона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10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50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Зелена зона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</w:tc>
        <w:tc>
          <w:tcPr>
            <w:tcW w:w="10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5.«Виконання протиепізоотичних заходів юридичними та фізичними особами, що проводять професійну діяльність в галузі ветеринарної медицини».</w:t>
            </w:r>
          </w:p>
        </w:tc>
        <w:tc>
          <w:tcPr>
            <w:tcW w:w="12042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highlight w:val="red"/>
                <w:lang w:val="uk-UA" w:eastAsia="uk-UA" w:bidi="uk-UA"/>
              </w:rPr>
              <w:t>Червона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C7071B"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Жовта зона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10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Зелена зона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120F50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08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454E70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lastRenderedPageBreak/>
              <w:t>6.</w:t>
            </w:r>
            <w:r w:rsidRPr="00120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«Організація проведення лабораторних випробувань, вимірювань, досліджень та експертизи під час здійснення державного нагляду (контролю),</w:t>
            </w:r>
            <w:r w:rsidRPr="00120F5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120F5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що здійснюється управлінням  безпечності харчових продуктів та ветеринарної медицини».</w:t>
            </w: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Червона зона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8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454E70"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Жовта зона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08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454E70"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Зелена зона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120F50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</w:tc>
        <w:tc>
          <w:tcPr>
            <w:tcW w:w="108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20F5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7.«</w:t>
            </w:r>
            <w:r w:rsidRPr="0012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Виявлення та запобігання порушенням вимог законодавства</w:t>
            </w:r>
            <w:r w:rsidRPr="00120F5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у сферах карантину рослин, захисту рослин,  насінництва, розсадництва та якості зерна</w:t>
            </w:r>
            <w:r w:rsidRPr="0012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».</w:t>
            </w: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Червона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Жовта зона 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9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Зелена зона 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120F50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120F50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Default="00C7071B" w:rsidP="00120F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20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 «Проведення реєстрації осіб у сфері карантину рослин».</w:t>
            </w: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071B" w:rsidRPr="00120F50" w:rsidRDefault="00C7071B" w:rsidP="00120F50">
            <w:pPr>
              <w:spacing w:after="0" w:line="240" w:lineRule="auto"/>
              <w:ind w:firstLine="66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Червона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Жовта зона 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Зелена зона 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9. «Встановлення фітосанітарного стану території області щодо наявності регульованих шкідливих організмів»</w:t>
            </w:r>
            <w:r w:rsidRPr="00120F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.</w:t>
            </w:r>
            <w:r w:rsidRPr="00120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Червона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Жовта зона 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Зелена зона 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9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120F50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</w:tc>
        <w:tc>
          <w:tcPr>
            <w:tcW w:w="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 «Встановлення фітосанітарного стану об’єктів регулювання».</w:t>
            </w: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071B" w:rsidRPr="00120F50" w:rsidRDefault="00C7071B" w:rsidP="00120F50">
            <w:pPr>
              <w:spacing w:after="0" w:line="240" w:lineRule="auto"/>
              <w:ind w:firstLine="66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Червона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3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Жовта зона 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Зелена зона </w:t>
            </w:r>
          </w:p>
        </w:tc>
      </w:tr>
      <w:tr w:rsidR="00C7071B" w:rsidRPr="00120F50" w:rsidTr="00AE076C">
        <w:trPr>
          <w:trHeight w:val="119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120F50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12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11. </w:t>
            </w:r>
            <w:r w:rsidRPr="00120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120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Виявлення  та запобігання  порушення вимог законодавства у сфері  видачі документів  для  забезпечення  інтересів  фізичних та юридичних осіб».</w:t>
            </w: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Червона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Жовта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AE076C">
        <w:trPr>
          <w:trHeight w:val="429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Зелена зона 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0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20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12.</w:t>
            </w:r>
            <w:r w:rsidRPr="0012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«Забезпечення дотримання фітосанітарних вимог щодо об’єктів регулювання з метою забезпечення міжнародної торгівлі».</w:t>
            </w:r>
          </w:p>
          <w:p w:rsidR="00C7071B" w:rsidRPr="00120F50" w:rsidRDefault="00C7071B" w:rsidP="0012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071B" w:rsidRPr="00120F50" w:rsidRDefault="00C7071B" w:rsidP="00120F50">
            <w:pPr>
              <w:spacing w:after="0" w:line="240" w:lineRule="auto"/>
              <w:ind w:firstLine="66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Червона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0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Жовта зона 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0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Зелена зона 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03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 посадових обов’язків тощо.(4)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20F5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13. «</w:t>
            </w:r>
            <w:r w:rsidRPr="00120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Виявлення  та запобігання  порушення вимог законодавства у сфері  видачі документів  для  забезпечення  інтересів  фізичних та юридичних осіб».</w:t>
            </w:r>
          </w:p>
          <w:p w:rsidR="00C7071B" w:rsidRPr="00120F50" w:rsidRDefault="00C7071B" w:rsidP="0012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071B" w:rsidRPr="00120F50" w:rsidRDefault="00C7071B" w:rsidP="00120F50">
            <w:pPr>
              <w:spacing w:after="0" w:line="240" w:lineRule="auto"/>
              <w:ind w:firstLine="66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Червона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12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Жовта зона 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1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Зелена зона 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  <w:p w:rsidR="00AE076C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7071B" w:rsidRPr="00120F50" w:rsidTr="00120F50">
        <w:trPr>
          <w:trHeight w:val="306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4"/>
                <w:szCs w:val="24"/>
                <w:lang w:val="uk-UA" w:eastAsia="uk-UA" w:bidi="uk-UA"/>
              </w:rPr>
              <w:t>14.</w:t>
            </w:r>
            <w:r w:rsidRPr="00120F50">
              <w:rPr>
                <w:lang w:val="uk-UA"/>
              </w:rPr>
              <w:t xml:space="preserve"> </w:t>
            </w:r>
            <w:r w:rsidRPr="00120F50">
              <w:rPr>
                <w:rFonts w:ascii="Times New Roman" w:hAnsi="Times New Roman"/>
                <w:b/>
                <w:sz w:val="24"/>
                <w:szCs w:val="24"/>
                <w:lang w:val="uk-UA" w:eastAsia="uk-UA" w:bidi="uk-UA"/>
              </w:rPr>
              <w:t xml:space="preserve">«Організація проведення лабораторних випробувань, вимірювань, досліджень та експертизи під час здійснення державного нагляду (контролю)» що здійснюється управлінням  державного нагляду за дотриманням санітарного </w:t>
            </w:r>
            <w:r w:rsidRPr="00120F50">
              <w:rPr>
                <w:rFonts w:ascii="Times New Roman" w:hAnsi="Times New Roman"/>
                <w:b/>
                <w:sz w:val="24"/>
                <w:szCs w:val="24"/>
                <w:lang w:val="uk-UA" w:eastAsia="uk-UA" w:bidi="uk-UA"/>
              </w:rPr>
              <w:lastRenderedPageBreak/>
              <w:t xml:space="preserve">законодавства».  </w:t>
            </w:r>
          </w:p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lastRenderedPageBreak/>
              <w:t>Червона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Жовта зона 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Зелена зона </w:t>
            </w:r>
          </w:p>
        </w:tc>
      </w:tr>
      <w:tr w:rsidR="00C7071B" w:rsidRPr="00120F50" w:rsidTr="00AE076C">
        <w:trPr>
          <w:trHeight w:val="1254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A2551F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120F5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15. «Видача акту санітарно-епідеміологічного обстеження об’єкту за ф.315/о».</w:t>
            </w:r>
          </w:p>
        </w:tc>
        <w:tc>
          <w:tcPr>
            <w:tcW w:w="113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Червона зона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7071B" w:rsidRPr="00120F50" w:rsidTr="00AE076C"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A2551F"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13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Жовта зона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7071B" w:rsidRPr="00120F50" w:rsidTr="00AE076C"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20207B"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                                                                                               Зелена зона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4"/>
                <w:szCs w:val="24"/>
                <w:lang w:val="uk-UA" w:eastAsia="uk-UA" w:bidi="uk-UA"/>
              </w:rPr>
              <w:t xml:space="preserve">16. </w:t>
            </w:r>
            <w:r w:rsidRPr="00120F50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 xml:space="preserve">«Захід державного нагляду (контролю)», </w:t>
            </w:r>
            <w:r w:rsidRPr="00120F5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що здійснюється управлінням  державного нагляду за дотриманням санітарного законодавства».</w:t>
            </w: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071B" w:rsidRPr="00120F50" w:rsidRDefault="00C7071B" w:rsidP="00120F50">
            <w:pPr>
              <w:spacing w:after="0" w:line="240" w:lineRule="auto"/>
              <w:ind w:firstLine="66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Червона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Жовта зона 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Зелена зона 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076C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F50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17. </w:t>
            </w:r>
            <w:r w:rsidRPr="00120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«Розгляд та погодження примірного чотиритижневого сезонного меню».</w:t>
            </w: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0000"/>
            <w:hideMark/>
          </w:tcPr>
          <w:p w:rsidR="00C7071B" w:rsidRPr="00120F50" w:rsidRDefault="00C7071B" w:rsidP="00120F50">
            <w:pPr>
              <w:spacing w:after="0" w:line="240" w:lineRule="auto"/>
              <w:ind w:firstLine="66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Червона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Жовта зона 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AE076C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Зелена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Ризик, ймовірність виникнення якого </w:t>
            </w:r>
            <w:r w:rsidRPr="00120F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пов’язана з неналежним виконанням працівником посадових обов’язків тощо.(4)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lastRenderedPageBreak/>
              <w:t>---</w:t>
            </w:r>
          </w:p>
        </w:tc>
      </w:tr>
      <w:tr w:rsidR="00C7071B" w:rsidRPr="00120F50" w:rsidTr="008D2C4F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20F5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18. «Дослідження рекламоносіїв та запобігання порушень вимог законодавства у сфері контролю реклами, які при її розповсюджені можуть завдати шкоду особам, державі чи суспільству внаслідок неточності, недостовірності, двозначності, перебільшення, замовчування, порушення вимог щодо часу, місця і способу розповсюдження, а також через недотримання загальних та інших вимог законодавства про рекламу».</w:t>
            </w: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Червона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Жовта зона 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Зелена зона 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Pr="00120F50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12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19. «Проведення планових та позапланових заходів контролю (нагляду)» </w:t>
            </w:r>
            <w:r w:rsidRPr="00120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 сфері захисту прав споживачів.</w:t>
            </w: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071B" w:rsidRPr="00120F50" w:rsidRDefault="00C7071B" w:rsidP="00120F50">
            <w:pPr>
              <w:spacing w:after="0" w:line="240" w:lineRule="auto"/>
              <w:ind w:firstLine="66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Червона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Жовта зона 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Зелена зона 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Pr="00120F50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12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20. «Проведення планових та позапланових характеристик продукції».</w:t>
            </w: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071B" w:rsidRPr="00120F50" w:rsidRDefault="00C7071B" w:rsidP="00120F50">
            <w:pPr>
              <w:spacing w:after="0" w:line="240" w:lineRule="auto"/>
              <w:ind w:firstLine="66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Червона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Жовта зона 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6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Зелена зона 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Pr="00120F50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120F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21. «Створення умов для швидкої та комфортної реєстрації та зняття з обліку </w:t>
            </w:r>
            <w:r w:rsidRPr="00120F5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  <w:lang w:val="uk-UA"/>
              </w:rPr>
              <w:t>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механізмів».</w:t>
            </w: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Червона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Жовта зона 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Зелена зона 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Pr="00120F50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4"/>
                <w:szCs w:val="24"/>
                <w:lang w:val="uk-UA" w:eastAsia="uk-UA" w:bidi="uk-UA"/>
              </w:rPr>
              <w:t>22. «Створення умов для швидкого та комфортного отримання посвідчення тракториста-машиніста».</w:t>
            </w: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071B" w:rsidRPr="00120F50" w:rsidRDefault="00C7071B" w:rsidP="00120F50">
            <w:pPr>
              <w:spacing w:after="0" w:line="240" w:lineRule="auto"/>
              <w:ind w:firstLine="66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b/>
                <w:sz w:val="20"/>
                <w:szCs w:val="20"/>
                <w:lang w:val="uk-UA" w:eastAsia="uk-UA" w:bidi="uk-UA"/>
              </w:rPr>
              <w:t>Червона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Жовта зона 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3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Зелена зона 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7071B" w:rsidRDefault="00C7071B" w:rsidP="00120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Pr="00120F50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120F5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23. «Створення умов для швидкої та комфортної реєстрації та зняття з обліку </w:t>
            </w:r>
            <w:r w:rsidRPr="00120F50">
              <w:rPr>
                <w:rFonts w:ascii="Times New Roman" w:eastAsia="Calibri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  <w:lang w:val="uk-UA"/>
              </w:rPr>
              <w:t>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механізмів».</w:t>
            </w: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Червона зона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Жовта зона 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3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особою.(6)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</w:tr>
      <w:tr w:rsidR="00C7071B" w:rsidRPr="00120F50" w:rsidTr="008D2C4F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04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Зелена зона </w:t>
            </w:r>
          </w:p>
        </w:tc>
      </w:tr>
      <w:tr w:rsidR="00C7071B" w:rsidRPr="00120F50" w:rsidTr="00AE076C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1B" w:rsidRPr="00120F50" w:rsidRDefault="00C7071B" w:rsidP="001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1B" w:rsidRPr="00120F50" w:rsidRDefault="00C7071B" w:rsidP="00AE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     ---</w:t>
            </w:r>
          </w:p>
        </w:tc>
        <w:tc>
          <w:tcPr>
            <w:tcW w:w="42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1B" w:rsidRPr="00120F50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тощо.(4)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1B" w:rsidRDefault="00C7071B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A75B1" w:rsidRPr="00120F50" w:rsidRDefault="004A75B1" w:rsidP="00120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20F50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---</w:t>
            </w:r>
            <w:bookmarkStart w:id="0" w:name="_GoBack"/>
            <w:bookmarkEnd w:id="0"/>
          </w:p>
        </w:tc>
      </w:tr>
    </w:tbl>
    <w:p w:rsidR="00C63E00" w:rsidRPr="00120F50" w:rsidRDefault="00C63E00" w:rsidP="00120F50">
      <w:pPr>
        <w:pStyle w:val="20"/>
        <w:shd w:val="clear" w:color="auto" w:fill="auto"/>
        <w:rPr>
          <w:b/>
          <w:sz w:val="28"/>
          <w:szCs w:val="28"/>
        </w:rPr>
      </w:pPr>
    </w:p>
    <w:p w:rsidR="00C63E00" w:rsidRPr="00120F50" w:rsidRDefault="00C63E00" w:rsidP="00120F50">
      <w:pPr>
        <w:pStyle w:val="20"/>
        <w:shd w:val="clear" w:color="auto" w:fill="auto"/>
        <w:rPr>
          <w:b/>
          <w:sz w:val="28"/>
          <w:szCs w:val="28"/>
        </w:rPr>
      </w:pPr>
      <w:r w:rsidRPr="00120F50">
        <w:rPr>
          <w:b/>
          <w:sz w:val="28"/>
          <w:szCs w:val="28"/>
        </w:rPr>
        <w:t>Начальник Головного управління</w:t>
      </w:r>
    </w:p>
    <w:p w:rsidR="00C63E00" w:rsidRPr="00120F50" w:rsidRDefault="00C63E00" w:rsidP="00120F50">
      <w:pPr>
        <w:pStyle w:val="20"/>
        <w:shd w:val="clear" w:color="auto" w:fill="auto"/>
        <w:rPr>
          <w:b/>
          <w:sz w:val="28"/>
          <w:szCs w:val="28"/>
        </w:rPr>
      </w:pPr>
      <w:r w:rsidRPr="00120F50">
        <w:rPr>
          <w:b/>
          <w:sz w:val="28"/>
          <w:szCs w:val="28"/>
        </w:rPr>
        <w:t>Держпродспоживслужби</w:t>
      </w:r>
    </w:p>
    <w:p w:rsidR="00C63E00" w:rsidRPr="00120F50" w:rsidRDefault="00C63E00" w:rsidP="00120F50">
      <w:pPr>
        <w:pStyle w:val="20"/>
        <w:shd w:val="clear" w:color="auto" w:fill="auto"/>
        <w:rPr>
          <w:b/>
          <w:sz w:val="28"/>
          <w:szCs w:val="28"/>
        </w:rPr>
      </w:pPr>
      <w:r w:rsidRPr="00120F50">
        <w:rPr>
          <w:b/>
          <w:sz w:val="28"/>
          <w:szCs w:val="28"/>
        </w:rPr>
        <w:t>в Івано-Франківській області                                                                                                              Роман ГУРСЬКИЙ</w:t>
      </w:r>
    </w:p>
    <w:p w:rsidR="00C63E00" w:rsidRPr="00120F50" w:rsidRDefault="00C63E00" w:rsidP="00120F50">
      <w:pPr>
        <w:pStyle w:val="20"/>
        <w:shd w:val="clear" w:color="auto" w:fill="auto"/>
        <w:rPr>
          <w:b/>
          <w:sz w:val="28"/>
          <w:szCs w:val="28"/>
        </w:rPr>
      </w:pPr>
    </w:p>
    <w:p w:rsidR="009279C7" w:rsidRPr="00120F50" w:rsidRDefault="00C25289" w:rsidP="00120F50">
      <w:pPr>
        <w:pStyle w:val="20"/>
        <w:shd w:val="clear" w:color="auto" w:fill="auto"/>
        <w:rPr>
          <w:b/>
          <w:sz w:val="28"/>
          <w:szCs w:val="28"/>
        </w:rPr>
      </w:pPr>
      <w:r w:rsidRPr="00120F50">
        <w:rPr>
          <w:b/>
          <w:sz w:val="28"/>
          <w:szCs w:val="28"/>
        </w:rPr>
        <w:t>22.10.2025</w:t>
      </w:r>
    </w:p>
    <w:p w:rsidR="00120F50" w:rsidRPr="00120F50" w:rsidRDefault="00120F50">
      <w:pPr>
        <w:pStyle w:val="20"/>
        <w:shd w:val="clear" w:color="auto" w:fill="auto"/>
        <w:rPr>
          <w:b/>
          <w:sz w:val="28"/>
          <w:szCs w:val="28"/>
        </w:rPr>
      </w:pPr>
    </w:p>
    <w:sectPr w:rsidR="00120F50" w:rsidRPr="00120F50" w:rsidSect="00C63E00">
      <w:pgSz w:w="16838" w:h="11906" w:orient="landscape"/>
      <w:pgMar w:top="1701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76"/>
    <w:rsid w:val="00007776"/>
    <w:rsid w:val="00120F50"/>
    <w:rsid w:val="0020207B"/>
    <w:rsid w:val="003F2F96"/>
    <w:rsid w:val="00454E70"/>
    <w:rsid w:val="004A75B1"/>
    <w:rsid w:val="008D2C4F"/>
    <w:rsid w:val="009279C7"/>
    <w:rsid w:val="00951F48"/>
    <w:rsid w:val="00A2551F"/>
    <w:rsid w:val="00AE076C"/>
    <w:rsid w:val="00C25289"/>
    <w:rsid w:val="00C63E00"/>
    <w:rsid w:val="00C7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0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locked/>
    <w:rsid w:val="00C63E00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0">
    <w:name w:val="Сноска (2)"/>
    <w:basedOn w:val="a"/>
    <w:link w:val="2"/>
    <w:rsid w:val="00C63E00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table" w:styleId="a3">
    <w:name w:val="Table Grid"/>
    <w:basedOn w:val="a1"/>
    <w:uiPriority w:val="59"/>
    <w:rsid w:val="00C63E00"/>
    <w:rPr>
      <w:rFonts w:asciiTheme="minorHAnsi" w:hAnsiTheme="minorHAnsi" w:cstheme="minorBidi"/>
      <w:sz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2C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70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0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locked/>
    <w:rsid w:val="00C63E00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0">
    <w:name w:val="Сноска (2)"/>
    <w:basedOn w:val="a"/>
    <w:link w:val="2"/>
    <w:rsid w:val="00C63E00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table" w:styleId="a3">
    <w:name w:val="Table Grid"/>
    <w:basedOn w:val="a1"/>
    <w:uiPriority w:val="59"/>
    <w:rsid w:val="00C63E00"/>
    <w:rPr>
      <w:rFonts w:asciiTheme="minorHAnsi" w:hAnsiTheme="minorHAnsi" w:cstheme="minorBidi"/>
      <w:sz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2C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70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7D92-C5FD-4AAE-BBFC-671C64AA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7517</Words>
  <Characters>4286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2025-10-28T10:13:00Z</cp:lastPrinted>
  <dcterms:created xsi:type="dcterms:W3CDTF">2025-10-28T06:50:00Z</dcterms:created>
  <dcterms:modified xsi:type="dcterms:W3CDTF">2025-10-28T10:26:00Z</dcterms:modified>
</cp:coreProperties>
</file>